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C10EF" w:rsidRDefault="00891AFC" w:rsidP="00891AF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March 27, 2013</w:t>
      </w:r>
    </w:p>
    <w:p w:rsidR="00F2123C" w:rsidRDefault="00E8699E" w:rsidP="004745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E1626">
        <w:rPr>
          <w:sz w:val="24"/>
          <w:szCs w:val="24"/>
        </w:rPr>
        <w:t>P-2012-2302074</w:t>
      </w:r>
    </w:p>
    <w:p w:rsidR="00E112CE" w:rsidRPr="00CC10EF" w:rsidRDefault="004D37C4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>MICHAEL W HASSELL</w:t>
      </w:r>
    </w:p>
    <w:p w:rsidR="00A56207" w:rsidRPr="00CC10EF" w:rsidRDefault="004D37C4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>POST &amp; SCHELL</w:t>
      </w:r>
      <w:r w:rsidR="00A56207" w:rsidRPr="00CC10EF">
        <w:rPr>
          <w:sz w:val="24"/>
          <w:szCs w:val="24"/>
        </w:rPr>
        <w:t xml:space="preserve"> </w:t>
      </w:r>
    </w:p>
    <w:p w:rsidR="004D37C4" w:rsidRPr="00CC10EF" w:rsidRDefault="004D37C4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 xml:space="preserve">17 NORTH SECOND </w:t>
      </w:r>
      <w:proofErr w:type="gramStart"/>
      <w:r w:rsidRPr="00CC10EF">
        <w:rPr>
          <w:sz w:val="24"/>
          <w:szCs w:val="24"/>
        </w:rPr>
        <w:t>STREET</w:t>
      </w:r>
      <w:proofErr w:type="gramEnd"/>
      <w:r w:rsidRPr="00CC10EF">
        <w:rPr>
          <w:sz w:val="24"/>
          <w:szCs w:val="24"/>
        </w:rPr>
        <w:t xml:space="preserve"> </w:t>
      </w:r>
    </w:p>
    <w:p w:rsidR="00A56207" w:rsidRPr="00CC10EF" w:rsidRDefault="004D37C4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>12</w:t>
      </w:r>
      <w:r w:rsidRPr="00CC10EF">
        <w:rPr>
          <w:sz w:val="24"/>
          <w:szCs w:val="24"/>
          <w:vertAlign w:val="superscript"/>
        </w:rPr>
        <w:t>th</w:t>
      </w:r>
      <w:r w:rsidRPr="00CC10EF">
        <w:rPr>
          <w:sz w:val="24"/>
          <w:szCs w:val="24"/>
        </w:rPr>
        <w:t xml:space="preserve"> FLOOR</w:t>
      </w:r>
    </w:p>
    <w:p w:rsidR="00A56207" w:rsidRPr="00CC10EF" w:rsidRDefault="004D37C4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 xml:space="preserve">HARRISBURG </w:t>
      </w:r>
      <w:r w:rsidR="00A56207" w:rsidRPr="00CC10EF">
        <w:rPr>
          <w:sz w:val="24"/>
          <w:szCs w:val="24"/>
        </w:rPr>
        <w:t>PA 1</w:t>
      </w:r>
      <w:r w:rsidRPr="00CC10EF">
        <w:rPr>
          <w:sz w:val="24"/>
          <w:szCs w:val="24"/>
        </w:rPr>
        <w:t>7101</w:t>
      </w:r>
      <w:r w:rsidR="00A56207" w:rsidRPr="00CC10EF">
        <w:rPr>
          <w:sz w:val="24"/>
          <w:szCs w:val="24"/>
        </w:rPr>
        <w:t>-</w:t>
      </w:r>
      <w:r w:rsidRPr="00CC10EF">
        <w:rPr>
          <w:sz w:val="24"/>
          <w:szCs w:val="24"/>
        </w:rPr>
        <w:t>1601</w:t>
      </w:r>
    </w:p>
    <w:p w:rsidR="00B45673" w:rsidRPr="00CC10EF" w:rsidRDefault="00B45673" w:rsidP="00B45673">
      <w:pPr>
        <w:rPr>
          <w:sz w:val="24"/>
          <w:szCs w:val="24"/>
        </w:rPr>
      </w:pPr>
    </w:p>
    <w:p w:rsidR="00DA4526" w:rsidRPr="00CC10EF" w:rsidRDefault="00DA4526" w:rsidP="00B45673">
      <w:pPr>
        <w:rPr>
          <w:sz w:val="24"/>
          <w:szCs w:val="24"/>
        </w:rPr>
      </w:pPr>
    </w:p>
    <w:p w:rsidR="006E06F1" w:rsidRPr="00CC10EF" w:rsidRDefault="00B45673" w:rsidP="00A30467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Re: </w:t>
      </w:r>
      <w:r w:rsidR="00A56207" w:rsidRPr="00CC10EF">
        <w:rPr>
          <w:sz w:val="24"/>
          <w:szCs w:val="24"/>
        </w:rPr>
        <w:t>Default Service Plan Compliance Filing;</w:t>
      </w:r>
    </w:p>
    <w:p w:rsidR="0090739E" w:rsidRPr="00CC10EF" w:rsidRDefault="0090739E" w:rsidP="00A30467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ab/>
        <w:t>Revised Default Service Supply Master Agreement and</w:t>
      </w:r>
    </w:p>
    <w:p w:rsidR="0090739E" w:rsidRPr="00CC10EF" w:rsidRDefault="0090739E" w:rsidP="00A30467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ab/>
        <w:t>Revised Request for Proposals Process and Rules</w:t>
      </w:r>
    </w:p>
    <w:p w:rsidR="00A56207" w:rsidRPr="00CC10EF" w:rsidRDefault="00A56207" w:rsidP="00A30467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="004D37C4" w:rsidRPr="00CC10EF">
        <w:rPr>
          <w:sz w:val="24"/>
          <w:szCs w:val="24"/>
        </w:rPr>
        <w:t>PPL Electric Utilities Corporation</w:t>
      </w:r>
    </w:p>
    <w:p w:rsidR="00DA4526" w:rsidRPr="00CC10EF" w:rsidRDefault="00130671" w:rsidP="00D16063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 </w:t>
      </w:r>
    </w:p>
    <w:p w:rsidR="00130671" w:rsidRPr="00CC10EF" w:rsidRDefault="00130671" w:rsidP="00D16063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     </w:t>
      </w:r>
    </w:p>
    <w:p w:rsidR="00B45673" w:rsidRPr="00CC10EF" w:rsidRDefault="00B45673" w:rsidP="00B45673">
      <w:pPr>
        <w:rPr>
          <w:sz w:val="24"/>
          <w:szCs w:val="24"/>
        </w:rPr>
      </w:pPr>
      <w:r w:rsidRPr="00CC10EF">
        <w:rPr>
          <w:sz w:val="24"/>
          <w:szCs w:val="24"/>
        </w:rPr>
        <w:t>Dear M</w:t>
      </w:r>
      <w:r w:rsidR="00A30467" w:rsidRPr="00CC10EF">
        <w:rPr>
          <w:sz w:val="24"/>
          <w:szCs w:val="24"/>
        </w:rPr>
        <w:softHyphen/>
      </w:r>
      <w:r w:rsidR="004D37C4" w:rsidRPr="00CC10EF">
        <w:rPr>
          <w:sz w:val="24"/>
          <w:szCs w:val="24"/>
        </w:rPr>
        <w:t xml:space="preserve">r. </w:t>
      </w:r>
      <w:proofErr w:type="spellStart"/>
      <w:r w:rsidR="004D37C4" w:rsidRPr="00CC10EF">
        <w:rPr>
          <w:sz w:val="24"/>
          <w:szCs w:val="24"/>
        </w:rPr>
        <w:t>Hassell</w:t>
      </w:r>
      <w:proofErr w:type="spellEnd"/>
      <w:r w:rsidR="006D5846" w:rsidRPr="00CC10EF">
        <w:rPr>
          <w:sz w:val="24"/>
          <w:szCs w:val="24"/>
        </w:rPr>
        <w:t>:</w:t>
      </w:r>
    </w:p>
    <w:p w:rsidR="00B45673" w:rsidRPr="00CC10EF" w:rsidRDefault="00B45673" w:rsidP="00B45673">
      <w:pPr>
        <w:rPr>
          <w:sz w:val="24"/>
          <w:szCs w:val="24"/>
        </w:rPr>
      </w:pPr>
    </w:p>
    <w:p w:rsidR="00E8699E" w:rsidRDefault="00B45673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="00AB60E6" w:rsidRPr="00CC10EF">
        <w:rPr>
          <w:sz w:val="24"/>
          <w:szCs w:val="24"/>
        </w:rPr>
        <w:tab/>
      </w:r>
      <w:r w:rsidR="00474543" w:rsidRPr="00CC10EF">
        <w:rPr>
          <w:sz w:val="24"/>
          <w:szCs w:val="24"/>
        </w:rPr>
        <w:t xml:space="preserve">On </w:t>
      </w:r>
      <w:r w:rsidR="004D37C4" w:rsidRPr="00CC10EF">
        <w:rPr>
          <w:sz w:val="24"/>
          <w:szCs w:val="24"/>
        </w:rPr>
        <w:t>February</w:t>
      </w:r>
      <w:r w:rsidR="00A56207" w:rsidRPr="00CC10EF">
        <w:rPr>
          <w:sz w:val="24"/>
          <w:szCs w:val="24"/>
        </w:rPr>
        <w:t xml:space="preserve"> </w:t>
      </w:r>
      <w:r w:rsidR="004D37C4" w:rsidRPr="00CC10EF">
        <w:rPr>
          <w:sz w:val="24"/>
          <w:szCs w:val="24"/>
        </w:rPr>
        <w:t>2</w:t>
      </w:r>
      <w:r w:rsidR="00A56207" w:rsidRPr="00CC10EF">
        <w:rPr>
          <w:sz w:val="24"/>
          <w:szCs w:val="24"/>
        </w:rPr>
        <w:t>6, 201</w:t>
      </w:r>
      <w:r w:rsidR="004D37C4" w:rsidRPr="00CC10EF">
        <w:rPr>
          <w:sz w:val="24"/>
          <w:szCs w:val="24"/>
        </w:rPr>
        <w:t>3</w:t>
      </w:r>
      <w:r w:rsidR="00474543" w:rsidRPr="00CC10EF">
        <w:rPr>
          <w:sz w:val="24"/>
          <w:szCs w:val="24"/>
        </w:rPr>
        <w:t xml:space="preserve">, </w:t>
      </w:r>
      <w:r w:rsidR="004D37C4" w:rsidRPr="00CC10EF">
        <w:rPr>
          <w:sz w:val="24"/>
          <w:szCs w:val="24"/>
        </w:rPr>
        <w:t xml:space="preserve">PPL Electric Utilities Corporation (PPL Electric) </w:t>
      </w:r>
      <w:r w:rsidR="006861B6" w:rsidRPr="00CC10EF">
        <w:rPr>
          <w:sz w:val="24"/>
          <w:szCs w:val="24"/>
        </w:rPr>
        <w:t>file</w:t>
      </w:r>
      <w:r w:rsidR="00474543" w:rsidRPr="00CC10EF">
        <w:rPr>
          <w:sz w:val="24"/>
          <w:szCs w:val="24"/>
        </w:rPr>
        <w:t>d</w:t>
      </w:r>
      <w:r w:rsidR="00A56207" w:rsidRPr="00CC10EF">
        <w:rPr>
          <w:sz w:val="24"/>
          <w:szCs w:val="24"/>
        </w:rPr>
        <w:t xml:space="preserve"> a revised </w:t>
      </w:r>
      <w:r w:rsidR="0090739E" w:rsidRPr="00CC10EF">
        <w:rPr>
          <w:sz w:val="24"/>
          <w:szCs w:val="24"/>
        </w:rPr>
        <w:t xml:space="preserve">Default Service Supply Master Agreement and a revised Request for Proposals Process and Rules as part of their </w:t>
      </w:r>
      <w:r w:rsidR="00A56207" w:rsidRPr="00CC10EF">
        <w:rPr>
          <w:sz w:val="24"/>
          <w:szCs w:val="24"/>
        </w:rPr>
        <w:t>default service plan in compliance with the Commission’s Opinion and Order</w:t>
      </w:r>
      <w:r w:rsidR="00AE0BC3" w:rsidRPr="00CC10EF">
        <w:rPr>
          <w:sz w:val="24"/>
          <w:szCs w:val="24"/>
        </w:rPr>
        <w:t xml:space="preserve"> at the above docketed case</w:t>
      </w:r>
      <w:r w:rsidR="00A56207" w:rsidRPr="00CC10EF">
        <w:rPr>
          <w:sz w:val="24"/>
          <w:szCs w:val="24"/>
        </w:rPr>
        <w:t xml:space="preserve">, entered </w:t>
      </w:r>
      <w:r w:rsidR="004D37C4" w:rsidRPr="00CC10EF">
        <w:rPr>
          <w:sz w:val="24"/>
          <w:szCs w:val="24"/>
        </w:rPr>
        <w:t>January 24</w:t>
      </w:r>
      <w:r w:rsidR="00A56207" w:rsidRPr="00CC10EF">
        <w:rPr>
          <w:sz w:val="24"/>
          <w:szCs w:val="24"/>
        </w:rPr>
        <w:t>, 201</w:t>
      </w:r>
      <w:r w:rsidR="004D37C4" w:rsidRPr="00CC10EF">
        <w:rPr>
          <w:sz w:val="24"/>
          <w:szCs w:val="24"/>
        </w:rPr>
        <w:t>3</w:t>
      </w:r>
      <w:r w:rsidR="00A56207" w:rsidRPr="00CC10EF">
        <w:rPr>
          <w:sz w:val="24"/>
          <w:szCs w:val="24"/>
        </w:rPr>
        <w:t>.</w:t>
      </w:r>
      <w:r w:rsidR="006861B6" w:rsidRPr="00CC10EF">
        <w:rPr>
          <w:sz w:val="24"/>
          <w:szCs w:val="24"/>
        </w:rPr>
        <w:t xml:space="preserve"> </w:t>
      </w:r>
      <w:r w:rsidR="00DC3CA3" w:rsidRPr="00CC10EF">
        <w:rPr>
          <w:sz w:val="24"/>
          <w:szCs w:val="24"/>
        </w:rPr>
        <w:t xml:space="preserve"> </w:t>
      </w:r>
    </w:p>
    <w:p w:rsidR="00CC10EF" w:rsidRPr="00CC10EF" w:rsidRDefault="00CC10EF" w:rsidP="00DD2FE2">
      <w:pPr>
        <w:rPr>
          <w:sz w:val="24"/>
          <w:szCs w:val="24"/>
        </w:rPr>
      </w:pPr>
    </w:p>
    <w:p w:rsidR="00A4155F" w:rsidRPr="00CC10EF" w:rsidRDefault="00757E90" w:rsidP="00085FB4">
      <w:pPr>
        <w:ind w:hanging="108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="00A4155F" w:rsidRPr="00CC10EF">
        <w:rPr>
          <w:sz w:val="24"/>
          <w:szCs w:val="24"/>
        </w:rPr>
        <w:t xml:space="preserve">Commission Staff has reviewed the </w:t>
      </w:r>
      <w:r w:rsidR="00302932" w:rsidRPr="00CC10EF">
        <w:rPr>
          <w:sz w:val="24"/>
          <w:szCs w:val="24"/>
        </w:rPr>
        <w:t xml:space="preserve">revised default service plan and </w:t>
      </w:r>
      <w:r w:rsidR="00A4155F" w:rsidRPr="00CC10EF">
        <w:rPr>
          <w:sz w:val="24"/>
          <w:szCs w:val="24"/>
        </w:rPr>
        <w:t xml:space="preserve">tariff revisions and found that suspension or further investigation does not appear warranted at this time.  Therefore, in accordance with 52 Pa. Code, </w:t>
      </w:r>
      <w:r w:rsidR="002224F4" w:rsidRPr="00CC10EF">
        <w:rPr>
          <w:sz w:val="24"/>
          <w:szCs w:val="24"/>
        </w:rPr>
        <w:t xml:space="preserve">the revised default service plan is approved and </w:t>
      </w:r>
      <w:r w:rsidR="00302932" w:rsidRPr="00CC10EF">
        <w:rPr>
          <w:sz w:val="24"/>
          <w:szCs w:val="24"/>
        </w:rPr>
        <w:t xml:space="preserve">the supplements will become </w:t>
      </w:r>
      <w:r w:rsidR="00A4155F" w:rsidRPr="00CC10EF">
        <w:rPr>
          <w:sz w:val="24"/>
          <w:szCs w:val="24"/>
        </w:rPr>
        <w:t xml:space="preserve">effective by operation of law according to the effective dates.  </w:t>
      </w:r>
      <w:r w:rsidR="00DA5FCA" w:rsidRPr="00CC10EF">
        <w:rPr>
          <w:sz w:val="24"/>
          <w:szCs w:val="24"/>
        </w:rPr>
        <w:t>However, this is without prejudice to any formal complaints timely filed against said tariff revisions.</w:t>
      </w:r>
    </w:p>
    <w:p w:rsidR="00A4155F" w:rsidRPr="00CC10EF" w:rsidRDefault="00A4155F" w:rsidP="00757E90">
      <w:pPr>
        <w:ind w:hanging="1080"/>
        <w:rPr>
          <w:sz w:val="24"/>
          <w:szCs w:val="24"/>
        </w:rPr>
      </w:pPr>
    </w:p>
    <w:p w:rsidR="000E1626" w:rsidRPr="00CC10EF" w:rsidRDefault="00A4155F" w:rsidP="00DA4526">
      <w:pPr>
        <w:ind w:hanging="108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  <w:t xml:space="preserve">If you have any questions in this matter, please contact </w:t>
      </w:r>
      <w:r w:rsidR="000E1626" w:rsidRPr="00CC10EF">
        <w:rPr>
          <w:sz w:val="24"/>
          <w:szCs w:val="24"/>
        </w:rPr>
        <w:t>Yasmin Snowberger</w:t>
      </w:r>
      <w:r w:rsidRPr="00CC10EF">
        <w:rPr>
          <w:sz w:val="24"/>
          <w:szCs w:val="24"/>
        </w:rPr>
        <w:t>, Bureau of Technical Utility Services, at 717-</w:t>
      </w:r>
      <w:r w:rsidR="000E1626" w:rsidRPr="00CC10EF">
        <w:rPr>
          <w:sz w:val="24"/>
          <w:szCs w:val="24"/>
        </w:rPr>
        <w:t>425</w:t>
      </w:r>
      <w:r w:rsidRPr="00CC10EF">
        <w:rPr>
          <w:sz w:val="24"/>
          <w:szCs w:val="24"/>
        </w:rPr>
        <w:t>-</w:t>
      </w:r>
      <w:r w:rsidR="000E1626" w:rsidRPr="00CC10EF">
        <w:rPr>
          <w:sz w:val="24"/>
          <w:szCs w:val="24"/>
        </w:rPr>
        <w:t>5540</w:t>
      </w:r>
      <w:r w:rsidRPr="00CC10EF">
        <w:rPr>
          <w:sz w:val="24"/>
          <w:szCs w:val="24"/>
        </w:rPr>
        <w:t xml:space="preserve"> or</w:t>
      </w:r>
      <w:r w:rsidR="000E1626" w:rsidRPr="00CC10EF">
        <w:rPr>
          <w:sz w:val="24"/>
          <w:szCs w:val="24"/>
        </w:rPr>
        <w:t xml:space="preserve"> </w:t>
      </w:r>
      <w:hyperlink r:id="rId9" w:history="1">
        <w:r w:rsidR="000E1626" w:rsidRPr="00CC10EF">
          <w:rPr>
            <w:rStyle w:val="Hyperlink"/>
            <w:sz w:val="24"/>
            <w:szCs w:val="24"/>
          </w:rPr>
          <w:t>ysnowberge@pa.gov</w:t>
        </w:r>
      </w:hyperlink>
      <w:r w:rsidR="000E1626" w:rsidRPr="00CC10EF">
        <w:rPr>
          <w:sz w:val="24"/>
          <w:szCs w:val="24"/>
        </w:rPr>
        <w:t>.</w:t>
      </w:r>
    </w:p>
    <w:p w:rsidR="00A4155F" w:rsidRPr="00CC10EF" w:rsidRDefault="00A4155F" w:rsidP="00757E90">
      <w:pPr>
        <w:ind w:hanging="1080"/>
        <w:rPr>
          <w:sz w:val="24"/>
          <w:szCs w:val="24"/>
        </w:rPr>
      </w:pPr>
      <w:bookmarkStart w:id="0" w:name="_GoBack"/>
      <w:bookmarkEnd w:id="0"/>
    </w:p>
    <w:p w:rsidR="00DD2FE2" w:rsidRPr="00CC10EF" w:rsidRDefault="00DD2FE2" w:rsidP="00DD2FE2">
      <w:pPr>
        <w:rPr>
          <w:sz w:val="24"/>
          <w:szCs w:val="24"/>
        </w:rPr>
      </w:pPr>
    </w:p>
    <w:p w:rsidR="00DA4526" w:rsidRPr="00CC10EF" w:rsidRDefault="00891AFC" w:rsidP="00DD2FE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B8850" wp14:editId="219952D6">
            <wp:simplePos x="0" y="0"/>
            <wp:positionH relativeFrom="column">
              <wp:posOffset>2938780</wp:posOffset>
            </wp:positionH>
            <wp:positionV relativeFrom="paragraph">
              <wp:posOffset>150495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  <w:t>Sincerely</w:t>
      </w: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="005056CA" w:rsidRPr="00CC10EF">
        <w:rPr>
          <w:sz w:val="24"/>
          <w:szCs w:val="24"/>
        </w:rPr>
        <w:t>Rosemary Chiavetta</w:t>
      </w:r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  <w:t>Secretary</w:t>
      </w:r>
    </w:p>
    <w:p w:rsidR="00AB60E6" w:rsidRPr="00CC10EF" w:rsidRDefault="00AB60E6" w:rsidP="00DD2FE2">
      <w:pPr>
        <w:rPr>
          <w:sz w:val="24"/>
          <w:szCs w:val="24"/>
        </w:rPr>
      </w:pPr>
    </w:p>
    <w:p w:rsidR="00DA4526" w:rsidRPr="00CC10EF" w:rsidRDefault="00DA4526" w:rsidP="00B45AC9">
      <w:pPr>
        <w:rPr>
          <w:sz w:val="24"/>
          <w:szCs w:val="24"/>
        </w:rPr>
      </w:pPr>
    </w:p>
    <w:p w:rsidR="00DA4526" w:rsidRPr="00CC10EF" w:rsidRDefault="00DA4526" w:rsidP="00B45AC9">
      <w:pPr>
        <w:rPr>
          <w:sz w:val="24"/>
          <w:szCs w:val="24"/>
        </w:rPr>
      </w:pPr>
    </w:p>
    <w:p w:rsidR="00DD2FE2" w:rsidRPr="00CC10EF" w:rsidRDefault="00762875" w:rsidP="00762875">
      <w:pPr>
        <w:rPr>
          <w:sz w:val="24"/>
          <w:szCs w:val="24"/>
        </w:rPr>
      </w:pPr>
      <w:r w:rsidRPr="00CC10EF">
        <w:rPr>
          <w:sz w:val="24"/>
          <w:szCs w:val="24"/>
        </w:rPr>
        <w:t>cc: ALL PARTIES OF RECORD</w:t>
      </w:r>
      <w:r w:rsidR="00DD2FE2" w:rsidRPr="00CC10EF">
        <w:rPr>
          <w:sz w:val="24"/>
          <w:szCs w:val="24"/>
        </w:rPr>
        <w:tab/>
      </w:r>
    </w:p>
    <w:sectPr w:rsidR="00DD2FE2" w:rsidRPr="00CC10EF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67" w:rsidRDefault="00901267">
      <w:r>
        <w:separator/>
      </w:r>
    </w:p>
  </w:endnote>
  <w:endnote w:type="continuationSeparator" w:id="0">
    <w:p w:rsidR="00901267" w:rsidRDefault="0090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67" w:rsidRDefault="00901267">
      <w:r>
        <w:separator/>
      </w:r>
    </w:p>
  </w:footnote>
  <w:footnote w:type="continuationSeparator" w:id="0">
    <w:p w:rsidR="00901267" w:rsidRDefault="0090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18F"/>
    <w:rsid w:val="0001342C"/>
    <w:rsid w:val="00052DDC"/>
    <w:rsid w:val="00071145"/>
    <w:rsid w:val="000832C4"/>
    <w:rsid w:val="00085B31"/>
    <w:rsid w:val="00085FB4"/>
    <w:rsid w:val="000902D5"/>
    <w:rsid w:val="00097C11"/>
    <w:rsid w:val="000B058B"/>
    <w:rsid w:val="000C326E"/>
    <w:rsid w:val="000C6967"/>
    <w:rsid w:val="000D2908"/>
    <w:rsid w:val="000D353A"/>
    <w:rsid w:val="000E1626"/>
    <w:rsid w:val="000E7F59"/>
    <w:rsid w:val="000F4747"/>
    <w:rsid w:val="00101462"/>
    <w:rsid w:val="00130671"/>
    <w:rsid w:val="001508ED"/>
    <w:rsid w:val="0017227E"/>
    <w:rsid w:val="001878A7"/>
    <w:rsid w:val="002224F4"/>
    <w:rsid w:val="00260FC4"/>
    <w:rsid w:val="002824E7"/>
    <w:rsid w:val="002A1D99"/>
    <w:rsid w:val="00302932"/>
    <w:rsid w:val="003200FB"/>
    <w:rsid w:val="003461CD"/>
    <w:rsid w:val="00353192"/>
    <w:rsid w:val="003D1F83"/>
    <w:rsid w:val="003D45ED"/>
    <w:rsid w:val="003D613B"/>
    <w:rsid w:val="003F15D5"/>
    <w:rsid w:val="00400D28"/>
    <w:rsid w:val="0043103D"/>
    <w:rsid w:val="00456819"/>
    <w:rsid w:val="00474543"/>
    <w:rsid w:val="0047468B"/>
    <w:rsid w:val="00480B00"/>
    <w:rsid w:val="004C4D8F"/>
    <w:rsid w:val="004C741D"/>
    <w:rsid w:val="004C77E1"/>
    <w:rsid w:val="004D37C4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466B"/>
    <w:rsid w:val="006861B6"/>
    <w:rsid w:val="006B2002"/>
    <w:rsid w:val="006B2538"/>
    <w:rsid w:val="006C4896"/>
    <w:rsid w:val="006D3506"/>
    <w:rsid w:val="006D3801"/>
    <w:rsid w:val="006D5846"/>
    <w:rsid w:val="006E06F1"/>
    <w:rsid w:val="006E681C"/>
    <w:rsid w:val="00727946"/>
    <w:rsid w:val="00735B63"/>
    <w:rsid w:val="00744865"/>
    <w:rsid w:val="00757E90"/>
    <w:rsid w:val="00762875"/>
    <w:rsid w:val="00774FC7"/>
    <w:rsid w:val="007C2FEA"/>
    <w:rsid w:val="00826337"/>
    <w:rsid w:val="008431FA"/>
    <w:rsid w:val="00873C66"/>
    <w:rsid w:val="00891AFC"/>
    <w:rsid w:val="008923D5"/>
    <w:rsid w:val="008A4C7A"/>
    <w:rsid w:val="008C4062"/>
    <w:rsid w:val="008D31D7"/>
    <w:rsid w:val="00901267"/>
    <w:rsid w:val="0090739E"/>
    <w:rsid w:val="00914434"/>
    <w:rsid w:val="00920579"/>
    <w:rsid w:val="00926F9A"/>
    <w:rsid w:val="00946C8F"/>
    <w:rsid w:val="00953D93"/>
    <w:rsid w:val="009963A1"/>
    <w:rsid w:val="009D51DE"/>
    <w:rsid w:val="009E0384"/>
    <w:rsid w:val="009E4BCC"/>
    <w:rsid w:val="00A30467"/>
    <w:rsid w:val="00A338C4"/>
    <w:rsid w:val="00A4155F"/>
    <w:rsid w:val="00A51995"/>
    <w:rsid w:val="00A56207"/>
    <w:rsid w:val="00A67A22"/>
    <w:rsid w:val="00AB60E6"/>
    <w:rsid w:val="00AC103C"/>
    <w:rsid w:val="00AC6EFD"/>
    <w:rsid w:val="00AE0BC3"/>
    <w:rsid w:val="00AE41F7"/>
    <w:rsid w:val="00AE7246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7764A"/>
    <w:rsid w:val="00B8307A"/>
    <w:rsid w:val="00B86822"/>
    <w:rsid w:val="00B93058"/>
    <w:rsid w:val="00B95A27"/>
    <w:rsid w:val="00BB78EB"/>
    <w:rsid w:val="00BF6C18"/>
    <w:rsid w:val="00C04F4E"/>
    <w:rsid w:val="00C10E1B"/>
    <w:rsid w:val="00CC10EF"/>
    <w:rsid w:val="00CD56C8"/>
    <w:rsid w:val="00CD6821"/>
    <w:rsid w:val="00CE01FD"/>
    <w:rsid w:val="00D05CAF"/>
    <w:rsid w:val="00D10508"/>
    <w:rsid w:val="00D16063"/>
    <w:rsid w:val="00D24FA2"/>
    <w:rsid w:val="00D678BC"/>
    <w:rsid w:val="00DA08E9"/>
    <w:rsid w:val="00DA4526"/>
    <w:rsid w:val="00DA5FCA"/>
    <w:rsid w:val="00DB7619"/>
    <w:rsid w:val="00DC3CA3"/>
    <w:rsid w:val="00DD2FE2"/>
    <w:rsid w:val="00DF3361"/>
    <w:rsid w:val="00E079DB"/>
    <w:rsid w:val="00E112CE"/>
    <w:rsid w:val="00E127CA"/>
    <w:rsid w:val="00E20E7B"/>
    <w:rsid w:val="00E372DE"/>
    <w:rsid w:val="00E605A0"/>
    <w:rsid w:val="00E8069B"/>
    <w:rsid w:val="00E8699E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ysnowberg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6</cp:revision>
  <cp:lastPrinted>2013-03-27T11:53:00Z</cp:lastPrinted>
  <dcterms:created xsi:type="dcterms:W3CDTF">2013-03-21T12:49:00Z</dcterms:created>
  <dcterms:modified xsi:type="dcterms:W3CDTF">2013-03-27T11:53:00Z</dcterms:modified>
</cp:coreProperties>
</file>