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C570F3">
      <w:pPr>
        <w:tabs>
          <w:tab w:val="center" w:pos="4680"/>
        </w:tabs>
        <w:suppressAutoHyphens/>
        <w:jc w:val="center"/>
        <w:rPr>
          <w:b/>
        </w:rPr>
      </w:pPr>
      <w:r w:rsidRPr="00DC79A9">
        <w:rPr>
          <w:b/>
        </w:rPr>
        <w:t>PENNSYLVANIA</w:t>
      </w:r>
    </w:p>
    <w:p w:rsidR="00A37DE3" w:rsidRPr="00DC79A9" w:rsidRDefault="00A37DE3" w:rsidP="00C570F3">
      <w:pPr>
        <w:tabs>
          <w:tab w:val="center" w:pos="4680"/>
        </w:tabs>
        <w:suppressAutoHyphens/>
        <w:jc w:val="center"/>
        <w:rPr>
          <w:b/>
        </w:rPr>
      </w:pPr>
      <w:r w:rsidRPr="00DC79A9">
        <w:rPr>
          <w:b/>
        </w:rPr>
        <w:t>PUBLIC UTILITY COMMISSION</w:t>
      </w:r>
    </w:p>
    <w:p w:rsidR="00A37DE3" w:rsidRPr="00DC79A9" w:rsidRDefault="00A37DE3" w:rsidP="00C570F3">
      <w:pPr>
        <w:tabs>
          <w:tab w:val="center" w:pos="4680"/>
        </w:tabs>
        <w:suppressAutoHyphens/>
        <w:jc w:val="center"/>
        <w:rPr>
          <w:b/>
        </w:rPr>
      </w:pPr>
      <w:r w:rsidRPr="00DC79A9">
        <w:rPr>
          <w:b/>
        </w:rPr>
        <w:t>Harrisburg, PA  17105-3265</w:t>
      </w:r>
    </w:p>
    <w:p w:rsidR="00A37DE3" w:rsidRPr="00DC79A9" w:rsidRDefault="00A37DE3" w:rsidP="00A57B3F">
      <w:pPr>
        <w:tabs>
          <w:tab w:val="left" w:pos="-720"/>
        </w:tabs>
        <w:suppressAutoHyphens/>
        <w:rPr>
          <w:b/>
        </w:rPr>
      </w:pPr>
    </w:p>
    <w:p w:rsidR="00A37DE3" w:rsidRPr="00DC79A9" w:rsidRDefault="00575666" w:rsidP="00C570F3">
      <w:pPr>
        <w:tabs>
          <w:tab w:val="right" w:pos="9360"/>
        </w:tabs>
        <w:suppressAutoHyphens/>
        <w:jc w:val="right"/>
      </w:pPr>
      <w:r>
        <w:t>P</w:t>
      </w:r>
      <w:r w:rsidR="008D3745" w:rsidRPr="00DC79A9">
        <w:t xml:space="preserve">ublic Meeting held </w:t>
      </w:r>
      <w:r w:rsidR="00307E4A">
        <w:t>April 4</w:t>
      </w:r>
      <w:r w:rsidR="0049036F">
        <w:t>, 2013</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750CBC" w:rsidRDefault="00B467C8" w:rsidP="00A57B3F">
      <w:pPr>
        <w:tabs>
          <w:tab w:val="left" w:pos="-720"/>
        </w:tabs>
        <w:suppressAutoHyphens/>
      </w:pPr>
      <w:r>
        <w:tab/>
      </w:r>
      <w:r w:rsidR="0042329F">
        <w:t>John F. Coleman, Jr.</w:t>
      </w:r>
      <w:r w:rsidR="00750CBC">
        <w:t>, Vice Chairman</w:t>
      </w:r>
    </w:p>
    <w:p w:rsidR="00A068F0" w:rsidRPr="00DC79A9" w:rsidRDefault="005D2291" w:rsidP="00A57B3F">
      <w:pPr>
        <w:tabs>
          <w:tab w:val="left" w:pos="-720"/>
        </w:tabs>
        <w:suppressAutoHyphens/>
      </w:pPr>
      <w:r>
        <w:tab/>
      </w:r>
      <w:r w:rsidR="00950F6E">
        <w:t>Wayne E. Gardner</w:t>
      </w:r>
    </w:p>
    <w:p w:rsidR="00A37DE3" w:rsidRDefault="008D3745" w:rsidP="00A57B3F">
      <w:pPr>
        <w:tabs>
          <w:tab w:val="left" w:pos="-720"/>
        </w:tabs>
        <w:suppressAutoHyphens/>
      </w:pPr>
      <w:r w:rsidRPr="00DC79A9">
        <w:tab/>
      </w:r>
      <w:r w:rsidR="0042329F">
        <w:t>James H. Cawley</w:t>
      </w:r>
    </w:p>
    <w:p w:rsidR="0042329F" w:rsidRDefault="005D2291" w:rsidP="00A57B3F">
      <w:pPr>
        <w:tabs>
          <w:tab w:val="left" w:pos="-720"/>
        </w:tabs>
        <w:suppressAutoHyphens/>
      </w:pPr>
      <w:r>
        <w:tab/>
        <w:t>Pamela A. Witmer</w:t>
      </w:r>
    </w:p>
    <w:p w:rsidR="005D2291" w:rsidRPr="00DC79A9" w:rsidRDefault="005D2291" w:rsidP="00A57B3F">
      <w:pPr>
        <w:tabs>
          <w:tab w:val="left" w:pos="-720"/>
        </w:tabs>
        <w:suppressAutoHyphens/>
      </w:pPr>
    </w:p>
    <w:p w:rsidR="00A37DE3" w:rsidRPr="00DC79A9" w:rsidRDefault="00A37DE3" w:rsidP="00A57B3F">
      <w:pPr>
        <w:tabs>
          <w:tab w:val="left" w:pos="-720"/>
        </w:tabs>
        <w:suppressAutoHyphens/>
      </w:pPr>
    </w:p>
    <w:p w:rsidR="00C20A54" w:rsidRDefault="00867EBF" w:rsidP="00A57B3F">
      <w:pPr>
        <w:tabs>
          <w:tab w:val="left" w:pos="-720"/>
        </w:tabs>
        <w:suppressAutoHyphens/>
      </w:pPr>
      <w:r>
        <w:t>Pennsylvania Public Utility Commission,</w:t>
      </w:r>
      <w:r>
        <w:tab/>
      </w:r>
      <w:r>
        <w:tab/>
      </w:r>
      <w:r>
        <w:tab/>
      </w:r>
      <w:r>
        <w:tab/>
      </w:r>
      <w:r>
        <w:tab/>
      </w:r>
      <w:r w:rsidR="000A7351">
        <w:t>P</w:t>
      </w:r>
      <w:r w:rsidR="00723C62">
        <w:t>-201</w:t>
      </w:r>
      <w:r w:rsidR="000D3B5E">
        <w:t>3</w:t>
      </w:r>
      <w:r w:rsidR="00723C62">
        <w:t>-23</w:t>
      </w:r>
      <w:r w:rsidR="00307E4A">
        <w:t>41</w:t>
      </w:r>
      <w:r w:rsidR="000A7351">
        <w:t>9</w:t>
      </w:r>
      <w:r w:rsidR="00D87EDE">
        <w:t>4</w:t>
      </w:r>
      <w:r w:rsidR="000A7351">
        <w:t>3</w:t>
      </w:r>
    </w:p>
    <w:p w:rsidR="0042329F" w:rsidRDefault="00867EBF" w:rsidP="00A57B3F">
      <w:pPr>
        <w:tabs>
          <w:tab w:val="left" w:pos="-720"/>
        </w:tabs>
        <w:suppressAutoHyphens/>
      </w:pPr>
      <w:r>
        <w:t>Bur</w:t>
      </w:r>
      <w:r w:rsidR="005F5DAA">
        <w:t>eau of Technical Utility Services</w:t>
      </w:r>
      <w:r w:rsidR="00115623">
        <w:tab/>
      </w:r>
      <w:r w:rsidR="00115623">
        <w:tab/>
      </w:r>
      <w:r w:rsidR="00115623">
        <w:tab/>
      </w:r>
      <w:r w:rsidR="00115623">
        <w:tab/>
      </w:r>
      <w:r w:rsidR="00115623">
        <w:tab/>
      </w:r>
      <w:r w:rsidR="00E7561B">
        <w:t>A-</w:t>
      </w:r>
      <w:r w:rsidR="000A7351">
        <w:t>00022037</w:t>
      </w:r>
    </w:p>
    <w:p w:rsidR="00C20A54" w:rsidRDefault="00C20A54" w:rsidP="00A57B3F">
      <w:pPr>
        <w:tabs>
          <w:tab w:val="left" w:pos="-720"/>
        </w:tabs>
        <w:suppressAutoHyphens/>
      </w:pPr>
    </w:p>
    <w:p w:rsidR="00C20A54" w:rsidRDefault="00C570F3" w:rsidP="00A57B3F">
      <w:pPr>
        <w:tabs>
          <w:tab w:val="left" w:pos="-720"/>
        </w:tabs>
        <w:suppressAutoHyphens/>
      </w:pPr>
      <w:r>
        <w:tab/>
      </w:r>
      <w:r w:rsidR="00867EBF">
        <w:tab/>
        <w:t>v.</w:t>
      </w:r>
    </w:p>
    <w:p w:rsidR="00C20A54" w:rsidRDefault="00C20A54" w:rsidP="00A57B3F">
      <w:pPr>
        <w:tabs>
          <w:tab w:val="left" w:pos="-720"/>
        </w:tabs>
        <w:suppressAutoHyphens/>
      </w:pPr>
    </w:p>
    <w:p w:rsidR="00115623" w:rsidRDefault="000A7351" w:rsidP="00A57B3F">
      <w:pPr>
        <w:tabs>
          <w:tab w:val="left" w:pos="-720"/>
        </w:tabs>
        <w:suppressAutoHyphens/>
      </w:pPr>
      <w:r>
        <w:t>The Parrish Transportation Co.</w:t>
      </w:r>
    </w:p>
    <w:p w:rsidR="00E5507B" w:rsidRDefault="00E5507B" w:rsidP="00A57B3F">
      <w:pPr>
        <w:tabs>
          <w:tab w:val="left" w:pos="-720"/>
        </w:tabs>
        <w:suppressAutoHyphens/>
      </w:pP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A37DE3" w:rsidRDefault="00A37DE3" w:rsidP="00A57B3F">
      <w:pPr>
        <w:pStyle w:val="FootnoteText"/>
        <w:spacing w:line="360" w:lineRule="auto"/>
      </w:pPr>
      <w:r w:rsidRPr="00DC79A9">
        <w:tab/>
      </w:r>
      <w:r w:rsidRPr="00DC79A9">
        <w:tab/>
      </w:r>
      <w:r w:rsidR="0000546D">
        <w:t>B</w:t>
      </w:r>
      <w:r w:rsidRPr="00DC79A9">
        <w:t xml:space="preserve">efore the </w:t>
      </w:r>
      <w:r w:rsidR="008F66C2">
        <w:t xml:space="preserve">Pennsylvania Public Utility </w:t>
      </w:r>
      <w:r w:rsidRPr="00DC79A9">
        <w:t xml:space="preserve">Commission </w:t>
      </w:r>
      <w:r w:rsidR="008F66C2">
        <w:t xml:space="preserve">(Commission) </w:t>
      </w:r>
      <w:r w:rsidRPr="00DC79A9">
        <w:t xml:space="preserve">for </w:t>
      </w:r>
      <w:r w:rsidR="00E265F0" w:rsidRPr="00DC79A9">
        <w:t xml:space="preserve">consideration and </w:t>
      </w:r>
      <w:r w:rsidRPr="00DC79A9">
        <w:t>disposition is a</w:t>
      </w:r>
      <w:r w:rsidR="008F66C2">
        <w:t xml:space="preserve"> Letter-Petition to</w:t>
      </w:r>
      <w:r w:rsidR="003F05C8">
        <w:t xml:space="preserve"> </w:t>
      </w:r>
      <w:r w:rsidR="009D5C33">
        <w:t>A</w:t>
      </w:r>
      <w:r w:rsidR="003F05C8">
        <w:t>ppeal Staff Action</w:t>
      </w:r>
      <w:r w:rsidR="008F66C2" w:rsidRPr="008F66C2">
        <w:rPr>
          <w:rStyle w:val="FootnoteReference"/>
          <w:sz w:val="20"/>
          <w:szCs w:val="20"/>
        </w:rPr>
        <w:footnoteReference w:id="1"/>
      </w:r>
      <w:r w:rsidR="00522F11">
        <w:t xml:space="preserve"> (</w:t>
      </w:r>
      <w:r w:rsidR="008F66C2">
        <w:t>Petition</w:t>
      </w:r>
      <w:r w:rsidR="00522F11">
        <w:t>)</w:t>
      </w:r>
      <w:r w:rsidR="008F3D1E">
        <w:t>,</w:t>
      </w:r>
      <w:r w:rsidR="00522F11">
        <w:t xml:space="preserve"> </w:t>
      </w:r>
      <w:r w:rsidR="00AE428D">
        <w:t>filed by</w:t>
      </w:r>
      <w:r w:rsidR="00374687">
        <w:t xml:space="preserve"> </w:t>
      </w:r>
      <w:r w:rsidR="00C47271">
        <w:t>The Parrish Transportation Co.</w:t>
      </w:r>
      <w:r w:rsidR="00216E2A">
        <w:t xml:space="preserve"> (</w:t>
      </w:r>
      <w:r w:rsidR="00093B71">
        <w:t>Petitioner</w:t>
      </w:r>
      <w:r w:rsidR="005F5DAA">
        <w:t xml:space="preserve">) </w:t>
      </w:r>
      <w:r w:rsidR="00196795">
        <w:t xml:space="preserve">on </w:t>
      </w:r>
      <w:r w:rsidR="00C47271">
        <w:t>December 26</w:t>
      </w:r>
      <w:r w:rsidR="000D6FDD">
        <w:t>, 2012</w:t>
      </w:r>
      <w:r w:rsidR="00914128">
        <w:t xml:space="preserve">, </w:t>
      </w:r>
      <w:r w:rsidRPr="00DC79A9">
        <w:t>relative to the above-captioned proceeding.</w:t>
      </w:r>
      <w:r w:rsidR="003B3CBA" w:rsidRPr="00DC79A9">
        <w:t xml:space="preserve">  </w:t>
      </w:r>
      <w:r w:rsidR="00634DCD">
        <w:t>The</w:t>
      </w:r>
      <w:r w:rsidR="00376BDA">
        <w:t xml:space="preserve"> </w:t>
      </w:r>
      <w:r w:rsidR="00C570F3">
        <w:t xml:space="preserve">Petition refers to a </w:t>
      </w:r>
      <w:r w:rsidR="008F66C2">
        <w:t xml:space="preserve">Letter </w:t>
      </w:r>
      <w:r w:rsidR="00C570F3">
        <w:t xml:space="preserve">that was issued by the Commission’s Bureau of Technical Utility Services on December 12, 2012 </w:t>
      </w:r>
      <w:r w:rsidR="00B63784">
        <w:t>(</w:t>
      </w:r>
      <w:r w:rsidR="00307E4A">
        <w:rPr>
          <w:i/>
        </w:rPr>
        <w:t xml:space="preserve">December </w:t>
      </w:r>
      <w:r w:rsidR="00B63784" w:rsidRPr="00576EC5">
        <w:rPr>
          <w:i/>
        </w:rPr>
        <w:lastRenderedPageBreak/>
        <w:t>2012 Letter</w:t>
      </w:r>
      <w:r w:rsidR="00B63784">
        <w:rPr>
          <w:i/>
        </w:rPr>
        <w:t>)</w:t>
      </w:r>
      <w:r w:rsidR="00376BDA">
        <w:t>.</w:t>
      </w:r>
      <w:r w:rsidR="00914128">
        <w:t xml:space="preserve">  </w:t>
      </w:r>
      <w:r w:rsidR="00376BDA">
        <w:t xml:space="preserve">No Response to the </w:t>
      </w:r>
      <w:r w:rsidR="008F66C2">
        <w:t>Petition</w:t>
      </w:r>
      <w:r w:rsidR="00376BDA">
        <w:t xml:space="preserve"> has been filed.</w:t>
      </w:r>
      <w:r w:rsidR="003D7C17">
        <w:t xml:space="preserve">  </w:t>
      </w:r>
      <w:r w:rsidR="008D10EB">
        <w:t>For the reasons set forth herein, w</w:t>
      </w:r>
      <w:r w:rsidR="003D7C17">
        <w:t xml:space="preserve">e will </w:t>
      </w:r>
      <w:r w:rsidR="005C0060">
        <w:t>deny</w:t>
      </w:r>
      <w:r w:rsidR="002270E4">
        <w:t xml:space="preserve"> the Petitio</w:t>
      </w:r>
      <w:r w:rsidR="003D7C17">
        <w:t>n</w:t>
      </w:r>
      <w:r w:rsidR="002270E4">
        <w:t>.</w:t>
      </w:r>
    </w:p>
    <w:p w:rsidR="00776594" w:rsidRDefault="00776594" w:rsidP="00A57B3F">
      <w:pPr>
        <w:pStyle w:val="FootnoteText"/>
        <w:spacing w:line="360" w:lineRule="auto"/>
      </w:pPr>
    </w:p>
    <w:p w:rsidR="00776594" w:rsidRDefault="00776594" w:rsidP="005C320C">
      <w:pPr>
        <w:pStyle w:val="FootnoteText"/>
        <w:spacing w:line="360" w:lineRule="auto"/>
        <w:jc w:val="center"/>
        <w:rPr>
          <w:b/>
        </w:rPr>
      </w:pPr>
      <w:r>
        <w:rPr>
          <w:b/>
        </w:rPr>
        <w:t>History of the Proceeding</w:t>
      </w:r>
    </w:p>
    <w:p w:rsidR="00776594" w:rsidRDefault="00776594">
      <w:pPr>
        <w:pStyle w:val="FootnoteText"/>
        <w:spacing w:line="360" w:lineRule="auto"/>
      </w:pPr>
    </w:p>
    <w:p w:rsidR="009F0AA7" w:rsidRDefault="00C570F3" w:rsidP="000D24E1">
      <w:pPr>
        <w:spacing w:line="360" w:lineRule="auto"/>
        <w:ind w:firstLine="720"/>
      </w:pPr>
      <w:r>
        <w:tab/>
      </w:r>
      <w:r w:rsidR="00512E13">
        <w:t xml:space="preserve">By Order entered on </w:t>
      </w:r>
      <w:r w:rsidR="00765A91">
        <w:t>May 2</w:t>
      </w:r>
      <w:r w:rsidR="00D15205">
        <w:t>, 19</w:t>
      </w:r>
      <w:r w:rsidR="00765A91">
        <w:t>32</w:t>
      </w:r>
      <w:r w:rsidR="00806B6B">
        <w:t>, t</w:t>
      </w:r>
      <w:r w:rsidR="0070715E">
        <w:t xml:space="preserve">he </w:t>
      </w:r>
      <w:r w:rsidR="00093B71">
        <w:t>Petitioner</w:t>
      </w:r>
      <w:r w:rsidR="0070715E">
        <w:t xml:space="preserve"> w</w:t>
      </w:r>
      <w:r w:rsidR="009F0AA7">
        <w:t>as certified to provide limousine s</w:t>
      </w:r>
      <w:r w:rsidR="00512E13">
        <w:t>ervice at Docket No. A</w:t>
      </w:r>
      <w:r w:rsidR="00512E13">
        <w:noBreakHyphen/>
        <w:t>00</w:t>
      </w:r>
      <w:r w:rsidR="00765A91">
        <w:t>022037</w:t>
      </w:r>
      <w:r w:rsidR="00654BC0">
        <w:t>.</w:t>
      </w:r>
    </w:p>
    <w:p w:rsidR="0028786C" w:rsidRDefault="0028786C" w:rsidP="000D24E1">
      <w:pPr>
        <w:spacing w:line="360" w:lineRule="auto"/>
        <w:ind w:firstLine="720"/>
      </w:pPr>
    </w:p>
    <w:p w:rsidR="0028786C" w:rsidRDefault="0028786C" w:rsidP="000D24E1">
      <w:pPr>
        <w:spacing w:line="360" w:lineRule="auto"/>
        <w:ind w:firstLine="720"/>
      </w:pPr>
      <w:r>
        <w:tab/>
        <w:t xml:space="preserve">On November 26, 2012, </w:t>
      </w:r>
      <w:r w:rsidR="000D24E1">
        <w:t xml:space="preserve">the Petitioner filed an Application for a </w:t>
      </w:r>
      <w:r>
        <w:t xml:space="preserve">Request for Waiver of Vehicle Age Requirement </w:t>
      </w:r>
      <w:r w:rsidR="000D24E1">
        <w:t>contained in Section 29.333(e) of the Commission’s Regulations (Application)</w:t>
      </w:r>
      <w:r w:rsidR="000D24E1">
        <w:rPr>
          <w:rStyle w:val="FootnoteReference"/>
        </w:rPr>
        <w:footnoteReference w:id="2"/>
      </w:r>
    </w:p>
    <w:p w:rsidR="009F0AA7" w:rsidRDefault="009F0AA7" w:rsidP="000D24E1">
      <w:pPr>
        <w:spacing w:line="360" w:lineRule="auto"/>
        <w:ind w:firstLine="720"/>
        <w:jc w:val="center"/>
      </w:pPr>
    </w:p>
    <w:p w:rsidR="0028786C" w:rsidRDefault="000D24E1" w:rsidP="000D24E1">
      <w:pPr>
        <w:spacing w:line="360" w:lineRule="auto"/>
        <w:ind w:firstLine="720"/>
      </w:pPr>
      <w:r>
        <w:tab/>
      </w:r>
      <w:r w:rsidR="0028786C">
        <w:t>On November 27, 2012</w:t>
      </w:r>
      <w:r w:rsidR="00576EC5">
        <w:t xml:space="preserve">, </w:t>
      </w:r>
      <w:r w:rsidR="00806B6B">
        <w:t xml:space="preserve">TUS </w:t>
      </w:r>
      <w:r w:rsidR="0028786C">
        <w:t xml:space="preserve">sent a </w:t>
      </w:r>
      <w:r w:rsidR="00CF3849">
        <w:t>L</w:t>
      </w:r>
      <w:r w:rsidR="0028786C">
        <w:t>etter to the Petition</w:t>
      </w:r>
      <w:r>
        <w:t>er</w:t>
      </w:r>
      <w:r w:rsidR="0028786C">
        <w:t xml:space="preserve"> in which it </w:t>
      </w:r>
      <w:r w:rsidR="00806B6B">
        <w:t xml:space="preserve">stated that </w:t>
      </w:r>
      <w:r w:rsidR="00BD770A">
        <w:t>it</w:t>
      </w:r>
      <w:r w:rsidR="00576EC5">
        <w:t xml:space="preserve"> had</w:t>
      </w:r>
      <w:r w:rsidR="004B3B0D" w:rsidRPr="00F3166F">
        <w:t xml:space="preserve"> review</w:t>
      </w:r>
      <w:r w:rsidR="00576EC5">
        <w:t>ed</w:t>
      </w:r>
      <w:r w:rsidR="004B3B0D" w:rsidRPr="00F3166F">
        <w:t xml:space="preserve"> </w:t>
      </w:r>
      <w:r w:rsidR="00576EC5">
        <w:t>the information</w:t>
      </w:r>
      <w:r w:rsidR="004B3B0D" w:rsidRPr="00F3166F">
        <w:t xml:space="preserve"> submitted by the </w:t>
      </w:r>
      <w:r w:rsidR="00093B71">
        <w:t>Petitioner</w:t>
      </w:r>
      <w:r>
        <w:t xml:space="preserve"> in its Application </w:t>
      </w:r>
      <w:r w:rsidR="00806B6B">
        <w:t>request</w:t>
      </w:r>
      <w:r>
        <w:t>ing</w:t>
      </w:r>
      <w:r w:rsidR="00307E4A">
        <w:t xml:space="preserve"> </w:t>
      </w:r>
      <w:r w:rsidR="006624A6">
        <w:t>permission to use vehicle</w:t>
      </w:r>
      <w:r w:rsidR="00307E4A">
        <w:t>s</w:t>
      </w:r>
      <w:r w:rsidR="006624A6">
        <w:t xml:space="preserve"> more than eight model years old i</w:t>
      </w:r>
      <w:r w:rsidR="00806B6B">
        <w:t xml:space="preserve">n the </w:t>
      </w:r>
      <w:r w:rsidR="00093B71">
        <w:t>Petitioner</w:t>
      </w:r>
      <w:r w:rsidR="00806B6B">
        <w:t>’s limousine service</w:t>
      </w:r>
      <w:r w:rsidR="006624A6">
        <w:t>.</w:t>
      </w:r>
      <w:r w:rsidR="00BD770A">
        <w:t xml:space="preserve">  TUS noted that, pursuant to the Commission’s Regulation at 52 Pa. Code § </w:t>
      </w:r>
      <w:r w:rsidR="00FA2495">
        <w:t xml:space="preserve">29.333(e), vehicles operated in </w:t>
      </w:r>
      <w:r w:rsidR="00FC5034">
        <w:t>limousine</w:t>
      </w:r>
      <w:r w:rsidR="00FA2495">
        <w:t xml:space="preserve"> service in the Commonwealth may be no more than eight model years old, unless otherwise permitted by the Commission.</w:t>
      </w:r>
      <w:r w:rsidR="0028786C">
        <w:t xml:space="preserve">  TUS denied the </w:t>
      </w:r>
      <w:r>
        <w:t>A</w:t>
      </w:r>
      <w:r w:rsidR="0028786C">
        <w:t xml:space="preserve">pplication because it was filed late and was incomplete.  </w:t>
      </w:r>
    </w:p>
    <w:p w:rsidR="0028786C" w:rsidRDefault="0028786C" w:rsidP="000D24E1">
      <w:pPr>
        <w:spacing w:line="360" w:lineRule="auto"/>
        <w:ind w:firstLine="720"/>
      </w:pPr>
    </w:p>
    <w:p w:rsidR="00FA2495" w:rsidRDefault="0028786C" w:rsidP="000D24E1">
      <w:pPr>
        <w:spacing w:line="360" w:lineRule="auto"/>
        <w:ind w:firstLine="720"/>
      </w:pPr>
      <w:r>
        <w:tab/>
        <w:t xml:space="preserve">On December 6, 2012, </w:t>
      </w:r>
      <w:r w:rsidR="000D24E1">
        <w:t>T</w:t>
      </w:r>
      <w:r>
        <w:t>US</w:t>
      </w:r>
      <w:r w:rsidR="004A4006">
        <w:t xml:space="preserve"> received a letter from the Petitioner</w:t>
      </w:r>
      <w:r>
        <w:t xml:space="preserve"> </w:t>
      </w:r>
      <w:r w:rsidR="000D24E1">
        <w:t xml:space="preserve">seeking </w:t>
      </w:r>
      <w:r>
        <w:t xml:space="preserve">reconsideration of the November 27, 2012 Letter denying the </w:t>
      </w:r>
      <w:r w:rsidR="000D24E1">
        <w:t>Application</w:t>
      </w:r>
      <w:r>
        <w:t xml:space="preserve">.  The Petitioner also submitted additional information to support the </w:t>
      </w:r>
      <w:r w:rsidR="000D24E1">
        <w:t xml:space="preserve">Application’s </w:t>
      </w:r>
      <w:r>
        <w:t>request for waiver.</w:t>
      </w:r>
    </w:p>
    <w:p w:rsidR="00CF3849" w:rsidRDefault="00CF3849" w:rsidP="000D24E1">
      <w:pPr>
        <w:spacing w:line="360" w:lineRule="auto"/>
        <w:ind w:firstLine="720"/>
      </w:pPr>
    </w:p>
    <w:p w:rsidR="00CF3849" w:rsidRDefault="00CF3849" w:rsidP="000D24E1">
      <w:pPr>
        <w:spacing w:line="360" w:lineRule="auto"/>
        <w:ind w:firstLine="720"/>
      </w:pPr>
      <w:r>
        <w:lastRenderedPageBreak/>
        <w:tab/>
        <w:t xml:space="preserve">In the </w:t>
      </w:r>
      <w:r>
        <w:rPr>
          <w:i/>
        </w:rPr>
        <w:t>December</w:t>
      </w:r>
      <w:r w:rsidRPr="00576EC5">
        <w:rPr>
          <w:i/>
        </w:rPr>
        <w:t xml:space="preserve"> 2012 Letter</w:t>
      </w:r>
      <w:r>
        <w:t>, TUS stated that it had</w:t>
      </w:r>
      <w:r w:rsidRPr="00F3166F">
        <w:t xml:space="preserve"> review</w:t>
      </w:r>
      <w:r>
        <w:t>ed</w:t>
      </w:r>
      <w:r w:rsidRPr="00F3166F">
        <w:t xml:space="preserve"> </w:t>
      </w:r>
      <w:r>
        <w:t>the additional information</w:t>
      </w:r>
      <w:r w:rsidRPr="00F3166F">
        <w:t xml:space="preserve"> submitted by the </w:t>
      </w:r>
      <w:r>
        <w:t xml:space="preserve">Petitioner </w:t>
      </w:r>
      <w:r w:rsidR="000D24E1">
        <w:t xml:space="preserve">in its Application seeking </w:t>
      </w:r>
      <w:r>
        <w:t xml:space="preserve">permission to use vehicles more than eight model years old in </w:t>
      </w:r>
      <w:r w:rsidR="000D24E1">
        <w:t xml:space="preserve">the </w:t>
      </w:r>
      <w:r>
        <w:t>Petitioner’s limousine service</w:t>
      </w:r>
      <w:r w:rsidR="000D24E1">
        <w:t xml:space="preserve"> area</w:t>
      </w:r>
      <w:r>
        <w:t xml:space="preserve">.  </w:t>
      </w:r>
    </w:p>
    <w:p w:rsidR="000D24E1" w:rsidRDefault="000D24E1" w:rsidP="000D24E1">
      <w:pPr>
        <w:spacing w:line="360" w:lineRule="auto"/>
        <w:ind w:firstLine="720"/>
      </w:pPr>
    </w:p>
    <w:p w:rsidR="00765A91" w:rsidRDefault="000D24E1" w:rsidP="000D24E1">
      <w:pPr>
        <w:spacing w:line="360" w:lineRule="auto"/>
        <w:ind w:firstLine="720"/>
      </w:pPr>
      <w:r>
        <w:tab/>
      </w:r>
      <w:r w:rsidR="00806B6B">
        <w:t>The</w:t>
      </w:r>
      <w:r w:rsidR="007600C0">
        <w:t xml:space="preserve"> </w:t>
      </w:r>
      <w:r w:rsidR="008179D6">
        <w:rPr>
          <w:i/>
        </w:rPr>
        <w:t xml:space="preserve">December </w:t>
      </w:r>
      <w:r w:rsidR="007600C0" w:rsidRPr="007600C0">
        <w:rPr>
          <w:i/>
        </w:rPr>
        <w:t>2012 Letter</w:t>
      </w:r>
      <w:r w:rsidR="00806B6B">
        <w:t xml:space="preserve"> </w:t>
      </w:r>
      <w:r>
        <w:t>averred</w:t>
      </w:r>
      <w:r w:rsidR="00A56B34">
        <w:t xml:space="preserve"> that</w:t>
      </w:r>
      <w:r w:rsidR="00E3599D">
        <w:t>, on November 26, 2012,</w:t>
      </w:r>
      <w:r w:rsidR="00BD323E">
        <w:t xml:space="preserve"> the </w:t>
      </w:r>
      <w:r w:rsidR="00093B71">
        <w:t>Petitioner</w:t>
      </w:r>
      <w:r w:rsidR="00AB30D5">
        <w:t xml:space="preserve"> </w:t>
      </w:r>
      <w:r w:rsidR="0088386C">
        <w:t>submit</w:t>
      </w:r>
      <w:r w:rsidR="00D15205">
        <w:t>ted</w:t>
      </w:r>
      <w:r w:rsidR="00AB30D5">
        <w:t xml:space="preserve"> an</w:t>
      </w:r>
      <w:r w:rsidR="00CF3849">
        <w:t xml:space="preserve"> untimely</w:t>
      </w:r>
      <w:r w:rsidR="00AB30D5">
        <w:t xml:space="preserve"> </w:t>
      </w:r>
      <w:r w:rsidR="00CF3849">
        <w:t xml:space="preserve">incomplete </w:t>
      </w:r>
      <w:r w:rsidR="001E68C2">
        <w:t>A</w:t>
      </w:r>
      <w:r w:rsidR="00AB30D5">
        <w:t>pplication for exemption from the “eight-year rule</w:t>
      </w:r>
      <w:r w:rsidR="00E3599D">
        <w:t>.</w:t>
      </w:r>
      <w:r w:rsidR="00AB30D5">
        <w:t>”</w:t>
      </w:r>
      <w:r w:rsidR="00D15205">
        <w:t xml:space="preserve"> </w:t>
      </w:r>
      <w:r w:rsidR="00AB30D5">
        <w:t xml:space="preserve"> The </w:t>
      </w:r>
      <w:r w:rsidR="0088386C">
        <w:rPr>
          <w:i/>
        </w:rPr>
        <w:t>December</w:t>
      </w:r>
      <w:r w:rsidR="00AB30D5" w:rsidRPr="00AB30D5">
        <w:rPr>
          <w:i/>
        </w:rPr>
        <w:t xml:space="preserve"> 2012 Letter</w:t>
      </w:r>
      <w:r w:rsidR="00AB30D5">
        <w:t xml:space="preserve"> </w:t>
      </w:r>
      <w:r>
        <w:t xml:space="preserve">also noted that </w:t>
      </w:r>
      <w:r w:rsidR="00AB30D5">
        <w:t xml:space="preserve">the </w:t>
      </w:r>
      <w:r w:rsidR="00093B71">
        <w:t>Petitioner</w:t>
      </w:r>
      <w:r w:rsidR="00AB30D5">
        <w:t xml:space="preserve"> was informed, per Letter from the Commission dated June 22, 2012</w:t>
      </w:r>
      <w:r w:rsidR="004A0640">
        <w:t xml:space="preserve"> (</w:t>
      </w:r>
      <w:r w:rsidR="001250F4">
        <w:rPr>
          <w:i/>
        </w:rPr>
        <w:t>June 2012 Letter)</w:t>
      </w:r>
      <w:r>
        <w:t xml:space="preserve">, that waivers to Section 29.333(e) of the Commission’s </w:t>
      </w:r>
      <w:r w:rsidR="00104605">
        <w:t>Regulation</w:t>
      </w:r>
      <w:r>
        <w:t>s</w:t>
      </w:r>
      <w:r w:rsidR="00104605">
        <w:t xml:space="preserve"> would not be considered unless the </w:t>
      </w:r>
      <w:r>
        <w:t>A</w:t>
      </w:r>
      <w:r w:rsidR="00104605">
        <w:t>pplication was submitted</w:t>
      </w:r>
      <w:r w:rsidR="00F50493">
        <w:t xml:space="preserve"> by September 30, 2012.  </w:t>
      </w:r>
      <w:r w:rsidR="00CF3849">
        <w:t xml:space="preserve">The </w:t>
      </w:r>
      <w:r w:rsidR="00CF3849">
        <w:rPr>
          <w:i/>
        </w:rPr>
        <w:t xml:space="preserve">December </w:t>
      </w:r>
      <w:r w:rsidR="00CF3849" w:rsidRPr="007600C0">
        <w:rPr>
          <w:i/>
        </w:rPr>
        <w:t>2012 Letter</w:t>
      </w:r>
      <w:r w:rsidR="00CF3849">
        <w:t xml:space="preserve"> further stated that the additional information submitted by the Petition</w:t>
      </w:r>
      <w:r w:rsidR="00E3599D">
        <w:t>er</w:t>
      </w:r>
      <w:r w:rsidR="00CF3849">
        <w:t xml:space="preserve"> lacked sufficient justification as to why the vehicle was worthy of consideration to remain</w:t>
      </w:r>
      <w:r w:rsidR="00E3599D">
        <w:t xml:space="preserve"> in </w:t>
      </w:r>
      <w:r w:rsidR="00CF3849">
        <w:t xml:space="preserve">service.  </w:t>
      </w:r>
      <w:r>
        <w:t xml:space="preserve">Because the Application was filed late and also deemed </w:t>
      </w:r>
      <w:r w:rsidR="00765A91">
        <w:t>incomplete</w:t>
      </w:r>
      <w:r>
        <w:t>, TUS denied the Application</w:t>
      </w:r>
      <w:r w:rsidR="00765A91">
        <w:t>.</w:t>
      </w:r>
    </w:p>
    <w:p w:rsidR="00BD323E" w:rsidRDefault="00BD323E" w:rsidP="000D24E1">
      <w:pPr>
        <w:spacing w:line="360" w:lineRule="auto"/>
        <w:ind w:firstLine="720"/>
      </w:pPr>
    </w:p>
    <w:p w:rsidR="00133179" w:rsidRDefault="00CD1CF5" w:rsidP="000D24E1">
      <w:pPr>
        <w:spacing w:line="360" w:lineRule="auto"/>
        <w:ind w:firstLine="720"/>
      </w:pPr>
      <w:r>
        <w:tab/>
      </w:r>
      <w:r w:rsidR="000D24E1">
        <w:t>As noted, on January 4, 2013, the instant Petition was filed.</w:t>
      </w:r>
      <w:r w:rsidR="00362547">
        <w:t xml:space="preserve">  </w:t>
      </w:r>
      <w:r>
        <w:t xml:space="preserve">No response to the </w:t>
      </w:r>
      <w:r w:rsidR="00152FB4">
        <w:t>Petition</w:t>
      </w:r>
      <w:r>
        <w:t xml:space="preserve"> has been </w:t>
      </w:r>
      <w:r w:rsidR="00BB6BCB">
        <w:t>filed</w:t>
      </w:r>
      <w:r>
        <w:t>.</w:t>
      </w:r>
    </w:p>
    <w:p w:rsidR="00CA28F1" w:rsidRDefault="00CA28F1" w:rsidP="00CA28F1">
      <w:pPr>
        <w:overflowPunct/>
        <w:autoSpaceDE/>
        <w:autoSpaceDN/>
        <w:adjustRightInd/>
        <w:textAlignment w:val="auto"/>
      </w:pPr>
    </w:p>
    <w:p w:rsidR="00A37DE3" w:rsidRPr="00196795" w:rsidRDefault="00A37DE3" w:rsidP="00FC5034">
      <w:pPr>
        <w:overflowPunct/>
        <w:autoSpaceDE/>
        <w:autoSpaceDN/>
        <w:adjustRightInd/>
        <w:jc w:val="center"/>
        <w:textAlignment w:val="auto"/>
      </w:pPr>
      <w:r w:rsidRPr="00196795">
        <w:rPr>
          <w:b/>
        </w:rPr>
        <w:t>Discussion</w:t>
      </w:r>
    </w:p>
    <w:p w:rsidR="00D4281F" w:rsidRDefault="00D4281F" w:rsidP="00D4281F">
      <w:pPr>
        <w:suppressAutoHyphens/>
        <w:spacing w:line="360" w:lineRule="auto"/>
      </w:pPr>
    </w:p>
    <w:p w:rsidR="00BD2AC1" w:rsidRPr="00956E1A" w:rsidRDefault="00BD2AC1" w:rsidP="00BD2AC1">
      <w:pPr>
        <w:suppressAutoHyphens/>
        <w:spacing w:line="360" w:lineRule="auto"/>
        <w:ind w:firstLine="1440"/>
        <w:rPr>
          <w:b/>
        </w:rPr>
      </w:pPr>
      <w:r>
        <w:t>In considering th</w:t>
      </w:r>
      <w:r w:rsidR="008E34A3">
        <w:t>e</w:t>
      </w:r>
      <w:r>
        <w:t xml:space="preserve"> </w:t>
      </w:r>
      <w:r w:rsidR="00806B6B">
        <w:t>Petition</w:t>
      </w:r>
      <w:r>
        <w:t>, w</w:t>
      </w:r>
      <w:r w:rsidRPr="00956E1A">
        <w:t xml:space="preserve">e are reminded that we are not required to consider expressly or at great length each and every contention raised by a party to our proceedings.  </w:t>
      </w:r>
      <w:r w:rsidRPr="00956E1A">
        <w:rPr>
          <w:i/>
        </w:rPr>
        <w:t>University of Pennsylvania, et al. v. Pa. PUC</w:t>
      </w:r>
      <w:r w:rsidRPr="00956E1A">
        <w:t xml:space="preserve">, 485 A.2d 1217, 1222 (Pa. Cmwlth. 1984).  Any argument that is not specifically addressed herein shall be deemed to have been duly considered and denied without further discussion.  </w:t>
      </w:r>
    </w:p>
    <w:p w:rsidR="00871768" w:rsidRDefault="00871768" w:rsidP="00D4281F">
      <w:pPr>
        <w:suppressAutoHyphens/>
        <w:spacing w:line="360" w:lineRule="auto"/>
      </w:pPr>
    </w:p>
    <w:p w:rsidR="00D4281F" w:rsidRDefault="006B45DB" w:rsidP="00D4281F">
      <w:pPr>
        <w:suppressAutoHyphens/>
        <w:spacing w:line="360" w:lineRule="auto"/>
        <w:ind w:firstLine="1440"/>
      </w:pPr>
      <w:r>
        <w:t>Section 5.44(a) of the Commission’s Rules of Administrative Practice and Procedure, 52 Pa. Code § 5.44(a), provides that:</w:t>
      </w:r>
    </w:p>
    <w:p w:rsidR="007C719B" w:rsidRDefault="007C719B">
      <w:pPr>
        <w:suppressAutoHyphens/>
        <w:spacing w:line="360" w:lineRule="auto"/>
        <w:ind w:firstLine="1440"/>
      </w:pPr>
    </w:p>
    <w:p w:rsidR="00D4281F" w:rsidRDefault="00D94EAB" w:rsidP="00D4281F">
      <w:pPr>
        <w:suppressAutoHyphens/>
        <w:ind w:left="1440" w:right="1440"/>
      </w:pPr>
      <w:r>
        <w:lastRenderedPageBreak/>
        <w:t>Actions taken by staff, other than a</w:t>
      </w:r>
      <w:r w:rsidR="00317171">
        <w:t xml:space="preserve"> presiding officer, under autho</w:t>
      </w:r>
      <w:r>
        <w:t>rity delegated by the Commission, will be deemed to be the final action of the Commission unless appealed to the Commission within 20 days after service of notice of the action, unless a different time period is specified in this chapter or in the act.</w:t>
      </w:r>
    </w:p>
    <w:p w:rsidR="007C719B" w:rsidRDefault="007C719B">
      <w:pPr>
        <w:suppressAutoHyphens/>
        <w:spacing w:line="360" w:lineRule="auto"/>
        <w:ind w:left="1440" w:right="1440"/>
      </w:pPr>
    </w:p>
    <w:p w:rsidR="006F5D48" w:rsidRDefault="00476458">
      <w:pPr>
        <w:pStyle w:val="BodyText3"/>
        <w:tabs>
          <w:tab w:val="left" w:pos="1440"/>
        </w:tabs>
        <w:spacing w:after="0" w:line="360" w:lineRule="auto"/>
        <w:rPr>
          <w:sz w:val="26"/>
          <w:szCs w:val="26"/>
        </w:rPr>
      </w:pPr>
      <w:r w:rsidRPr="006B192B">
        <w:rPr>
          <w:sz w:val="26"/>
          <w:szCs w:val="26"/>
        </w:rPr>
        <w:t xml:space="preserve">Courts have held that “[a] litigant’s burden of proof before administrative tribunals as well as before most civil proceedings is satisfied by establishing a preponderance of evidence which is substantial and legally credible.”  </w:t>
      </w:r>
      <w:r w:rsidRPr="006B192B">
        <w:rPr>
          <w:i/>
          <w:sz w:val="26"/>
          <w:szCs w:val="26"/>
        </w:rPr>
        <w:t>Samuel J. Lansberry, Inc. v. P</w:t>
      </w:r>
      <w:r w:rsidR="00E65DB8">
        <w:rPr>
          <w:i/>
          <w:sz w:val="26"/>
          <w:szCs w:val="26"/>
        </w:rPr>
        <w:t>a.</w:t>
      </w:r>
      <w:r w:rsidRPr="006B192B">
        <w:rPr>
          <w:i/>
          <w:sz w:val="26"/>
          <w:szCs w:val="26"/>
        </w:rPr>
        <w:t xml:space="preserve"> PUC</w:t>
      </w:r>
      <w:r w:rsidR="0047349A">
        <w:rPr>
          <w:sz w:val="26"/>
          <w:szCs w:val="26"/>
        </w:rPr>
        <w:t>, 578 A.2d 600, 602</w:t>
      </w:r>
      <w:r w:rsidRPr="006B192B">
        <w:rPr>
          <w:sz w:val="26"/>
          <w:szCs w:val="26"/>
        </w:rPr>
        <w:t xml:space="preserve"> (Pa. Cmwlth. 1990).  Additionally, Section 332(a) of the Code, 66 Pa. C.S. §</w:t>
      </w:r>
      <w:r w:rsidR="0047349A">
        <w:rPr>
          <w:sz w:val="26"/>
          <w:szCs w:val="26"/>
        </w:rPr>
        <w:t xml:space="preserve"> </w:t>
      </w:r>
      <w:r w:rsidRPr="006B192B">
        <w:rPr>
          <w:sz w:val="26"/>
          <w:szCs w:val="26"/>
        </w:rPr>
        <w:t xml:space="preserve">332(a), provides that the party seeking a rule or order from the Commission has the burden of proof in that proceeding. </w:t>
      </w:r>
    </w:p>
    <w:p w:rsidR="00D4281F" w:rsidRDefault="004C6D13" w:rsidP="00D4281F">
      <w:pPr>
        <w:suppressAutoHyphens/>
        <w:spacing w:line="360" w:lineRule="auto"/>
      </w:pPr>
      <w:r>
        <w:t xml:space="preserve"> </w:t>
      </w:r>
    </w:p>
    <w:p w:rsidR="004F7122" w:rsidRDefault="004F7122">
      <w:pPr>
        <w:suppressAutoHyphens/>
        <w:spacing w:line="360" w:lineRule="auto"/>
        <w:rPr>
          <w:b/>
        </w:rPr>
      </w:pPr>
      <w:r>
        <w:rPr>
          <w:b/>
        </w:rPr>
        <w:t>Legal Standard</w:t>
      </w:r>
      <w:r w:rsidR="00B83DF2">
        <w:rPr>
          <w:b/>
        </w:rPr>
        <w:t xml:space="preserve"> Regarding the Vehicle Age Requirement</w:t>
      </w:r>
    </w:p>
    <w:p w:rsidR="004F7122" w:rsidRDefault="004F7122">
      <w:pPr>
        <w:suppressAutoHyphens/>
        <w:spacing w:line="360" w:lineRule="auto"/>
        <w:rPr>
          <w:b/>
        </w:rPr>
      </w:pPr>
    </w:p>
    <w:p w:rsidR="004F7122" w:rsidRDefault="004F7122">
      <w:pPr>
        <w:suppressAutoHyphens/>
        <w:spacing w:line="360" w:lineRule="auto"/>
      </w:pPr>
      <w:r w:rsidRPr="000D24E1">
        <w:tab/>
      </w:r>
      <w:r w:rsidRPr="000D24E1">
        <w:tab/>
      </w:r>
      <w:r w:rsidR="000D24E1">
        <w:t>As noted, t</w:t>
      </w:r>
      <w:r w:rsidR="00A81BF2">
        <w:t xml:space="preserve">he Commission’s legal standard regarding the vehicle age requirement is found at Section 29.333(e) of our Regulations, </w:t>
      </w:r>
      <w:r w:rsidRPr="00A81BF2">
        <w:t>52 Pa.</w:t>
      </w:r>
      <w:r>
        <w:t xml:space="preserve"> Code § 29.333(e)</w:t>
      </w:r>
      <w:r w:rsidR="00A81BF2">
        <w:t>.  It</w:t>
      </w:r>
      <w:r>
        <w:t xml:space="preserve"> reads as follows:</w:t>
      </w:r>
    </w:p>
    <w:p w:rsidR="004F7122" w:rsidRDefault="004F7122">
      <w:pPr>
        <w:suppressAutoHyphens/>
        <w:spacing w:line="360" w:lineRule="auto"/>
      </w:pPr>
    </w:p>
    <w:p w:rsidR="004F7122" w:rsidRDefault="004F7122" w:rsidP="004F7122">
      <w:pPr>
        <w:suppressAutoHyphens/>
        <w:ind w:left="1440" w:right="1440"/>
      </w:pPr>
      <w:r w:rsidRPr="004F7122">
        <w:rPr>
          <w:b/>
        </w:rPr>
        <w:t>§ 29.333.  Vehicle and equipment requirements</w:t>
      </w:r>
      <w:r>
        <w:t>.</w:t>
      </w:r>
    </w:p>
    <w:p w:rsidR="004F7122" w:rsidRDefault="004F7122" w:rsidP="004F7122">
      <w:pPr>
        <w:suppressAutoHyphens/>
        <w:ind w:left="1440" w:right="1440"/>
      </w:pPr>
    </w:p>
    <w:p w:rsidR="004F7122" w:rsidRDefault="004F7122" w:rsidP="004F7122">
      <w:pPr>
        <w:suppressAutoHyphens/>
        <w:ind w:left="1440" w:right="1440"/>
        <w:jc w:val="center"/>
      </w:pPr>
      <w:r>
        <w:t>***</w:t>
      </w:r>
    </w:p>
    <w:p w:rsidR="004F7122" w:rsidRDefault="004F7122" w:rsidP="00374CB2">
      <w:pPr>
        <w:suppressAutoHyphens/>
        <w:ind w:left="1440" w:right="1440"/>
      </w:pPr>
    </w:p>
    <w:p w:rsidR="004F7122" w:rsidRPr="004F7122" w:rsidRDefault="004F7122" w:rsidP="004F7122">
      <w:pPr>
        <w:suppressAutoHyphens/>
        <w:ind w:left="1440" w:right="1440"/>
      </w:pPr>
      <w:r>
        <w:t>(e)</w:t>
      </w:r>
      <w:r>
        <w:tab/>
      </w:r>
      <w:r w:rsidRPr="004F7122">
        <w:rPr>
          <w:i/>
        </w:rPr>
        <w:t>Vehicle age.</w:t>
      </w:r>
      <w:r>
        <w:rPr>
          <w:i/>
        </w:rPr>
        <w:tab/>
      </w:r>
      <w:r w:rsidRPr="004F7122">
        <w:t>Unless otherwise</w:t>
      </w:r>
      <w:r>
        <w:t xml:space="preserve"> permitted by the Commission, a vehicle may not be operated in limousine service which is more than 8 model years old.  For example, the last day on which a 1996 model year vehicle may be operated in limousine service is December 31, 2004.  This provision is effective August 6, 2007.</w:t>
      </w:r>
    </w:p>
    <w:p w:rsidR="004F7122" w:rsidRDefault="004F7122">
      <w:pPr>
        <w:suppressAutoHyphens/>
        <w:spacing w:line="360" w:lineRule="auto"/>
        <w:rPr>
          <w:b/>
        </w:rPr>
      </w:pPr>
    </w:p>
    <w:p w:rsidR="001E7FB2" w:rsidRDefault="001E7FB2">
      <w:pPr>
        <w:suppressAutoHyphens/>
        <w:spacing w:line="360" w:lineRule="auto"/>
      </w:pPr>
      <w:r>
        <w:rPr>
          <w:b/>
        </w:rPr>
        <w:tab/>
      </w:r>
      <w:r>
        <w:rPr>
          <w:b/>
        </w:rPr>
        <w:tab/>
      </w:r>
      <w:r w:rsidRPr="001E7FB2">
        <w:t>By Order entered</w:t>
      </w:r>
      <w:r>
        <w:t xml:space="preserve"> June 1, 2007, the Commission clarified the procedure that a carrier may use to seek an exemption to the </w:t>
      </w:r>
      <w:r w:rsidR="000D24E1">
        <w:t>“</w:t>
      </w:r>
      <w:r w:rsidR="00D020F1">
        <w:t>eight</w:t>
      </w:r>
      <w:r>
        <w:t xml:space="preserve">-year </w:t>
      </w:r>
      <w:r w:rsidR="000D24E1">
        <w:t>rule.”</w:t>
      </w:r>
      <w:r>
        <w:t xml:space="preserve">  </w:t>
      </w:r>
      <w:r w:rsidRPr="00857C16">
        <w:rPr>
          <w:i/>
        </w:rPr>
        <w:t>See Petition of the Pennsylvania Taxi and Paratransit Association</w:t>
      </w:r>
      <w:r>
        <w:t>,</w:t>
      </w:r>
      <w:r w:rsidR="00857C16">
        <w:t xml:space="preserve"> Docket No. P-00072274 (Order entered </w:t>
      </w:r>
      <w:r w:rsidR="00857C16">
        <w:lastRenderedPageBreak/>
        <w:t>June 1, 2007).  In that Order, the Commission approved the procedural and substantive guidelines established by the Commission’s former Bureau of Transportation and Safety,</w:t>
      </w:r>
      <w:r w:rsidR="00857C16" w:rsidRPr="00857C16">
        <w:rPr>
          <w:rStyle w:val="FootnoteReference"/>
          <w:sz w:val="20"/>
          <w:szCs w:val="20"/>
        </w:rPr>
        <w:footnoteReference w:id="3"/>
      </w:r>
      <w:r w:rsidR="00857C16">
        <w:t xml:space="preserve"> noting that the guidelines are not substantive rules but rather “provide guidance on [the Bureau’s] interpretation of our regulation regarding the vehicle age requirement and the process by which</w:t>
      </w:r>
      <w:r w:rsidR="00AA5F01">
        <w:t xml:space="preserve"> the ex</w:t>
      </w:r>
      <w:r w:rsidR="00D071D5">
        <w:t>e</w:t>
      </w:r>
      <w:r w:rsidR="00AA5F01">
        <w:t>m</w:t>
      </w:r>
      <w:r w:rsidR="00D071D5">
        <w:t>ption</w:t>
      </w:r>
      <w:r w:rsidR="00AA5F01">
        <w:t>s</w:t>
      </w:r>
      <w:r w:rsidR="00D071D5">
        <w:t xml:space="preserve"> requests will be evaluated.”</w:t>
      </w:r>
      <w:r>
        <w:t xml:space="preserve"> </w:t>
      </w:r>
      <w:r w:rsidR="00C43408">
        <w:t xml:space="preserve"> </w:t>
      </w:r>
      <w:r w:rsidR="00C43408" w:rsidRPr="001E1A0C">
        <w:rPr>
          <w:i/>
        </w:rPr>
        <w:t>Id</w:t>
      </w:r>
      <w:r w:rsidR="00C43408">
        <w:t>. at 3, n.</w:t>
      </w:r>
      <w:r w:rsidR="00E65DB8">
        <w:t>4</w:t>
      </w:r>
      <w:r w:rsidR="00C43408">
        <w:t>.</w:t>
      </w:r>
    </w:p>
    <w:p w:rsidR="008E34A3" w:rsidRDefault="008E34A3" w:rsidP="005C320C">
      <w:pPr>
        <w:suppressAutoHyphens/>
        <w:spacing w:line="360" w:lineRule="auto"/>
        <w:ind w:firstLine="1440"/>
      </w:pPr>
    </w:p>
    <w:p w:rsidR="008E34A3" w:rsidRPr="005C320C" w:rsidRDefault="00A3070A">
      <w:pPr>
        <w:suppressAutoHyphens/>
        <w:spacing w:line="360" w:lineRule="auto"/>
        <w:rPr>
          <w:b/>
        </w:rPr>
      </w:pPr>
      <w:r>
        <w:rPr>
          <w:b/>
        </w:rPr>
        <w:t>The Petition</w:t>
      </w:r>
    </w:p>
    <w:p w:rsidR="008E34A3" w:rsidRDefault="008E34A3" w:rsidP="005C320C">
      <w:pPr>
        <w:suppressAutoHyphens/>
        <w:spacing w:line="360" w:lineRule="auto"/>
        <w:ind w:firstLine="1440"/>
      </w:pPr>
    </w:p>
    <w:p w:rsidR="007C16C5" w:rsidRPr="007C16C5" w:rsidRDefault="008E34A3" w:rsidP="007C16C5">
      <w:pPr>
        <w:suppressAutoHyphens/>
        <w:spacing w:line="360" w:lineRule="auto"/>
        <w:ind w:firstLine="1440"/>
      </w:pPr>
      <w:r>
        <w:t xml:space="preserve">In its Petition, </w:t>
      </w:r>
      <w:r w:rsidR="008B603A">
        <w:t xml:space="preserve">the </w:t>
      </w:r>
      <w:r w:rsidR="00093B71">
        <w:t>Petitioner</w:t>
      </w:r>
      <w:r w:rsidR="008B603A">
        <w:t xml:space="preserve"> states that </w:t>
      </w:r>
      <w:r w:rsidR="00502106">
        <w:t xml:space="preserve">the limousine </w:t>
      </w:r>
      <w:r w:rsidR="00601EC8">
        <w:t xml:space="preserve">it is </w:t>
      </w:r>
      <w:r w:rsidR="00502106">
        <w:t xml:space="preserve">seeking permission to use is in very good condition with low miles.  </w:t>
      </w:r>
      <w:r w:rsidR="00BD0373">
        <w:t xml:space="preserve">Petition at 1.  </w:t>
      </w:r>
      <w:r w:rsidR="004A0640">
        <w:t>T</w:t>
      </w:r>
      <w:r w:rsidR="00020B06">
        <w:t xml:space="preserve">he </w:t>
      </w:r>
      <w:r w:rsidR="00093B71">
        <w:t>Petitioner</w:t>
      </w:r>
      <w:r w:rsidR="00020B06">
        <w:t xml:space="preserve"> </w:t>
      </w:r>
      <w:r w:rsidR="004A0640">
        <w:t>further states</w:t>
      </w:r>
      <w:r w:rsidR="009748B6">
        <w:t xml:space="preserve"> that</w:t>
      </w:r>
      <w:r w:rsidR="00601EC8">
        <w:t xml:space="preserve"> it</w:t>
      </w:r>
      <w:r w:rsidR="00F53964">
        <w:t xml:space="preserve"> did not </w:t>
      </w:r>
      <w:r w:rsidR="00502106">
        <w:t xml:space="preserve">realize that </w:t>
      </w:r>
      <w:r w:rsidR="00F53964">
        <w:t xml:space="preserve">the </w:t>
      </w:r>
      <w:r w:rsidR="00F53964" w:rsidRPr="00F53964">
        <w:rPr>
          <w:i/>
        </w:rPr>
        <w:t>June 2012 Letter</w:t>
      </w:r>
      <w:r w:rsidR="00F53964">
        <w:t xml:space="preserve"> </w:t>
      </w:r>
      <w:r w:rsidR="00502106">
        <w:t xml:space="preserve">included a deadline of </w:t>
      </w:r>
      <w:r w:rsidR="00F53964">
        <w:t xml:space="preserve">September 30, 2012.  </w:t>
      </w:r>
      <w:r w:rsidR="00F53964">
        <w:rPr>
          <w:i/>
        </w:rPr>
        <w:t>Id.</w:t>
      </w:r>
      <w:r w:rsidR="007C16C5">
        <w:t xml:space="preserve">  </w:t>
      </w:r>
      <w:r w:rsidR="007C16C5" w:rsidRPr="007C16C5">
        <w:t xml:space="preserve">The Petitioner states that </w:t>
      </w:r>
      <w:r w:rsidR="00601EC8">
        <w:t>it</w:t>
      </w:r>
      <w:r w:rsidR="007C16C5" w:rsidRPr="007C16C5">
        <w:t xml:space="preserve"> is requesting that the Commission </w:t>
      </w:r>
      <w:r w:rsidR="007C16C5">
        <w:t xml:space="preserve">reconsider the </w:t>
      </w:r>
      <w:r w:rsidR="001E68C2">
        <w:t>A</w:t>
      </w:r>
      <w:r w:rsidR="007C16C5">
        <w:t>pplication and approve the waiver of the deadlin</w:t>
      </w:r>
      <w:r w:rsidR="00B13BCF">
        <w:t>e</w:t>
      </w:r>
      <w:r w:rsidR="0029015E">
        <w:t>.</w:t>
      </w:r>
      <w:r w:rsidR="00B13BCF" w:rsidRPr="007A3519">
        <w:rPr>
          <w:vertAlign w:val="superscript"/>
        </w:rPr>
        <w:footnoteReference w:id="4"/>
      </w:r>
      <w:r w:rsidR="007C16C5" w:rsidRPr="007C16C5">
        <w:t xml:space="preserve">  </w:t>
      </w:r>
      <w:r w:rsidR="007C16C5" w:rsidRPr="007C16C5">
        <w:rPr>
          <w:i/>
        </w:rPr>
        <w:t>Id.</w:t>
      </w:r>
    </w:p>
    <w:p w:rsidR="009748B6" w:rsidRPr="007C16C5" w:rsidRDefault="009748B6">
      <w:pPr>
        <w:suppressAutoHyphens/>
        <w:spacing w:line="360" w:lineRule="auto"/>
        <w:ind w:firstLine="1440"/>
      </w:pPr>
    </w:p>
    <w:p w:rsidR="00F802DA" w:rsidRPr="005C320C" w:rsidRDefault="00F802DA" w:rsidP="005C320C">
      <w:pPr>
        <w:suppressAutoHyphens/>
        <w:spacing w:line="360" w:lineRule="auto"/>
        <w:rPr>
          <w:b/>
        </w:rPr>
      </w:pPr>
      <w:r w:rsidRPr="005C320C">
        <w:rPr>
          <w:b/>
        </w:rPr>
        <w:t>Disposition</w:t>
      </w:r>
    </w:p>
    <w:p w:rsidR="00F802DA" w:rsidRDefault="00F802DA" w:rsidP="00B41C20">
      <w:pPr>
        <w:suppressAutoHyphens/>
        <w:spacing w:line="360" w:lineRule="auto"/>
        <w:ind w:firstLine="1440"/>
      </w:pPr>
    </w:p>
    <w:p w:rsidR="00093B71" w:rsidRDefault="00093B71" w:rsidP="005C320C">
      <w:pPr>
        <w:suppressAutoHyphens/>
        <w:spacing w:line="360" w:lineRule="auto"/>
        <w:ind w:firstLine="1440"/>
      </w:pPr>
      <w:r>
        <w:t xml:space="preserve">We will deny the </w:t>
      </w:r>
      <w:r w:rsidR="0029015E">
        <w:t>Petition seeking a</w:t>
      </w:r>
      <w:r>
        <w:t xml:space="preserve">ppeal from </w:t>
      </w:r>
      <w:r w:rsidR="0029015E">
        <w:t>s</w:t>
      </w:r>
      <w:r>
        <w:t xml:space="preserve">taff </w:t>
      </w:r>
      <w:r w:rsidR="0029015E">
        <w:t>a</w:t>
      </w:r>
      <w:r>
        <w:t xml:space="preserve">ction.  </w:t>
      </w:r>
      <w:r w:rsidR="00991EC8">
        <w:t xml:space="preserve">The </w:t>
      </w:r>
      <w:r w:rsidR="00BD0373">
        <w:t xml:space="preserve">request </w:t>
      </w:r>
      <w:r w:rsidR="00991EC8">
        <w:t xml:space="preserve">for a waiver from the </w:t>
      </w:r>
      <w:r w:rsidR="000D24E1">
        <w:t>“</w:t>
      </w:r>
      <w:r w:rsidR="00991EC8">
        <w:t>eight year rule</w:t>
      </w:r>
      <w:r w:rsidR="000D24E1">
        <w:t>”</w:t>
      </w:r>
      <w:r w:rsidR="00991EC8">
        <w:t xml:space="preserve"> was rejected because</w:t>
      </w:r>
      <w:r w:rsidR="001E68C2">
        <w:t xml:space="preserve"> the Application</w:t>
      </w:r>
      <w:r w:rsidR="002509C9">
        <w:t xml:space="preserve"> </w:t>
      </w:r>
      <w:r w:rsidR="00991EC8">
        <w:t xml:space="preserve">was not filed </w:t>
      </w:r>
      <w:r w:rsidR="00991EC8">
        <w:lastRenderedPageBreak/>
        <w:t>timely,</w:t>
      </w:r>
      <w:r w:rsidR="00CA450B">
        <w:t xml:space="preserve"> and because </w:t>
      </w:r>
      <w:r w:rsidR="00AA5F01">
        <w:t>it was incomplete.  We believe S</w:t>
      </w:r>
      <w:r w:rsidR="00CA450B">
        <w:t xml:space="preserve">taff properly rejected the </w:t>
      </w:r>
      <w:r w:rsidR="000D24E1">
        <w:t>A</w:t>
      </w:r>
      <w:r w:rsidR="00A23402">
        <w:t>pplication as untimely.  T</w:t>
      </w:r>
      <w:r w:rsidR="00CA450B">
        <w:t>herefore</w:t>
      </w:r>
      <w:r w:rsidR="00A23402">
        <w:t>, we</w:t>
      </w:r>
      <w:r w:rsidR="00CA450B">
        <w:t xml:space="preserve"> need not address the issue of whether it was complete.  T</w:t>
      </w:r>
      <w:r>
        <w:t xml:space="preserve">he Petitioner, in our view, </w:t>
      </w:r>
      <w:r w:rsidR="002509C9">
        <w:t xml:space="preserve">was </w:t>
      </w:r>
      <w:r>
        <w:t>clearly</w:t>
      </w:r>
      <w:r w:rsidR="006710BA">
        <w:t xml:space="preserve"> notifi</w:t>
      </w:r>
      <w:r>
        <w:t xml:space="preserve">ed that </w:t>
      </w:r>
      <w:r w:rsidR="001E68C2">
        <w:t>an a</w:t>
      </w:r>
      <w:r>
        <w:t xml:space="preserve">pplication for a waiver of the </w:t>
      </w:r>
      <w:r w:rsidR="000D24E1">
        <w:t>“</w:t>
      </w:r>
      <w:r>
        <w:t>eight year rule</w:t>
      </w:r>
      <w:r w:rsidR="000D24E1">
        <w:t>”</w:t>
      </w:r>
      <w:r>
        <w:t xml:space="preserve"> must be submitted by September 30, 2012.  Nevertheless, </w:t>
      </w:r>
      <w:r w:rsidR="00CA450B">
        <w:t xml:space="preserve">the </w:t>
      </w:r>
      <w:r w:rsidR="001E68C2">
        <w:t xml:space="preserve">Petitioner’s </w:t>
      </w:r>
      <w:r w:rsidR="000D24E1">
        <w:t>A</w:t>
      </w:r>
      <w:r>
        <w:t>pplication</w:t>
      </w:r>
      <w:r w:rsidR="00CA450B">
        <w:t xml:space="preserve"> was not submitted</w:t>
      </w:r>
      <w:r>
        <w:t xml:space="preserve"> in a timely m</w:t>
      </w:r>
      <w:r w:rsidR="00A23402">
        <w:t>anner.  T</w:t>
      </w:r>
      <w:r w:rsidR="00AA5F01">
        <w:t>herefore</w:t>
      </w:r>
      <w:r w:rsidR="00A23402">
        <w:t>, we</w:t>
      </w:r>
      <w:r w:rsidR="00AA5F01">
        <w:t xml:space="preserve"> concur in S</w:t>
      </w:r>
      <w:r>
        <w:t xml:space="preserve">taff’s determination that the </w:t>
      </w:r>
      <w:r w:rsidR="002509C9">
        <w:t>request</w:t>
      </w:r>
      <w:r>
        <w:t xml:space="preserve"> should be denied.</w:t>
      </w:r>
    </w:p>
    <w:p w:rsidR="00093B71" w:rsidRDefault="00093B71" w:rsidP="00B41C20">
      <w:pPr>
        <w:suppressAutoHyphens/>
        <w:spacing w:line="360" w:lineRule="auto"/>
      </w:pPr>
    </w:p>
    <w:p w:rsidR="0005265C" w:rsidRDefault="00F63E97" w:rsidP="005C320C">
      <w:pPr>
        <w:suppressAutoHyphens/>
        <w:spacing w:line="360" w:lineRule="auto"/>
      </w:pPr>
      <w:r>
        <w:tab/>
      </w:r>
      <w:r>
        <w:tab/>
      </w:r>
      <w:r w:rsidR="009D169B">
        <w:t>T</w:t>
      </w:r>
      <w:r w:rsidR="00695285">
        <w:t xml:space="preserve">he </w:t>
      </w:r>
      <w:r w:rsidR="00093B71">
        <w:t>Petitioner</w:t>
      </w:r>
      <w:r w:rsidR="00695285">
        <w:t xml:space="preserve"> </w:t>
      </w:r>
      <w:r w:rsidR="007B4AC2">
        <w:t>admits</w:t>
      </w:r>
      <w:r w:rsidR="00BF0F6A">
        <w:t xml:space="preserve"> that</w:t>
      </w:r>
      <w:r w:rsidR="0028786C">
        <w:t xml:space="preserve"> </w:t>
      </w:r>
      <w:r w:rsidR="000F631E">
        <w:t>it</w:t>
      </w:r>
      <w:r w:rsidR="00BF0F6A">
        <w:t xml:space="preserve"> </w:t>
      </w:r>
      <w:r w:rsidR="00695285">
        <w:t xml:space="preserve">received </w:t>
      </w:r>
      <w:r w:rsidR="000D24E1">
        <w:t xml:space="preserve">the </w:t>
      </w:r>
      <w:r w:rsidR="00695285" w:rsidRPr="00695285">
        <w:rPr>
          <w:i/>
        </w:rPr>
        <w:t>June 2012 Letter</w:t>
      </w:r>
      <w:r w:rsidR="000D24E1">
        <w:t xml:space="preserve"> from the Commission.  H</w:t>
      </w:r>
      <w:r w:rsidR="000F631E">
        <w:t>owever, it</w:t>
      </w:r>
      <w:r w:rsidR="007B4AC2">
        <w:t xml:space="preserve"> overlooked the fact that there was a deadline for the exemption. </w:t>
      </w:r>
      <w:r w:rsidR="00BF0F6A">
        <w:t xml:space="preserve"> The </w:t>
      </w:r>
      <w:r w:rsidR="00BF0F6A">
        <w:rPr>
          <w:i/>
        </w:rPr>
        <w:t xml:space="preserve">June 2012 Letter </w:t>
      </w:r>
      <w:r w:rsidR="00616722">
        <w:t xml:space="preserve">informed </w:t>
      </w:r>
      <w:r w:rsidR="000F631E">
        <w:t>the Petitioner</w:t>
      </w:r>
      <w:r w:rsidR="00616722">
        <w:t xml:space="preserve"> of the Commission’s requirements with regard to the eight</w:t>
      </w:r>
      <w:r w:rsidR="005312D9">
        <w:t xml:space="preserve"> model </w:t>
      </w:r>
      <w:r w:rsidR="00616722">
        <w:t>year rule.</w:t>
      </w:r>
      <w:r w:rsidR="00C67CAA">
        <w:t xml:space="preserve">  </w:t>
      </w:r>
      <w:r w:rsidR="005312D9">
        <w:t>In</w:t>
      </w:r>
      <w:r w:rsidR="00C67CAA">
        <w:t xml:space="preserve"> the “Submission of Request for Waiver” Section, the </w:t>
      </w:r>
      <w:r w:rsidR="00C67CAA" w:rsidRPr="00C67CAA">
        <w:rPr>
          <w:i/>
        </w:rPr>
        <w:t>June 2012 Letter</w:t>
      </w:r>
      <w:r w:rsidR="00C67CAA">
        <w:t xml:space="preserve"> stated as follows:</w:t>
      </w:r>
      <w:r w:rsidR="00C67CAA" w:rsidRPr="00C67CAA">
        <w:t xml:space="preserve"> </w:t>
      </w:r>
      <w:r w:rsidR="00616722">
        <w:t xml:space="preserve">  </w:t>
      </w:r>
    </w:p>
    <w:p w:rsidR="0005265C" w:rsidRDefault="0005265C" w:rsidP="00C67CAA">
      <w:pPr>
        <w:suppressAutoHyphens/>
        <w:spacing w:line="360" w:lineRule="auto"/>
      </w:pPr>
    </w:p>
    <w:p w:rsidR="00C67CAA" w:rsidRDefault="00C67CAA" w:rsidP="00C67CAA">
      <w:pPr>
        <w:suppressAutoHyphens/>
        <w:ind w:left="1440" w:right="1440"/>
      </w:pPr>
      <w:r>
        <w:t>B.  The Request for Waiver may be submitted between July 1</w:t>
      </w:r>
      <w:r w:rsidRPr="00C67CAA">
        <w:rPr>
          <w:vertAlign w:val="superscript"/>
        </w:rPr>
        <w:t>st</w:t>
      </w:r>
      <w:r>
        <w:t xml:space="preserve"> and September 30</w:t>
      </w:r>
      <w:r w:rsidRPr="00C67CAA">
        <w:rPr>
          <w:vertAlign w:val="superscript"/>
        </w:rPr>
        <w:t>th</w:t>
      </w:r>
      <w:r>
        <w:t xml:space="preserve"> of each year to Rodney D. Bender, P.E., Manager, Bureau of Technical Utility Services. </w:t>
      </w:r>
    </w:p>
    <w:p w:rsidR="0005265C" w:rsidRDefault="0005265C" w:rsidP="00C67CAA">
      <w:pPr>
        <w:suppressAutoHyphens/>
        <w:spacing w:line="360" w:lineRule="auto"/>
      </w:pPr>
    </w:p>
    <w:p w:rsidR="00BF0F6A" w:rsidRDefault="00C67CAA" w:rsidP="00C67CAA">
      <w:pPr>
        <w:suppressAutoHyphens/>
        <w:spacing w:line="360" w:lineRule="auto"/>
      </w:pPr>
      <w:r w:rsidRPr="00C67CAA">
        <w:rPr>
          <w:i/>
        </w:rPr>
        <w:t>June 2012 Letter</w:t>
      </w:r>
      <w:r>
        <w:t xml:space="preserve"> at 2.</w:t>
      </w:r>
    </w:p>
    <w:p w:rsidR="00BF0F6A" w:rsidRDefault="00BF0F6A" w:rsidP="00C67CAA">
      <w:pPr>
        <w:suppressAutoHyphens/>
        <w:spacing w:line="360" w:lineRule="auto"/>
      </w:pPr>
    </w:p>
    <w:p w:rsidR="00624540" w:rsidRDefault="009D169B" w:rsidP="00624540">
      <w:pPr>
        <w:suppressAutoHyphens/>
        <w:spacing w:line="360" w:lineRule="auto"/>
        <w:ind w:firstLine="1440"/>
      </w:pPr>
      <w:r>
        <w:t>We</w:t>
      </w:r>
      <w:r w:rsidR="00624540">
        <w:t xml:space="preserve"> note the difference in the Instructions to Obtain Waiver of Vehicle Age Requirements (Taxis or Limos) for 2013, as compared to the Instructions to Obtain Waiver of Vehicle Age Requirements (Taxis or Limos) for 2012.  The Instructions for 2012 stated at page 2: </w:t>
      </w:r>
      <w:r w:rsidR="00AA5F01">
        <w:t xml:space="preserve"> </w:t>
      </w:r>
      <w:r w:rsidR="00624540">
        <w:t>“Requests will be accepted beginning on July 1</w:t>
      </w:r>
      <w:r w:rsidR="00624540" w:rsidRPr="00FA3F25">
        <w:rPr>
          <w:vertAlign w:val="superscript"/>
        </w:rPr>
        <w:t>st</w:t>
      </w:r>
      <w:r w:rsidR="00624540">
        <w:t xml:space="preserve"> of each year.  We suggest that requests be filed no later than September 30</w:t>
      </w:r>
      <w:r w:rsidR="00624540" w:rsidRPr="00FA3F25">
        <w:rPr>
          <w:vertAlign w:val="superscript"/>
        </w:rPr>
        <w:t>th</w:t>
      </w:r>
      <w:r w:rsidR="00624540">
        <w:t xml:space="preserve"> to ensure obtaining a waiver prior to December 31</w:t>
      </w:r>
      <w:r w:rsidR="00624540" w:rsidRPr="00FA3F25">
        <w:rPr>
          <w:vertAlign w:val="superscript"/>
        </w:rPr>
        <w:t>st</w:t>
      </w:r>
      <w:r w:rsidR="007C54BF">
        <w:t xml:space="preserve">.” </w:t>
      </w:r>
      <w:r w:rsidR="00624540">
        <w:t xml:space="preserve"> In contrast, the Instructions for 2013 stated at page 2:  “Requests will be accepted beginning on July 1</w:t>
      </w:r>
      <w:r w:rsidR="00624540" w:rsidRPr="00FA3F25">
        <w:rPr>
          <w:vertAlign w:val="superscript"/>
        </w:rPr>
        <w:t>st</w:t>
      </w:r>
      <w:r w:rsidR="00624540">
        <w:t xml:space="preserve"> of each year.  </w:t>
      </w:r>
      <w:r w:rsidR="00624540" w:rsidRPr="00FA3F25">
        <w:rPr>
          <w:u w:val="single"/>
        </w:rPr>
        <w:t>No</w:t>
      </w:r>
      <w:r w:rsidR="00624540">
        <w:t xml:space="preserve"> requests will be accepted after September 30</w:t>
      </w:r>
      <w:r w:rsidR="00624540" w:rsidRPr="00FA3F25">
        <w:rPr>
          <w:vertAlign w:val="superscript"/>
        </w:rPr>
        <w:t>th</w:t>
      </w:r>
      <w:r w:rsidR="00624540">
        <w:t xml:space="preserve"> to ensure obtaining a waiver prior to December 31</w:t>
      </w:r>
      <w:r w:rsidR="00624540" w:rsidRPr="00FA3F25">
        <w:rPr>
          <w:vertAlign w:val="superscript"/>
        </w:rPr>
        <w:t>st</w:t>
      </w:r>
      <w:r w:rsidR="00624540">
        <w:t>.”</w:t>
      </w:r>
    </w:p>
    <w:p w:rsidR="00624540" w:rsidRDefault="00624540" w:rsidP="00486FB8">
      <w:pPr>
        <w:suppressAutoHyphens/>
        <w:spacing w:line="360" w:lineRule="auto"/>
        <w:ind w:firstLine="720"/>
      </w:pPr>
    </w:p>
    <w:p w:rsidR="002E4980" w:rsidRDefault="006D210C" w:rsidP="005C320C">
      <w:pPr>
        <w:suppressAutoHyphens/>
        <w:spacing w:line="360" w:lineRule="auto"/>
        <w:ind w:firstLine="1440"/>
      </w:pPr>
      <w:r>
        <w:t xml:space="preserve">Considering all of the above, we conclude that the Petitioner </w:t>
      </w:r>
      <w:r w:rsidR="000D24E1">
        <w:t xml:space="preserve">was given sufficient notification </w:t>
      </w:r>
      <w:r>
        <w:t>that</w:t>
      </w:r>
      <w:r w:rsidR="00732D9E">
        <w:t xml:space="preserve">: </w:t>
      </w:r>
      <w:r>
        <w:t xml:space="preserve"> (a) September 30, 2012 was the deadline for submitting an </w:t>
      </w:r>
      <w:r>
        <w:lastRenderedPageBreak/>
        <w:t>application for a waiver of the eight model year rule for 2013</w:t>
      </w:r>
      <w:r w:rsidR="00732D9E">
        <w:t>;</w:t>
      </w:r>
      <w:r>
        <w:t xml:space="preserve"> and (b) the reason for this deadline was to permit applicants to complete the process by </w:t>
      </w:r>
      <w:r w:rsidR="00086DC5">
        <w:t>December 31</w:t>
      </w:r>
      <w:r>
        <w:t>, 201</w:t>
      </w:r>
      <w:r w:rsidR="00086DC5">
        <w:t>2</w:t>
      </w:r>
      <w:r>
        <w:t xml:space="preserve">.  As </w:t>
      </w:r>
      <w:r w:rsidR="00486FB8">
        <w:t xml:space="preserve">above noted, the </w:t>
      </w:r>
      <w:r w:rsidR="00093B71">
        <w:t>Petitioner</w:t>
      </w:r>
      <w:r w:rsidR="00486FB8">
        <w:t xml:space="preserve"> requested an exemption by Letter </w:t>
      </w:r>
      <w:r w:rsidR="002E4980">
        <w:t>received</w:t>
      </w:r>
      <w:r w:rsidR="00486FB8">
        <w:t xml:space="preserve"> </w:t>
      </w:r>
      <w:r w:rsidR="00BF0F6A">
        <w:t>November 2</w:t>
      </w:r>
      <w:r w:rsidR="002E4980">
        <w:t>6</w:t>
      </w:r>
      <w:r w:rsidR="001E68C2">
        <w:t>, 2012.  Accordingly, the A</w:t>
      </w:r>
      <w:r w:rsidR="00486FB8">
        <w:t>pplication was not submitted timely</w:t>
      </w:r>
      <w:r w:rsidR="00CC065F">
        <w:t xml:space="preserve"> and was properly rejected for that reason</w:t>
      </w:r>
      <w:r w:rsidR="002E4980">
        <w:t>.</w:t>
      </w:r>
    </w:p>
    <w:p w:rsidR="006D210C" w:rsidRDefault="006D210C" w:rsidP="005C320C">
      <w:pPr>
        <w:suppressAutoHyphens/>
        <w:spacing w:line="360" w:lineRule="auto"/>
        <w:ind w:firstLine="1440"/>
      </w:pPr>
    </w:p>
    <w:p w:rsidR="001E7A12" w:rsidRDefault="00CC065F" w:rsidP="005C320C">
      <w:pPr>
        <w:suppressAutoHyphens/>
        <w:spacing w:line="360" w:lineRule="auto"/>
        <w:ind w:firstLine="1440"/>
      </w:pPr>
      <w:r>
        <w:t>This case is distinguishable</w:t>
      </w:r>
      <w:r w:rsidR="006D210C">
        <w:t xml:space="preserve"> from our recent decision in </w:t>
      </w:r>
      <w:r w:rsidR="006D210C" w:rsidRPr="005C320C">
        <w:rPr>
          <w:i/>
        </w:rPr>
        <w:t>Pa. Public Utility Commission, Bureau of Technical Utility Services v. Gregory E. Ruffo t/d/b/a</w:t>
      </w:r>
      <w:r w:rsidR="00486FB8" w:rsidRPr="005C320C">
        <w:rPr>
          <w:i/>
        </w:rPr>
        <w:t xml:space="preserve"> </w:t>
      </w:r>
      <w:r w:rsidR="006D210C" w:rsidRPr="005C320C">
        <w:rPr>
          <w:i/>
        </w:rPr>
        <w:t>Ruffo’s Auto Repair</w:t>
      </w:r>
      <w:r w:rsidR="006D210C">
        <w:t>, Docket No. A-00122379 (Order entered January 24, 2013) (</w:t>
      </w:r>
      <w:r w:rsidR="006D210C">
        <w:rPr>
          <w:i/>
        </w:rPr>
        <w:t>Ruffo</w:t>
      </w:r>
      <w:r w:rsidR="006D210C">
        <w:t>).</w:t>
      </w:r>
      <w:r w:rsidR="00486FB8">
        <w:t xml:space="preserve"> </w:t>
      </w:r>
      <w:r w:rsidR="00A17515">
        <w:t xml:space="preserve"> In that case, a limousine service operator filed a timely application for a waiver of the eight model year rule</w:t>
      </w:r>
      <w:r w:rsidR="00643A10">
        <w:t>.  T</w:t>
      </w:r>
      <w:r w:rsidR="00A17515">
        <w:t xml:space="preserve">he application was unacceptable </w:t>
      </w:r>
      <w:r w:rsidR="00A23402">
        <w:t>when submitted, but the a</w:t>
      </w:r>
      <w:r w:rsidR="00643A10">
        <w:t>ppli</w:t>
      </w:r>
      <w:r w:rsidR="0065355E">
        <w:t>cant subsequently rectified the</w:t>
      </w:r>
      <w:r w:rsidR="00643A10">
        <w:t xml:space="preserve"> deficiency</w:t>
      </w:r>
      <w:r w:rsidR="001E7A12">
        <w:t xml:space="preserve">.  As a result, </w:t>
      </w:r>
      <w:r w:rsidR="00A23402">
        <w:t>we permitted the a</w:t>
      </w:r>
      <w:r w:rsidR="00A17515">
        <w:t>pplicant to move forward with its application</w:t>
      </w:r>
      <w:r>
        <w:t xml:space="preserve"> for a waiver</w:t>
      </w:r>
      <w:r w:rsidR="00A17515">
        <w:t>.</w:t>
      </w:r>
    </w:p>
    <w:p w:rsidR="001E7A12" w:rsidRDefault="001E7A12" w:rsidP="005C320C">
      <w:pPr>
        <w:suppressAutoHyphens/>
        <w:spacing w:line="360" w:lineRule="auto"/>
        <w:ind w:firstLine="1440"/>
      </w:pPr>
    </w:p>
    <w:p w:rsidR="00E27797" w:rsidRDefault="001E7A12" w:rsidP="005C320C">
      <w:pPr>
        <w:suppressAutoHyphens/>
        <w:spacing w:line="360" w:lineRule="auto"/>
        <w:ind w:firstLine="1440"/>
      </w:pPr>
      <w:r>
        <w:rPr>
          <w:i/>
        </w:rPr>
        <w:t xml:space="preserve">Ruffo </w:t>
      </w:r>
      <w:r w:rsidR="0065355E">
        <w:t xml:space="preserve">does not </w:t>
      </w:r>
      <w:r>
        <w:t xml:space="preserve">prohibit staff from enforcing the September 30 deadline.  </w:t>
      </w:r>
      <w:r w:rsidR="005346A9">
        <w:t xml:space="preserve">The September 30 deadline was established for good reason:  to permit applicants to complete the process </w:t>
      </w:r>
      <w:r w:rsidR="00DE1845">
        <w:t xml:space="preserve">of obtaining a waiver for calendar year 2013 by December 31, 2012.  </w:t>
      </w:r>
      <w:r>
        <w:t xml:space="preserve">If we would grant the instant Petition, we see no basis for denying any </w:t>
      </w:r>
      <w:r w:rsidR="005346A9">
        <w:t>application for a</w:t>
      </w:r>
      <w:r w:rsidR="00DE1845">
        <w:t xml:space="preserve"> waiver on the grounds it was not timely filed, no matter how late it was filed</w:t>
      </w:r>
      <w:r w:rsidR="005346A9">
        <w:t xml:space="preserve">.  We decline to </w:t>
      </w:r>
      <w:r w:rsidR="00DE1845">
        <w:t>so hold</w:t>
      </w:r>
      <w:r w:rsidR="005346A9">
        <w:t>.</w:t>
      </w:r>
    </w:p>
    <w:p w:rsidR="00CC1536" w:rsidRDefault="00CC1536" w:rsidP="001E1A0C">
      <w:pPr>
        <w:suppressAutoHyphens/>
        <w:spacing w:line="360" w:lineRule="auto"/>
        <w:ind w:firstLine="1440"/>
      </w:pPr>
    </w:p>
    <w:p w:rsidR="00D4281F" w:rsidRPr="00D4281F" w:rsidRDefault="00E85855" w:rsidP="00D4281F">
      <w:pPr>
        <w:suppressAutoHyphens/>
        <w:spacing w:line="360" w:lineRule="auto"/>
        <w:jc w:val="center"/>
        <w:rPr>
          <w:b/>
        </w:rPr>
      </w:pPr>
      <w:r>
        <w:rPr>
          <w:b/>
        </w:rPr>
        <w:t>Conclusion</w:t>
      </w:r>
    </w:p>
    <w:p w:rsidR="007C719B" w:rsidRDefault="007C719B" w:rsidP="00B41C20">
      <w:pPr>
        <w:suppressAutoHyphens/>
        <w:spacing w:line="360" w:lineRule="auto"/>
      </w:pPr>
    </w:p>
    <w:p w:rsidR="00B41C20" w:rsidRDefault="00B41C20" w:rsidP="00B41C20">
      <w:pPr>
        <w:suppressAutoHyphens/>
        <w:spacing w:after="360" w:line="360" w:lineRule="auto"/>
        <w:ind w:firstLine="1440"/>
      </w:pPr>
      <w:r>
        <w:t>For the reasons set forth above, w</w:t>
      </w:r>
      <w:r w:rsidR="00C559CB">
        <w:t xml:space="preserve">e will </w:t>
      </w:r>
      <w:r w:rsidR="00C81B43">
        <w:t>deny</w:t>
      </w:r>
      <w:r w:rsidR="00236BF6">
        <w:t xml:space="preserve"> </w:t>
      </w:r>
      <w:r w:rsidR="00C559CB">
        <w:t>the instant Petition for Appeal from Staff Action</w:t>
      </w:r>
      <w:r w:rsidRPr="00DC79A9">
        <w:t xml:space="preserve">; </w:t>
      </w:r>
      <w:r w:rsidRPr="00DC79A9">
        <w:rPr>
          <w:b/>
        </w:rPr>
        <w:t>THEREFORE,</w:t>
      </w:r>
    </w:p>
    <w:p w:rsidR="00B41C20" w:rsidRDefault="00B41C20" w:rsidP="000D24E1">
      <w:pPr>
        <w:keepNext/>
        <w:keepLines/>
        <w:tabs>
          <w:tab w:val="left" w:pos="-720"/>
        </w:tabs>
        <w:suppressAutoHyphens/>
        <w:spacing w:line="360" w:lineRule="auto"/>
        <w:rPr>
          <w:b/>
        </w:rPr>
      </w:pPr>
      <w:r w:rsidRPr="00DC79A9">
        <w:rPr>
          <w:b/>
        </w:rPr>
        <w:lastRenderedPageBreak/>
        <w:tab/>
      </w:r>
      <w:r w:rsidRPr="00DC79A9">
        <w:rPr>
          <w:b/>
        </w:rPr>
        <w:tab/>
        <w:t>IT IS ORDERED:</w:t>
      </w:r>
    </w:p>
    <w:p w:rsidR="00B41C20" w:rsidRDefault="00B41C20" w:rsidP="000D24E1">
      <w:pPr>
        <w:keepNext/>
        <w:keepLines/>
        <w:tabs>
          <w:tab w:val="left" w:pos="-720"/>
        </w:tabs>
        <w:suppressAutoHyphens/>
        <w:spacing w:line="360" w:lineRule="auto"/>
        <w:rPr>
          <w:b/>
        </w:rPr>
      </w:pPr>
    </w:p>
    <w:p w:rsidR="00B41C20" w:rsidRPr="00903947" w:rsidRDefault="00B41C20" w:rsidP="000D24E1">
      <w:pPr>
        <w:keepNext/>
        <w:keepLines/>
        <w:tabs>
          <w:tab w:val="left" w:pos="-720"/>
        </w:tabs>
        <w:suppressAutoHyphens/>
        <w:spacing w:line="360" w:lineRule="auto"/>
        <w:rPr>
          <w:b/>
        </w:rPr>
      </w:pPr>
      <w:r>
        <w:tab/>
      </w:r>
      <w:r>
        <w:tab/>
        <w:t>1.</w:t>
      </w:r>
      <w:r>
        <w:tab/>
      </w:r>
      <w:r w:rsidRPr="00DC79A9">
        <w:t xml:space="preserve">That the </w:t>
      </w:r>
      <w:r>
        <w:t xml:space="preserve">Petition to Appeal Staff Action, </w:t>
      </w:r>
      <w:r w:rsidRPr="00DC79A9">
        <w:t xml:space="preserve">filed by </w:t>
      </w:r>
      <w:r w:rsidR="00740EA3">
        <w:t>The Parrish Transportation Co.</w:t>
      </w:r>
      <w:r>
        <w:t xml:space="preserve">, on </w:t>
      </w:r>
      <w:r w:rsidR="000562E8">
        <w:t>December 2</w:t>
      </w:r>
      <w:r w:rsidR="00740EA3">
        <w:t>6</w:t>
      </w:r>
      <w:r>
        <w:t>, 2012,</w:t>
      </w:r>
      <w:r w:rsidRPr="00DC79A9">
        <w:t xml:space="preserve"> </w:t>
      </w:r>
      <w:r w:rsidR="007D24AE">
        <w:t xml:space="preserve">is </w:t>
      </w:r>
      <w:r w:rsidR="00C81B43">
        <w:t>denied</w:t>
      </w:r>
      <w:r>
        <w:t>.</w:t>
      </w:r>
    </w:p>
    <w:p w:rsidR="00B41C20" w:rsidRDefault="00B41C20" w:rsidP="00B41C20">
      <w:pPr>
        <w:tabs>
          <w:tab w:val="left" w:pos="-720"/>
        </w:tabs>
        <w:suppressAutoHyphens/>
        <w:spacing w:line="360" w:lineRule="auto"/>
      </w:pPr>
    </w:p>
    <w:p w:rsidR="00B41C20" w:rsidRDefault="00B41C20">
      <w:pPr>
        <w:tabs>
          <w:tab w:val="left" w:pos="-720"/>
        </w:tabs>
        <w:suppressAutoHyphens/>
        <w:spacing w:line="360" w:lineRule="auto"/>
      </w:pPr>
      <w:r>
        <w:tab/>
      </w:r>
      <w:r>
        <w:tab/>
        <w:t>2.</w:t>
      </w:r>
      <w:r w:rsidRPr="0035493E">
        <w:t xml:space="preserve"> </w:t>
      </w:r>
      <w:r>
        <w:tab/>
      </w:r>
      <w:r w:rsidRPr="00DC79A9">
        <w:t xml:space="preserve">That </w:t>
      </w:r>
      <w:r w:rsidR="007D24AE">
        <w:t>th</w:t>
      </w:r>
      <w:r w:rsidR="007D0E8B">
        <w:t xml:space="preserve">is matter shall be </w:t>
      </w:r>
      <w:r w:rsidR="00C81B43">
        <w:t>closed</w:t>
      </w:r>
      <w:r w:rsidR="007D24AE">
        <w:t>.</w:t>
      </w:r>
    </w:p>
    <w:p w:rsidR="003C62A4" w:rsidRDefault="003C62A4" w:rsidP="00B41C20">
      <w:pPr>
        <w:tabs>
          <w:tab w:val="left" w:pos="-720"/>
        </w:tabs>
        <w:spacing w:line="360" w:lineRule="auto"/>
        <w:ind w:left="2160" w:right="1440"/>
      </w:pPr>
    </w:p>
    <w:p w:rsidR="000D24E1" w:rsidRDefault="000D24E1" w:rsidP="00B41C20">
      <w:pPr>
        <w:tabs>
          <w:tab w:val="left" w:pos="-720"/>
        </w:tabs>
        <w:spacing w:line="360" w:lineRule="auto"/>
        <w:ind w:left="2160" w:right="1440"/>
      </w:pPr>
    </w:p>
    <w:p w:rsidR="00DE3720" w:rsidRPr="00DC79A9" w:rsidRDefault="00DE3720" w:rsidP="00DE3720">
      <w:pPr>
        <w:tabs>
          <w:tab w:val="left" w:pos="-720"/>
        </w:tabs>
        <w:suppressAutoHyphens/>
      </w:pPr>
      <w:r w:rsidRPr="00DC79A9">
        <w:rPr>
          <w:b/>
        </w:rPr>
        <w:tab/>
      </w:r>
      <w:r w:rsidRPr="00DC79A9">
        <w:rPr>
          <w:b/>
        </w:rPr>
        <w:tab/>
      </w:r>
      <w:r w:rsidRPr="00DC79A9">
        <w:rPr>
          <w:b/>
        </w:rPr>
        <w:tab/>
      </w:r>
      <w:r w:rsidRPr="00DC79A9">
        <w:rPr>
          <w:b/>
        </w:rPr>
        <w:tab/>
      </w:r>
      <w:r w:rsidRPr="00DC79A9">
        <w:rPr>
          <w:b/>
        </w:rPr>
        <w:tab/>
      </w:r>
      <w:r w:rsidRPr="00DC79A9">
        <w:rPr>
          <w:b/>
        </w:rPr>
        <w:tab/>
      </w:r>
      <w:r w:rsidRPr="00DC79A9">
        <w:rPr>
          <w:b/>
        </w:rPr>
        <w:tab/>
        <w:t>BY THE COMMISSION,</w:t>
      </w:r>
    </w:p>
    <w:p w:rsidR="00DE3720" w:rsidRPr="00DC79A9" w:rsidRDefault="00440396" w:rsidP="00DE3720">
      <w:pPr>
        <w:tabs>
          <w:tab w:val="left" w:pos="-720"/>
        </w:tabs>
        <w:suppressAutoHyphens/>
      </w:pPr>
      <w:bookmarkStart w:id="0" w:name="_GoBack"/>
      <w:r w:rsidRPr="00A14635">
        <w:rPr>
          <w:noProof/>
        </w:rPr>
        <w:drawing>
          <wp:anchor distT="0" distB="0" distL="114300" distR="114300" simplePos="0" relativeHeight="251659264" behindDoc="1" locked="0" layoutInCell="1" allowOverlap="1" wp14:anchorId="3D3F7A0D" wp14:editId="473A0A68">
            <wp:simplePos x="0" y="0"/>
            <wp:positionH relativeFrom="column">
              <wp:posOffset>2785110</wp:posOffset>
            </wp:positionH>
            <wp:positionV relativeFrom="paragraph">
              <wp:posOffset>26670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DE3720" w:rsidRDefault="00DE3720" w:rsidP="00DE3720">
      <w:pPr>
        <w:tabs>
          <w:tab w:val="left" w:pos="-720"/>
        </w:tabs>
        <w:suppressAutoHyphens/>
      </w:pPr>
    </w:p>
    <w:p w:rsidR="00DE3720" w:rsidRDefault="00DE3720" w:rsidP="00DE3720">
      <w:pPr>
        <w:tabs>
          <w:tab w:val="left" w:pos="-720"/>
        </w:tabs>
        <w:suppressAutoHyphens/>
      </w:pPr>
    </w:p>
    <w:p w:rsidR="000D24E1" w:rsidRPr="00DC79A9" w:rsidRDefault="000D24E1"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Default="00DE3720" w:rsidP="00DE3720">
      <w:pPr>
        <w:tabs>
          <w:tab w:val="left" w:pos="-720"/>
        </w:tabs>
        <w:suppressAutoHyphens/>
      </w:pPr>
    </w:p>
    <w:p w:rsidR="000D24E1" w:rsidRPr="00DC79A9" w:rsidRDefault="000D24E1" w:rsidP="00DE3720">
      <w:pPr>
        <w:tabs>
          <w:tab w:val="left" w:pos="-720"/>
        </w:tabs>
        <w:suppressAutoHyphens/>
      </w:pPr>
    </w:p>
    <w:p w:rsidR="00DE3720" w:rsidRPr="00DC79A9" w:rsidRDefault="00DE3720" w:rsidP="00DE3720">
      <w:pPr>
        <w:tabs>
          <w:tab w:val="left" w:pos="-720"/>
        </w:tabs>
        <w:suppressAutoHyphens/>
      </w:pPr>
      <w:r w:rsidRPr="00DC79A9">
        <w:t>(SEAL)</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ADOPTED:  </w:t>
      </w:r>
      <w:r w:rsidR="00BF0F6A">
        <w:t>April 4</w:t>
      </w:r>
      <w:r w:rsidR="00F31753">
        <w:t>, 2013</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ENTERED: </w:t>
      </w:r>
      <w:r>
        <w:t xml:space="preserve"> </w:t>
      </w:r>
      <w:r w:rsidR="00440396">
        <w:t>April 4, 2013</w:t>
      </w:r>
    </w:p>
    <w:sectPr w:rsidR="00DE3720" w:rsidRPr="00DC79A9" w:rsidSect="00D44004">
      <w:footerReference w:type="default" r:id="rId10"/>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9D3" w:rsidRDefault="00AA39D3">
      <w:pPr>
        <w:spacing w:line="20" w:lineRule="exact"/>
      </w:pPr>
    </w:p>
  </w:endnote>
  <w:endnote w:type="continuationSeparator" w:id="0">
    <w:p w:rsidR="00AA39D3" w:rsidRDefault="00AA39D3">
      <w:r>
        <w:t xml:space="preserve"> </w:t>
      </w:r>
    </w:p>
  </w:endnote>
  <w:endnote w:type="continuationNotice" w:id="1">
    <w:p w:rsidR="00AA39D3" w:rsidRDefault="00AA39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9D6" w:rsidRDefault="008179D6">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179D6" w:rsidRPr="000E37C7" w:rsidRDefault="008179D6">
                          <w:pPr>
                            <w:tabs>
                              <w:tab w:val="center" w:pos="4680"/>
                              <w:tab w:val="right" w:pos="9360"/>
                            </w:tabs>
                            <w:rPr>
                              <w:spacing w:val="-3"/>
                            </w:rPr>
                          </w:pPr>
                          <w:r>
                            <w:tab/>
                          </w:r>
                          <w:r w:rsidRPr="000E37C7">
                            <w:rPr>
                              <w:spacing w:val="-3"/>
                            </w:rPr>
                            <w:fldChar w:fldCharType="begin"/>
                          </w:r>
                          <w:r w:rsidRPr="000E37C7">
                            <w:rPr>
                              <w:spacing w:val="-3"/>
                            </w:rPr>
                            <w:instrText>page \* arabic</w:instrText>
                          </w:r>
                          <w:r w:rsidRPr="000E37C7">
                            <w:rPr>
                              <w:spacing w:val="-3"/>
                            </w:rPr>
                            <w:fldChar w:fldCharType="separate"/>
                          </w:r>
                          <w:r w:rsidR="00440396">
                            <w:rPr>
                              <w:noProof/>
                              <w:spacing w:val="-3"/>
                            </w:rPr>
                            <w:t>8</w:t>
                          </w:r>
                          <w:r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8179D6" w:rsidRPr="000E37C7" w:rsidRDefault="008179D6">
                    <w:pPr>
                      <w:tabs>
                        <w:tab w:val="center" w:pos="4680"/>
                        <w:tab w:val="right" w:pos="9360"/>
                      </w:tabs>
                      <w:rPr>
                        <w:spacing w:val="-3"/>
                      </w:rPr>
                    </w:pPr>
                    <w:r>
                      <w:tab/>
                    </w:r>
                    <w:r w:rsidRPr="000E37C7">
                      <w:rPr>
                        <w:spacing w:val="-3"/>
                      </w:rPr>
                      <w:fldChar w:fldCharType="begin"/>
                    </w:r>
                    <w:r w:rsidRPr="000E37C7">
                      <w:rPr>
                        <w:spacing w:val="-3"/>
                      </w:rPr>
                      <w:instrText>page \* arabic</w:instrText>
                    </w:r>
                    <w:r w:rsidRPr="000E37C7">
                      <w:rPr>
                        <w:spacing w:val="-3"/>
                      </w:rPr>
                      <w:fldChar w:fldCharType="separate"/>
                    </w:r>
                    <w:r w:rsidR="00440396">
                      <w:rPr>
                        <w:noProof/>
                        <w:spacing w:val="-3"/>
                      </w:rPr>
                      <w:t>8</w:t>
                    </w:r>
                    <w:r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9D3" w:rsidRDefault="00AA39D3">
      <w:r>
        <w:separator/>
      </w:r>
    </w:p>
  </w:footnote>
  <w:footnote w:type="continuationSeparator" w:id="0">
    <w:p w:rsidR="00AA39D3" w:rsidRDefault="00AA39D3">
      <w:r>
        <w:continuationSeparator/>
      </w:r>
    </w:p>
  </w:footnote>
  <w:footnote w:id="1">
    <w:p w:rsidR="008179D6" w:rsidRPr="008F66C2" w:rsidRDefault="008179D6" w:rsidP="008F66C2">
      <w:pPr>
        <w:pStyle w:val="FootnoteText"/>
        <w:ind w:firstLine="720"/>
      </w:pPr>
      <w:r w:rsidRPr="00A526B2">
        <w:rPr>
          <w:rStyle w:val="FootnoteReference"/>
        </w:rPr>
        <w:footnoteRef/>
      </w:r>
      <w:r>
        <w:rPr>
          <w:sz w:val="20"/>
          <w:szCs w:val="20"/>
        </w:rPr>
        <w:tab/>
      </w:r>
      <w:r w:rsidR="00694907">
        <w:t xml:space="preserve">In the </w:t>
      </w:r>
      <w:r w:rsidR="00C570F3">
        <w:t>Letter-Petition</w:t>
      </w:r>
      <w:r w:rsidR="00694907">
        <w:t xml:space="preserve">, the Petitioner states that it </w:t>
      </w:r>
      <w:r w:rsidR="00C570F3">
        <w:t xml:space="preserve">is requesting an </w:t>
      </w:r>
      <w:r w:rsidR="00694907">
        <w:t>appeal</w:t>
      </w:r>
      <w:r w:rsidR="00C570F3">
        <w:t xml:space="preserve"> of the </w:t>
      </w:r>
      <w:r w:rsidR="00A52CD3">
        <w:t>decision</w:t>
      </w:r>
      <w:r w:rsidR="00C570F3">
        <w:t xml:space="preserve"> in the December 12, 2012 Letter that was issued by the Commission’s Bureau of Technical Utility Services (TUS) and that  denied the Petitioner’s Application for a waiver of the Commission’s Regulations in Section 29.333(e). </w:t>
      </w:r>
      <w:r w:rsidR="00A52CD3">
        <w:t xml:space="preserve"> </w:t>
      </w:r>
      <w:r w:rsidRPr="008F66C2">
        <w:t>The Petition was filed within twenty days</w:t>
      </w:r>
      <w:r>
        <w:t xml:space="preserve"> after TUS issued </w:t>
      </w:r>
      <w:r w:rsidR="00C570F3">
        <w:t>its</w:t>
      </w:r>
      <w:r>
        <w:t xml:space="preserve"> Letter.  As a result, we will treat </w:t>
      </w:r>
      <w:r w:rsidR="00C570F3">
        <w:t xml:space="preserve">the instant matter </w:t>
      </w:r>
      <w:r>
        <w:t>as a Petition to Appeal Staff Action pursuant to our Regulation at 52 Pa. Code §</w:t>
      </w:r>
      <w:r w:rsidR="00C570F3">
        <w:t> </w:t>
      </w:r>
      <w:r>
        <w:t>5.44.</w:t>
      </w:r>
    </w:p>
  </w:footnote>
  <w:footnote w:id="2">
    <w:p w:rsidR="000D24E1" w:rsidRDefault="000D24E1" w:rsidP="000D24E1">
      <w:pPr>
        <w:pStyle w:val="FootnoteText"/>
      </w:pPr>
      <w:r>
        <w:tab/>
      </w:r>
      <w:r>
        <w:rPr>
          <w:rStyle w:val="FootnoteReference"/>
        </w:rPr>
        <w:footnoteRef/>
      </w:r>
      <w:r>
        <w:tab/>
        <w:t>Section 29.333(e) of our Regulations, 52 Pa. Code § 29.333(e), states as follows:  “</w:t>
      </w:r>
      <w:r>
        <w:rPr>
          <w:i/>
        </w:rPr>
        <w:t>Vehicle Age</w:t>
      </w:r>
      <w:r>
        <w:t>.  Unless otherwise permitted by the Commission, a vehicle may not be operated in limousine service which is more than 8 model years old.  For example, the last day on which a 1996 model year vehicle may be operated in limousine service is December 31, 2004.  This provision is effective August 6, 2007.”  (Hereinafter referred to as the “eight-year rule.”).</w:t>
      </w:r>
    </w:p>
    <w:p w:rsidR="000D24E1" w:rsidRDefault="000D24E1">
      <w:pPr>
        <w:pStyle w:val="FootnoteText"/>
      </w:pPr>
    </w:p>
  </w:footnote>
  <w:footnote w:id="3">
    <w:p w:rsidR="00502106" w:rsidRDefault="008179D6" w:rsidP="00857C16">
      <w:pPr>
        <w:pStyle w:val="FootnoteText"/>
        <w:ind w:firstLine="720"/>
      </w:pPr>
      <w:r w:rsidRPr="00A526B2">
        <w:rPr>
          <w:rStyle w:val="FootnoteReference"/>
        </w:rPr>
        <w:footnoteRef/>
      </w:r>
      <w:r>
        <w:tab/>
        <w:t xml:space="preserve">The functions of the Commission’s former Bureau of Transportation and Safety have now been divided between TUS and the Bureau of Investigation and Enforcement.  The Bureau of Investigation and Enforcement handles matters that are prosecutory in nature.  </w:t>
      </w:r>
      <w:r w:rsidRPr="0023601F">
        <w:rPr>
          <w:i/>
        </w:rPr>
        <w:t>Implementation of Act 129 of 2008; Organization of Bureaus and Offices</w:t>
      </w:r>
      <w:r>
        <w:t xml:space="preserve">, Docket No. M-2008-2071852 (Order entered August 11, 2011). </w:t>
      </w:r>
    </w:p>
    <w:p w:rsidR="000D24E1" w:rsidRDefault="000D24E1" w:rsidP="00857C16">
      <w:pPr>
        <w:pStyle w:val="FootnoteText"/>
        <w:ind w:firstLine="720"/>
      </w:pPr>
    </w:p>
  </w:footnote>
  <w:footnote w:id="4">
    <w:p w:rsidR="00B13BCF" w:rsidRDefault="00B13BCF" w:rsidP="000D24E1">
      <w:pPr>
        <w:ind w:firstLine="720"/>
      </w:pPr>
      <w:r>
        <w:rPr>
          <w:rStyle w:val="FootnoteReference"/>
        </w:rPr>
        <w:footnoteRef/>
      </w:r>
      <w:r>
        <w:tab/>
        <w:t xml:space="preserve">We note that this case may involve a violation of our Regulation at 52 Pa. Code § 1.21, which requires a corporation to be represented by an attorney in an adversarial Commission proceeding.  </w:t>
      </w:r>
      <w:r>
        <w:rPr>
          <w:i/>
        </w:rPr>
        <w:t>See, e.g.</w:t>
      </w:r>
      <w:r>
        <w:t xml:space="preserve">, </w:t>
      </w:r>
      <w:r>
        <w:rPr>
          <w:i/>
        </w:rPr>
        <w:t>Re: Application of Trident, Inc</w:t>
      </w:r>
      <w:r>
        <w:t xml:space="preserve">., Docket No. A-2011-2226132 (Order entered August 11, 2011); </w:t>
      </w:r>
      <w:r>
        <w:rPr>
          <w:i/>
        </w:rPr>
        <w:t>Cars R Us c/o Holman Copeland v. Philadelphia Gas Works, Docket No</w:t>
      </w:r>
      <w:r>
        <w:t>. C-2008-2033437 (Order entered February 4, 2010) (holding that a corporate officer was not permitted to file Exceptions in a Commission proceeding on behalf of the corporation).  Nevertheless, considering the circumstances in this case, and our resolution in this proceeding, we need not address this issue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62E"/>
    <w:multiLevelType w:val="hybridMultilevel"/>
    <w:tmpl w:val="EE885928"/>
    <w:lvl w:ilvl="0" w:tplc="6A5EFF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2">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484A"/>
    <w:rsid w:val="0000546D"/>
    <w:rsid w:val="000056BB"/>
    <w:rsid w:val="0000762A"/>
    <w:rsid w:val="00010D85"/>
    <w:rsid w:val="00010E7F"/>
    <w:rsid w:val="00010F0C"/>
    <w:rsid w:val="00012BA8"/>
    <w:rsid w:val="0001635A"/>
    <w:rsid w:val="00016468"/>
    <w:rsid w:val="00016B7E"/>
    <w:rsid w:val="00016C19"/>
    <w:rsid w:val="00020B06"/>
    <w:rsid w:val="00022905"/>
    <w:rsid w:val="000230EA"/>
    <w:rsid w:val="00023F1C"/>
    <w:rsid w:val="00025304"/>
    <w:rsid w:val="00033D6B"/>
    <w:rsid w:val="00033FED"/>
    <w:rsid w:val="00035704"/>
    <w:rsid w:val="00040BB6"/>
    <w:rsid w:val="0004117B"/>
    <w:rsid w:val="00041402"/>
    <w:rsid w:val="00042050"/>
    <w:rsid w:val="00042C63"/>
    <w:rsid w:val="00051570"/>
    <w:rsid w:val="00051918"/>
    <w:rsid w:val="0005265C"/>
    <w:rsid w:val="00052854"/>
    <w:rsid w:val="000545C3"/>
    <w:rsid w:val="00054B24"/>
    <w:rsid w:val="000559EC"/>
    <w:rsid w:val="000562E8"/>
    <w:rsid w:val="00056321"/>
    <w:rsid w:val="00060568"/>
    <w:rsid w:val="0006468D"/>
    <w:rsid w:val="00064B94"/>
    <w:rsid w:val="000659A7"/>
    <w:rsid w:val="00066935"/>
    <w:rsid w:val="00066B53"/>
    <w:rsid w:val="00067599"/>
    <w:rsid w:val="0007135B"/>
    <w:rsid w:val="00073AA5"/>
    <w:rsid w:val="000751EF"/>
    <w:rsid w:val="00077A8A"/>
    <w:rsid w:val="00081B17"/>
    <w:rsid w:val="00082A1F"/>
    <w:rsid w:val="00085DB1"/>
    <w:rsid w:val="00085FEC"/>
    <w:rsid w:val="00086DC5"/>
    <w:rsid w:val="00087809"/>
    <w:rsid w:val="00087A4E"/>
    <w:rsid w:val="000900FD"/>
    <w:rsid w:val="00092DE6"/>
    <w:rsid w:val="00093B71"/>
    <w:rsid w:val="000A136A"/>
    <w:rsid w:val="000A19E8"/>
    <w:rsid w:val="000A27AE"/>
    <w:rsid w:val="000A2EBE"/>
    <w:rsid w:val="000A4238"/>
    <w:rsid w:val="000A4528"/>
    <w:rsid w:val="000A453D"/>
    <w:rsid w:val="000A6226"/>
    <w:rsid w:val="000A7351"/>
    <w:rsid w:val="000B058E"/>
    <w:rsid w:val="000B1588"/>
    <w:rsid w:val="000B41C2"/>
    <w:rsid w:val="000B4FB1"/>
    <w:rsid w:val="000B520C"/>
    <w:rsid w:val="000B5C2C"/>
    <w:rsid w:val="000B5C9F"/>
    <w:rsid w:val="000B7BA9"/>
    <w:rsid w:val="000C1A3C"/>
    <w:rsid w:val="000C1EF4"/>
    <w:rsid w:val="000C45B9"/>
    <w:rsid w:val="000C588B"/>
    <w:rsid w:val="000C6BDB"/>
    <w:rsid w:val="000C710C"/>
    <w:rsid w:val="000D18CA"/>
    <w:rsid w:val="000D24E1"/>
    <w:rsid w:val="000D3B5E"/>
    <w:rsid w:val="000D45FD"/>
    <w:rsid w:val="000D494C"/>
    <w:rsid w:val="000D5C7E"/>
    <w:rsid w:val="000D5F7C"/>
    <w:rsid w:val="000D6FDD"/>
    <w:rsid w:val="000E0604"/>
    <w:rsid w:val="000E19F4"/>
    <w:rsid w:val="000E37C7"/>
    <w:rsid w:val="000F00AD"/>
    <w:rsid w:val="000F0F8E"/>
    <w:rsid w:val="000F5368"/>
    <w:rsid w:val="000F631E"/>
    <w:rsid w:val="001012F7"/>
    <w:rsid w:val="001019DE"/>
    <w:rsid w:val="00101A75"/>
    <w:rsid w:val="00104605"/>
    <w:rsid w:val="00104969"/>
    <w:rsid w:val="00107397"/>
    <w:rsid w:val="00110EF9"/>
    <w:rsid w:val="001110A9"/>
    <w:rsid w:val="00111418"/>
    <w:rsid w:val="001135A5"/>
    <w:rsid w:val="00115623"/>
    <w:rsid w:val="00117EB0"/>
    <w:rsid w:val="0012124A"/>
    <w:rsid w:val="00121EB6"/>
    <w:rsid w:val="001240F9"/>
    <w:rsid w:val="001250F4"/>
    <w:rsid w:val="001251BB"/>
    <w:rsid w:val="001264F5"/>
    <w:rsid w:val="00126CD5"/>
    <w:rsid w:val="00127D07"/>
    <w:rsid w:val="00132192"/>
    <w:rsid w:val="00133179"/>
    <w:rsid w:val="00135E8E"/>
    <w:rsid w:val="0014021B"/>
    <w:rsid w:val="00141350"/>
    <w:rsid w:val="00143F60"/>
    <w:rsid w:val="001450CE"/>
    <w:rsid w:val="00145F6F"/>
    <w:rsid w:val="00146EC0"/>
    <w:rsid w:val="00147B3D"/>
    <w:rsid w:val="00151D21"/>
    <w:rsid w:val="00152C23"/>
    <w:rsid w:val="00152FB4"/>
    <w:rsid w:val="00153CDE"/>
    <w:rsid w:val="001554AB"/>
    <w:rsid w:val="00156409"/>
    <w:rsid w:val="001576E5"/>
    <w:rsid w:val="00174F73"/>
    <w:rsid w:val="00176A8E"/>
    <w:rsid w:val="00180160"/>
    <w:rsid w:val="001818B3"/>
    <w:rsid w:val="00181A69"/>
    <w:rsid w:val="00182B65"/>
    <w:rsid w:val="001858FF"/>
    <w:rsid w:val="001902ED"/>
    <w:rsid w:val="001913D5"/>
    <w:rsid w:val="00193F55"/>
    <w:rsid w:val="001951E8"/>
    <w:rsid w:val="00195457"/>
    <w:rsid w:val="0019663B"/>
    <w:rsid w:val="00196795"/>
    <w:rsid w:val="001974F7"/>
    <w:rsid w:val="001A348F"/>
    <w:rsid w:val="001A3702"/>
    <w:rsid w:val="001A4B6E"/>
    <w:rsid w:val="001B010A"/>
    <w:rsid w:val="001B437B"/>
    <w:rsid w:val="001B5949"/>
    <w:rsid w:val="001B5F2B"/>
    <w:rsid w:val="001B665C"/>
    <w:rsid w:val="001C2695"/>
    <w:rsid w:val="001C2809"/>
    <w:rsid w:val="001C6547"/>
    <w:rsid w:val="001C7AD4"/>
    <w:rsid w:val="001D02AA"/>
    <w:rsid w:val="001D095A"/>
    <w:rsid w:val="001D0B8C"/>
    <w:rsid w:val="001D19E9"/>
    <w:rsid w:val="001D21DF"/>
    <w:rsid w:val="001D3AAD"/>
    <w:rsid w:val="001D432C"/>
    <w:rsid w:val="001D5040"/>
    <w:rsid w:val="001D5F32"/>
    <w:rsid w:val="001D756F"/>
    <w:rsid w:val="001E1A0C"/>
    <w:rsid w:val="001E68C2"/>
    <w:rsid w:val="001E7A12"/>
    <w:rsid w:val="001E7FB2"/>
    <w:rsid w:val="001F0EA8"/>
    <w:rsid w:val="001F11A4"/>
    <w:rsid w:val="001F2087"/>
    <w:rsid w:val="001F4746"/>
    <w:rsid w:val="001F6551"/>
    <w:rsid w:val="001F6B6E"/>
    <w:rsid w:val="002008CD"/>
    <w:rsid w:val="00201175"/>
    <w:rsid w:val="00201491"/>
    <w:rsid w:val="00204E18"/>
    <w:rsid w:val="00205E12"/>
    <w:rsid w:val="00210FF8"/>
    <w:rsid w:val="002110E4"/>
    <w:rsid w:val="0021221E"/>
    <w:rsid w:val="00212B8E"/>
    <w:rsid w:val="0021531D"/>
    <w:rsid w:val="00215BE9"/>
    <w:rsid w:val="00216E2A"/>
    <w:rsid w:val="002200D9"/>
    <w:rsid w:val="00220904"/>
    <w:rsid w:val="00221F94"/>
    <w:rsid w:val="00222114"/>
    <w:rsid w:val="00222566"/>
    <w:rsid w:val="00225B93"/>
    <w:rsid w:val="002270E4"/>
    <w:rsid w:val="0023050D"/>
    <w:rsid w:val="002309C2"/>
    <w:rsid w:val="00231E3F"/>
    <w:rsid w:val="00232477"/>
    <w:rsid w:val="00233FB0"/>
    <w:rsid w:val="00235F15"/>
    <w:rsid w:val="00236BF6"/>
    <w:rsid w:val="002411CC"/>
    <w:rsid w:val="0024228E"/>
    <w:rsid w:val="002509C9"/>
    <w:rsid w:val="00251FBC"/>
    <w:rsid w:val="00253BF5"/>
    <w:rsid w:val="00253CB6"/>
    <w:rsid w:val="00254F41"/>
    <w:rsid w:val="002554EC"/>
    <w:rsid w:val="00255903"/>
    <w:rsid w:val="002566AD"/>
    <w:rsid w:val="00256F48"/>
    <w:rsid w:val="00260EF7"/>
    <w:rsid w:val="002620A3"/>
    <w:rsid w:val="00266211"/>
    <w:rsid w:val="00267082"/>
    <w:rsid w:val="002731D1"/>
    <w:rsid w:val="00274F82"/>
    <w:rsid w:val="00276719"/>
    <w:rsid w:val="00277A38"/>
    <w:rsid w:val="00281323"/>
    <w:rsid w:val="002815B2"/>
    <w:rsid w:val="0028511A"/>
    <w:rsid w:val="00285DE9"/>
    <w:rsid w:val="0028786C"/>
    <w:rsid w:val="0029015E"/>
    <w:rsid w:val="002910ED"/>
    <w:rsid w:val="00295759"/>
    <w:rsid w:val="002966C1"/>
    <w:rsid w:val="0029688A"/>
    <w:rsid w:val="002A096C"/>
    <w:rsid w:val="002A35C9"/>
    <w:rsid w:val="002A4D7B"/>
    <w:rsid w:val="002A58B2"/>
    <w:rsid w:val="002A624C"/>
    <w:rsid w:val="002A67A6"/>
    <w:rsid w:val="002B0B59"/>
    <w:rsid w:val="002B218E"/>
    <w:rsid w:val="002B239F"/>
    <w:rsid w:val="002B283C"/>
    <w:rsid w:val="002B35E4"/>
    <w:rsid w:val="002C0D6B"/>
    <w:rsid w:val="002C189A"/>
    <w:rsid w:val="002C3B45"/>
    <w:rsid w:val="002D1029"/>
    <w:rsid w:val="002D2E25"/>
    <w:rsid w:val="002D3418"/>
    <w:rsid w:val="002D6774"/>
    <w:rsid w:val="002E0E90"/>
    <w:rsid w:val="002E1292"/>
    <w:rsid w:val="002E12E9"/>
    <w:rsid w:val="002E138C"/>
    <w:rsid w:val="002E139B"/>
    <w:rsid w:val="002E19B3"/>
    <w:rsid w:val="002E283E"/>
    <w:rsid w:val="002E4980"/>
    <w:rsid w:val="002E55C8"/>
    <w:rsid w:val="002E725A"/>
    <w:rsid w:val="002E741C"/>
    <w:rsid w:val="002F0908"/>
    <w:rsid w:val="002F2DF7"/>
    <w:rsid w:val="002F468E"/>
    <w:rsid w:val="002F485D"/>
    <w:rsid w:val="002F5151"/>
    <w:rsid w:val="002F5FDB"/>
    <w:rsid w:val="002F75D3"/>
    <w:rsid w:val="002F7CC6"/>
    <w:rsid w:val="0030137C"/>
    <w:rsid w:val="00301AC6"/>
    <w:rsid w:val="0030225F"/>
    <w:rsid w:val="00304E8F"/>
    <w:rsid w:val="003059A2"/>
    <w:rsid w:val="0030666E"/>
    <w:rsid w:val="00307355"/>
    <w:rsid w:val="00307E4A"/>
    <w:rsid w:val="00313314"/>
    <w:rsid w:val="00313FD3"/>
    <w:rsid w:val="00316D83"/>
    <w:rsid w:val="00317171"/>
    <w:rsid w:val="003171B0"/>
    <w:rsid w:val="00317566"/>
    <w:rsid w:val="00322EA1"/>
    <w:rsid w:val="00322F3D"/>
    <w:rsid w:val="00325179"/>
    <w:rsid w:val="00325271"/>
    <w:rsid w:val="003318AD"/>
    <w:rsid w:val="00332EFC"/>
    <w:rsid w:val="00340FC6"/>
    <w:rsid w:val="00341D96"/>
    <w:rsid w:val="00344CF3"/>
    <w:rsid w:val="00350575"/>
    <w:rsid w:val="0035063D"/>
    <w:rsid w:val="003539E0"/>
    <w:rsid w:val="0035493E"/>
    <w:rsid w:val="003560EF"/>
    <w:rsid w:val="00360B29"/>
    <w:rsid w:val="00360CB9"/>
    <w:rsid w:val="00362547"/>
    <w:rsid w:val="00363885"/>
    <w:rsid w:val="0037143E"/>
    <w:rsid w:val="00371E9F"/>
    <w:rsid w:val="00372234"/>
    <w:rsid w:val="00373425"/>
    <w:rsid w:val="00373500"/>
    <w:rsid w:val="00374687"/>
    <w:rsid w:val="0037475D"/>
    <w:rsid w:val="00374CB2"/>
    <w:rsid w:val="00375579"/>
    <w:rsid w:val="00376BDA"/>
    <w:rsid w:val="00381033"/>
    <w:rsid w:val="00385187"/>
    <w:rsid w:val="00385E59"/>
    <w:rsid w:val="00387AE7"/>
    <w:rsid w:val="00387B36"/>
    <w:rsid w:val="00394692"/>
    <w:rsid w:val="00395435"/>
    <w:rsid w:val="00395CC1"/>
    <w:rsid w:val="00396287"/>
    <w:rsid w:val="0039654A"/>
    <w:rsid w:val="003A049F"/>
    <w:rsid w:val="003A252D"/>
    <w:rsid w:val="003A2F9C"/>
    <w:rsid w:val="003B2F1D"/>
    <w:rsid w:val="003B3B34"/>
    <w:rsid w:val="003B3CBA"/>
    <w:rsid w:val="003B4948"/>
    <w:rsid w:val="003B53DF"/>
    <w:rsid w:val="003B5DB8"/>
    <w:rsid w:val="003B67A7"/>
    <w:rsid w:val="003B6CF8"/>
    <w:rsid w:val="003C2A5C"/>
    <w:rsid w:val="003C4E6D"/>
    <w:rsid w:val="003C5A4A"/>
    <w:rsid w:val="003C62A4"/>
    <w:rsid w:val="003C7387"/>
    <w:rsid w:val="003C75E1"/>
    <w:rsid w:val="003C7F60"/>
    <w:rsid w:val="003D0669"/>
    <w:rsid w:val="003D2931"/>
    <w:rsid w:val="003D5944"/>
    <w:rsid w:val="003D6EF8"/>
    <w:rsid w:val="003D7C17"/>
    <w:rsid w:val="003E1280"/>
    <w:rsid w:val="003E1D87"/>
    <w:rsid w:val="003E1DBD"/>
    <w:rsid w:val="003E7433"/>
    <w:rsid w:val="003E764F"/>
    <w:rsid w:val="003F05C8"/>
    <w:rsid w:val="003F0BEC"/>
    <w:rsid w:val="003F2A5C"/>
    <w:rsid w:val="003F4078"/>
    <w:rsid w:val="003F5889"/>
    <w:rsid w:val="003F7E83"/>
    <w:rsid w:val="004031D3"/>
    <w:rsid w:val="00404A4A"/>
    <w:rsid w:val="00404ACA"/>
    <w:rsid w:val="00405162"/>
    <w:rsid w:val="00405A04"/>
    <w:rsid w:val="00410C3C"/>
    <w:rsid w:val="00410F75"/>
    <w:rsid w:val="004112D1"/>
    <w:rsid w:val="0041223F"/>
    <w:rsid w:val="00412D6C"/>
    <w:rsid w:val="00412F9E"/>
    <w:rsid w:val="004138B6"/>
    <w:rsid w:val="004202E1"/>
    <w:rsid w:val="0042329F"/>
    <w:rsid w:val="00425768"/>
    <w:rsid w:val="004259B6"/>
    <w:rsid w:val="00425EB5"/>
    <w:rsid w:val="004276E5"/>
    <w:rsid w:val="004317D8"/>
    <w:rsid w:val="004328AA"/>
    <w:rsid w:val="00435545"/>
    <w:rsid w:val="00437555"/>
    <w:rsid w:val="00440396"/>
    <w:rsid w:val="004403EC"/>
    <w:rsid w:val="0044139D"/>
    <w:rsid w:val="00441E0E"/>
    <w:rsid w:val="00442880"/>
    <w:rsid w:val="00442B85"/>
    <w:rsid w:val="00442C7C"/>
    <w:rsid w:val="004449F5"/>
    <w:rsid w:val="00445EB3"/>
    <w:rsid w:val="004460C4"/>
    <w:rsid w:val="00446269"/>
    <w:rsid w:val="0044775C"/>
    <w:rsid w:val="0045183F"/>
    <w:rsid w:val="004524E7"/>
    <w:rsid w:val="00453868"/>
    <w:rsid w:val="00455AA3"/>
    <w:rsid w:val="00456372"/>
    <w:rsid w:val="0045678D"/>
    <w:rsid w:val="004576FD"/>
    <w:rsid w:val="00457DDE"/>
    <w:rsid w:val="004600E6"/>
    <w:rsid w:val="0046121E"/>
    <w:rsid w:val="00462826"/>
    <w:rsid w:val="0046700E"/>
    <w:rsid w:val="0047131B"/>
    <w:rsid w:val="00471739"/>
    <w:rsid w:val="004718B1"/>
    <w:rsid w:val="00472FE9"/>
    <w:rsid w:val="0047349A"/>
    <w:rsid w:val="004736DC"/>
    <w:rsid w:val="0047414F"/>
    <w:rsid w:val="00474C22"/>
    <w:rsid w:val="00476289"/>
    <w:rsid w:val="00476458"/>
    <w:rsid w:val="00476B9A"/>
    <w:rsid w:val="004804B0"/>
    <w:rsid w:val="00481962"/>
    <w:rsid w:val="0048363B"/>
    <w:rsid w:val="004851C7"/>
    <w:rsid w:val="00486C63"/>
    <w:rsid w:val="00486FB8"/>
    <w:rsid w:val="00487B4A"/>
    <w:rsid w:val="00487EDA"/>
    <w:rsid w:val="00490205"/>
    <w:rsid w:val="0049036F"/>
    <w:rsid w:val="00490570"/>
    <w:rsid w:val="004917FC"/>
    <w:rsid w:val="00491FF3"/>
    <w:rsid w:val="0049268A"/>
    <w:rsid w:val="00493A1D"/>
    <w:rsid w:val="00493C5D"/>
    <w:rsid w:val="00496361"/>
    <w:rsid w:val="004964CD"/>
    <w:rsid w:val="004979B8"/>
    <w:rsid w:val="004A00DD"/>
    <w:rsid w:val="004A0640"/>
    <w:rsid w:val="004A105C"/>
    <w:rsid w:val="004A335D"/>
    <w:rsid w:val="004A4006"/>
    <w:rsid w:val="004A419A"/>
    <w:rsid w:val="004A48E4"/>
    <w:rsid w:val="004A5005"/>
    <w:rsid w:val="004A7213"/>
    <w:rsid w:val="004B107D"/>
    <w:rsid w:val="004B2A53"/>
    <w:rsid w:val="004B3B0D"/>
    <w:rsid w:val="004B3DCA"/>
    <w:rsid w:val="004B4AEC"/>
    <w:rsid w:val="004B6D53"/>
    <w:rsid w:val="004B6E97"/>
    <w:rsid w:val="004C2091"/>
    <w:rsid w:val="004C3B9F"/>
    <w:rsid w:val="004C41AA"/>
    <w:rsid w:val="004C6D13"/>
    <w:rsid w:val="004C7624"/>
    <w:rsid w:val="004D57A0"/>
    <w:rsid w:val="004E3EDA"/>
    <w:rsid w:val="004E3FB7"/>
    <w:rsid w:val="004E4F63"/>
    <w:rsid w:val="004E7960"/>
    <w:rsid w:val="004F0518"/>
    <w:rsid w:val="004F0A95"/>
    <w:rsid w:val="004F1321"/>
    <w:rsid w:val="004F2CC0"/>
    <w:rsid w:val="004F2F34"/>
    <w:rsid w:val="004F36A3"/>
    <w:rsid w:val="004F67A9"/>
    <w:rsid w:val="004F7122"/>
    <w:rsid w:val="00500303"/>
    <w:rsid w:val="0050138B"/>
    <w:rsid w:val="005015D1"/>
    <w:rsid w:val="00502106"/>
    <w:rsid w:val="00503C12"/>
    <w:rsid w:val="0050504D"/>
    <w:rsid w:val="00510F51"/>
    <w:rsid w:val="00511325"/>
    <w:rsid w:val="00512E13"/>
    <w:rsid w:val="005158A7"/>
    <w:rsid w:val="005204BF"/>
    <w:rsid w:val="00522F11"/>
    <w:rsid w:val="00530751"/>
    <w:rsid w:val="005312D9"/>
    <w:rsid w:val="00531C0E"/>
    <w:rsid w:val="00532E91"/>
    <w:rsid w:val="005341A6"/>
    <w:rsid w:val="005346A9"/>
    <w:rsid w:val="0053499A"/>
    <w:rsid w:val="00535E6A"/>
    <w:rsid w:val="0054119C"/>
    <w:rsid w:val="005421C1"/>
    <w:rsid w:val="00542DC0"/>
    <w:rsid w:val="00544583"/>
    <w:rsid w:val="00545F58"/>
    <w:rsid w:val="0055336B"/>
    <w:rsid w:val="0056007B"/>
    <w:rsid w:val="005616D3"/>
    <w:rsid w:val="00565FFB"/>
    <w:rsid w:val="00567C12"/>
    <w:rsid w:val="00567F5C"/>
    <w:rsid w:val="00570854"/>
    <w:rsid w:val="0057510B"/>
    <w:rsid w:val="00575666"/>
    <w:rsid w:val="00576EC5"/>
    <w:rsid w:val="00577018"/>
    <w:rsid w:val="00577576"/>
    <w:rsid w:val="0058145F"/>
    <w:rsid w:val="005818FB"/>
    <w:rsid w:val="00582CA2"/>
    <w:rsid w:val="0058789E"/>
    <w:rsid w:val="0059192B"/>
    <w:rsid w:val="005937E4"/>
    <w:rsid w:val="00596AC3"/>
    <w:rsid w:val="005A0511"/>
    <w:rsid w:val="005A05FC"/>
    <w:rsid w:val="005A062F"/>
    <w:rsid w:val="005A1870"/>
    <w:rsid w:val="005A1DDF"/>
    <w:rsid w:val="005A4340"/>
    <w:rsid w:val="005A62F5"/>
    <w:rsid w:val="005A6C89"/>
    <w:rsid w:val="005B11E4"/>
    <w:rsid w:val="005B2644"/>
    <w:rsid w:val="005B2CBA"/>
    <w:rsid w:val="005B55FA"/>
    <w:rsid w:val="005B6913"/>
    <w:rsid w:val="005B6B3E"/>
    <w:rsid w:val="005C0060"/>
    <w:rsid w:val="005C087E"/>
    <w:rsid w:val="005C0DC4"/>
    <w:rsid w:val="005C2411"/>
    <w:rsid w:val="005C320C"/>
    <w:rsid w:val="005C3EB9"/>
    <w:rsid w:val="005C5217"/>
    <w:rsid w:val="005C5761"/>
    <w:rsid w:val="005C5D3D"/>
    <w:rsid w:val="005D090E"/>
    <w:rsid w:val="005D10D4"/>
    <w:rsid w:val="005D1BA8"/>
    <w:rsid w:val="005D2291"/>
    <w:rsid w:val="005D7781"/>
    <w:rsid w:val="005E09D2"/>
    <w:rsid w:val="005E3EC3"/>
    <w:rsid w:val="005E5204"/>
    <w:rsid w:val="005E589F"/>
    <w:rsid w:val="005F07E4"/>
    <w:rsid w:val="005F0AC2"/>
    <w:rsid w:val="005F19C8"/>
    <w:rsid w:val="005F5C84"/>
    <w:rsid w:val="005F5DAA"/>
    <w:rsid w:val="005F6C44"/>
    <w:rsid w:val="00600036"/>
    <w:rsid w:val="00601EC8"/>
    <w:rsid w:val="006026AE"/>
    <w:rsid w:val="00604A3D"/>
    <w:rsid w:val="00615C52"/>
    <w:rsid w:val="00616722"/>
    <w:rsid w:val="0062069C"/>
    <w:rsid w:val="0062246C"/>
    <w:rsid w:val="00622FA0"/>
    <w:rsid w:val="00624540"/>
    <w:rsid w:val="00624D67"/>
    <w:rsid w:val="0062521E"/>
    <w:rsid w:val="006271E3"/>
    <w:rsid w:val="00633C50"/>
    <w:rsid w:val="00634DCD"/>
    <w:rsid w:val="00635138"/>
    <w:rsid w:val="006378C2"/>
    <w:rsid w:val="00637B93"/>
    <w:rsid w:val="00640AF4"/>
    <w:rsid w:val="00640DAD"/>
    <w:rsid w:val="00640E06"/>
    <w:rsid w:val="00641BBE"/>
    <w:rsid w:val="006423F7"/>
    <w:rsid w:val="00643A10"/>
    <w:rsid w:val="0064605C"/>
    <w:rsid w:val="00646376"/>
    <w:rsid w:val="006527E6"/>
    <w:rsid w:val="0065355E"/>
    <w:rsid w:val="0065363D"/>
    <w:rsid w:val="00654722"/>
    <w:rsid w:val="0065495A"/>
    <w:rsid w:val="00654BC0"/>
    <w:rsid w:val="006571BD"/>
    <w:rsid w:val="00660030"/>
    <w:rsid w:val="00661855"/>
    <w:rsid w:val="0066188E"/>
    <w:rsid w:val="006624A6"/>
    <w:rsid w:val="006644B6"/>
    <w:rsid w:val="00670479"/>
    <w:rsid w:val="00670D31"/>
    <w:rsid w:val="006710BA"/>
    <w:rsid w:val="006760CB"/>
    <w:rsid w:val="00683614"/>
    <w:rsid w:val="00685E0D"/>
    <w:rsid w:val="0068635C"/>
    <w:rsid w:val="00686ABC"/>
    <w:rsid w:val="00691691"/>
    <w:rsid w:val="00692FFB"/>
    <w:rsid w:val="00693E58"/>
    <w:rsid w:val="00694907"/>
    <w:rsid w:val="00695285"/>
    <w:rsid w:val="00695A65"/>
    <w:rsid w:val="00695AA7"/>
    <w:rsid w:val="00696A29"/>
    <w:rsid w:val="00697BB4"/>
    <w:rsid w:val="006A2490"/>
    <w:rsid w:val="006A3CD4"/>
    <w:rsid w:val="006A46AC"/>
    <w:rsid w:val="006A55F8"/>
    <w:rsid w:val="006A5E68"/>
    <w:rsid w:val="006A7E05"/>
    <w:rsid w:val="006B0B30"/>
    <w:rsid w:val="006B17E3"/>
    <w:rsid w:val="006B192B"/>
    <w:rsid w:val="006B202E"/>
    <w:rsid w:val="006B25BC"/>
    <w:rsid w:val="006B2941"/>
    <w:rsid w:val="006B45DB"/>
    <w:rsid w:val="006B54A5"/>
    <w:rsid w:val="006B5B79"/>
    <w:rsid w:val="006B6EB7"/>
    <w:rsid w:val="006C7CAF"/>
    <w:rsid w:val="006C7CC0"/>
    <w:rsid w:val="006D210C"/>
    <w:rsid w:val="006D380D"/>
    <w:rsid w:val="006E0047"/>
    <w:rsid w:val="006E0156"/>
    <w:rsid w:val="006E194C"/>
    <w:rsid w:val="006E1DAC"/>
    <w:rsid w:val="006E21A6"/>
    <w:rsid w:val="006E3112"/>
    <w:rsid w:val="006E4402"/>
    <w:rsid w:val="006E44EA"/>
    <w:rsid w:val="006E6344"/>
    <w:rsid w:val="006F1CDF"/>
    <w:rsid w:val="006F2A64"/>
    <w:rsid w:val="006F5D48"/>
    <w:rsid w:val="006F6340"/>
    <w:rsid w:val="0070374E"/>
    <w:rsid w:val="00703CD5"/>
    <w:rsid w:val="00704122"/>
    <w:rsid w:val="00704167"/>
    <w:rsid w:val="00704DC8"/>
    <w:rsid w:val="0070715E"/>
    <w:rsid w:val="007074BE"/>
    <w:rsid w:val="007074D0"/>
    <w:rsid w:val="00707A7C"/>
    <w:rsid w:val="00707CB5"/>
    <w:rsid w:val="0071066D"/>
    <w:rsid w:val="00712795"/>
    <w:rsid w:val="0071571A"/>
    <w:rsid w:val="007157A8"/>
    <w:rsid w:val="007224AD"/>
    <w:rsid w:val="00722B6A"/>
    <w:rsid w:val="00723C62"/>
    <w:rsid w:val="00723D76"/>
    <w:rsid w:val="007243D3"/>
    <w:rsid w:val="0072500B"/>
    <w:rsid w:val="00730A4B"/>
    <w:rsid w:val="00731427"/>
    <w:rsid w:val="00732D9E"/>
    <w:rsid w:val="00733D76"/>
    <w:rsid w:val="00734484"/>
    <w:rsid w:val="00735DDA"/>
    <w:rsid w:val="00736465"/>
    <w:rsid w:val="00737C1A"/>
    <w:rsid w:val="00740EA3"/>
    <w:rsid w:val="007440E8"/>
    <w:rsid w:val="00746FAB"/>
    <w:rsid w:val="00750CBC"/>
    <w:rsid w:val="007511D1"/>
    <w:rsid w:val="00752D49"/>
    <w:rsid w:val="007575D2"/>
    <w:rsid w:val="007600C0"/>
    <w:rsid w:val="00760B18"/>
    <w:rsid w:val="00763228"/>
    <w:rsid w:val="007638E3"/>
    <w:rsid w:val="00764345"/>
    <w:rsid w:val="00764C01"/>
    <w:rsid w:val="00765A91"/>
    <w:rsid w:val="00766E5A"/>
    <w:rsid w:val="00771501"/>
    <w:rsid w:val="007730AC"/>
    <w:rsid w:val="00773FC2"/>
    <w:rsid w:val="0077412B"/>
    <w:rsid w:val="007744A3"/>
    <w:rsid w:val="0077458F"/>
    <w:rsid w:val="00774AFC"/>
    <w:rsid w:val="0077505D"/>
    <w:rsid w:val="00776594"/>
    <w:rsid w:val="00780B48"/>
    <w:rsid w:val="00784CD8"/>
    <w:rsid w:val="00785A9E"/>
    <w:rsid w:val="007866F7"/>
    <w:rsid w:val="007868D4"/>
    <w:rsid w:val="00790E12"/>
    <w:rsid w:val="007945CF"/>
    <w:rsid w:val="00795DBE"/>
    <w:rsid w:val="007A489E"/>
    <w:rsid w:val="007A7DFE"/>
    <w:rsid w:val="007B1540"/>
    <w:rsid w:val="007B260B"/>
    <w:rsid w:val="007B40E3"/>
    <w:rsid w:val="007B4AC2"/>
    <w:rsid w:val="007C16C5"/>
    <w:rsid w:val="007C1F31"/>
    <w:rsid w:val="007C2F4F"/>
    <w:rsid w:val="007C54BF"/>
    <w:rsid w:val="007C5AD3"/>
    <w:rsid w:val="007C5CEC"/>
    <w:rsid w:val="007C60FD"/>
    <w:rsid w:val="007C7135"/>
    <w:rsid w:val="007C719B"/>
    <w:rsid w:val="007D0E8B"/>
    <w:rsid w:val="007D1E1D"/>
    <w:rsid w:val="007D20A8"/>
    <w:rsid w:val="007D24AE"/>
    <w:rsid w:val="007D2574"/>
    <w:rsid w:val="007D32A4"/>
    <w:rsid w:val="007E08AA"/>
    <w:rsid w:val="007E107B"/>
    <w:rsid w:val="007E1E34"/>
    <w:rsid w:val="007E2714"/>
    <w:rsid w:val="007E300D"/>
    <w:rsid w:val="007E4ECE"/>
    <w:rsid w:val="007E7D3C"/>
    <w:rsid w:val="007F2123"/>
    <w:rsid w:val="007F5BC3"/>
    <w:rsid w:val="0080084D"/>
    <w:rsid w:val="00800997"/>
    <w:rsid w:val="00805844"/>
    <w:rsid w:val="00806B6B"/>
    <w:rsid w:val="008114B6"/>
    <w:rsid w:val="00811F79"/>
    <w:rsid w:val="00814EF8"/>
    <w:rsid w:val="008150AC"/>
    <w:rsid w:val="008162A2"/>
    <w:rsid w:val="00817671"/>
    <w:rsid w:val="008179D6"/>
    <w:rsid w:val="00820477"/>
    <w:rsid w:val="00820CA2"/>
    <w:rsid w:val="008223BD"/>
    <w:rsid w:val="00822B0A"/>
    <w:rsid w:val="00825134"/>
    <w:rsid w:val="008265F2"/>
    <w:rsid w:val="0082699A"/>
    <w:rsid w:val="008277ED"/>
    <w:rsid w:val="0083337A"/>
    <w:rsid w:val="00834A19"/>
    <w:rsid w:val="00841433"/>
    <w:rsid w:val="00842D9B"/>
    <w:rsid w:val="008449BB"/>
    <w:rsid w:val="00844C92"/>
    <w:rsid w:val="0084671C"/>
    <w:rsid w:val="00846DBF"/>
    <w:rsid w:val="00847131"/>
    <w:rsid w:val="00850170"/>
    <w:rsid w:val="00850411"/>
    <w:rsid w:val="0085110B"/>
    <w:rsid w:val="00854557"/>
    <w:rsid w:val="00854BEB"/>
    <w:rsid w:val="00857C16"/>
    <w:rsid w:val="00861215"/>
    <w:rsid w:val="00862A9B"/>
    <w:rsid w:val="00863E1B"/>
    <w:rsid w:val="00867EBF"/>
    <w:rsid w:val="00870506"/>
    <w:rsid w:val="00871768"/>
    <w:rsid w:val="00873B1A"/>
    <w:rsid w:val="00873BF7"/>
    <w:rsid w:val="008751AF"/>
    <w:rsid w:val="00876A76"/>
    <w:rsid w:val="00877B60"/>
    <w:rsid w:val="00877CF5"/>
    <w:rsid w:val="008805B9"/>
    <w:rsid w:val="008812E1"/>
    <w:rsid w:val="0088386C"/>
    <w:rsid w:val="00883D33"/>
    <w:rsid w:val="0088629D"/>
    <w:rsid w:val="008873ED"/>
    <w:rsid w:val="00887F0D"/>
    <w:rsid w:val="00893E74"/>
    <w:rsid w:val="008943D9"/>
    <w:rsid w:val="00897396"/>
    <w:rsid w:val="008A2CC3"/>
    <w:rsid w:val="008A523D"/>
    <w:rsid w:val="008A7DD7"/>
    <w:rsid w:val="008B156A"/>
    <w:rsid w:val="008B28D2"/>
    <w:rsid w:val="008B36E9"/>
    <w:rsid w:val="008B42E5"/>
    <w:rsid w:val="008B51CA"/>
    <w:rsid w:val="008B603A"/>
    <w:rsid w:val="008C0FC7"/>
    <w:rsid w:val="008C476E"/>
    <w:rsid w:val="008C4E21"/>
    <w:rsid w:val="008C5028"/>
    <w:rsid w:val="008C5082"/>
    <w:rsid w:val="008C5FCD"/>
    <w:rsid w:val="008D10EB"/>
    <w:rsid w:val="008D1BCB"/>
    <w:rsid w:val="008D3745"/>
    <w:rsid w:val="008D3814"/>
    <w:rsid w:val="008D3F1C"/>
    <w:rsid w:val="008D4411"/>
    <w:rsid w:val="008D621F"/>
    <w:rsid w:val="008E262E"/>
    <w:rsid w:val="008E34A3"/>
    <w:rsid w:val="008E3BF7"/>
    <w:rsid w:val="008F0BB1"/>
    <w:rsid w:val="008F1840"/>
    <w:rsid w:val="008F3BCC"/>
    <w:rsid w:val="008F3CDB"/>
    <w:rsid w:val="008F3D1E"/>
    <w:rsid w:val="008F637C"/>
    <w:rsid w:val="008F63AE"/>
    <w:rsid w:val="008F66C2"/>
    <w:rsid w:val="008F7BB4"/>
    <w:rsid w:val="008F7D32"/>
    <w:rsid w:val="00903947"/>
    <w:rsid w:val="009041A6"/>
    <w:rsid w:val="00905594"/>
    <w:rsid w:val="00911A2B"/>
    <w:rsid w:val="00911F3F"/>
    <w:rsid w:val="00913B8B"/>
    <w:rsid w:val="009140B1"/>
    <w:rsid w:val="00914128"/>
    <w:rsid w:val="009146A1"/>
    <w:rsid w:val="00915686"/>
    <w:rsid w:val="00926083"/>
    <w:rsid w:val="00926720"/>
    <w:rsid w:val="00927B72"/>
    <w:rsid w:val="009318C4"/>
    <w:rsid w:val="00931A30"/>
    <w:rsid w:val="00934505"/>
    <w:rsid w:val="009403A6"/>
    <w:rsid w:val="009406B4"/>
    <w:rsid w:val="00947B5D"/>
    <w:rsid w:val="00950F6E"/>
    <w:rsid w:val="00951696"/>
    <w:rsid w:val="009534AB"/>
    <w:rsid w:val="00954748"/>
    <w:rsid w:val="0095546F"/>
    <w:rsid w:val="00956654"/>
    <w:rsid w:val="00957CB2"/>
    <w:rsid w:val="00957DBD"/>
    <w:rsid w:val="009604A0"/>
    <w:rsid w:val="00963D9A"/>
    <w:rsid w:val="009747D3"/>
    <w:rsid w:val="009748B6"/>
    <w:rsid w:val="009773A6"/>
    <w:rsid w:val="00982305"/>
    <w:rsid w:val="00982FA9"/>
    <w:rsid w:val="00985F66"/>
    <w:rsid w:val="00986317"/>
    <w:rsid w:val="00991EC8"/>
    <w:rsid w:val="00993C96"/>
    <w:rsid w:val="00993DDE"/>
    <w:rsid w:val="009959E2"/>
    <w:rsid w:val="00995B67"/>
    <w:rsid w:val="009973BC"/>
    <w:rsid w:val="009A1F55"/>
    <w:rsid w:val="009A6778"/>
    <w:rsid w:val="009A73BE"/>
    <w:rsid w:val="009B167C"/>
    <w:rsid w:val="009B2F0D"/>
    <w:rsid w:val="009B4E58"/>
    <w:rsid w:val="009B7348"/>
    <w:rsid w:val="009C1329"/>
    <w:rsid w:val="009C152B"/>
    <w:rsid w:val="009C2F70"/>
    <w:rsid w:val="009C3E4F"/>
    <w:rsid w:val="009C4689"/>
    <w:rsid w:val="009C46C6"/>
    <w:rsid w:val="009C5C40"/>
    <w:rsid w:val="009D0F0F"/>
    <w:rsid w:val="009D169B"/>
    <w:rsid w:val="009D17ED"/>
    <w:rsid w:val="009D4D7C"/>
    <w:rsid w:val="009D5C33"/>
    <w:rsid w:val="009D7BDE"/>
    <w:rsid w:val="009E19F5"/>
    <w:rsid w:val="009E26A0"/>
    <w:rsid w:val="009E32D9"/>
    <w:rsid w:val="009E57AF"/>
    <w:rsid w:val="009F0AA7"/>
    <w:rsid w:val="009F308D"/>
    <w:rsid w:val="009F6E8F"/>
    <w:rsid w:val="009F72F3"/>
    <w:rsid w:val="00A0091D"/>
    <w:rsid w:val="00A0104B"/>
    <w:rsid w:val="00A025E0"/>
    <w:rsid w:val="00A033A3"/>
    <w:rsid w:val="00A03996"/>
    <w:rsid w:val="00A04A85"/>
    <w:rsid w:val="00A068F0"/>
    <w:rsid w:val="00A06C10"/>
    <w:rsid w:val="00A1076C"/>
    <w:rsid w:val="00A11144"/>
    <w:rsid w:val="00A11691"/>
    <w:rsid w:val="00A121DF"/>
    <w:rsid w:val="00A14301"/>
    <w:rsid w:val="00A17515"/>
    <w:rsid w:val="00A23402"/>
    <w:rsid w:val="00A2654A"/>
    <w:rsid w:val="00A270CD"/>
    <w:rsid w:val="00A3070A"/>
    <w:rsid w:val="00A30F79"/>
    <w:rsid w:val="00A33C63"/>
    <w:rsid w:val="00A358B4"/>
    <w:rsid w:val="00A37171"/>
    <w:rsid w:val="00A37DE3"/>
    <w:rsid w:val="00A41F1D"/>
    <w:rsid w:val="00A428F0"/>
    <w:rsid w:val="00A46C9C"/>
    <w:rsid w:val="00A51020"/>
    <w:rsid w:val="00A526B2"/>
    <w:rsid w:val="00A52ACF"/>
    <w:rsid w:val="00A52CD3"/>
    <w:rsid w:val="00A54E57"/>
    <w:rsid w:val="00A55C23"/>
    <w:rsid w:val="00A56B34"/>
    <w:rsid w:val="00A57B3F"/>
    <w:rsid w:val="00A61312"/>
    <w:rsid w:val="00A63686"/>
    <w:rsid w:val="00A64F34"/>
    <w:rsid w:val="00A664E0"/>
    <w:rsid w:val="00A672BE"/>
    <w:rsid w:val="00A6779F"/>
    <w:rsid w:val="00A706FC"/>
    <w:rsid w:val="00A70E2E"/>
    <w:rsid w:val="00A72B59"/>
    <w:rsid w:val="00A73A85"/>
    <w:rsid w:val="00A73C9C"/>
    <w:rsid w:val="00A74C17"/>
    <w:rsid w:val="00A80BC9"/>
    <w:rsid w:val="00A81BF2"/>
    <w:rsid w:val="00A81E82"/>
    <w:rsid w:val="00A824BB"/>
    <w:rsid w:val="00A82E2B"/>
    <w:rsid w:val="00A87BDB"/>
    <w:rsid w:val="00A93D33"/>
    <w:rsid w:val="00A9738F"/>
    <w:rsid w:val="00AA0FB5"/>
    <w:rsid w:val="00AA39D3"/>
    <w:rsid w:val="00AA3D8E"/>
    <w:rsid w:val="00AA5B53"/>
    <w:rsid w:val="00AA5F01"/>
    <w:rsid w:val="00AB1F34"/>
    <w:rsid w:val="00AB2FF3"/>
    <w:rsid w:val="00AB30D5"/>
    <w:rsid w:val="00AB3A4F"/>
    <w:rsid w:val="00AB42BF"/>
    <w:rsid w:val="00AB5949"/>
    <w:rsid w:val="00AC0010"/>
    <w:rsid w:val="00AC0FA9"/>
    <w:rsid w:val="00AC214C"/>
    <w:rsid w:val="00AC2F70"/>
    <w:rsid w:val="00AC317A"/>
    <w:rsid w:val="00AC33EE"/>
    <w:rsid w:val="00AD1D4E"/>
    <w:rsid w:val="00AD4854"/>
    <w:rsid w:val="00AD52B2"/>
    <w:rsid w:val="00AD5AC8"/>
    <w:rsid w:val="00AD6BD7"/>
    <w:rsid w:val="00AD77A5"/>
    <w:rsid w:val="00AE0EE4"/>
    <w:rsid w:val="00AE1B36"/>
    <w:rsid w:val="00AE21E1"/>
    <w:rsid w:val="00AE2B1E"/>
    <w:rsid w:val="00AE3F6B"/>
    <w:rsid w:val="00AE428D"/>
    <w:rsid w:val="00AF0183"/>
    <w:rsid w:val="00AF1E9A"/>
    <w:rsid w:val="00AF2B55"/>
    <w:rsid w:val="00AF3118"/>
    <w:rsid w:val="00AF49F1"/>
    <w:rsid w:val="00AF4EEF"/>
    <w:rsid w:val="00AF5C5F"/>
    <w:rsid w:val="00AF6477"/>
    <w:rsid w:val="00AF782D"/>
    <w:rsid w:val="00B026B7"/>
    <w:rsid w:val="00B02A2A"/>
    <w:rsid w:val="00B038F3"/>
    <w:rsid w:val="00B058B5"/>
    <w:rsid w:val="00B10760"/>
    <w:rsid w:val="00B13A7E"/>
    <w:rsid w:val="00B13BCF"/>
    <w:rsid w:val="00B14132"/>
    <w:rsid w:val="00B1478B"/>
    <w:rsid w:val="00B14C95"/>
    <w:rsid w:val="00B16F7A"/>
    <w:rsid w:val="00B26421"/>
    <w:rsid w:val="00B3002F"/>
    <w:rsid w:val="00B324A2"/>
    <w:rsid w:val="00B325F4"/>
    <w:rsid w:val="00B326D6"/>
    <w:rsid w:val="00B326EA"/>
    <w:rsid w:val="00B36029"/>
    <w:rsid w:val="00B36BBF"/>
    <w:rsid w:val="00B41C20"/>
    <w:rsid w:val="00B442C5"/>
    <w:rsid w:val="00B453B2"/>
    <w:rsid w:val="00B467C8"/>
    <w:rsid w:val="00B50BB0"/>
    <w:rsid w:val="00B5271F"/>
    <w:rsid w:val="00B54106"/>
    <w:rsid w:val="00B604A8"/>
    <w:rsid w:val="00B63784"/>
    <w:rsid w:val="00B63ABB"/>
    <w:rsid w:val="00B63DFF"/>
    <w:rsid w:val="00B656FA"/>
    <w:rsid w:val="00B704DF"/>
    <w:rsid w:val="00B72C94"/>
    <w:rsid w:val="00B76CE7"/>
    <w:rsid w:val="00B77074"/>
    <w:rsid w:val="00B7738C"/>
    <w:rsid w:val="00B77C47"/>
    <w:rsid w:val="00B80A0A"/>
    <w:rsid w:val="00B83DF2"/>
    <w:rsid w:val="00B851A4"/>
    <w:rsid w:val="00B85C64"/>
    <w:rsid w:val="00B87B09"/>
    <w:rsid w:val="00B9044E"/>
    <w:rsid w:val="00B90B23"/>
    <w:rsid w:val="00B91231"/>
    <w:rsid w:val="00B917CC"/>
    <w:rsid w:val="00B9590E"/>
    <w:rsid w:val="00B95BC7"/>
    <w:rsid w:val="00B964F0"/>
    <w:rsid w:val="00B9670E"/>
    <w:rsid w:val="00B96F17"/>
    <w:rsid w:val="00BA3A7D"/>
    <w:rsid w:val="00BA4728"/>
    <w:rsid w:val="00BA47D7"/>
    <w:rsid w:val="00BA4952"/>
    <w:rsid w:val="00BA59F8"/>
    <w:rsid w:val="00BA6696"/>
    <w:rsid w:val="00BA795C"/>
    <w:rsid w:val="00BB0283"/>
    <w:rsid w:val="00BB3232"/>
    <w:rsid w:val="00BB4B74"/>
    <w:rsid w:val="00BB57B2"/>
    <w:rsid w:val="00BB6BCB"/>
    <w:rsid w:val="00BB7ABA"/>
    <w:rsid w:val="00BC5082"/>
    <w:rsid w:val="00BC5653"/>
    <w:rsid w:val="00BC60A8"/>
    <w:rsid w:val="00BC610A"/>
    <w:rsid w:val="00BC7552"/>
    <w:rsid w:val="00BD026F"/>
    <w:rsid w:val="00BD0373"/>
    <w:rsid w:val="00BD269B"/>
    <w:rsid w:val="00BD2AC1"/>
    <w:rsid w:val="00BD323E"/>
    <w:rsid w:val="00BD4187"/>
    <w:rsid w:val="00BD5F1D"/>
    <w:rsid w:val="00BD5F4B"/>
    <w:rsid w:val="00BD770A"/>
    <w:rsid w:val="00BE28A8"/>
    <w:rsid w:val="00BE2A1D"/>
    <w:rsid w:val="00BE3529"/>
    <w:rsid w:val="00BE5054"/>
    <w:rsid w:val="00BE7772"/>
    <w:rsid w:val="00BF019A"/>
    <w:rsid w:val="00BF08AB"/>
    <w:rsid w:val="00BF0F6A"/>
    <w:rsid w:val="00BF2288"/>
    <w:rsid w:val="00BF2376"/>
    <w:rsid w:val="00BF2580"/>
    <w:rsid w:val="00BF2CBC"/>
    <w:rsid w:val="00BF4A32"/>
    <w:rsid w:val="00BF53DB"/>
    <w:rsid w:val="00BF5801"/>
    <w:rsid w:val="00BF6225"/>
    <w:rsid w:val="00BF70E0"/>
    <w:rsid w:val="00BF750D"/>
    <w:rsid w:val="00C00520"/>
    <w:rsid w:val="00C02747"/>
    <w:rsid w:val="00C03AD8"/>
    <w:rsid w:val="00C05FBC"/>
    <w:rsid w:val="00C0676F"/>
    <w:rsid w:val="00C10639"/>
    <w:rsid w:val="00C13850"/>
    <w:rsid w:val="00C17834"/>
    <w:rsid w:val="00C20A54"/>
    <w:rsid w:val="00C21934"/>
    <w:rsid w:val="00C21B65"/>
    <w:rsid w:val="00C22300"/>
    <w:rsid w:val="00C22459"/>
    <w:rsid w:val="00C2472D"/>
    <w:rsid w:val="00C26A07"/>
    <w:rsid w:val="00C27665"/>
    <w:rsid w:val="00C27959"/>
    <w:rsid w:val="00C3018F"/>
    <w:rsid w:val="00C30349"/>
    <w:rsid w:val="00C36034"/>
    <w:rsid w:val="00C37EC1"/>
    <w:rsid w:val="00C401A8"/>
    <w:rsid w:val="00C41C00"/>
    <w:rsid w:val="00C43408"/>
    <w:rsid w:val="00C43BB6"/>
    <w:rsid w:val="00C4460F"/>
    <w:rsid w:val="00C448B8"/>
    <w:rsid w:val="00C4653A"/>
    <w:rsid w:val="00C46A7F"/>
    <w:rsid w:val="00C46FD2"/>
    <w:rsid w:val="00C47271"/>
    <w:rsid w:val="00C511F2"/>
    <w:rsid w:val="00C52A5A"/>
    <w:rsid w:val="00C54463"/>
    <w:rsid w:val="00C546EA"/>
    <w:rsid w:val="00C559CB"/>
    <w:rsid w:val="00C570F3"/>
    <w:rsid w:val="00C64306"/>
    <w:rsid w:val="00C64B3D"/>
    <w:rsid w:val="00C66E03"/>
    <w:rsid w:val="00C67CAA"/>
    <w:rsid w:val="00C71250"/>
    <w:rsid w:val="00C72594"/>
    <w:rsid w:val="00C7453E"/>
    <w:rsid w:val="00C77FFD"/>
    <w:rsid w:val="00C8034F"/>
    <w:rsid w:val="00C81B0E"/>
    <w:rsid w:val="00C81B43"/>
    <w:rsid w:val="00C81D9C"/>
    <w:rsid w:val="00C82421"/>
    <w:rsid w:val="00C90256"/>
    <w:rsid w:val="00C91019"/>
    <w:rsid w:val="00C91A6B"/>
    <w:rsid w:val="00C91D09"/>
    <w:rsid w:val="00C91D74"/>
    <w:rsid w:val="00C93CF4"/>
    <w:rsid w:val="00C93E59"/>
    <w:rsid w:val="00C946BE"/>
    <w:rsid w:val="00C95630"/>
    <w:rsid w:val="00C96F01"/>
    <w:rsid w:val="00C97268"/>
    <w:rsid w:val="00CA269E"/>
    <w:rsid w:val="00CA28F1"/>
    <w:rsid w:val="00CA375B"/>
    <w:rsid w:val="00CA4039"/>
    <w:rsid w:val="00CA450B"/>
    <w:rsid w:val="00CA5F45"/>
    <w:rsid w:val="00CA6101"/>
    <w:rsid w:val="00CB15D1"/>
    <w:rsid w:val="00CB1C9D"/>
    <w:rsid w:val="00CB2038"/>
    <w:rsid w:val="00CB2A03"/>
    <w:rsid w:val="00CB3208"/>
    <w:rsid w:val="00CB5352"/>
    <w:rsid w:val="00CC065F"/>
    <w:rsid w:val="00CC0A55"/>
    <w:rsid w:val="00CC0C4D"/>
    <w:rsid w:val="00CC1536"/>
    <w:rsid w:val="00CC4BEE"/>
    <w:rsid w:val="00CD1CF5"/>
    <w:rsid w:val="00CD5641"/>
    <w:rsid w:val="00CD62E4"/>
    <w:rsid w:val="00CE223E"/>
    <w:rsid w:val="00CE4972"/>
    <w:rsid w:val="00CE576A"/>
    <w:rsid w:val="00CE5D80"/>
    <w:rsid w:val="00CE691C"/>
    <w:rsid w:val="00CF0F4D"/>
    <w:rsid w:val="00CF26CF"/>
    <w:rsid w:val="00CF2FE9"/>
    <w:rsid w:val="00CF3849"/>
    <w:rsid w:val="00CF49D4"/>
    <w:rsid w:val="00D020F1"/>
    <w:rsid w:val="00D024E5"/>
    <w:rsid w:val="00D02D01"/>
    <w:rsid w:val="00D0362E"/>
    <w:rsid w:val="00D05DB6"/>
    <w:rsid w:val="00D05EBE"/>
    <w:rsid w:val="00D071D5"/>
    <w:rsid w:val="00D118DD"/>
    <w:rsid w:val="00D13935"/>
    <w:rsid w:val="00D15205"/>
    <w:rsid w:val="00D16226"/>
    <w:rsid w:val="00D172EC"/>
    <w:rsid w:val="00D26629"/>
    <w:rsid w:val="00D267E0"/>
    <w:rsid w:val="00D27B4A"/>
    <w:rsid w:val="00D27F67"/>
    <w:rsid w:val="00D30A11"/>
    <w:rsid w:val="00D32C41"/>
    <w:rsid w:val="00D3391D"/>
    <w:rsid w:val="00D34428"/>
    <w:rsid w:val="00D35E65"/>
    <w:rsid w:val="00D35E89"/>
    <w:rsid w:val="00D3614F"/>
    <w:rsid w:val="00D4281F"/>
    <w:rsid w:val="00D44004"/>
    <w:rsid w:val="00D44BD1"/>
    <w:rsid w:val="00D44E70"/>
    <w:rsid w:val="00D523B8"/>
    <w:rsid w:val="00D53269"/>
    <w:rsid w:val="00D547B9"/>
    <w:rsid w:val="00D54B2C"/>
    <w:rsid w:val="00D55A8B"/>
    <w:rsid w:val="00D62D4F"/>
    <w:rsid w:val="00D644B7"/>
    <w:rsid w:val="00D70F66"/>
    <w:rsid w:val="00D71B34"/>
    <w:rsid w:val="00D72C03"/>
    <w:rsid w:val="00D73E17"/>
    <w:rsid w:val="00D753C6"/>
    <w:rsid w:val="00D75B4B"/>
    <w:rsid w:val="00D81B58"/>
    <w:rsid w:val="00D84521"/>
    <w:rsid w:val="00D86A62"/>
    <w:rsid w:val="00D87EDE"/>
    <w:rsid w:val="00D91591"/>
    <w:rsid w:val="00D94EAB"/>
    <w:rsid w:val="00D94ED2"/>
    <w:rsid w:val="00D951C0"/>
    <w:rsid w:val="00D97D76"/>
    <w:rsid w:val="00DA0F5C"/>
    <w:rsid w:val="00DA2178"/>
    <w:rsid w:val="00DA3EAE"/>
    <w:rsid w:val="00DA52A2"/>
    <w:rsid w:val="00DA5F67"/>
    <w:rsid w:val="00DA6474"/>
    <w:rsid w:val="00DA6AAE"/>
    <w:rsid w:val="00DB0050"/>
    <w:rsid w:val="00DB13B3"/>
    <w:rsid w:val="00DB1AB0"/>
    <w:rsid w:val="00DB5187"/>
    <w:rsid w:val="00DB68FC"/>
    <w:rsid w:val="00DC0746"/>
    <w:rsid w:val="00DC1802"/>
    <w:rsid w:val="00DC5396"/>
    <w:rsid w:val="00DC56FB"/>
    <w:rsid w:val="00DC77AE"/>
    <w:rsid w:val="00DC79A9"/>
    <w:rsid w:val="00DD01EC"/>
    <w:rsid w:val="00DD1225"/>
    <w:rsid w:val="00DD35FE"/>
    <w:rsid w:val="00DD3B70"/>
    <w:rsid w:val="00DD43B5"/>
    <w:rsid w:val="00DD5078"/>
    <w:rsid w:val="00DE0F41"/>
    <w:rsid w:val="00DE1845"/>
    <w:rsid w:val="00DE3720"/>
    <w:rsid w:val="00DE444D"/>
    <w:rsid w:val="00DE456C"/>
    <w:rsid w:val="00DE46F1"/>
    <w:rsid w:val="00DE7462"/>
    <w:rsid w:val="00DF022F"/>
    <w:rsid w:val="00DF4400"/>
    <w:rsid w:val="00DF4F4C"/>
    <w:rsid w:val="00DF55A3"/>
    <w:rsid w:val="00DF7805"/>
    <w:rsid w:val="00E00190"/>
    <w:rsid w:val="00E04E59"/>
    <w:rsid w:val="00E05675"/>
    <w:rsid w:val="00E104FF"/>
    <w:rsid w:val="00E11AA8"/>
    <w:rsid w:val="00E11EDD"/>
    <w:rsid w:val="00E145A6"/>
    <w:rsid w:val="00E15381"/>
    <w:rsid w:val="00E15A55"/>
    <w:rsid w:val="00E17D48"/>
    <w:rsid w:val="00E2107B"/>
    <w:rsid w:val="00E21A8F"/>
    <w:rsid w:val="00E21EC2"/>
    <w:rsid w:val="00E232D7"/>
    <w:rsid w:val="00E25117"/>
    <w:rsid w:val="00E265F0"/>
    <w:rsid w:val="00E26902"/>
    <w:rsid w:val="00E26FD0"/>
    <w:rsid w:val="00E2728C"/>
    <w:rsid w:val="00E27797"/>
    <w:rsid w:val="00E30A5B"/>
    <w:rsid w:val="00E32FBF"/>
    <w:rsid w:val="00E348EB"/>
    <w:rsid w:val="00E34B2D"/>
    <w:rsid w:val="00E352A6"/>
    <w:rsid w:val="00E3599D"/>
    <w:rsid w:val="00E403CC"/>
    <w:rsid w:val="00E4127A"/>
    <w:rsid w:val="00E42BFA"/>
    <w:rsid w:val="00E42F87"/>
    <w:rsid w:val="00E43440"/>
    <w:rsid w:val="00E45E72"/>
    <w:rsid w:val="00E4713E"/>
    <w:rsid w:val="00E5023F"/>
    <w:rsid w:val="00E52B6E"/>
    <w:rsid w:val="00E52C8C"/>
    <w:rsid w:val="00E53BE6"/>
    <w:rsid w:val="00E53EEE"/>
    <w:rsid w:val="00E54029"/>
    <w:rsid w:val="00E543B4"/>
    <w:rsid w:val="00E54D88"/>
    <w:rsid w:val="00E5507B"/>
    <w:rsid w:val="00E56C5E"/>
    <w:rsid w:val="00E60A1A"/>
    <w:rsid w:val="00E6184B"/>
    <w:rsid w:val="00E65DB8"/>
    <w:rsid w:val="00E66220"/>
    <w:rsid w:val="00E66C77"/>
    <w:rsid w:val="00E677E7"/>
    <w:rsid w:val="00E74BA8"/>
    <w:rsid w:val="00E74EC3"/>
    <w:rsid w:val="00E7561B"/>
    <w:rsid w:val="00E75A58"/>
    <w:rsid w:val="00E80613"/>
    <w:rsid w:val="00E813DD"/>
    <w:rsid w:val="00E81E4C"/>
    <w:rsid w:val="00E838EB"/>
    <w:rsid w:val="00E83E5E"/>
    <w:rsid w:val="00E84134"/>
    <w:rsid w:val="00E8455F"/>
    <w:rsid w:val="00E851EE"/>
    <w:rsid w:val="00E85855"/>
    <w:rsid w:val="00E86013"/>
    <w:rsid w:val="00E9089A"/>
    <w:rsid w:val="00E91404"/>
    <w:rsid w:val="00E91E34"/>
    <w:rsid w:val="00E921CB"/>
    <w:rsid w:val="00E92E80"/>
    <w:rsid w:val="00E9387A"/>
    <w:rsid w:val="00E941B8"/>
    <w:rsid w:val="00E94DD8"/>
    <w:rsid w:val="00E96009"/>
    <w:rsid w:val="00E9607D"/>
    <w:rsid w:val="00E97E07"/>
    <w:rsid w:val="00EA341D"/>
    <w:rsid w:val="00EA44B6"/>
    <w:rsid w:val="00EA4885"/>
    <w:rsid w:val="00EA48A2"/>
    <w:rsid w:val="00EB1069"/>
    <w:rsid w:val="00EB2A7F"/>
    <w:rsid w:val="00EB45F4"/>
    <w:rsid w:val="00EB4E08"/>
    <w:rsid w:val="00EC1F0B"/>
    <w:rsid w:val="00EC4425"/>
    <w:rsid w:val="00EC6E40"/>
    <w:rsid w:val="00EC6E97"/>
    <w:rsid w:val="00ED0284"/>
    <w:rsid w:val="00ED0361"/>
    <w:rsid w:val="00ED2888"/>
    <w:rsid w:val="00ED5CAC"/>
    <w:rsid w:val="00EE2E21"/>
    <w:rsid w:val="00EE3449"/>
    <w:rsid w:val="00EE3AA4"/>
    <w:rsid w:val="00EE3B71"/>
    <w:rsid w:val="00EF00B2"/>
    <w:rsid w:val="00EF2931"/>
    <w:rsid w:val="00EF2D6C"/>
    <w:rsid w:val="00EF3329"/>
    <w:rsid w:val="00EF5BAB"/>
    <w:rsid w:val="00EF6A9C"/>
    <w:rsid w:val="00F05152"/>
    <w:rsid w:val="00F068D7"/>
    <w:rsid w:val="00F06CB7"/>
    <w:rsid w:val="00F1023E"/>
    <w:rsid w:val="00F11779"/>
    <w:rsid w:val="00F227C6"/>
    <w:rsid w:val="00F231F1"/>
    <w:rsid w:val="00F25CE3"/>
    <w:rsid w:val="00F30857"/>
    <w:rsid w:val="00F31753"/>
    <w:rsid w:val="00F329CE"/>
    <w:rsid w:val="00F34EFD"/>
    <w:rsid w:val="00F41092"/>
    <w:rsid w:val="00F50295"/>
    <w:rsid w:val="00F50493"/>
    <w:rsid w:val="00F5287A"/>
    <w:rsid w:val="00F53333"/>
    <w:rsid w:val="00F53821"/>
    <w:rsid w:val="00F53964"/>
    <w:rsid w:val="00F55AE2"/>
    <w:rsid w:val="00F55E16"/>
    <w:rsid w:val="00F57995"/>
    <w:rsid w:val="00F57B48"/>
    <w:rsid w:val="00F6021B"/>
    <w:rsid w:val="00F6119C"/>
    <w:rsid w:val="00F6157C"/>
    <w:rsid w:val="00F616FA"/>
    <w:rsid w:val="00F61E3D"/>
    <w:rsid w:val="00F62CAA"/>
    <w:rsid w:val="00F6358B"/>
    <w:rsid w:val="00F63E97"/>
    <w:rsid w:val="00F65F9B"/>
    <w:rsid w:val="00F71C97"/>
    <w:rsid w:val="00F72800"/>
    <w:rsid w:val="00F75B8E"/>
    <w:rsid w:val="00F75E36"/>
    <w:rsid w:val="00F75FE9"/>
    <w:rsid w:val="00F801C6"/>
    <w:rsid w:val="00F802DA"/>
    <w:rsid w:val="00F80BB2"/>
    <w:rsid w:val="00F812C6"/>
    <w:rsid w:val="00F84519"/>
    <w:rsid w:val="00F90F2B"/>
    <w:rsid w:val="00F91599"/>
    <w:rsid w:val="00F91745"/>
    <w:rsid w:val="00F92D60"/>
    <w:rsid w:val="00F966FA"/>
    <w:rsid w:val="00FA07C3"/>
    <w:rsid w:val="00FA205C"/>
    <w:rsid w:val="00FA2495"/>
    <w:rsid w:val="00FA3692"/>
    <w:rsid w:val="00FA4037"/>
    <w:rsid w:val="00FA58B6"/>
    <w:rsid w:val="00FA71DA"/>
    <w:rsid w:val="00FB001E"/>
    <w:rsid w:val="00FB1E00"/>
    <w:rsid w:val="00FB7203"/>
    <w:rsid w:val="00FB7DF6"/>
    <w:rsid w:val="00FC2572"/>
    <w:rsid w:val="00FC349A"/>
    <w:rsid w:val="00FC5034"/>
    <w:rsid w:val="00FD017C"/>
    <w:rsid w:val="00FD06B0"/>
    <w:rsid w:val="00FD30F0"/>
    <w:rsid w:val="00FD5150"/>
    <w:rsid w:val="00FD7D2A"/>
    <w:rsid w:val="00FE03B9"/>
    <w:rsid w:val="00FE1172"/>
    <w:rsid w:val="00FE59A0"/>
    <w:rsid w:val="00FF11ED"/>
    <w:rsid w:val="00FF1D4D"/>
    <w:rsid w:val="00FF25DD"/>
    <w:rsid w:val="00FF3735"/>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6B6EB7"/>
    <w:rPr>
      <w:sz w:val="16"/>
      <w:szCs w:val="16"/>
    </w:rPr>
  </w:style>
  <w:style w:type="paragraph" w:styleId="CommentText">
    <w:name w:val="annotation text"/>
    <w:basedOn w:val="Normal"/>
    <w:link w:val="CommentTextChar"/>
    <w:rsid w:val="006B6EB7"/>
    <w:rPr>
      <w:sz w:val="20"/>
      <w:szCs w:val="20"/>
    </w:rPr>
  </w:style>
  <w:style w:type="character" w:customStyle="1" w:styleId="CommentTextChar">
    <w:name w:val="Comment Text Char"/>
    <w:basedOn w:val="DefaultParagraphFont"/>
    <w:link w:val="CommentText"/>
    <w:rsid w:val="006B6EB7"/>
  </w:style>
  <w:style w:type="paragraph" w:styleId="CommentSubject">
    <w:name w:val="annotation subject"/>
    <w:basedOn w:val="CommentText"/>
    <w:next w:val="CommentText"/>
    <w:link w:val="CommentSubjectChar"/>
    <w:rsid w:val="006B6EB7"/>
    <w:rPr>
      <w:b/>
      <w:bCs/>
    </w:rPr>
  </w:style>
  <w:style w:type="character" w:customStyle="1" w:styleId="CommentSubjectChar">
    <w:name w:val="Comment Subject Char"/>
    <w:basedOn w:val="CommentTextChar"/>
    <w:link w:val="CommentSubject"/>
    <w:rsid w:val="006B6EB7"/>
    <w:rPr>
      <w:b/>
      <w:bCs/>
    </w:rPr>
  </w:style>
  <w:style w:type="character" w:customStyle="1" w:styleId="FootnoteTextChar">
    <w:name w:val="Footnote Text Char"/>
    <w:basedOn w:val="DefaultParagraphFont"/>
    <w:link w:val="FootnoteText"/>
    <w:rsid w:val="00B41C20"/>
    <w:rPr>
      <w:sz w:val="26"/>
      <w:szCs w:val="26"/>
    </w:rPr>
  </w:style>
  <w:style w:type="paragraph" w:styleId="ListParagraph">
    <w:name w:val="List Paragraph"/>
    <w:basedOn w:val="Normal"/>
    <w:uiPriority w:val="34"/>
    <w:qFormat/>
    <w:rsid w:val="00DB68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6B6EB7"/>
    <w:rPr>
      <w:sz w:val="16"/>
      <w:szCs w:val="16"/>
    </w:rPr>
  </w:style>
  <w:style w:type="paragraph" w:styleId="CommentText">
    <w:name w:val="annotation text"/>
    <w:basedOn w:val="Normal"/>
    <w:link w:val="CommentTextChar"/>
    <w:rsid w:val="006B6EB7"/>
    <w:rPr>
      <w:sz w:val="20"/>
      <w:szCs w:val="20"/>
    </w:rPr>
  </w:style>
  <w:style w:type="character" w:customStyle="1" w:styleId="CommentTextChar">
    <w:name w:val="Comment Text Char"/>
    <w:basedOn w:val="DefaultParagraphFont"/>
    <w:link w:val="CommentText"/>
    <w:rsid w:val="006B6EB7"/>
  </w:style>
  <w:style w:type="paragraph" w:styleId="CommentSubject">
    <w:name w:val="annotation subject"/>
    <w:basedOn w:val="CommentText"/>
    <w:next w:val="CommentText"/>
    <w:link w:val="CommentSubjectChar"/>
    <w:rsid w:val="006B6EB7"/>
    <w:rPr>
      <w:b/>
      <w:bCs/>
    </w:rPr>
  </w:style>
  <w:style w:type="character" w:customStyle="1" w:styleId="CommentSubjectChar">
    <w:name w:val="Comment Subject Char"/>
    <w:basedOn w:val="CommentTextChar"/>
    <w:link w:val="CommentSubject"/>
    <w:rsid w:val="006B6EB7"/>
    <w:rPr>
      <w:b/>
      <w:bCs/>
    </w:rPr>
  </w:style>
  <w:style w:type="character" w:customStyle="1" w:styleId="FootnoteTextChar">
    <w:name w:val="Footnote Text Char"/>
    <w:basedOn w:val="DefaultParagraphFont"/>
    <w:link w:val="FootnoteText"/>
    <w:rsid w:val="00B41C20"/>
    <w:rPr>
      <w:sz w:val="26"/>
      <w:szCs w:val="26"/>
    </w:rPr>
  </w:style>
  <w:style w:type="paragraph" w:styleId="ListParagraph">
    <w:name w:val="List Paragraph"/>
    <w:basedOn w:val="Normal"/>
    <w:uiPriority w:val="34"/>
    <w:qFormat/>
    <w:rsid w:val="00DB6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33823-3EAC-4F06-B300-73A512A86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Farner, Joyce</cp:lastModifiedBy>
  <cp:revision>7</cp:revision>
  <cp:lastPrinted>2013-04-04T16:16:00Z</cp:lastPrinted>
  <dcterms:created xsi:type="dcterms:W3CDTF">2013-03-20T20:58:00Z</dcterms:created>
  <dcterms:modified xsi:type="dcterms:W3CDTF">2013-04-04T16:16:00Z</dcterms:modified>
</cp:coreProperties>
</file>