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36D07" w14:textId="77777777" w:rsidR="00587173" w:rsidRPr="00401810" w:rsidRDefault="00587173" w:rsidP="00BE68B7">
      <w:pPr>
        <w:widowControl/>
        <w:tabs>
          <w:tab w:val="center" w:pos="4680"/>
        </w:tabs>
        <w:suppressAutoHyphens/>
        <w:jc w:val="center"/>
        <w:rPr>
          <w:b/>
          <w:sz w:val="26"/>
          <w:szCs w:val="26"/>
        </w:rPr>
      </w:pPr>
      <w:r w:rsidRPr="00401810">
        <w:rPr>
          <w:b/>
          <w:sz w:val="26"/>
          <w:szCs w:val="26"/>
        </w:rPr>
        <w:t>PENNSYLVANIA</w:t>
      </w:r>
    </w:p>
    <w:p w14:paraId="6B9A982E" w14:textId="77777777" w:rsidR="00587173" w:rsidRPr="00401810" w:rsidRDefault="00587173" w:rsidP="00BE68B7">
      <w:pPr>
        <w:widowControl/>
        <w:tabs>
          <w:tab w:val="center" w:pos="4680"/>
        </w:tabs>
        <w:suppressAutoHyphens/>
        <w:jc w:val="center"/>
        <w:rPr>
          <w:sz w:val="26"/>
          <w:szCs w:val="26"/>
        </w:rPr>
      </w:pPr>
      <w:r w:rsidRPr="00401810">
        <w:rPr>
          <w:b/>
          <w:sz w:val="26"/>
          <w:szCs w:val="26"/>
        </w:rPr>
        <w:t>PUBLIC UTILITY COMMISSION</w:t>
      </w:r>
    </w:p>
    <w:p w14:paraId="24CD199E" w14:textId="77777777" w:rsidR="00587173" w:rsidRPr="00401810" w:rsidRDefault="00587173" w:rsidP="00BE68B7">
      <w:pPr>
        <w:widowControl/>
        <w:tabs>
          <w:tab w:val="center" w:pos="4680"/>
        </w:tabs>
        <w:suppressAutoHyphens/>
        <w:jc w:val="center"/>
        <w:rPr>
          <w:sz w:val="26"/>
          <w:szCs w:val="26"/>
        </w:rPr>
      </w:pPr>
      <w:r w:rsidRPr="00401810">
        <w:rPr>
          <w:b/>
          <w:sz w:val="26"/>
          <w:szCs w:val="26"/>
        </w:rPr>
        <w:t>Harrisburg, PA 17105-3265</w:t>
      </w:r>
    </w:p>
    <w:p w14:paraId="6B5C9471" w14:textId="77777777" w:rsidR="00587173" w:rsidRPr="00401810" w:rsidRDefault="00587173" w:rsidP="00BE68B7">
      <w:pPr>
        <w:widowControl/>
        <w:tabs>
          <w:tab w:val="left" w:pos="-720"/>
        </w:tabs>
        <w:suppressAutoHyphens/>
        <w:rPr>
          <w:sz w:val="26"/>
          <w:szCs w:val="26"/>
        </w:rPr>
      </w:pPr>
    </w:p>
    <w:p w14:paraId="59B7AF48" w14:textId="77777777" w:rsidR="00587173" w:rsidRPr="00401810" w:rsidRDefault="00587173" w:rsidP="00BE68B7">
      <w:pPr>
        <w:widowControl/>
        <w:rPr>
          <w:sz w:val="26"/>
          <w:szCs w:val="26"/>
        </w:rPr>
      </w:pPr>
    </w:p>
    <w:tbl>
      <w:tblPr>
        <w:tblW w:w="0" w:type="auto"/>
        <w:tblLook w:val="04A0" w:firstRow="1" w:lastRow="0" w:firstColumn="1" w:lastColumn="0" w:noHBand="0" w:noVBand="1"/>
      </w:tblPr>
      <w:tblGrid>
        <w:gridCol w:w="5058"/>
        <w:gridCol w:w="4428"/>
      </w:tblGrid>
      <w:tr w:rsidR="00587173" w:rsidRPr="00401810" w14:paraId="17E14CA9" w14:textId="77777777" w:rsidTr="001F5459">
        <w:tc>
          <w:tcPr>
            <w:tcW w:w="5058" w:type="dxa"/>
            <w:shd w:val="clear" w:color="auto" w:fill="auto"/>
          </w:tcPr>
          <w:p w14:paraId="76CC3D49" w14:textId="77777777" w:rsidR="00587173" w:rsidRPr="00401810" w:rsidRDefault="00587173" w:rsidP="00BE68B7">
            <w:pPr>
              <w:widowControl/>
              <w:rPr>
                <w:sz w:val="26"/>
                <w:szCs w:val="26"/>
              </w:rPr>
            </w:pPr>
          </w:p>
        </w:tc>
        <w:tc>
          <w:tcPr>
            <w:tcW w:w="4428" w:type="dxa"/>
            <w:shd w:val="clear" w:color="auto" w:fill="auto"/>
          </w:tcPr>
          <w:p w14:paraId="14581B73" w14:textId="77777777" w:rsidR="00587173" w:rsidRPr="00401810" w:rsidRDefault="00E90A93" w:rsidP="00BE68B7">
            <w:pPr>
              <w:widowControl/>
              <w:jc w:val="right"/>
              <w:rPr>
                <w:sz w:val="26"/>
                <w:szCs w:val="26"/>
              </w:rPr>
            </w:pPr>
            <w:r w:rsidRPr="00401810">
              <w:rPr>
                <w:sz w:val="26"/>
                <w:szCs w:val="26"/>
              </w:rPr>
              <w:t xml:space="preserve"> </w:t>
            </w:r>
            <w:r w:rsidR="00587173" w:rsidRPr="00401810">
              <w:rPr>
                <w:sz w:val="26"/>
                <w:szCs w:val="26"/>
              </w:rPr>
              <w:t>Public Meeting held</w:t>
            </w:r>
            <w:r w:rsidR="00161471" w:rsidRPr="00401810">
              <w:rPr>
                <w:sz w:val="26"/>
                <w:szCs w:val="26"/>
              </w:rPr>
              <w:t xml:space="preserve"> </w:t>
            </w:r>
            <w:r w:rsidR="00DC7157" w:rsidRPr="00401810">
              <w:rPr>
                <w:sz w:val="26"/>
                <w:szCs w:val="26"/>
              </w:rPr>
              <w:t>April 4, 2013</w:t>
            </w:r>
          </w:p>
          <w:p w14:paraId="1321BD0F" w14:textId="77777777" w:rsidR="00587173" w:rsidRPr="00401810" w:rsidRDefault="00587173" w:rsidP="00BE68B7">
            <w:pPr>
              <w:widowControl/>
              <w:jc w:val="right"/>
              <w:rPr>
                <w:sz w:val="26"/>
                <w:szCs w:val="26"/>
              </w:rPr>
            </w:pPr>
          </w:p>
          <w:p w14:paraId="105E975C" w14:textId="77777777" w:rsidR="00587173" w:rsidRPr="00401810" w:rsidRDefault="00587173" w:rsidP="00BE68B7">
            <w:pPr>
              <w:widowControl/>
              <w:jc w:val="right"/>
              <w:rPr>
                <w:sz w:val="26"/>
                <w:szCs w:val="26"/>
              </w:rPr>
            </w:pPr>
          </w:p>
        </w:tc>
      </w:tr>
      <w:tr w:rsidR="00587173" w:rsidRPr="00401810" w14:paraId="3CA6E634" w14:textId="77777777" w:rsidTr="001F5459">
        <w:tc>
          <w:tcPr>
            <w:tcW w:w="5058" w:type="dxa"/>
            <w:shd w:val="clear" w:color="auto" w:fill="auto"/>
          </w:tcPr>
          <w:p w14:paraId="3946B7A0" w14:textId="77777777" w:rsidR="00587173" w:rsidRPr="00401810" w:rsidRDefault="00587173" w:rsidP="00BE68B7">
            <w:pPr>
              <w:widowControl/>
              <w:rPr>
                <w:sz w:val="26"/>
                <w:szCs w:val="26"/>
              </w:rPr>
            </w:pPr>
            <w:r w:rsidRPr="00401810">
              <w:rPr>
                <w:sz w:val="26"/>
                <w:szCs w:val="26"/>
              </w:rPr>
              <w:t>Commissioners Present:</w:t>
            </w:r>
          </w:p>
          <w:p w14:paraId="68FF52DC" w14:textId="77777777" w:rsidR="00587173" w:rsidRPr="00401810" w:rsidRDefault="00587173" w:rsidP="00BE68B7">
            <w:pPr>
              <w:widowControl/>
              <w:rPr>
                <w:sz w:val="26"/>
                <w:szCs w:val="26"/>
              </w:rPr>
            </w:pPr>
          </w:p>
          <w:p w14:paraId="261AA4AE" w14:textId="77777777" w:rsidR="00587173" w:rsidRPr="00401810" w:rsidRDefault="00587173" w:rsidP="00BE68B7">
            <w:pPr>
              <w:widowControl/>
              <w:tabs>
                <w:tab w:val="left" w:pos="705"/>
              </w:tabs>
              <w:ind w:firstLine="720"/>
              <w:rPr>
                <w:sz w:val="26"/>
                <w:szCs w:val="26"/>
              </w:rPr>
            </w:pPr>
            <w:r w:rsidRPr="00401810">
              <w:rPr>
                <w:sz w:val="26"/>
                <w:szCs w:val="26"/>
              </w:rPr>
              <w:t>Robert F. Powelson, Chairman</w:t>
            </w:r>
          </w:p>
          <w:p w14:paraId="672C6A1F" w14:textId="77777777" w:rsidR="00587173" w:rsidRPr="00401810" w:rsidRDefault="00587173" w:rsidP="00BE68B7">
            <w:pPr>
              <w:widowControl/>
              <w:tabs>
                <w:tab w:val="left" w:pos="705"/>
              </w:tabs>
              <w:ind w:firstLine="720"/>
              <w:rPr>
                <w:sz w:val="26"/>
                <w:szCs w:val="26"/>
              </w:rPr>
            </w:pPr>
            <w:r w:rsidRPr="00401810">
              <w:rPr>
                <w:sz w:val="26"/>
                <w:szCs w:val="26"/>
              </w:rPr>
              <w:t>John F. Coleman, Jr., Vice Chairman</w:t>
            </w:r>
          </w:p>
          <w:p w14:paraId="2DF008F8" w14:textId="77777777" w:rsidR="00587173" w:rsidRPr="00401810" w:rsidRDefault="00587173" w:rsidP="00BE68B7">
            <w:pPr>
              <w:widowControl/>
              <w:tabs>
                <w:tab w:val="left" w:pos="705"/>
              </w:tabs>
              <w:ind w:firstLine="720"/>
              <w:rPr>
                <w:sz w:val="26"/>
                <w:szCs w:val="26"/>
              </w:rPr>
            </w:pPr>
            <w:r w:rsidRPr="00401810">
              <w:rPr>
                <w:sz w:val="26"/>
                <w:szCs w:val="26"/>
              </w:rPr>
              <w:t>Wayne E. Gardner</w:t>
            </w:r>
          </w:p>
          <w:p w14:paraId="6C94E689" w14:textId="77777777" w:rsidR="00587173" w:rsidRPr="00401810" w:rsidRDefault="00587173" w:rsidP="00BE68B7">
            <w:pPr>
              <w:widowControl/>
              <w:tabs>
                <w:tab w:val="left" w:pos="705"/>
              </w:tabs>
              <w:ind w:firstLine="720"/>
              <w:rPr>
                <w:sz w:val="26"/>
                <w:szCs w:val="26"/>
              </w:rPr>
            </w:pPr>
            <w:r w:rsidRPr="00401810">
              <w:rPr>
                <w:sz w:val="26"/>
                <w:szCs w:val="26"/>
              </w:rPr>
              <w:t>James H. Cawley</w:t>
            </w:r>
          </w:p>
          <w:p w14:paraId="275D0ACF" w14:textId="77777777" w:rsidR="00587173" w:rsidRPr="00401810" w:rsidRDefault="00587173" w:rsidP="00BE68B7">
            <w:pPr>
              <w:widowControl/>
              <w:tabs>
                <w:tab w:val="left" w:pos="705"/>
              </w:tabs>
              <w:ind w:firstLine="720"/>
              <w:rPr>
                <w:sz w:val="26"/>
                <w:szCs w:val="26"/>
              </w:rPr>
            </w:pPr>
            <w:r w:rsidRPr="00401810">
              <w:rPr>
                <w:sz w:val="26"/>
                <w:szCs w:val="26"/>
              </w:rPr>
              <w:t>Pamela A. Witmer</w:t>
            </w:r>
          </w:p>
          <w:p w14:paraId="3774768D" w14:textId="77777777" w:rsidR="00587173" w:rsidRPr="00401810" w:rsidRDefault="00587173" w:rsidP="00BE68B7">
            <w:pPr>
              <w:widowControl/>
              <w:rPr>
                <w:sz w:val="26"/>
                <w:szCs w:val="26"/>
              </w:rPr>
            </w:pPr>
          </w:p>
          <w:p w14:paraId="09F4C06A" w14:textId="77777777" w:rsidR="00587173" w:rsidRPr="00401810" w:rsidRDefault="00587173" w:rsidP="00BE68B7">
            <w:pPr>
              <w:widowControl/>
              <w:rPr>
                <w:sz w:val="26"/>
                <w:szCs w:val="26"/>
              </w:rPr>
            </w:pPr>
          </w:p>
        </w:tc>
        <w:tc>
          <w:tcPr>
            <w:tcW w:w="4428" w:type="dxa"/>
            <w:shd w:val="clear" w:color="auto" w:fill="auto"/>
          </w:tcPr>
          <w:p w14:paraId="0D865709" w14:textId="77777777" w:rsidR="00587173" w:rsidRPr="00401810" w:rsidRDefault="00587173" w:rsidP="00BE68B7">
            <w:pPr>
              <w:widowControl/>
              <w:jc w:val="right"/>
              <w:rPr>
                <w:sz w:val="26"/>
                <w:szCs w:val="26"/>
              </w:rPr>
            </w:pPr>
          </w:p>
          <w:p w14:paraId="75C5B468" w14:textId="77777777" w:rsidR="00587173" w:rsidRPr="00401810" w:rsidRDefault="00587173" w:rsidP="00BE68B7">
            <w:pPr>
              <w:widowControl/>
              <w:jc w:val="right"/>
              <w:rPr>
                <w:sz w:val="26"/>
                <w:szCs w:val="26"/>
              </w:rPr>
            </w:pPr>
          </w:p>
        </w:tc>
      </w:tr>
      <w:tr w:rsidR="00587173" w:rsidRPr="00401810" w14:paraId="147A2594" w14:textId="77777777" w:rsidTr="001F5459">
        <w:tc>
          <w:tcPr>
            <w:tcW w:w="5058" w:type="dxa"/>
            <w:shd w:val="clear" w:color="auto" w:fill="auto"/>
          </w:tcPr>
          <w:p w14:paraId="69DA2C6F" w14:textId="08C3A90B" w:rsidR="00587173" w:rsidRPr="00401810" w:rsidRDefault="00797EC8" w:rsidP="00BE68B7">
            <w:pPr>
              <w:widowControl/>
              <w:rPr>
                <w:sz w:val="26"/>
                <w:szCs w:val="26"/>
              </w:rPr>
            </w:pPr>
            <w:r w:rsidRPr="00401810">
              <w:rPr>
                <w:sz w:val="26"/>
                <w:szCs w:val="26"/>
              </w:rPr>
              <w:t>Pennsylvania</w:t>
            </w:r>
            <w:r w:rsidR="00B84D00" w:rsidRPr="00401810">
              <w:rPr>
                <w:sz w:val="26"/>
                <w:szCs w:val="26"/>
              </w:rPr>
              <w:t xml:space="preserve"> Public Utility Commission Bureau of Investigation and Enforcement </w:t>
            </w:r>
          </w:p>
          <w:p w14:paraId="71E78C77" w14:textId="77777777" w:rsidR="00B84D00" w:rsidRPr="00401810" w:rsidRDefault="00B84D00" w:rsidP="00BE68B7">
            <w:pPr>
              <w:widowControl/>
              <w:rPr>
                <w:sz w:val="26"/>
                <w:szCs w:val="26"/>
              </w:rPr>
            </w:pPr>
          </w:p>
          <w:p w14:paraId="5B04B1E2" w14:textId="77777777" w:rsidR="00B76A44" w:rsidRPr="00401810" w:rsidRDefault="00B76A44" w:rsidP="00BE68B7">
            <w:pPr>
              <w:widowControl/>
              <w:tabs>
                <w:tab w:val="left" w:pos="1640"/>
              </w:tabs>
              <w:ind w:left="1440" w:hanging="1440"/>
              <w:rPr>
                <w:sz w:val="26"/>
                <w:szCs w:val="26"/>
              </w:rPr>
            </w:pPr>
            <w:r w:rsidRPr="00401810">
              <w:rPr>
                <w:sz w:val="26"/>
                <w:szCs w:val="26"/>
              </w:rPr>
              <w:tab/>
              <w:t>v.</w:t>
            </w:r>
          </w:p>
          <w:p w14:paraId="5E29004B" w14:textId="77777777" w:rsidR="00B76A44" w:rsidRPr="00401810" w:rsidRDefault="00B76A44" w:rsidP="00BE68B7">
            <w:pPr>
              <w:widowControl/>
              <w:tabs>
                <w:tab w:val="left" w:pos="1640"/>
              </w:tabs>
              <w:ind w:left="1440" w:hanging="1440"/>
              <w:rPr>
                <w:sz w:val="26"/>
                <w:szCs w:val="26"/>
              </w:rPr>
            </w:pPr>
          </w:p>
          <w:p w14:paraId="65FD2B3D" w14:textId="77777777" w:rsidR="00B76A44" w:rsidRPr="00401810" w:rsidRDefault="001F5459" w:rsidP="00BE68B7">
            <w:pPr>
              <w:widowControl/>
              <w:tabs>
                <w:tab w:val="left" w:pos="1640"/>
              </w:tabs>
              <w:rPr>
                <w:sz w:val="26"/>
                <w:szCs w:val="26"/>
              </w:rPr>
            </w:pPr>
            <w:r w:rsidRPr="00401810">
              <w:rPr>
                <w:sz w:val="26"/>
                <w:szCs w:val="26"/>
              </w:rPr>
              <w:t>DPI-Teleconnect, LLC</w:t>
            </w:r>
          </w:p>
        </w:tc>
        <w:tc>
          <w:tcPr>
            <w:tcW w:w="4428" w:type="dxa"/>
            <w:shd w:val="clear" w:color="auto" w:fill="auto"/>
          </w:tcPr>
          <w:p w14:paraId="3C70B5E0" w14:textId="77777777" w:rsidR="00587173" w:rsidRPr="00401810" w:rsidRDefault="001D1186" w:rsidP="00BE68B7">
            <w:pPr>
              <w:widowControl/>
              <w:jc w:val="right"/>
              <w:rPr>
                <w:sz w:val="26"/>
                <w:szCs w:val="26"/>
              </w:rPr>
            </w:pPr>
            <w:r w:rsidRPr="00401810">
              <w:rPr>
                <w:sz w:val="26"/>
                <w:szCs w:val="26"/>
              </w:rPr>
              <w:t xml:space="preserve">    </w:t>
            </w:r>
            <w:r w:rsidR="000F4106" w:rsidRPr="00401810">
              <w:rPr>
                <w:sz w:val="26"/>
                <w:szCs w:val="26"/>
              </w:rPr>
              <w:t>C-2012-23</w:t>
            </w:r>
            <w:r w:rsidR="00AA50BF" w:rsidRPr="00401810">
              <w:rPr>
                <w:sz w:val="26"/>
                <w:szCs w:val="26"/>
              </w:rPr>
              <w:t>181</w:t>
            </w:r>
            <w:r w:rsidR="00A76E91" w:rsidRPr="00401810">
              <w:rPr>
                <w:sz w:val="26"/>
                <w:szCs w:val="26"/>
              </w:rPr>
              <w:t>3</w:t>
            </w:r>
            <w:r w:rsidR="001F5459" w:rsidRPr="00401810">
              <w:rPr>
                <w:sz w:val="26"/>
                <w:szCs w:val="26"/>
              </w:rPr>
              <w:t>2</w:t>
            </w:r>
          </w:p>
          <w:p w14:paraId="4AFE2FBC" w14:textId="77777777" w:rsidR="00E90A93" w:rsidRPr="00401810" w:rsidRDefault="00E90A93" w:rsidP="00BE68B7">
            <w:pPr>
              <w:widowControl/>
              <w:jc w:val="right"/>
              <w:rPr>
                <w:sz w:val="26"/>
                <w:szCs w:val="26"/>
              </w:rPr>
            </w:pPr>
            <w:r w:rsidRPr="00401810">
              <w:rPr>
                <w:sz w:val="26"/>
                <w:szCs w:val="26"/>
              </w:rPr>
              <w:t xml:space="preserve">  </w:t>
            </w:r>
          </w:p>
        </w:tc>
      </w:tr>
      <w:tr w:rsidR="00587173" w:rsidRPr="00401810" w14:paraId="1F8812F2" w14:textId="77777777" w:rsidTr="001F5459">
        <w:tc>
          <w:tcPr>
            <w:tcW w:w="5058" w:type="dxa"/>
            <w:shd w:val="clear" w:color="auto" w:fill="auto"/>
          </w:tcPr>
          <w:p w14:paraId="2D004FEC" w14:textId="77777777" w:rsidR="00587173" w:rsidRPr="00401810" w:rsidRDefault="00587173" w:rsidP="00BE68B7">
            <w:pPr>
              <w:widowControl/>
              <w:ind w:firstLine="1440"/>
              <w:rPr>
                <w:sz w:val="26"/>
                <w:szCs w:val="26"/>
              </w:rPr>
            </w:pPr>
          </w:p>
        </w:tc>
        <w:tc>
          <w:tcPr>
            <w:tcW w:w="4428" w:type="dxa"/>
            <w:shd w:val="clear" w:color="auto" w:fill="auto"/>
          </w:tcPr>
          <w:p w14:paraId="0006CA35" w14:textId="77777777" w:rsidR="00587173" w:rsidRPr="00401810" w:rsidRDefault="00587173" w:rsidP="00BE68B7">
            <w:pPr>
              <w:widowControl/>
              <w:rPr>
                <w:sz w:val="26"/>
                <w:szCs w:val="26"/>
              </w:rPr>
            </w:pPr>
          </w:p>
        </w:tc>
      </w:tr>
      <w:tr w:rsidR="00587173" w:rsidRPr="00401810" w14:paraId="24DAAEC5" w14:textId="77777777" w:rsidTr="001F5459">
        <w:tc>
          <w:tcPr>
            <w:tcW w:w="5058" w:type="dxa"/>
            <w:shd w:val="clear" w:color="auto" w:fill="auto"/>
          </w:tcPr>
          <w:p w14:paraId="424B9087" w14:textId="77777777" w:rsidR="00587173" w:rsidRPr="00401810" w:rsidRDefault="00587173" w:rsidP="00BE68B7">
            <w:pPr>
              <w:widowControl/>
              <w:rPr>
                <w:sz w:val="26"/>
                <w:szCs w:val="26"/>
              </w:rPr>
            </w:pPr>
          </w:p>
        </w:tc>
        <w:tc>
          <w:tcPr>
            <w:tcW w:w="4428" w:type="dxa"/>
            <w:shd w:val="clear" w:color="auto" w:fill="auto"/>
          </w:tcPr>
          <w:p w14:paraId="67F45E83" w14:textId="77777777" w:rsidR="00587173" w:rsidRPr="00401810" w:rsidRDefault="00587173" w:rsidP="00BE68B7">
            <w:pPr>
              <w:widowControl/>
              <w:rPr>
                <w:sz w:val="26"/>
                <w:szCs w:val="26"/>
              </w:rPr>
            </w:pPr>
          </w:p>
        </w:tc>
      </w:tr>
    </w:tbl>
    <w:p w14:paraId="746F739C" w14:textId="77777777" w:rsidR="00587173" w:rsidRPr="00401810" w:rsidRDefault="00587173" w:rsidP="00BE68B7">
      <w:pPr>
        <w:widowControl/>
        <w:jc w:val="center"/>
        <w:rPr>
          <w:b/>
          <w:sz w:val="26"/>
          <w:szCs w:val="26"/>
        </w:rPr>
      </w:pPr>
      <w:r w:rsidRPr="00401810">
        <w:rPr>
          <w:b/>
          <w:sz w:val="26"/>
          <w:szCs w:val="26"/>
        </w:rPr>
        <w:t>OPINION AND ORDER</w:t>
      </w:r>
    </w:p>
    <w:p w14:paraId="72B322C7" w14:textId="77777777" w:rsidR="00587173" w:rsidRPr="00401810" w:rsidRDefault="00587173" w:rsidP="00BE68B7">
      <w:pPr>
        <w:widowControl/>
        <w:jc w:val="center"/>
        <w:rPr>
          <w:b/>
          <w:sz w:val="26"/>
          <w:szCs w:val="26"/>
        </w:rPr>
      </w:pPr>
    </w:p>
    <w:p w14:paraId="5D4A16EA" w14:textId="77777777" w:rsidR="00587173" w:rsidRPr="00401810" w:rsidRDefault="00587173" w:rsidP="00BE68B7">
      <w:pPr>
        <w:widowControl/>
        <w:jc w:val="center"/>
        <w:rPr>
          <w:b/>
          <w:sz w:val="26"/>
          <w:szCs w:val="26"/>
        </w:rPr>
      </w:pPr>
    </w:p>
    <w:p w14:paraId="7E5DFB20" w14:textId="77777777" w:rsidR="00587173" w:rsidRPr="00401810" w:rsidRDefault="00587173" w:rsidP="00BE68B7">
      <w:pPr>
        <w:widowControl/>
        <w:rPr>
          <w:b/>
          <w:sz w:val="26"/>
          <w:szCs w:val="26"/>
        </w:rPr>
      </w:pPr>
      <w:r w:rsidRPr="00401810">
        <w:rPr>
          <w:b/>
          <w:sz w:val="26"/>
          <w:szCs w:val="26"/>
        </w:rPr>
        <w:t>BY THE COMMISSION:</w:t>
      </w:r>
    </w:p>
    <w:p w14:paraId="7677FEF2" w14:textId="77777777" w:rsidR="00587173" w:rsidRPr="00401810" w:rsidRDefault="00587173" w:rsidP="00BE68B7">
      <w:pPr>
        <w:widowControl/>
        <w:rPr>
          <w:sz w:val="26"/>
          <w:szCs w:val="26"/>
        </w:rPr>
      </w:pPr>
    </w:p>
    <w:p w14:paraId="747C81B9" w14:textId="77777777" w:rsidR="00AA548E" w:rsidRPr="00401810" w:rsidRDefault="00AA548E" w:rsidP="005F5720">
      <w:pPr>
        <w:widowControl/>
        <w:tabs>
          <w:tab w:val="left" w:pos="-720"/>
        </w:tabs>
        <w:suppressAutoHyphens/>
        <w:rPr>
          <w:b/>
          <w:sz w:val="26"/>
          <w:szCs w:val="26"/>
        </w:rPr>
      </w:pPr>
    </w:p>
    <w:p w14:paraId="67898121" w14:textId="77777777" w:rsidR="0011580C" w:rsidRPr="00401810" w:rsidRDefault="000F1318">
      <w:pPr>
        <w:widowControl/>
        <w:tabs>
          <w:tab w:val="left" w:pos="-720"/>
        </w:tabs>
        <w:suppressAutoHyphens/>
        <w:spacing w:line="360" w:lineRule="auto"/>
        <w:ind w:firstLine="1440"/>
        <w:rPr>
          <w:sz w:val="26"/>
          <w:szCs w:val="26"/>
        </w:rPr>
      </w:pPr>
      <w:r w:rsidRPr="00401810">
        <w:rPr>
          <w:sz w:val="26"/>
          <w:szCs w:val="26"/>
        </w:rPr>
        <w:t xml:space="preserve">Before the </w:t>
      </w:r>
      <w:r w:rsidR="007E4CD7" w:rsidRPr="00401810">
        <w:rPr>
          <w:sz w:val="26"/>
          <w:szCs w:val="26"/>
        </w:rPr>
        <w:t xml:space="preserve">Pennsylvania Public Utility </w:t>
      </w:r>
      <w:r w:rsidRPr="00401810">
        <w:rPr>
          <w:sz w:val="26"/>
          <w:szCs w:val="26"/>
        </w:rPr>
        <w:t xml:space="preserve">Commission </w:t>
      </w:r>
      <w:r w:rsidR="007E4CD7" w:rsidRPr="00401810">
        <w:rPr>
          <w:sz w:val="26"/>
          <w:szCs w:val="26"/>
        </w:rPr>
        <w:t xml:space="preserve">(Commission) </w:t>
      </w:r>
      <w:r w:rsidRPr="00401810">
        <w:rPr>
          <w:sz w:val="26"/>
          <w:szCs w:val="26"/>
        </w:rPr>
        <w:t>for co</w:t>
      </w:r>
      <w:r w:rsidR="00893951" w:rsidRPr="00401810">
        <w:rPr>
          <w:sz w:val="26"/>
          <w:szCs w:val="26"/>
        </w:rPr>
        <w:t xml:space="preserve">nsideration and disposition is </w:t>
      </w:r>
      <w:r w:rsidR="00066C24" w:rsidRPr="00401810">
        <w:rPr>
          <w:sz w:val="26"/>
          <w:szCs w:val="26"/>
        </w:rPr>
        <w:t>the Motion for Default Judgment</w:t>
      </w:r>
      <w:r w:rsidRPr="00401810">
        <w:rPr>
          <w:sz w:val="26"/>
          <w:szCs w:val="26"/>
        </w:rPr>
        <w:t xml:space="preserve"> (</w:t>
      </w:r>
      <w:r w:rsidR="00066C24" w:rsidRPr="00401810">
        <w:rPr>
          <w:sz w:val="26"/>
          <w:szCs w:val="26"/>
        </w:rPr>
        <w:t>Motion</w:t>
      </w:r>
      <w:r w:rsidRPr="00401810">
        <w:rPr>
          <w:sz w:val="26"/>
          <w:szCs w:val="26"/>
        </w:rPr>
        <w:t>), filed by</w:t>
      </w:r>
      <w:r w:rsidR="00E01E3E" w:rsidRPr="00401810">
        <w:rPr>
          <w:sz w:val="26"/>
          <w:szCs w:val="26"/>
        </w:rPr>
        <w:t xml:space="preserve"> </w:t>
      </w:r>
      <w:r w:rsidR="00066C24" w:rsidRPr="00401810">
        <w:rPr>
          <w:sz w:val="26"/>
          <w:szCs w:val="26"/>
        </w:rPr>
        <w:t>the Commission’s Bureau of Investigation and Enforcement</w:t>
      </w:r>
      <w:r w:rsidR="00A40872" w:rsidRPr="00401810">
        <w:rPr>
          <w:sz w:val="26"/>
          <w:szCs w:val="26"/>
        </w:rPr>
        <w:t xml:space="preserve"> </w:t>
      </w:r>
      <w:r w:rsidR="004D78EC" w:rsidRPr="00401810">
        <w:rPr>
          <w:sz w:val="26"/>
          <w:szCs w:val="26"/>
        </w:rPr>
        <w:t>(</w:t>
      </w:r>
      <w:r w:rsidR="00066C24" w:rsidRPr="00401810">
        <w:rPr>
          <w:sz w:val="26"/>
          <w:szCs w:val="26"/>
        </w:rPr>
        <w:t>I&amp;E</w:t>
      </w:r>
      <w:r w:rsidR="004D78EC" w:rsidRPr="00401810">
        <w:rPr>
          <w:sz w:val="26"/>
          <w:szCs w:val="26"/>
        </w:rPr>
        <w:t>)</w:t>
      </w:r>
      <w:r w:rsidRPr="00401810">
        <w:rPr>
          <w:sz w:val="26"/>
          <w:szCs w:val="26"/>
        </w:rPr>
        <w:t>, on</w:t>
      </w:r>
      <w:r w:rsidR="00A40872" w:rsidRPr="00401810">
        <w:rPr>
          <w:sz w:val="26"/>
          <w:szCs w:val="26"/>
        </w:rPr>
        <w:t xml:space="preserve"> </w:t>
      </w:r>
      <w:r w:rsidR="00DC7157" w:rsidRPr="00401810">
        <w:rPr>
          <w:sz w:val="26"/>
          <w:szCs w:val="26"/>
        </w:rPr>
        <w:t>December 31, 2012</w:t>
      </w:r>
      <w:r w:rsidR="00AA548E" w:rsidRPr="00401810">
        <w:rPr>
          <w:sz w:val="26"/>
          <w:szCs w:val="26"/>
        </w:rPr>
        <w:t>,</w:t>
      </w:r>
      <w:r w:rsidRPr="00401810">
        <w:rPr>
          <w:sz w:val="26"/>
          <w:szCs w:val="26"/>
        </w:rPr>
        <w:t xml:space="preserve"> relative to the above-captioned proceeding</w:t>
      </w:r>
      <w:r w:rsidR="00066C24" w:rsidRPr="00401810">
        <w:rPr>
          <w:sz w:val="26"/>
          <w:szCs w:val="26"/>
        </w:rPr>
        <w:t>.</w:t>
      </w:r>
      <w:r w:rsidR="0060782B" w:rsidRPr="00401810">
        <w:rPr>
          <w:sz w:val="26"/>
          <w:szCs w:val="26"/>
        </w:rPr>
        <w:t xml:space="preserve">  No </w:t>
      </w:r>
      <w:r w:rsidR="00B45526" w:rsidRPr="00401810">
        <w:rPr>
          <w:sz w:val="26"/>
          <w:szCs w:val="26"/>
        </w:rPr>
        <w:t>A</w:t>
      </w:r>
      <w:r w:rsidR="0060782B" w:rsidRPr="00401810">
        <w:rPr>
          <w:sz w:val="26"/>
          <w:szCs w:val="26"/>
        </w:rPr>
        <w:t xml:space="preserve">nswers to the </w:t>
      </w:r>
      <w:r w:rsidR="00653BE4" w:rsidRPr="00401810">
        <w:rPr>
          <w:sz w:val="26"/>
          <w:szCs w:val="26"/>
        </w:rPr>
        <w:t>Motion</w:t>
      </w:r>
      <w:r w:rsidR="0060782B" w:rsidRPr="00401810">
        <w:rPr>
          <w:sz w:val="26"/>
          <w:szCs w:val="26"/>
        </w:rPr>
        <w:t xml:space="preserve"> have been filed.  For the reasons stated below, we shall grant the </w:t>
      </w:r>
      <w:r w:rsidR="00653BE4" w:rsidRPr="00401810">
        <w:rPr>
          <w:sz w:val="26"/>
          <w:szCs w:val="26"/>
        </w:rPr>
        <w:t>Motion</w:t>
      </w:r>
      <w:r w:rsidR="00801246" w:rsidRPr="00401810">
        <w:rPr>
          <w:sz w:val="26"/>
          <w:szCs w:val="26"/>
        </w:rPr>
        <w:t>, sustain the Complaint</w:t>
      </w:r>
      <w:r w:rsidR="00DC7157" w:rsidRPr="00401810">
        <w:rPr>
          <w:sz w:val="26"/>
          <w:szCs w:val="26"/>
        </w:rPr>
        <w:t xml:space="preserve">, </w:t>
      </w:r>
      <w:r w:rsidR="00801246" w:rsidRPr="00401810">
        <w:rPr>
          <w:sz w:val="26"/>
          <w:szCs w:val="26"/>
        </w:rPr>
        <w:t>and grant the relief requested therein.</w:t>
      </w:r>
      <w:r w:rsidR="0060782B" w:rsidRPr="00401810">
        <w:rPr>
          <w:sz w:val="26"/>
          <w:szCs w:val="26"/>
        </w:rPr>
        <w:t xml:space="preserve">  </w:t>
      </w:r>
      <w:r w:rsidR="00A40872" w:rsidRPr="00401810">
        <w:rPr>
          <w:sz w:val="26"/>
          <w:szCs w:val="26"/>
        </w:rPr>
        <w:t xml:space="preserve">  </w:t>
      </w:r>
    </w:p>
    <w:p w14:paraId="212BB09F" w14:textId="77777777" w:rsidR="000F1318" w:rsidRPr="00401810" w:rsidRDefault="00A40872">
      <w:pPr>
        <w:widowControl/>
        <w:tabs>
          <w:tab w:val="left" w:pos="-720"/>
        </w:tabs>
        <w:suppressAutoHyphens/>
        <w:spacing w:line="360" w:lineRule="auto"/>
        <w:ind w:firstLine="1440"/>
        <w:rPr>
          <w:b/>
          <w:sz w:val="26"/>
          <w:szCs w:val="26"/>
        </w:rPr>
      </w:pPr>
      <w:r w:rsidRPr="00401810">
        <w:rPr>
          <w:sz w:val="26"/>
          <w:szCs w:val="26"/>
        </w:rPr>
        <w:t xml:space="preserve">  </w:t>
      </w:r>
    </w:p>
    <w:p w14:paraId="2423913D" w14:textId="77777777" w:rsidR="00653BE4" w:rsidRPr="00401810" w:rsidRDefault="00653BE4" w:rsidP="00BE68B7">
      <w:pPr>
        <w:widowControl/>
        <w:spacing w:line="360" w:lineRule="auto"/>
        <w:jc w:val="center"/>
        <w:rPr>
          <w:b/>
          <w:sz w:val="26"/>
          <w:szCs w:val="26"/>
        </w:rPr>
      </w:pPr>
    </w:p>
    <w:p w14:paraId="0387A3F6" w14:textId="77777777" w:rsidR="00882750" w:rsidRPr="00401810" w:rsidRDefault="00882750" w:rsidP="00BE68B7">
      <w:pPr>
        <w:pageBreakBefore/>
        <w:widowControl/>
        <w:spacing w:line="360" w:lineRule="auto"/>
        <w:jc w:val="center"/>
        <w:rPr>
          <w:b/>
          <w:sz w:val="26"/>
          <w:szCs w:val="26"/>
        </w:rPr>
      </w:pPr>
      <w:r w:rsidRPr="00401810">
        <w:rPr>
          <w:b/>
          <w:sz w:val="26"/>
          <w:szCs w:val="26"/>
        </w:rPr>
        <w:lastRenderedPageBreak/>
        <w:t>Procedural History</w:t>
      </w:r>
    </w:p>
    <w:p w14:paraId="05A9BCD5" w14:textId="77777777" w:rsidR="00BB6E7C" w:rsidRPr="00401810" w:rsidRDefault="00BB6E7C" w:rsidP="00BE68B7">
      <w:pPr>
        <w:widowControl/>
        <w:spacing w:line="360" w:lineRule="auto"/>
        <w:jc w:val="center"/>
        <w:rPr>
          <w:b/>
          <w:sz w:val="26"/>
          <w:szCs w:val="26"/>
        </w:rPr>
      </w:pPr>
    </w:p>
    <w:p w14:paraId="5BBDEE26" w14:textId="379A1A11" w:rsidR="00B45526" w:rsidRPr="00401810" w:rsidRDefault="005A1997" w:rsidP="00BE68B7">
      <w:pPr>
        <w:widowControl/>
        <w:spacing w:line="360" w:lineRule="auto"/>
        <w:rPr>
          <w:sz w:val="26"/>
          <w:szCs w:val="26"/>
        </w:rPr>
      </w:pPr>
      <w:r w:rsidRPr="00401810">
        <w:rPr>
          <w:b/>
          <w:sz w:val="26"/>
          <w:szCs w:val="26"/>
        </w:rPr>
        <w:tab/>
      </w:r>
      <w:r w:rsidR="00DC7157" w:rsidRPr="00401810">
        <w:rPr>
          <w:b/>
          <w:sz w:val="26"/>
          <w:szCs w:val="26"/>
        </w:rPr>
        <w:tab/>
      </w:r>
      <w:r w:rsidR="00AA50BF" w:rsidRPr="00401810">
        <w:rPr>
          <w:sz w:val="26"/>
          <w:szCs w:val="26"/>
        </w:rPr>
        <w:t xml:space="preserve">DPI-Teleconnect, LLC </w:t>
      </w:r>
      <w:r w:rsidR="00B45526" w:rsidRPr="00401810">
        <w:rPr>
          <w:sz w:val="26"/>
          <w:szCs w:val="26"/>
        </w:rPr>
        <w:t xml:space="preserve">(Respondent) was issued a Certificate of Public Convenience (Certificate) on </w:t>
      </w:r>
      <w:r w:rsidR="00DC3C29" w:rsidRPr="00401810">
        <w:rPr>
          <w:sz w:val="26"/>
          <w:szCs w:val="26"/>
        </w:rPr>
        <w:t>September 15, 1999</w:t>
      </w:r>
      <w:r w:rsidR="00D5547C" w:rsidRPr="00401810">
        <w:rPr>
          <w:sz w:val="26"/>
          <w:szCs w:val="26"/>
        </w:rPr>
        <w:t>,</w:t>
      </w:r>
      <w:r w:rsidR="002C3646" w:rsidRPr="00401810">
        <w:rPr>
          <w:sz w:val="26"/>
          <w:szCs w:val="26"/>
        </w:rPr>
        <w:t xml:space="preserve"> at </w:t>
      </w:r>
      <w:r w:rsidR="007139DB" w:rsidRPr="00401810">
        <w:rPr>
          <w:sz w:val="26"/>
          <w:szCs w:val="26"/>
        </w:rPr>
        <w:t>Docket No. A</w:t>
      </w:r>
      <w:r w:rsidR="007139DB" w:rsidRPr="00401810">
        <w:rPr>
          <w:sz w:val="26"/>
          <w:szCs w:val="26"/>
        </w:rPr>
        <w:noBreakHyphen/>
      </w:r>
      <w:r w:rsidR="00DC3C29" w:rsidRPr="00401810">
        <w:rPr>
          <w:sz w:val="26"/>
          <w:szCs w:val="26"/>
        </w:rPr>
        <w:t>310804</w:t>
      </w:r>
      <w:r w:rsidR="00D16EF5" w:rsidRPr="00401810">
        <w:rPr>
          <w:sz w:val="26"/>
          <w:szCs w:val="26"/>
        </w:rPr>
        <w:t xml:space="preserve">, </w:t>
      </w:r>
      <w:r w:rsidR="00694FB1">
        <w:rPr>
          <w:sz w:val="26"/>
          <w:szCs w:val="26"/>
        </w:rPr>
        <w:t xml:space="preserve">to provide service </w:t>
      </w:r>
      <w:r w:rsidR="00DC3C29" w:rsidRPr="00401810">
        <w:rPr>
          <w:sz w:val="26"/>
          <w:szCs w:val="26"/>
        </w:rPr>
        <w:t>as a competitive local exchange carrier</w:t>
      </w:r>
      <w:r w:rsidR="00694FB1">
        <w:rPr>
          <w:sz w:val="26"/>
          <w:szCs w:val="26"/>
        </w:rPr>
        <w:t xml:space="preserve"> (CLEC) in the serv</w:t>
      </w:r>
      <w:r w:rsidR="00B015A4">
        <w:rPr>
          <w:sz w:val="26"/>
          <w:szCs w:val="26"/>
        </w:rPr>
        <w:t xml:space="preserve">ice territories of </w:t>
      </w:r>
      <w:r w:rsidR="00935CFB">
        <w:rPr>
          <w:sz w:val="26"/>
          <w:szCs w:val="26"/>
        </w:rPr>
        <w:t xml:space="preserve">The United Telephone Company of Pennsylvania </w:t>
      </w:r>
      <w:r w:rsidR="005C5163">
        <w:rPr>
          <w:sz w:val="26"/>
          <w:szCs w:val="26"/>
        </w:rPr>
        <w:t xml:space="preserve">LLC </w:t>
      </w:r>
      <w:r w:rsidR="00935CFB">
        <w:rPr>
          <w:sz w:val="26"/>
          <w:szCs w:val="26"/>
        </w:rPr>
        <w:t xml:space="preserve">d/b/a CenturyLink, Verizon Pennsylvania </w:t>
      </w:r>
      <w:r w:rsidR="005918AC">
        <w:rPr>
          <w:sz w:val="26"/>
          <w:szCs w:val="26"/>
        </w:rPr>
        <w:t>LLC</w:t>
      </w:r>
      <w:r w:rsidR="00B015A4">
        <w:rPr>
          <w:sz w:val="26"/>
          <w:szCs w:val="26"/>
        </w:rPr>
        <w:t xml:space="preserve"> and Verizon North LLC</w:t>
      </w:r>
      <w:r w:rsidR="00694FB1">
        <w:rPr>
          <w:sz w:val="26"/>
          <w:szCs w:val="26"/>
        </w:rPr>
        <w:t>.  The Respondent’s assigned utility code is 310804.  Based on our records, it appears that the Respondent was never issued any NXX</w:t>
      </w:r>
      <w:r w:rsidR="00694FB1">
        <w:rPr>
          <w:rStyle w:val="FootnoteReference"/>
          <w:sz w:val="26"/>
          <w:szCs w:val="26"/>
        </w:rPr>
        <w:footnoteReference w:id="2"/>
      </w:r>
      <w:r w:rsidR="00694FB1">
        <w:rPr>
          <w:sz w:val="26"/>
          <w:szCs w:val="26"/>
        </w:rPr>
        <w:t xml:space="preserve"> numbers</w:t>
      </w:r>
      <w:r w:rsidR="00D5547C" w:rsidRPr="00401810">
        <w:rPr>
          <w:sz w:val="26"/>
          <w:szCs w:val="26"/>
        </w:rPr>
        <w:t xml:space="preserve">.    </w:t>
      </w:r>
    </w:p>
    <w:p w14:paraId="20661F8B" w14:textId="77777777" w:rsidR="00861F06" w:rsidRPr="00401810" w:rsidRDefault="00861F06" w:rsidP="00BE68B7">
      <w:pPr>
        <w:widowControl/>
        <w:spacing w:line="360" w:lineRule="auto"/>
        <w:rPr>
          <w:b/>
          <w:sz w:val="26"/>
          <w:szCs w:val="26"/>
        </w:rPr>
      </w:pPr>
    </w:p>
    <w:p w14:paraId="08D4D504" w14:textId="0E54E324" w:rsidR="00401810" w:rsidRPr="00401810" w:rsidRDefault="00401810" w:rsidP="00BE68B7">
      <w:pPr>
        <w:widowControl/>
        <w:spacing w:line="360" w:lineRule="auto"/>
        <w:ind w:firstLine="1440"/>
        <w:rPr>
          <w:sz w:val="26"/>
          <w:szCs w:val="26"/>
        </w:rPr>
      </w:pPr>
      <w:r w:rsidRPr="00401810">
        <w:rPr>
          <w:sz w:val="26"/>
          <w:szCs w:val="26"/>
        </w:rPr>
        <w:t xml:space="preserve">On </w:t>
      </w:r>
      <w:r>
        <w:rPr>
          <w:sz w:val="26"/>
          <w:szCs w:val="26"/>
        </w:rPr>
        <w:t>August 7</w:t>
      </w:r>
      <w:r w:rsidRPr="00401810">
        <w:rPr>
          <w:sz w:val="26"/>
          <w:szCs w:val="26"/>
        </w:rPr>
        <w:t xml:space="preserve">, 2012, I&amp;E filed the above-captioned Complaint and </w:t>
      </w:r>
      <w:r w:rsidR="00BE68B7">
        <w:rPr>
          <w:sz w:val="26"/>
          <w:szCs w:val="26"/>
        </w:rPr>
        <w:t xml:space="preserve">the Commission </w:t>
      </w:r>
      <w:r w:rsidRPr="00401810">
        <w:rPr>
          <w:sz w:val="26"/>
          <w:szCs w:val="26"/>
        </w:rPr>
        <w:t>s</w:t>
      </w:r>
      <w:r w:rsidR="00C63BEF">
        <w:rPr>
          <w:sz w:val="26"/>
          <w:szCs w:val="26"/>
        </w:rPr>
        <w:t>ent</w:t>
      </w:r>
      <w:r w:rsidRPr="00401810">
        <w:rPr>
          <w:sz w:val="26"/>
          <w:szCs w:val="26"/>
        </w:rPr>
        <w:t xml:space="preserve"> it by </w:t>
      </w:r>
      <w:r w:rsidR="00644191">
        <w:rPr>
          <w:sz w:val="26"/>
          <w:szCs w:val="26"/>
        </w:rPr>
        <w:t>certified</w:t>
      </w:r>
      <w:r w:rsidRPr="00401810">
        <w:rPr>
          <w:sz w:val="26"/>
          <w:szCs w:val="26"/>
        </w:rPr>
        <w:t xml:space="preserve"> mail on </w:t>
      </w:r>
      <w:r w:rsidR="00037496">
        <w:rPr>
          <w:sz w:val="26"/>
          <w:szCs w:val="26"/>
        </w:rPr>
        <w:t>August 8</w:t>
      </w:r>
      <w:r w:rsidRPr="00401810">
        <w:rPr>
          <w:sz w:val="26"/>
          <w:szCs w:val="26"/>
        </w:rPr>
        <w:t xml:space="preserve">, 2012, to the Respondent at </w:t>
      </w:r>
      <w:r w:rsidR="000425F8">
        <w:rPr>
          <w:sz w:val="26"/>
          <w:szCs w:val="26"/>
        </w:rPr>
        <w:t>1330 </w:t>
      </w:r>
      <w:r w:rsidR="00037496">
        <w:rPr>
          <w:sz w:val="26"/>
          <w:szCs w:val="26"/>
        </w:rPr>
        <w:t>Capital Parkway, Carrollton, TX 75006, the last known address provided t</w:t>
      </w:r>
      <w:r w:rsidRPr="00401810">
        <w:rPr>
          <w:sz w:val="26"/>
          <w:szCs w:val="26"/>
        </w:rPr>
        <w:t xml:space="preserve">o the Commission.  </w:t>
      </w:r>
      <w:r w:rsidR="00037496">
        <w:rPr>
          <w:sz w:val="26"/>
          <w:szCs w:val="26"/>
        </w:rPr>
        <w:t>I&amp;E also served a copy of the Co</w:t>
      </w:r>
      <w:r w:rsidRPr="00401810">
        <w:rPr>
          <w:sz w:val="26"/>
          <w:szCs w:val="26"/>
        </w:rPr>
        <w:t>mplaint</w:t>
      </w:r>
      <w:r w:rsidR="00037496">
        <w:rPr>
          <w:sz w:val="26"/>
          <w:szCs w:val="26"/>
        </w:rPr>
        <w:t xml:space="preserve"> by first class mail to the Respondent at 2997 LBJ Freeway, Suite 225, Dallas, TX 75234.  </w:t>
      </w:r>
      <w:r w:rsidR="0034586F">
        <w:rPr>
          <w:sz w:val="26"/>
          <w:szCs w:val="26"/>
        </w:rPr>
        <w:t xml:space="preserve">In the Complaint, </w:t>
      </w:r>
      <w:r w:rsidRPr="00401810">
        <w:rPr>
          <w:sz w:val="26"/>
          <w:szCs w:val="26"/>
        </w:rPr>
        <w:t>I&amp;E alleged that</w:t>
      </w:r>
      <w:r w:rsidR="00A974AB">
        <w:rPr>
          <w:sz w:val="26"/>
          <w:szCs w:val="26"/>
        </w:rPr>
        <w:t>,</w:t>
      </w:r>
      <w:r w:rsidRPr="00401810">
        <w:rPr>
          <w:sz w:val="26"/>
          <w:szCs w:val="26"/>
        </w:rPr>
        <w:t xml:space="preserve"> </w:t>
      </w:r>
      <w:r w:rsidR="00C32366">
        <w:rPr>
          <w:sz w:val="26"/>
          <w:szCs w:val="26"/>
        </w:rPr>
        <w:t>on September 20, 2010</w:t>
      </w:r>
      <w:r w:rsidRPr="00401810">
        <w:rPr>
          <w:sz w:val="26"/>
          <w:szCs w:val="26"/>
        </w:rPr>
        <w:t>, the Respondent signed a certified mail card, which indicated that it received an assessment invoice of $</w:t>
      </w:r>
      <w:r w:rsidR="008040DD">
        <w:rPr>
          <w:sz w:val="26"/>
          <w:szCs w:val="26"/>
        </w:rPr>
        <w:t>205</w:t>
      </w:r>
      <w:r w:rsidRPr="00401810">
        <w:rPr>
          <w:sz w:val="26"/>
          <w:szCs w:val="26"/>
        </w:rPr>
        <w:t xml:space="preserve"> f</w:t>
      </w:r>
      <w:r w:rsidR="008040DD">
        <w:rPr>
          <w:sz w:val="26"/>
          <w:szCs w:val="26"/>
        </w:rPr>
        <w:t>or the Commission’s July 1, 2010</w:t>
      </w:r>
      <w:r w:rsidRPr="00401810">
        <w:rPr>
          <w:sz w:val="26"/>
          <w:szCs w:val="26"/>
        </w:rPr>
        <w:t xml:space="preserve"> to June 30, 201</w:t>
      </w:r>
      <w:r w:rsidR="008040DD">
        <w:rPr>
          <w:sz w:val="26"/>
          <w:szCs w:val="26"/>
        </w:rPr>
        <w:t>1</w:t>
      </w:r>
      <w:r w:rsidRPr="00401810">
        <w:rPr>
          <w:sz w:val="26"/>
          <w:szCs w:val="26"/>
        </w:rPr>
        <w:t xml:space="preserve"> Fiscal Year</w:t>
      </w:r>
      <w:r w:rsidR="005F5720">
        <w:rPr>
          <w:sz w:val="26"/>
          <w:szCs w:val="26"/>
        </w:rPr>
        <w:t xml:space="preserve"> (2010-2011 Fiscal Year)</w:t>
      </w:r>
      <w:r w:rsidRPr="00401810">
        <w:rPr>
          <w:sz w:val="26"/>
          <w:szCs w:val="26"/>
        </w:rPr>
        <w:t xml:space="preserve">. </w:t>
      </w:r>
      <w:r w:rsidR="005F5720">
        <w:rPr>
          <w:sz w:val="26"/>
          <w:szCs w:val="26"/>
        </w:rPr>
        <w:t xml:space="preserve"> </w:t>
      </w:r>
      <w:r w:rsidRPr="00401810">
        <w:rPr>
          <w:sz w:val="26"/>
          <w:szCs w:val="26"/>
        </w:rPr>
        <w:t xml:space="preserve">Complaint at ¶ 12.  I&amp;E alleged that the Commission received no objections from the Respondent to this assessment. </w:t>
      </w:r>
      <w:r w:rsidR="005F5720">
        <w:rPr>
          <w:sz w:val="26"/>
          <w:szCs w:val="26"/>
        </w:rPr>
        <w:t xml:space="preserve"> </w:t>
      </w:r>
      <w:r w:rsidRPr="00401810">
        <w:rPr>
          <w:i/>
          <w:sz w:val="26"/>
          <w:szCs w:val="26"/>
        </w:rPr>
        <w:t xml:space="preserve">Id. </w:t>
      </w:r>
      <w:r w:rsidRPr="00401810">
        <w:rPr>
          <w:sz w:val="26"/>
          <w:szCs w:val="26"/>
        </w:rPr>
        <w:t>at ¶ 15.  It alleged, however, that the Respondent failed to pay this assessment and had an outstanding balance of $</w:t>
      </w:r>
      <w:r w:rsidR="008040DD">
        <w:rPr>
          <w:sz w:val="26"/>
          <w:szCs w:val="26"/>
        </w:rPr>
        <w:t>205</w:t>
      </w:r>
      <w:r w:rsidRPr="00401810">
        <w:rPr>
          <w:sz w:val="26"/>
          <w:szCs w:val="26"/>
        </w:rPr>
        <w:t xml:space="preserve">. </w:t>
      </w:r>
      <w:r w:rsidR="005F5720">
        <w:rPr>
          <w:sz w:val="26"/>
          <w:szCs w:val="26"/>
        </w:rPr>
        <w:t xml:space="preserve"> </w:t>
      </w:r>
      <w:r w:rsidRPr="00401810">
        <w:rPr>
          <w:i/>
          <w:sz w:val="26"/>
          <w:szCs w:val="26"/>
        </w:rPr>
        <w:t>Id.</w:t>
      </w:r>
      <w:r w:rsidRPr="00401810">
        <w:rPr>
          <w:sz w:val="26"/>
          <w:szCs w:val="26"/>
        </w:rPr>
        <w:t xml:space="preserve"> at ¶ 16.  </w:t>
      </w:r>
    </w:p>
    <w:p w14:paraId="67FCB2CC" w14:textId="77777777" w:rsidR="00401810" w:rsidRPr="00401810" w:rsidRDefault="00401810" w:rsidP="00BE68B7">
      <w:pPr>
        <w:widowControl/>
        <w:spacing w:line="360" w:lineRule="auto"/>
        <w:ind w:firstLine="1440"/>
        <w:rPr>
          <w:sz w:val="26"/>
          <w:szCs w:val="26"/>
        </w:rPr>
      </w:pPr>
    </w:p>
    <w:p w14:paraId="64642CBA" w14:textId="77777777" w:rsidR="00401810" w:rsidRPr="00401810" w:rsidRDefault="00401810" w:rsidP="00BE68B7">
      <w:pPr>
        <w:widowControl/>
        <w:spacing w:line="360" w:lineRule="auto"/>
        <w:ind w:firstLine="1440"/>
        <w:rPr>
          <w:sz w:val="26"/>
          <w:szCs w:val="26"/>
        </w:rPr>
      </w:pPr>
      <w:r w:rsidRPr="00401810">
        <w:rPr>
          <w:sz w:val="26"/>
          <w:szCs w:val="26"/>
        </w:rPr>
        <w:t>I&amp;E contended that the Respondent, by failing to pay the Commission’s assessment for the 201</w:t>
      </w:r>
      <w:r w:rsidR="008040DD">
        <w:rPr>
          <w:sz w:val="26"/>
          <w:szCs w:val="26"/>
        </w:rPr>
        <w:t>0-2011</w:t>
      </w:r>
      <w:r w:rsidRPr="00401810">
        <w:rPr>
          <w:sz w:val="26"/>
          <w:szCs w:val="26"/>
        </w:rPr>
        <w:t xml:space="preserve"> Fiscal Year, violated Section 510(c) of the Public Utility Code (Code), 66 Pa.</w:t>
      </w:r>
      <w:r w:rsidR="00A974AB">
        <w:rPr>
          <w:sz w:val="26"/>
          <w:szCs w:val="26"/>
        </w:rPr>
        <w:t xml:space="preserve"> </w:t>
      </w:r>
      <w:r w:rsidRPr="00401810">
        <w:rPr>
          <w:sz w:val="26"/>
          <w:szCs w:val="26"/>
        </w:rPr>
        <w:t xml:space="preserve">C.S. § 510(c).  </w:t>
      </w:r>
      <w:r w:rsidRPr="00401810">
        <w:rPr>
          <w:i/>
          <w:sz w:val="26"/>
          <w:szCs w:val="26"/>
        </w:rPr>
        <w:t>Id.</w:t>
      </w:r>
      <w:r w:rsidRPr="00401810">
        <w:rPr>
          <w:sz w:val="26"/>
          <w:szCs w:val="26"/>
        </w:rPr>
        <w:t xml:space="preserve"> at ¶ 17.  It, therefore, recommended that the </w:t>
      </w:r>
      <w:r w:rsidRPr="00401810">
        <w:rPr>
          <w:sz w:val="26"/>
          <w:szCs w:val="26"/>
        </w:rPr>
        <w:lastRenderedPageBreak/>
        <w:t xml:space="preserve">Commission impose a civil penalty </w:t>
      </w:r>
      <w:r w:rsidR="008040DD">
        <w:rPr>
          <w:sz w:val="26"/>
          <w:szCs w:val="26"/>
        </w:rPr>
        <w:t>of $3</w:t>
      </w:r>
      <w:r w:rsidRPr="00401810">
        <w:rPr>
          <w:sz w:val="26"/>
          <w:szCs w:val="26"/>
        </w:rPr>
        <w:t xml:space="preserve">0, or approximately 15% of the total outstanding amount due.  </w:t>
      </w:r>
      <w:r w:rsidRPr="00401810">
        <w:rPr>
          <w:i/>
          <w:sz w:val="26"/>
          <w:szCs w:val="26"/>
        </w:rPr>
        <w:t xml:space="preserve">Id. </w:t>
      </w:r>
      <w:r w:rsidRPr="00401810">
        <w:rPr>
          <w:sz w:val="26"/>
          <w:szCs w:val="26"/>
        </w:rPr>
        <w:t xml:space="preserve"> </w:t>
      </w:r>
    </w:p>
    <w:p w14:paraId="7214B5A2" w14:textId="77777777" w:rsidR="00401810" w:rsidRPr="00401810" w:rsidRDefault="00401810" w:rsidP="005F5720">
      <w:pPr>
        <w:widowControl/>
        <w:rPr>
          <w:sz w:val="26"/>
          <w:szCs w:val="26"/>
        </w:rPr>
      </w:pPr>
    </w:p>
    <w:p w14:paraId="1F88EE6E" w14:textId="699AA4C2" w:rsidR="00401810" w:rsidRPr="00401810" w:rsidRDefault="00401810" w:rsidP="00BE68B7">
      <w:pPr>
        <w:widowControl/>
        <w:spacing w:line="360" w:lineRule="auto"/>
        <w:ind w:firstLine="1440"/>
        <w:rPr>
          <w:sz w:val="26"/>
          <w:szCs w:val="26"/>
        </w:rPr>
      </w:pPr>
      <w:r w:rsidRPr="00401810">
        <w:rPr>
          <w:sz w:val="26"/>
          <w:szCs w:val="26"/>
        </w:rPr>
        <w:t>In summary, I&amp;E requested that the Respondent be ordered to pay a total of $</w:t>
      </w:r>
      <w:r w:rsidR="008040DD">
        <w:rPr>
          <w:sz w:val="26"/>
          <w:szCs w:val="26"/>
        </w:rPr>
        <w:t>235</w:t>
      </w:r>
      <w:r w:rsidRPr="00401810">
        <w:rPr>
          <w:sz w:val="26"/>
          <w:szCs w:val="26"/>
        </w:rPr>
        <w:t>, which consisted of Respondent’s outstanding assessment balance of $</w:t>
      </w:r>
      <w:r w:rsidR="008040DD">
        <w:rPr>
          <w:sz w:val="26"/>
          <w:szCs w:val="26"/>
        </w:rPr>
        <w:t>205 and a civil penalty of $3</w:t>
      </w:r>
      <w:r w:rsidRPr="00401810">
        <w:rPr>
          <w:sz w:val="26"/>
          <w:szCs w:val="26"/>
        </w:rPr>
        <w:t>0.  If the Respondent did not pay the assessment and civil penalty, I&amp;E requested that:</w:t>
      </w:r>
      <w:r w:rsidR="000425F8">
        <w:rPr>
          <w:sz w:val="26"/>
          <w:szCs w:val="26"/>
        </w:rPr>
        <w:t xml:space="preserve"> </w:t>
      </w:r>
      <w:r w:rsidRPr="00401810">
        <w:rPr>
          <w:sz w:val="26"/>
          <w:szCs w:val="26"/>
        </w:rPr>
        <w:t xml:space="preserve"> (1) the Commission cancel the Respondent’s Certificate; </w:t>
      </w:r>
      <w:r w:rsidR="008040DD">
        <w:rPr>
          <w:sz w:val="26"/>
          <w:szCs w:val="26"/>
        </w:rPr>
        <w:t>and (2</w:t>
      </w:r>
      <w:r w:rsidRPr="00401810">
        <w:rPr>
          <w:sz w:val="26"/>
          <w:szCs w:val="26"/>
        </w:rPr>
        <w:t xml:space="preserve">) the matter be referred to the Pennsylvania Office of Attorney General for appropriate action.   </w:t>
      </w:r>
    </w:p>
    <w:p w14:paraId="632FBF0F" w14:textId="77777777" w:rsidR="00401810" w:rsidRPr="00401810" w:rsidRDefault="00401810" w:rsidP="00BE68B7">
      <w:pPr>
        <w:widowControl/>
        <w:spacing w:line="360" w:lineRule="auto"/>
        <w:ind w:firstLine="1440"/>
        <w:rPr>
          <w:sz w:val="26"/>
          <w:szCs w:val="26"/>
        </w:rPr>
      </w:pPr>
    </w:p>
    <w:p w14:paraId="39C19F21" w14:textId="77777777" w:rsidR="00401810" w:rsidRPr="00401810" w:rsidRDefault="00401810" w:rsidP="00BE68B7">
      <w:pPr>
        <w:widowControl/>
        <w:spacing w:line="360" w:lineRule="auto"/>
        <w:rPr>
          <w:sz w:val="26"/>
          <w:szCs w:val="26"/>
        </w:rPr>
      </w:pPr>
      <w:r w:rsidRPr="00401810">
        <w:rPr>
          <w:sz w:val="26"/>
          <w:szCs w:val="26"/>
        </w:rPr>
        <w:tab/>
      </w:r>
      <w:r w:rsidRPr="00401810">
        <w:rPr>
          <w:sz w:val="26"/>
          <w:szCs w:val="26"/>
        </w:rPr>
        <w:tab/>
        <w:t xml:space="preserve">A Notice was attached to the Complaint which </w:t>
      </w:r>
      <w:r w:rsidR="00942A03">
        <w:rPr>
          <w:sz w:val="26"/>
          <w:szCs w:val="26"/>
        </w:rPr>
        <w:t xml:space="preserve">instructed </w:t>
      </w:r>
      <w:r w:rsidRPr="00401810">
        <w:rPr>
          <w:sz w:val="26"/>
          <w:szCs w:val="26"/>
        </w:rPr>
        <w:t xml:space="preserve">the Respondent to file an Answer within twenty days of the date of service of the Complaint.  The Notice also stated that, if the Respondent failed to answer the Complaint, I&amp;E would request the issuance of an Order by the Commission imposing the penalty set forth in the Complaint.  </w:t>
      </w:r>
    </w:p>
    <w:p w14:paraId="5402986B" w14:textId="77777777" w:rsidR="00401810" w:rsidRPr="00401810" w:rsidRDefault="00401810" w:rsidP="00BE68B7">
      <w:pPr>
        <w:widowControl/>
        <w:spacing w:line="360" w:lineRule="auto"/>
        <w:rPr>
          <w:sz w:val="26"/>
          <w:szCs w:val="26"/>
        </w:rPr>
      </w:pPr>
    </w:p>
    <w:p w14:paraId="029E1C23" w14:textId="593B903E" w:rsidR="00C63BEF" w:rsidRDefault="00401810" w:rsidP="00BE68B7">
      <w:pPr>
        <w:widowControl/>
        <w:spacing w:line="360" w:lineRule="auto"/>
        <w:ind w:firstLine="720"/>
        <w:rPr>
          <w:sz w:val="26"/>
          <w:szCs w:val="26"/>
        </w:rPr>
      </w:pPr>
      <w:r w:rsidRPr="00401810">
        <w:rPr>
          <w:sz w:val="26"/>
          <w:szCs w:val="26"/>
        </w:rPr>
        <w:tab/>
        <w:t xml:space="preserve">I&amp;E </w:t>
      </w:r>
      <w:r w:rsidR="000E0FE7">
        <w:rPr>
          <w:sz w:val="26"/>
          <w:szCs w:val="26"/>
        </w:rPr>
        <w:t xml:space="preserve">also </w:t>
      </w:r>
      <w:r w:rsidRPr="00401810">
        <w:rPr>
          <w:sz w:val="26"/>
          <w:szCs w:val="26"/>
        </w:rPr>
        <w:t xml:space="preserve">published the Complaint in the </w:t>
      </w:r>
      <w:r w:rsidRPr="00401810">
        <w:rPr>
          <w:i/>
          <w:sz w:val="26"/>
          <w:szCs w:val="26"/>
        </w:rPr>
        <w:t>Pennsylvania Bulletin</w:t>
      </w:r>
      <w:r w:rsidRPr="00401810">
        <w:rPr>
          <w:sz w:val="26"/>
          <w:szCs w:val="26"/>
        </w:rPr>
        <w:t xml:space="preserve"> on December 1, 2012. </w:t>
      </w:r>
      <w:r w:rsidR="0057021C">
        <w:rPr>
          <w:sz w:val="26"/>
          <w:szCs w:val="26"/>
        </w:rPr>
        <w:t xml:space="preserve"> </w:t>
      </w:r>
      <w:r w:rsidRPr="00401810">
        <w:rPr>
          <w:sz w:val="26"/>
          <w:szCs w:val="26"/>
        </w:rPr>
        <w:t xml:space="preserve">42 </w:t>
      </w:r>
      <w:r w:rsidRPr="00401810">
        <w:rPr>
          <w:i/>
          <w:sz w:val="26"/>
          <w:szCs w:val="26"/>
        </w:rPr>
        <w:t xml:space="preserve">Pa. B. </w:t>
      </w:r>
      <w:r w:rsidRPr="00401810">
        <w:rPr>
          <w:sz w:val="26"/>
          <w:szCs w:val="26"/>
        </w:rPr>
        <w:t xml:space="preserve">7372 (December 1, 2012).  Included with the published Complaint was a Notice advising the Respondent that it must file an Answer within twenty days.  No Answer to the Complaint </w:t>
      </w:r>
      <w:r w:rsidR="00C63BEF">
        <w:rPr>
          <w:sz w:val="26"/>
          <w:szCs w:val="26"/>
        </w:rPr>
        <w:t>was filed.</w:t>
      </w:r>
    </w:p>
    <w:p w14:paraId="06AA2756" w14:textId="77777777" w:rsidR="00C63BEF" w:rsidRDefault="00C63BEF" w:rsidP="00BE68B7">
      <w:pPr>
        <w:widowControl/>
        <w:spacing w:line="360" w:lineRule="auto"/>
        <w:ind w:firstLine="720"/>
        <w:rPr>
          <w:sz w:val="26"/>
          <w:szCs w:val="26"/>
        </w:rPr>
      </w:pPr>
    </w:p>
    <w:p w14:paraId="48B3BFB2" w14:textId="5D197017" w:rsidR="00401810" w:rsidRPr="00401810" w:rsidRDefault="00A974AB" w:rsidP="00BE68B7">
      <w:pPr>
        <w:widowControl/>
        <w:spacing w:line="360" w:lineRule="auto"/>
        <w:ind w:firstLine="1440"/>
        <w:rPr>
          <w:sz w:val="26"/>
          <w:szCs w:val="26"/>
        </w:rPr>
      </w:pPr>
      <w:r>
        <w:rPr>
          <w:sz w:val="26"/>
          <w:szCs w:val="26"/>
        </w:rPr>
        <w:t xml:space="preserve">As </w:t>
      </w:r>
      <w:r w:rsidR="00C63BEF">
        <w:rPr>
          <w:sz w:val="26"/>
          <w:szCs w:val="26"/>
        </w:rPr>
        <w:t>sta</w:t>
      </w:r>
      <w:r>
        <w:rPr>
          <w:sz w:val="26"/>
          <w:szCs w:val="26"/>
        </w:rPr>
        <w:t xml:space="preserve">ted above, </w:t>
      </w:r>
      <w:r w:rsidR="00401810" w:rsidRPr="00401810">
        <w:rPr>
          <w:sz w:val="26"/>
          <w:szCs w:val="26"/>
        </w:rPr>
        <w:t xml:space="preserve">the Motion </w:t>
      </w:r>
      <w:r>
        <w:rPr>
          <w:sz w:val="26"/>
          <w:szCs w:val="26"/>
        </w:rPr>
        <w:t xml:space="preserve">was filed on December 31, 2012.  No Answer </w:t>
      </w:r>
      <w:r w:rsidR="00C63BEF">
        <w:rPr>
          <w:sz w:val="26"/>
          <w:szCs w:val="26"/>
        </w:rPr>
        <w:t xml:space="preserve">to the Motion </w:t>
      </w:r>
      <w:r w:rsidR="00401810" w:rsidRPr="00401810">
        <w:rPr>
          <w:sz w:val="26"/>
          <w:szCs w:val="26"/>
        </w:rPr>
        <w:t>has been filed.</w:t>
      </w:r>
    </w:p>
    <w:p w14:paraId="32CDFC01" w14:textId="77777777" w:rsidR="00401810" w:rsidRPr="00401810" w:rsidRDefault="00401810" w:rsidP="00BE68B7">
      <w:pPr>
        <w:widowControl/>
        <w:spacing w:line="360" w:lineRule="auto"/>
        <w:rPr>
          <w:sz w:val="26"/>
          <w:szCs w:val="26"/>
        </w:rPr>
      </w:pPr>
      <w:r w:rsidRPr="00401810">
        <w:rPr>
          <w:sz w:val="26"/>
          <w:szCs w:val="26"/>
        </w:rPr>
        <w:tab/>
      </w:r>
      <w:r w:rsidRPr="00401810">
        <w:rPr>
          <w:sz w:val="26"/>
          <w:szCs w:val="26"/>
        </w:rPr>
        <w:tab/>
      </w:r>
    </w:p>
    <w:p w14:paraId="23496F95" w14:textId="77777777" w:rsidR="00401810" w:rsidRPr="00401810" w:rsidRDefault="00401810" w:rsidP="00BE68B7">
      <w:pPr>
        <w:widowControl/>
        <w:spacing w:line="360" w:lineRule="auto"/>
        <w:jc w:val="center"/>
        <w:rPr>
          <w:b/>
          <w:sz w:val="26"/>
          <w:szCs w:val="26"/>
        </w:rPr>
      </w:pPr>
      <w:r w:rsidRPr="00401810">
        <w:rPr>
          <w:b/>
          <w:sz w:val="26"/>
          <w:szCs w:val="26"/>
        </w:rPr>
        <w:t>Discussion</w:t>
      </w:r>
    </w:p>
    <w:p w14:paraId="534A69F7" w14:textId="77777777" w:rsidR="00401810" w:rsidRPr="00401810" w:rsidRDefault="00401810" w:rsidP="00BE68B7">
      <w:pPr>
        <w:widowControl/>
        <w:spacing w:line="360" w:lineRule="auto"/>
        <w:ind w:firstLine="1440"/>
        <w:rPr>
          <w:sz w:val="26"/>
          <w:szCs w:val="26"/>
        </w:rPr>
      </w:pPr>
    </w:p>
    <w:p w14:paraId="68D00377" w14:textId="77777777" w:rsidR="00401810" w:rsidRPr="00401810" w:rsidRDefault="00401810" w:rsidP="005F5720">
      <w:pPr>
        <w:widowControl/>
        <w:spacing w:line="360" w:lineRule="auto"/>
        <w:ind w:firstLine="1440"/>
        <w:rPr>
          <w:sz w:val="26"/>
          <w:szCs w:val="26"/>
        </w:rPr>
      </w:pPr>
      <w:r w:rsidRPr="00401810">
        <w:rPr>
          <w:sz w:val="26"/>
          <w:szCs w:val="26"/>
        </w:rPr>
        <w:t xml:space="preserve">We note that any issue not specifically addressed herein has been duly considered and will be denied without further discussion.  It is well settled that we are not required to consider expressly or at length each contention or argument raised by the parties.  </w:t>
      </w:r>
      <w:hyperlink r:id="rId10" w:history="1">
        <w:r w:rsidRPr="00401810">
          <w:rPr>
            <w:rStyle w:val="Emphasis"/>
            <w:color w:val="000000"/>
            <w:sz w:val="26"/>
            <w:szCs w:val="26"/>
          </w:rPr>
          <w:t xml:space="preserve">Consolidated Rail Corp. v. Pa. PUC, </w:t>
        </w:r>
        <w:r w:rsidRPr="00401810">
          <w:rPr>
            <w:rStyle w:val="Hyperlink"/>
            <w:color w:val="000000"/>
            <w:sz w:val="26"/>
            <w:szCs w:val="26"/>
            <w:u w:val="none"/>
          </w:rPr>
          <w:t>625 A.2d 741 (Pa. Cmwlth. 1993);</w:t>
        </w:r>
      </w:hyperlink>
      <w:r w:rsidRPr="00401810">
        <w:rPr>
          <w:color w:val="000000"/>
          <w:sz w:val="26"/>
          <w:szCs w:val="26"/>
        </w:rPr>
        <w:t xml:space="preserve"> </w:t>
      </w:r>
      <w:r w:rsidRPr="00401810">
        <w:rPr>
          <w:i/>
          <w:color w:val="000000"/>
          <w:sz w:val="26"/>
          <w:szCs w:val="26"/>
        </w:rPr>
        <w:t xml:space="preserve">also </w:t>
      </w:r>
      <w:r w:rsidRPr="00401810">
        <w:rPr>
          <w:rStyle w:val="Emphasis"/>
          <w:color w:val="000000"/>
          <w:sz w:val="26"/>
          <w:szCs w:val="26"/>
        </w:rPr>
        <w:lastRenderedPageBreak/>
        <w:t xml:space="preserve">see, generally, </w:t>
      </w:r>
      <w:hyperlink r:id="rId11" w:history="1">
        <w:r w:rsidRPr="00401810">
          <w:rPr>
            <w:rStyle w:val="Emphasis"/>
            <w:color w:val="000000"/>
            <w:sz w:val="26"/>
            <w:szCs w:val="26"/>
          </w:rPr>
          <w:t>University of Pennsylvania v. Pa. PUC</w:t>
        </w:r>
        <w:r w:rsidRPr="00401810">
          <w:rPr>
            <w:rStyle w:val="Hyperlink"/>
            <w:color w:val="000000"/>
            <w:sz w:val="26"/>
            <w:szCs w:val="26"/>
            <w:u w:val="none"/>
          </w:rPr>
          <w:t>, 485 A.2d 1217 (Pa. Cmwlth. 1984).</w:t>
        </w:r>
      </w:hyperlink>
    </w:p>
    <w:p w14:paraId="0F21EB2A" w14:textId="77777777" w:rsidR="00401810" w:rsidRPr="00401810" w:rsidRDefault="00401810" w:rsidP="00BE68B7">
      <w:pPr>
        <w:widowControl/>
        <w:spacing w:line="360" w:lineRule="auto"/>
        <w:ind w:firstLine="1440"/>
        <w:rPr>
          <w:sz w:val="26"/>
          <w:szCs w:val="26"/>
        </w:rPr>
      </w:pPr>
    </w:p>
    <w:p w14:paraId="23475232" w14:textId="583DC597" w:rsidR="00401810" w:rsidRPr="00401810" w:rsidRDefault="00401810" w:rsidP="00BE68B7">
      <w:pPr>
        <w:widowControl/>
        <w:spacing w:line="360" w:lineRule="auto"/>
        <w:ind w:firstLine="1440"/>
        <w:rPr>
          <w:sz w:val="26"/>
          <w:szCs w:val="26"/>
        </w:rPr>
      </w:pPr>
      <w:r w:rsidRPr="00401810">
        <w:rPr>
          <w:sz w:val="26"/>
          <w:szCs w:val="26"/>
        </w:rPr>
        <w:t>In its Motion, I&amp;E states that</w:t>
      </w:r>
      <w:r w:rsidR="003A26D4">
        <w:rPr>
          <w:sz w:val="26"/>
          <w:szCs w:val="26"/>
        </w:rPr>
        <w:t>,</w:t>
      </w:r>
      <w:r w:rsidR="00644191">
        <w:rPr>
          <w:sz w:val="26"/>
          <w:szCs w:val="26"/>
        </w:rPr>
        <w:t xml:space="preserve"> on September 19, 2012, the copy of the Complaint sent by first class mail to the Respondent at 2997 LBJ Freeway, Suite 225, Dallas, TX 75234, was returned to the Commission by the U.S. Post</w:t>
      </w:r>
      <w:r w:rsidR="003A26D4">
        <w:rPr>
          <w:sz w:val="26"/>
          <w:szCs w:val="26"/>
        </w:rPr>
        <w:t>al Service</w:t>
      </w:r>
      <w:r w:rsidR="00644191">
        <w:rPr>
          <w:sz w:val="26"/>
          <w:szCs w:val="26"/>
        </w:rPr>
        <w:t xml:space="preserve"> marked as “Return to Sender; Unable to Forward.”</w:t>
      </w:r>
      <w:r w:rsidR="0057021C">
        <w:rPr>
          <w:sz w:val="26"/>
          <w:szCs w:val="26"/>
        </w:rPr>
        <w:t xml:space="preserve"> </w:t>
      </w:r>
      <w:r w:rsidR="00644191">
        <w:rPr>
          <w:sz w:val="26"/>
          <w:szCs w:val="26"/>
        </w:rPr>
        <w:t xml:space="preserve"> </w:t>
      </w:r>
      <w:r w:rsidRPr="00401810">
        <w:rPr>
          <w:sz w:val="26"/>
          <w:szCs w:val="26"/>
        </w:rPr>
        <w:t xml:space="preserve">Motion at ¶ 4.  </w:t>
      </w:r>
      <w:r w:rsidR="00644191">
        <w:rPr>
          <w:sz w:val="26"/>
          <w:szCs w:val="26"/>
        </w:rPr>
        <w:t xml:space="preserve">In addition, I&amp;E states that the Respondent did not claim the Complaint sent by certified mail to 1330 Capital Parkway, Carrollton, TX 75006. </w:t>
      </w:r>
      <w:r w:rsidR="00644191">
        <w:rPr>
          <w:i/>
          <w:sz w:val="26"/>
          <w:szCs w:val="26"/>
        </w:rPr>
        <w:t>Id.</w:t>
      </w:r>
      <w:r w:rsidR="00644191">
        <w:rPr>
          <w:sz w:val="26"/>
          <w:szCs w:val="26"/>
        </w:rPr>
        <w:t xml:space="preserve"> at ¶ 5.  Thereafter, </w:t>
      </w:r>
      <w:r w:rsidRPr="00401810">
        <w:rPr>
          <w:sz w:val="26"/>
          <w:szCs w:val="26"/>
        </w:rPr>
        <w:t xml:space="preserve">I&amp;E published the Complaint in the </w:t>
      </w:r>
      <w:r w:rsidRPr="00401810">
        <w:rPr>
          <w:i/>
          <w:sz w:val="26"/>
          <w:szCs w:val="26"/>
        </w:rPr>
        <w:t xml:space="preserve">Pennsylvania Bulletin </w:t>
      </w:r>
      <w:r w:rsidRPr="00401810">
        <w:rPr>
          <w:sz w:val="26"/>
          <w:szCs w:val="26"/>
        </w:rPr>
        <w:t xml:space="preserve">on December 1, 2012. </w:t>
      </w:r>
      <w:r w:rsidR="003A26D4">
        <w:rPr>
          <w:sz w:val="26"/>
          <w:szCs w:val="26"/>
        </w:rPr>
        <w:t xml:space="preserve"> </w:t>
      </w:r>
      <w:r w:rsidRPr="00401810">
        <w:rPr>
          <w:sz w:val="26"/>
          <w:szCs w:val="26"/>
        </w:rPr>
        <w:t xml:space="preserve">42 </w:t>
      </w:r>
      <w:r w:rsidRPr="00401810">
        <w:rPr>
          <w:i/>
          <w:sz w:val="26"/>
          <w:szCs w:val="26"/>
        </w:rPr>
        <w:t>Pa. B.</w:t>
      </w:r>
      <w:r w:rsidRPr="00401810">
        <w:rPr>
          <w:sz w:val="26"/>
          <w:szCs w:val="26"/>
        </w:rPr>
        <w:t xml:space="preserve"> 7372 (December 1, 2012). </w:t>
      </w:r>
      <w:r w:rsidR="003A26D4">
        <w:rPr>
          <w:sz w:val="26"/>
          <w:szCs w:val="26"/>
        </w:rPr>
        <w:t xml:space="preserve">Motion </w:t>
      </w:r>
      <w:r w:rsidRPr="00401810">
        <w:rPr>
          <w:sz w:val="26"/>
          <w:szCs w:val="26"/>
        </w:rPr>
        <w:t xml:space="preserve">at ¶¶ </w:t>
      </w:r>
      <w:r w:rsidR="00644191">
        <w:rPr>
          <w:sz w:val="26"/>
          <w:szCs w:val="26"/>
        </w:rPr>
        <w:t>6-7</w:t>
      </w:r>
      <w:r w:rsidRPr="00401810">
        <w:rPr>
          <w:sz w:val="26"/>
          <w:szCs w:val="26"/>
        </w:rPr>
        <w:t xml:space="preserve">.  </w:t>
      </w:r>
    </w:p>
    <w:p w14:paraId="02291AE4" w14:textId="77777777" w:rsidR="00401810" w:rsidRPr="00401810" w:rsidRDefault="00401810" w:rsidP="00BE68B7">
      <w:pPr>
        <w:widowControl/>
        <w:spacing w:line="360" w:lineRule="auto"/>
        <w:ind w:firstLine="1440"/>
        <w:rPr>
          <w:sz w:val="26"/>
          <w:szCs w:val="26"/>
        </w:rPr>
      </w:pPr>
    </w:p>
    <w:p w14:paraId="7DF93E51" w14:textId="77777777" w:rsidR="00401810" w:rsidRPr="00401810" w:rsidRDefault="00401810" w:rsidP="00BE68B7">
      <w:pPr>
        <w:widowControl/>
        <w:spacing w:line="360" w:lineRule="auto"/>
        <w:ind w:firstLine="1440"/>
        <w:rPr>
          <w:sz w:val="26"/>
          <w:szCs w:val="26"/>
        </w:rPr>
      </w:pPr>
      <w:r w:rsidRPr="00401810">
        <w:rPr>
          <w:sz w:val="26"/>
          <w:szCs w:val="26"/>
        </w:rPr>
        <w:t xml:space="preserve">Using the service date of the alternative service rule of 52 Pa. Code </w:t>
      </w:r>
      <w:r w:rsidR="0057021C" w:rsidRPr="00401810">
        <w:rPr>
          <w:sz w:val="26"/>
          <w:szCs w:val="26"/>
        </w:rPr>
        <w:t>§</w:t>
      </w:r>
      <w:r w:rsidR="0057021C">
        <w:rPr>
          <w:sz w:val="26"/>
          <w:szCs w:val="26"/>
        </w:rPr>
        <w:t> </w:t>
      </w:r>
      <w:r w:rsidRPr="00401810">
        <w:rPr>
          <w:sz w:val="26"/>
          <w:szCs w:val="26"/>
        </w:rPr>
        <w:t>1.53(e)</w:t>
      </w:r>
      <w:r w:rsidR="00576AA0">
        <w:rPr>
          <w:sz w:val="26"/>
          <w:szCs w:val="26"/>
        </w:rPr>
        <w:t xml:space="preserve"> (related to service by Commission)</w:t>
      </w:r>
      <w:r w:rsidRPr="00401810">
        <w:rPr>
          <w:sz w:val="26"/>
          <w:szCs w:val="26"/>
        </w:rPr>
        <w:t xml:space="preserve">, the twenty-day time frame for filing an Answer to the Complaint expired on December 21, 2012.  I&amp;E states that the Respondent has not filed an Answer.  Furthermore, I&amp;E states that the Respondent has not paid its outstanding assessment balance plus the associated civil penalty, which were requested in the Complaint.  </w:t>
      </w:r>
    </w:p>
    <w:p w14:paraId="5DD8B10C" w14:textId="77777777" w:rsidR="00401810" w:rsidRPr="00401810" w:rsidRDefault="00401810" w:rsidP="00BE68B7">
      <w:pPr>
        <w:widowControl/>
        <w:spacing w:line="360" w:lineRule="auto"/>
        <w:ind w:firstLine="1440"/>
        <w:rPr>
          <w:sz w:val="26"/>
          <w:szCs w:val="26"/>
        </w:rPr>
      </w:pPr>
    </w:p>
    <w:p w14:paraId="5D0D016F" w14:textId="14CC2D06" w:rsidR="00401810" w:rsidRPr="00401810" w:rsidRDefault="00401810" w:rsidP="00BE68B7">
      <w:pPr>
        <w:widowControl/>
        <w:spacing w:line="360" w:lineRule="auto"/>
        <w:ind w:firstLine="1440"/>
        <w:rPr>
          <w:sz w:val="26"/>
          <w:szCs w:val="26"/>
        </w:rPr>
      </w:pPr>
      <w:r w:rsidRPr="00401810">
        <w:rPr>
          <w:sz w:val="26"/>
          <w:szCs w:val="26"/>
        </w:rPr>
        <w:t xml:space="preserve">Accordingly, I&amp;E requests that the Commission enter a Default Order against the Respondent which takes the following actions: </w:t>
      </w:r>
      <w:r w:rsidR="00D04EA3">
        <w:rPr>
          <w:sz w:val="26"/>
          <w:szCs w:val="26"/>
        </w:rPr>
        <w:t xml:space="preserve"> </w:t>
      </w:r>
      <w:r w:rsidRPr="00401810">
        <w:rPr>
          <w:sz w:val="26"/>
          <w:szCs w:val="26"/>
        </w:rPr>
        <w:t>(1) orders the Respondent to pay its outstanding assessment and civil penalty; (2) cancels the Respondent’s Certificate; and (3) directs the Bureau of Administrative Services, Assessment Section, to refer the matter to the Pennsylvania Office of Attorney General for coll</w:t>
      </w:r>
      <w:r w:rsidR="009003A5">
        <w:rPr>
          <w:sz w:val="26"/>
          <w:szCs w:val="26"/>
        </w:rPr>
        <w:t>ection of the unpaid assessment</w:t>
      </w:r>
      <w:r w:rsidRPr="00401810">
        <w:rPr>
          <w:sz w:val="26"/>
          <w:szCs w:val="26"/>
        </w:rPr>
        <w:t>.  Motion at ¶ 1</w:t>
      </w:r>
      <w:r w:rsidR="009003A5">
        <w:rPr>
          <w:sz w:val="26"/>
          <w:szCs w:val="26"/>
        </w:rPr>
        <w:t>3</w:t>
      </w:r>
      <w:r w:rsidRPr="00401810">
        <w:rPr>
          <w:sz w:val="26"/>
          <w:szCs w:val="26"/>
        </w:rPr>
        <w:t xml:space="preserve">.     </w:t>
      </w:r>
    </w:p>
    <w:p w14:paraId="56FCE4A0" w14:textId="77777777" w:rsidR="00401810" w:rsidRPr="00401810" w:rsidRDefault="00401810" w:rsidP="00BE68B7">
      <w:pPr>
        <w:widowControl/>
        <w:spacing w:line="360" w:lineRule="auto"/>
        <w:ind w:firstLine="1440"/>
        <w:rPr>
          <w:sz w:val="26"/>
          <w:szCs w:val="26"/>
        </w:rPr>
      </w:pPr>
    </w:p>
    <w:p w14:paraId="3EDBBE25" w14:textId="1A8D2C87" w:rsidR="00401810" w:rsidRPr="00401810" w:rsidRDefault="00401810" w:rsidP="00BE68B7">
      <w:pPr>
        <w:widowControl/>
        <w:spacing w:line="360" w:lineRule="auto"/>
        <w:ind w:firstLine="1440"/>
        <w:rPr>
          <w:sz w:val="26"/>
          <w:szCs w:val="26"/>
        </w:rPr>
      </w:pPr>
      <w:r w:rsidRPr="00401810">
        <w:rPr>
          <w:sz w:val="26"/>
          <w:szCs w:val="26"/>
        </w:rPr>
        <w:t>Based on our review of the record and the averments in I&amp;E’s Motion, we shall grant the Motion.  Pursuant to Section 5.61(c) of our Regulations, 52 Pa. Code §</w:t>
      </w:r>
      <w:r w:rsidR="0057021C">
        <w:rPr>
          <w:sz w:val="26"/>
          <w:szCs w:val="26"/>
        </w:rPr>
        <w:t> </w:t>
      </w:r>
      <w:r w:rsidRPr="00401810">
        <w:rPr>
          <w:sz w:val="26"/>
          <w:szCs w:val="26"/>
        </w:rPr>
        <w:t xml:space="preserve">5.61(c), a Respondent who fails to file an Answer within the twenty-day response </w:t>
      </w:r>
      <w:r w:rsidRPr="00401810">
        <w:rPr>
          <w:sz w:val="26"/>
          <w:szCs w:val="26"/>
        </w:rPr>
        <w:lastRenderedPageBreak/>
        <w:t xml:space="preserve">period may be deemed in default, and the relevant facts stated in the Complaint may be deemed admitted.  The Commonwealth Court has upheld our authority to sustain complaints that are not answered within twenty days.  </w:t>
      </w:r>
      <w:r w:rsidRPr="00401810">
        <w:rPr>
          <w:i/>
          <w:sz w:val="26"/>
          <w:szCs w:val="26"/>
        </w:rPr>
        <w:t>See</w:t>
      </w:r>
      <w:r w:rsidRPr="00401810">
        <w:rPr>
          <w:sz w:val="26"/>
          <w:szCs w:val="26"/>
        </w:rPr>
        <w:t>,</w:t>
      </w:r>
      <w:r w:rsidRPr="00401810">
        <w:rPr>
          <w:i/>
          <w:sz w:val="26"/>
          <w:szCs w:val="26"/>
        </w:rPr>
        <w:t xml:space="preserve"> Fusaro v. Pa. PUC</w:t>
      </w:r>
      <w:r w:rsidRPr="00401810">
        <w:rPr>
          <w:sz w:val="26"/>
          <w:szCs w:val="26"/>
        </w:rPr>
        <w:t xml:space="preserve">, 382 A.2d 794, 797 (Pa. Cmwlth. 1978).  </w:t>
      </w:r>
    </w:p>
    <w:p w14:paraId="0F1A5A20" w14:textId="77777777" w:rsidR="00401810" w:rsidRPr="00401810" w:rsidRDefault="00401810" w:rsidP="00BE68B7">
      <w:pPr>
        <w:widowControl/>
        <w:spacing w:line="360" w:lineRule="auto"/>
        <w:rPr>
          <w:sz w:val="26"/>
          <w:szCs w:val="26"/>
        </w:rPr>
      </w:pPr>
    </w:p>
    <w:p w14:paraId="01003873" w14:textId="77777777" w:rsidR="00401810" w:rsidRPr="00401810" w:rsidRDefault="00401810" w:rsidP="00BE68B7">
      <w:pPr>
        <w:widowControl/>
        <w:spacing w:line="360" w:lineRule="auto"/>
        <w:ind w:firstLine="1440"/>
        <w:rPr>
          <w:sz w:val="26"/>
          <w:szCs w:val="26"/>
        </w:rPr>
      </w:pPr>
      <w:r w:rsidRPr="00401810">
        <w:rPr>
          <w:sz w:val="26"/>
          <w:szCs w:val="26"/>
        </w:rPr>
        <w:t xml:space="preserve">I&amp;E published the Complaint and the accompanying notice to answer in the </w:t>
      </w:r>
      <w:r w:rsidRPr="00401810">
        <w:rPr>
          <w:i/>
          <w:sz w:val="26"/>
          <w:szCs w:val="26"/>
        </w:rPr>
        <w:t xml:space="preserve">Pennsylvania Bulletin </w:t>
      </w:r>
      <w:r w:rsidRPr="00401810">
        <w:rPr>
          <w:sz w:val="26"/>
          <w:szCs w:val="26"/>
        </w:rPr>
        <w:t xml:space="preserve">on December 1, 2012. </w:t>
      </w:r>
      <w:r w:rsidR="00920A09">
        <w:rPr>
          <w:sz w:val="26"/>
          <w:szCs w:val="26"/>
        </w:rPr>
        <w:t xml:space="preserve"> </w:t>
      </w:r>
      <w:r w:rsidRPr="00401810">
        <w:rPr>
          <w:sz w:val="26"/>
          <w:szCs w:val="26"/>
        </w:rPr>
        <w:t xml:space="preserve">Motion at ¶¶ </w:t>
      </w:r>
      <w:r w:rsidR="009003A5">
        <w:rPr>
          <w:sz w:val="26"/>
          <w:szCs w:val="26"/>
        </w:rPr>
        <w:t>6-8</w:t>
      </w:r>
      <w:r w:rsidRPr="00401810">
        <w:rPr>
          <w:sz w:val="26"/>
          <w:szCs w:val="26"/>
        </w:rPr>
        <w:t>.  Our regulation at 52 Pa. Code §</w:t>
      </w:r>
      <w:r w:rsidR="00576AA0">
        <w:rPr>
          <w:sz w:val="26"/>
          <w:szCs w:val="26"/>
        </w:rPr>
        <w:t xml:space="preserve"> </w:t>
      </w:r>
      <w:r w:rsidRPr="00401810">
        <w:rPr>
          <w:sz w:val="26"/>
          <w:szCs w:val="26"/>
        </w:rPr>
        <w:t>1.53 states</w:t>
      </w:r>
      <w:r w:rsidR="00576AA0">
        <w:rPr>
          <w:sz w:val="26"/>
          <w:szCs w:val="26"/>
        </w:rPr>
        <w:t>,</w:t>
      </w:r>
      <w:r w:rsidRPr="00401810">
        <w:rPr>
          <w:sz w:val="26"/>
          <w:szCs w:val="26"/>
        </w:rPr>
        <w:t xml:space="preserve"> in pertinent part:</w:t>
      </w:r>
    </w:p>
    <w:p w14:paraId="00823773" w14:textId="77777777" w:rsidR="00401810" w:rsidRPr="00401810" w:rsidRDefault="00401810" w:rsidP="00BE68B7">
      <w:pPr>
        <w:widowControl/>
        <w:ind w:left="720"/>
        <w:rPr>
          <w:sz w:val="26"/>
          <w:szCs w:val="26"/>
        </w:rPr>
      </w:pPr>
    </w:p>
    <w:p w14:paraId="1E95D594" w14:textId="77777777" w:rsidR="00401810" w:rsidRPr="00401810" w:rsidRDefault="00401810" w:rsidP="00BE68B7">
      <w:pPr>
        <w:widowControl/>
        <w:ind w:left="1440" w:right="1440"/>
        <w:rPr>
          <w:sz w:val="26"/>
          <w:szCs w:val="26"/>
        </w:rPr>
      </w:pPr>
      <w:r w:rsidRPr="00401810">
        <w:rPr>
          <w:sz w:val="26"/>
          <w:szCs w:val="26"/>
        </w:rPr>
        <w:t xml:space="preserve">(e) </w:t>
      </w:r>
      <w:r w:rsidRPr="00401810">
        <w:rPr>
          <w:i/>
          <w:sz w:val="26"/>
          <w:szCs w:val="26"/>
        </w:rPr>
        <w:t xml:space="preserve">Alternative service. </w:t>
      </w:r>
      <w:r w:rsidRPr="00401810">
        <w:rPr>
          <w:sz w:val="26"/>
          <w:szCs w:val="26"/>
        </w:rPr>
        <w:t xml:space="preserve"> If the Commission is unable to serve a party by mail at the party’s last known address, the Commission may make service by publication in a newspaper of general circulation in the same area as the party’s last known address.  In the alternative, service may also be accomplished by publication in the </w:t>
      </w:r>
      <w:r w:rsidRPr="00401810">
        <w:rPr>
          <w:i/>
          <w:sz w:val="26"/>
          <w:szCs w:val="26"/>
        </w:rPr>
        <w:t xml:space="preserve">Pennsylvania Bulletin </w:t>
      </w:r>
      <w:r w:rsidRPr="00401810">
        <w:rPr>
          <w:sz w:val="26"/>
          <w:szCs w:val="26"/>
        </w:rPr>
        <w:t xml:space="preserve">or by service on the Secretary of the Commonwealth, if appropriate. </w:t>
      </w:r>
    </w:p>
    <w:p w14:paraId="752F407A" w14:textId="77777777" w:rsidR="00401810" w:rsidRPr="00401810" w:rsidRDefault="00401810" w:rsidP="00BE68B7">
      <w:pPr>
        <w:widowControl/>
        <w:spacing w:line="360" w:lineRule="auto"/>
        <w:ind w:firstLine="720"/>
        <w:rPr>
          <w:sz w:val="26"/>
          <w:szCs w:val="26"/>
        </w:rPr>
      </w:pPr>
    </w:p>
    <w:p w14:paraId="30C9723C" w14:textId="77777777" w:rsidR="00401810" w:rsidRPr="00401810" w:rsidRDefault="00401810" w:rsidP="00BE68B7">
      <w:pPr>
        <w:widowControl/>
        <w:spacing w:line="360" w:lineRule="auto"/>
        <w:rPr>
          <w:sz w:val="26"/>
          <w:szCs w:val="26"/>
        </w:rPr>
      </w:pPr>
      <w:r w:rsidRPr="00401810">
        <w:rPr>
          <w:sz w:val="26"/>
          <w:szCs w:val="26"/>
        </w:rPr>
        <w:t xml:space="preserve">Subsection (e) clearly authorizes the Secretary to give notice by publication in the </w:t>
      </w:r>
      <w:r w:rsidRPr="00401810">
        <w:rPr>
          <w:i/>
          <w:sz w:val="26"/>
          <w:szCs w:val="26"/>
        </w:rPr>
        <w:t xml:space="preserve">Pennsylvania Bulletin </w:t>
      </w:r>
      <w:r w:rsidRPr="00401810">
        <w:rPr>
          <w:sz w:val="26"/>
          <w:szCs w:val="26"/>
        </w:rPr>
        <w:t xml:space="preserve">if the Commission was unsuccessful in serving a party by mail.  Accordingly, it is our opinion that the Respondent was provided with adequate notice of the alleged violations against it and had the opportunity to respond and to request a hearing.            </w:t>
      </w:r>
    </w:p>
    <w:p w14:paraId="3B3024DD" w14:textId="77777777" w:rsidR="00401810" w:rsidRPr="00401810" w:rsidRDefault="00401810" w:rsidP="00BE68B7">
      <w:pPr>
        <w:widowControl/>
        <w:spacing w:line="360" w:lineRule="auto"/>
        <w:ind w:firstLine="720"/>
        <w:rPr>
          <w:sz w:val="26"/>
          <w:szCs w:val="26"/>
        </w:rPr>
      </w:pPr>
    </w:p>
    <w:p w14:paraId="41030D8C" w14:textId="77777777" w:rsidR="00401810" w:rsidRPr="00401810" w:rsidRDefault="00401810" w:rsidP="00BE68B7">
      <w:pPr>
        <w:widowControl/>
        <w:spacing w:line="360" w:lineRule="auto"/>
        <w:ind w:firstLine="1440"/>
        <w:rPr>
          <w:sz w:val="26"/>
          <w:szCs w:val="26"/>
        </w:rPr>
      </w:pPr>
      <w:r w:rsidRPr="00401810">
        <w:rPr>
          <w:sz w:val="26"/>
          <w:szCs w:val="26"/>
        </w:rPr>
        <w:t xml:space="preserve">Using the date of service, which occurred by publication in the </w:t>
      </w:r>
      <w:r w:rsidRPr="00401810">
        <w:rPr>
          <w:i/>
          <w:sz w:val="26"/>
          <w:szCs w:val="26"/>
        </w:rPr>
        <w:t>Pennsylvania Bulletin</w:t>
      </w:r>
      <w:r w:rsidRPr="00401810">
        <w:rPr>
          <w:sz w:val="26"/>
          <w:szCs w:val="26"/>
        </w:rPr>
        <w:t xml:space="preserve"> on December 1, 2012, the Respondent’s Answer to the Complaint was due by December 21, 2012.  </w:t>
      </w:r>
      <w:r w:rsidR="00920A09">
        <w:rPr>
          <w:sz w:val="26"/>
          <w:szCs w:val="26"/>
        </w:rPr>
        <w:t>As noted, n</w:t>
      </w:r>
      <w:r w:rsidR="00576AA0">
        <w:rPr>
          <w:sz w:val="26"/>
          <w:szCs w:val="26"/>
        </w:rPr>
        <w:t xml:space="preserve">o Answer </w:t>
      </w:r>
      <w:r w:rsidR="00C61D12">
        <w:rPr>
          <w:sz w:val="26"/>
          <w:szCs w:val="26"/>
        </w:rPr>
        <w:t>h</w:t>
      </w:r>
      <w:r w:rsidR="00576AA0">
        <w:rPr>
          <w:sz w:val="26"/>
          <w:szCs w:val="26"/>
        </w:rPr>
        <w:t xml:space="preserve">as </w:t>
      </w:r>
      <w:r w:rsidR="00C61D12">
        <w:rPr>
          <w:sz w:val="26"/>
          <w:szCs w:val="26"/>
        </w:rPr>
        <w:t xml:space="preserve">been </w:t>
      </w:r>
      <w:r w:rsidR="00FD3639">
        <w:rPr>
          <w:sz w:val="26"/>
          <w:szCs w:val="26"/>
        </w:rPr>
        <w:t>filed</w:t>
      </w:r>
      <w:r w:rsidR="00C61D12">
        <w:rPr>
          <w:sz w:val="26"/>
          <w:szCs w:val="26"/>
        </w:rPr>
        <w:t xml:space="preserve"> to date</w:t>
      </w:r>
      <w:r w:rsidR="00576AA0">
        <w:rPr>
          <w:sz w:val="26"/>
          <w:szCs w:val="26"/>
        </w:rPr>
        <w:t>.</w:t>
      </w:r>
      <w:r w:rsidRPr="00401810">
        <w:rPr>
          <w:sz w:val="26"/>
          <w:szCs w:val="26"/>
        </w:rPr>
        <w:t xml:space="preserve"> </w:t>
      </w:r>
    </w:p>
    <w:p w14:paraId="2D2B96D7" w14:textId="77777777" w:rsidR="00401810" w:rsidRPr="00401810" w:rsidRDefault="00401810" w:rsidP="00BE68B7">
      <w:pPr>
        <w:widowControl/>
        <w:spacing w:line="360" w:lineRule="auto"/>
        <w:ind w:firstLine="720"/>
        <w:rPr>
          <w:sz w:val="26"/>
          <w:szCs w:val="26"/>
        </w:rPr>
      </w:pPr>
    </w:p>
    <w:p w14:paraId="7C468DEB" w14:textId="34F1EB6B" w:rsidR="00BA0912" w:rsidRDefault="00920A09" w:rsidP="00045835">
      <w:pPr>
        <w:widowControl/>
        <w:spacing w:line="360" w:lineRule="auto"/>
        <w:ind w:firstLine="720"/>
        <w:rPr>
          <w:sz w:val="26"/>
          <w:szCs w:val="26"/>
        </w:rPr>
      </w:pPr>
      <w:r>
        <w:rPr>
          <w:sz w:val="26"/>
          <w:szCs w:val="26"/>
        </w:rPr>
        <w:tab/>
      </w:r>
      <w:r w:rsidR="00401810" w:rsidRPr="00401810">
        <w:rPr>
          <w:sz w:val="26"/>
          <w:szCs w:val="26"/>
        </w:rPr>
        <w:t xml:space="preserve">Also, the Respondent was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 </w:t>
      </w:r>
      <w:r w:rsidR="003E53ED">
        <w:rPr>
          <w:sz w:val="26"/>
          <w:szCs w:val="26"/>
        </w:rPr>
        <w:t xml:space="preserve"> We </w:t>
      </w:r>
      <w:r w:rsidR="003E53ED">
        <w:rPr>
          <w:sz w:val="26"/>
          <w:szCs w:val="26"/>
        </w:rPr>
        <w:lastRenderedPageBreak/>
        <w:t>specifically note</w:t>
      </w:r>
      <w:r w:rsidR="00401810" w:rsidRPr="00401810">
        <w:rPr>
          <w:sz w:val="26"/>
          <w:szCs w:val="26"/>
        </w:rPr>
        <w:t xml:space="preserve"> </w:t>
      </w:r>
      <w:r w:rsidR="003E53ED">
        <w:rPr>
          <w:sz w:val="26"/>
          <w:szCs w:val="26"/>
        </w:rPr>
        <w:t xml:space="preserve">that, if the Respondent fails to pay its assessment and associated civil penalty, the Respondent’s Certificate will be cancelled.  </w:t>
      </w:r>
      <w:r w:rsidR="00CE33A2">
        <w:rPr>
          <w:sz w:val="26"/>
          <w:szCs w:val="26"/>
        </w:rPr>
        <w:t>After that occurs</w:t>
      </w:r>
      <w:r w:rsidR="003E53ED">
        <w:rPr>
          <w:sz w:val="26"/>
          <w:szCs w:val="26"/>
        </w:rPr>
        <w:t xml:space="preserve">, if the Respondent should desire to obtain certification again from this Commission, the Respondent will be required to </w:t>
      </w:r>
      <w:r w:rsidR="00FA41A2">
        <w:rPr>
          <w:sz w:val="26"/>
          <w:szCs w:val="26"/>
        </w:rPr>
        <w:t xml:space="preserve">file a new Application and </w:t>
      </w:r>
      <w:r w:rsidR="003E53ED">
        <w:rPr>
          <w:sz w:val="26"/>
          <w:szCs w:val="26"/>
        </w:rPr>
        <w:t xml:space="preserve">pay all outstanding </w:t>
      </w:r>
      <w:r w:rsidR="00FA41A2">
        <w:rPr>
          <w:sz w:val="26"/>
          <w:szCs w:val="26"/>
        </w:rPr>
        <w:t xml:space="preserve">assessment </w:t>
      </w:r>
      <w:r w:rsidR="003E53ED">
        <w:rPr>
          <w:sz w:val="26"/>
          <w:szCs w:val="26"/>
        </w:rPr>
        <w:t xml:space="preserve">amounts </w:t>
      </w:r>
      <w:r w:rsidR="00FA41A2">
        <w:rPr>
          <w:sz w:val="26"/>
          <w:szCs w:val="26"/>
        </w:rPr>
        <w:t>and civil penalties</w:t>
      </w:r>
      <w:r w:rsidR="003E53ED">
        <w:rPr>
          <w:sz w:val="26"/>
          <w:szCs w:val="26"/>
        </w:rPr>
        <w:t>.</w:t>
      </w:r>
    </w:p>
    <w:p w14:paraId="39BF6C14" w14:textId="77777777" w:rsidR="00BA0912" w:rsidRDefault="00BA0912" w:rsidP="00045835">
      <w:pPr>
        <w:widowControl/>
        <w:spacing w:line="360" w:lineRule="auto"/>
        <w:ind w:firstLine="720"/>
        <w:rPr>
          <w:sz w:val="26"/>
          <w:szCs w:val="26"/>
        </w:rPr>
      </w:pPr>
    </w:p>
    <w:p w14:paraId="7FA210E8" w14:textId="77777777" w:rsidR="00401810" w:rsidRPr="00401810" w:rsidRDefault="00BA0912" w:rsidP="00BE68B7">
      <w:pPr>
        <w:widowControl/>
        <w:spacing w:line="360" w:lineRule="auto"/>
        <w:ind w:firstLine="1440"/>
        <w:rPr>
          <w:sz w:val="26"/>
          <w:szCs w:val="26"/>
        </w:rPr>
      </w:pPr>
      <w:r>
        <w:rPr>
          <w:sz w:val="26"/>
          <w:szCs w:val="26"/>
        </w:rPr>
        <w:t xml:space="preserve">We note, however, that the Respondent’s most recent </w:t>
      </w:r>
      <w:r w:rsidR="005C5163">
        <w:rPr>
          <w:sz w:val="26"/>
          <w:szCs w:val="26"/>
        </w:rPr>
        <w:t xml:space="preserve">(2011) </w:t>
      </w:r>
      <w:r>
        <w:rPr>
          <w:sz w:val="26"/>
          <w:szCs w:val="26"/>
        </w:rPr>
        <w:t>TRS Access Line Summary report indicates that the Respondent has thirty-seven business customers.  We do not wish to leave these customers without vital public utility services.  We strongly encourage the Respondent to pay its outstanding assessment and civil penalty within thirty days of the entry of this Opinion and Order.  If it fails to do so, we will require that it begin a process to transition its customers to other providers before its Certificate is cancelled.</w:t>
      </w:r>
      <w:r w:rsidR="003E53ED">
        <w:rPr>
          <w:sz w:val="26"/>
          <w:szCs w:val="26"/>
        </w:rPr>
        <w:t xml:space="preserve">     </w:t>
      </w:r>
      <w:r w:rsidR="00401810" w:rsidRPr="00401810">
        <w:rPr>
          <w:sz w:val="26"/>
          <w:szCs w:val="26"/>
        </w:rPr>
        <w:t xml:space="preserve">                              </w:t>
      </w:r>
    </w:p>
    <w:p w14:paraId="076F85BA" w14:textId="77777777" w:rsidR="00401810" w:rsidRPr="00401810" w:rsidRDefault="00401810" w:rsidP="00BE68B7">
      <w:pPr>
        <w:widowControl/>
        <w:spacing w:line="360" w:lineRule="auto"/>
        <w:jc w:val="center"/>
        <w:rPr>
          <w:b/>
          <w:sz w:val="26"/>
          <w:szCs w:val="26"/>
        </w:rPr>
      </w:pPr>
    </w:p>
    <w:p w14:paraId="5C69E458" w14:textId="77777777" w:rsidR="00401810" w:rsidRPr="00401810" w:rsidRDefault="00401810" w:rsidP="00BE68B7">
      <w:pPr>
        <w:widowControl/>
        <w:spacing w:line="360" w:lineRule="auto"/>
        <w:jc w:val="center"/>
        <w:rPr>
          <w:b/>
          <w:sz w:val="26"/>
          <w:szCs w:val="26"/>
        </w:rPr>
      </w:pPr>
      <w:r w:rsidRPr="00401810">
        <w:rPr>
          <w:b/>
          <w:sz w:val="26"/>
          <w:szCs w:val="26"/>
        </w:rPr>
        <w:t>Conclusion</w:t>
      </w:r>
    </w:p>
    <w:p w14:paraId="6569F183" w14:textId="77777777" w:rsidR="00401810" w:rsidRPr="00401810" w:rsidRDefault="00401810" w:rsidP="00BE68B7">
      <w:pPr>
        <w:widowControl/>
        <w:spacing w:line="360" w:lineRule="auto"/>
        <w:ind w:firstLine="1440"/>
        <w:rPr>
          <w:sz w:val="26"/>
          <w:szCs w:val="26"/>
        </w:rPr>
      </w:pPr>
    </w:p>
    <w:p w14:paraId="2C631DDC" w14:textId="77777777" w:rsidR="00401810" w:rsidRPr="00401810" w:rsidRDefault="00401810" w:rsidP="00BE68B7">
      <w:pPr>
        <w:widowControl/>
        <w:spacing w:line="360" w:lineRule="auto"/>
        <w:ind w:firstLine="1440"/>
        <w:rPr>
          <w:b/>
          <w:sz w:val="26"/>
          <w:szCs w:val="26"/>
        </w:rPr>
      </w:pPr>
      <w:r w:rsidRPr="00401810">
        <w:rPr>
          <w:sz w:val="26"/>
          <w:szCs w:val="26"/>
        </w:rPr>
        <w:t xml:space="preserve">Based on our review of the record, the averments in the Motion, and the applicable law, we shall grant I&amp;E’s Motion for Default Judgment, sustain the Complaint, and grant the relief requested in the Complaint, consistent with this Opinion and Order; </w:t>
      </w:r>
      <w:r w:rsidRPr="00401810">
        <w:rPr>
          <w:b/>
          <w:sz w:val="26"/>
          <w:szCs w:val="26"/>
        </w:rPr>
        <w:t>THEREFORE,</w:t>
      </w:r>
    </w:p>
    <w:p w14:paraId="717D50A5" w14:textId="77777777" w:rsidR="00401810" w:rsidRPr="00401810" w:rsidRDefault="00401810" w:rsidP="00BE68B7">
      <w:pPr>
        <w:widowControl/>
        <w:spacing w:line="360" w:lineRule="auto"/>
        <w:ind w:firstLine="1440"/>
        <w:rPr>
          <w:b/>
          <w:sz w:val="26"/>
          <w:szCs w:val="26"/>
        </w:rPr>
      </w:pPr>
    </w:p>
    <w:p w14:paraId="6F8BADF8" w14:textId="77777777" w:rsidR="00401810" w:rsidRPr="00401810" w:rsidRDefault="00401810" w:rsidP="00BE68B7">
      <w:pPr>
        <w:widowControl/>
        <w:spacing w:line="360" w:lineRule="auto"/>
        <w:ind w:firstLine="1440"/>
        <w:rPr>
          <w:b/>
          <w:sz w:val="26"/>
          <w:szCs w:val="26"/>
        </w:rPr>
      </w:pPr>
      <w:r w:rsidRPr="00401810">
        <w:rPr>
          <w:b/>
          <w:sz w:val="26"/>
          <w:szCs w:val="26"/>
        </w:rPr>
        <w:t>IT IS ORDERED:</w:t>
      </w:r>
    </w:p>
    <w:p w14:paraId="5C9DEFD0" w14:textId="77777777" w:rsidR="00401810" w:rsidRPr="00401810" w:rsidRDefault="00401810" w:rsidP="00BE68B7">
      <w:pPr>
        <w:widowControl/>
        <w:spacing w:line="360" w:lineRule="auto"/>
        <w:ind w:firstLine="1440"/>
        <w:rPr>
          <w:sz w:val="26"/>
          <w:szCs w:val="26"/>
        </w:rPr>
      </w:pPr>
    </w:p>
    <w:p w14:paraId="3205EDFB" w14:textId="77777777" w:rsidR="00401810" w:rsidRPr="00401810" w:rsidRDefault="00401810" w:rsidP="00BE68B7">
      <w:pPr>
        <w:widowControl/>
        <w:spacing w:line="360" w:lineRule="auto"/>
        <w:ind w:firstLine="1440"/>
        <w:rPr>
          <w:sz w:val="26"/>
          <w:szCs w:val="26"/>
        </w:rPr>
      </w:pPr>
      <w:r w:rsidRPr="00401810">
        <w:rPr>
          <w:sz w:val="26"/>
          <w:szCs w:val="26"/>
        </w:rPr>
        <w:t>1.</w:t>
      </w:r>
      <w:r w:rsidRPr="00401810">
        <w:rPr>
          <w:sz w:val="26"/>
          <w:szCs w:val="26"/>
        </w:rPr>
        <w:tab/>
        <w:t>That the Motion for Default Judgment filed by the Commission’s Bureau of Investigation and Enforcement on December 31, 2012, is granted, consistent with this Opinion and Order.</w:t>
      </w:r>
    </w:p>
    <w:p w14:paraId="288793D9" w14:textId="77777777" w:rsidR="00401810" w:rsidRPr="00401810" w:rsidRDefault="00401810" w:rsidP="00BE68B7">
      <w:pPr>
        <w:widowControl/>
        <w:spacing w:line="360" w:lineRule="auto"/>
        <w:ind w:firstLine="1440"/>
        <w:rPr>
          <w:sz w:val="26"/>
          <w:szCs w:val="26"/>
        </w:rPr>
      </w:pPr>
    </w:p>
    <w:p w14:paraId="743FA141" w14:textId="77777777" w:rsidR="00401810" w:rsidRPr="00401810" w:rsidRDefault="00401810" w:rsidP="00BE68B7">
      <w:pPr>
        <w:widowControl/>
        <w:spacing w:line="360" w:lineRule="auto"/>
        <w:ind w:firstLine="1440"/>
        <w:rPr>
          <w:sz w:val="26"/>
          <w:szCs w:val="26"/>
        </w:rPr>
      </w:pPr>
      <w:r w:rsidRPr="00401810">
        <w:rPr>
          <w:sz w:val="26"/>
          <w:szCs w:val="26"/>
        </w:rPr>
        <w:t>2.</w:t>
      </w:r>
      <w:r w:rsidRPr="00401810">
        <w:rPr>
          <w:sz w:val="26"/>
          <w:szCs w:val="26"/>
        </w:rPr>
        <w:tab/>
        <w:t xml:space="preserve">That the allegations in the Bureau of Investigation and Enforcement’s Complaint are deemed admitted, and the Complaint is thereby sustained.  </w:t>
      </w:r>
    </w:p>
    <w:p w14:paraId="2E7DB60F" w14:textId="77777777" w:rsidR="00401810" w:rsidRPr="00401810" w:rsidRDefault="00401810" w:rsidP="00BE68B7">
      <w:pPr>
        <w:widowControl/>
        <w:spacing w:line="360" w:lineRule="auto"/>
        <w:ind w:firstLine="1440"/>
        <w:rPr>
          <w:sz w:val="26"/>
          <w:szCs w:val="26"/>
        </w:rPr>
      </w:pPr>
      <w:r w:rsidRPr="00401810">
        <w:rPr>
          <w:sz w:val="26"/>
          <w:szCs w:val="26"/>
        </w:rPr>
        <w:lastRenderedPageBreak/>
        <w:t>3.</w:t>
      </w:r>
      <w:r w:rsidRPr="00401810">
        <w:rPr>
          <w:sz w:val="26"/>
          <w:szCs w:val="26"/>
        </w:rPr>
        <w:tab/>
        <w:t xml:space="preserve">That, within thirty </w:t>
      </w:r>
      <w:r w:rsidR="009D7F49">
        <w:rPr>
          <w:sz w:val="26"/>
          <w:szCs w:val="26"/>
        </w:rPr>
        <w:t xml:space="preserve">(30) </w:t>
      </w:r>
      <w:r w:rsidRPr="00401810">
        <w:rPr>
          <w:sz w:val="26"/>
          <w:szCs w:val="26"/>
        </w:rPr>
        <w:t xml:space="preserve">days of the entry date of this Opinion and Order, </w:t>
      </w:r>
      <w:r w:rsidR="009003A5" w:rsidRPr="00401810">
        <w:rPr>
          <w:sz w:val="26"/>
          <w:szCs w:val="26"/>
        </w:rPr>
        <w:t>DPI-Teleconnect, LLC</w:t>
      </w:r>
      <w:r w:rsidRPr="00401810">
        <w:rPr>
          <w:sz w:val="26"/>
          <w:szCs w:val="26"/>
        </w:rPr>
        <w:t>, shall remit its outstanding assessment balance of $</w:t>
      </w:r>
      <w:r w:rsidR="009003A5">
        <w:rPr>
          <w:sz w:val="26"/>
          <w:szCs w:val="26"/>
        </w:rPr>
        <w:t>205</w:t>
      </w:r>
      <w:r w:rsidRPr="00401810">
        <w:rPr>
          <w:sz w:val="26"/>
          <w:szCs w:val="26"/>
        </w:rPr>
        <w:t>, and the associated civil penalty of $</w:t>
      </w:r>
      <w:r w:rsidR="009003A5">
        <w:rPr>
          <w:sz w:val="26"/>
          <w:szCs w:val="26"/>
        </w:rPr>
        <w:t>3</w:t>
      </w:r>
      <w:r w:rsidRPr="00401810">
        <w:rPr>
          <w:sz w:val="26"/>
          <w:szCs w:val="26"/>
        </w:rPr>
        <w:t>0, payable by check, money order, or certified funds, to “Commonwealth of Pennsylvania” and sent to:</w:t>
      </w:r>
    </w:p>
    <w:p w14:paraId="27BE356B" w14:textId="77777777" w:rsidR="00401810" w:rsidRPr="00401810" w:rsidRDefault="00401810" w:rsidP="00BE68B7">
      <w:pPr>
        <w:widowControl/>
        <w:ind w:firstLine="1440"/>
        <w:rPr>
          <w:sz w:val="26"/>
          <w:szCs w:val="26"/>
        </w:rPr>
      </w:pPr>
    </w:p>
    <w:p w14:paraId="471406CA" w14:textId="77777777" w:rsidR="00401810" w:rsidRPr="00401810" w:rsidRDefault="00401810" w:rsidP="00BE68B7">
      <w:pPr>
        <w:widowControl/>
        <w:ind w:firstLine="1440"/>
        <w:rPr>
          <w:sz w:val="26"/>
          <w:szCs w:val="26"/>
        </w:rPr>
      </w:pPr>
      <w:r w:rsidRPr="00401810">
        <w:rPr>
          <w:sz w:val="26"/>
          <w:szCs w:val="26"/>
        </w:rPr>
        <w:t>Secretary</w:t>
      </w:r>
    </w:p>
    <w:p w14:paraId="665540B5" w14:textId="77777777" w:rsidR="00401810" w:rsidRPr="00401810" w:rsidRDefault="00401810" w:rsidP="00BE68B7">
      <w:pPr>
        <w:widowControl/>
        <w:ind w:firstLine="1440"/>
        <w:rPr>
          <w:sz w:val="26"/>
          <w:szCs w:val="26"/>
        </w:rPr>
      </w:pPr>
      <w:r w:rsidRPr="00401810">
        <w:rPr>
          <w:sz w:val="26"/>
          <w:szCs w:val="26"/>
        </w:rPr>
        <w:t>Pennsylvania Public Utility Commission</w:t>
      </w:r>
    </w:p>
    <w:p w14:paraId="6FA04AF9" w14:textId="77777777" w:rsidR="00401810" w:rsidRPr="00401810" w:rsidRDefault="00401810" w:rsidP="00BE68B7">
      <w:pPr>
        <w:widowControl/>
        <w:ind w:firstLine="1440"/>
        <w:rPr>
          <w:sz w:val="26"/>
          <w:szCs w:val="26"/>
        </w:rPr>
      </w:pPr>
      <w:r w:rsidRPr="00401810">
        <w:rPr>
          <w:sz w:val="26"/>
          <w:szCs w:val="26"/>
        </w:rPr>
        <w:t>P.O. Box 3265</w:t>
      </w:r>
    </w:p>
    <w:p w14:paraId="73692FE2" w14:textId="77777777" w:rsidR="00401810" w:rsidRPr="00401810" w:rsidRDefault="00401810" w:rsidP="00BE68B7">
      <w:pPr>
        <w:widowControl/>
        <w:ind w:firstLine="1440"/>
        <w:rPr>
          <w:sz w:val="26"/>
          <w:szCs w:val="26"/>
        </w:rPr>
      </w:pPr>
      <w:r w:rsidRPr="00401810">
        <w:rPr>
          <w:sz w:val="26"/>
          <w:szCs w:val="26"/>
        </w:rPr>
        <w:t>Harrisburg, PA 17105-3265</w:t>
      </w:r>
    </w:p>
    <w:p w14:paraId="255EF401" w14:textId="77777777" w:rsidR="00401810" w:rsidRPr="00401810" w:rsidRDefault="00401810" w:rsidP="00BE68B7">
      <w:pPr>
        <w:widowControl/>
        <w:spacing w:line="360" w:lineRule="auto"/>
        <w:ind w:firstLine="1440"/>
        <w:rPr>
          <w:sz w:val="26"/>
          <w:szCs w:val="26"/>
        </w:rPr>
      </w:pPr>
    </w:p>
    <w:p w14:paraId="46C38A6D" w14:textId="77777777" w:rsidR="00401810" w:rsidRPr="00401810" w:rsidRDefault="00401810" w:rsidP="00BE68B7">
      <w:pPr>
        <w:widowControl/>
        <w:spacing w:line="360" w:lineRule="auto"/>
        <w:ind w:firstLine="1440"/>
        <w:rPr>
          <w:sz w:val="26"/>
          <w:szCs w:val="26"/>
        </w:rPr>
      </w:pPr>
      <w:r w:rsidRPr="00401810">
        <w:rPr>
          <w:sz w:val="26"/>
          <w:szCs w:val="26"/>
        </w:rPr>
        <w:t>4.</w:t>
      </w:r>
      <w:r w:rsidRPr="00401810">
        <w:rPr>
          <w:sz w:val="26"/>
          <w:szCs w:val="26"/>
        </w:rPr>
        <w:tab/>
        <w:t>That a copy of this Opinion and Order shall be served upon the Financial and Assessment Chief, Office of Administrative Services.</w:t>
      </w:r>
    </w:p>
    <w:p w14:paraId="56A25D0D" w14:textId="77777777" w:rsidR="00401810" w:rsidRPr="00401810" w:rsidRDefault="00401810" w:rsidP="00BE68B7">
      <w:pPr>
        <w:widowControl/>
        <w:spacing w:line="360" w:lineRule="auto"/>
        <w:ind w:firstLine="1440"/>
        <w:rPr>
          <w:sz w:val="26"/>
          <w:szCs w:val="26"/>
        </w:rPr>
      </w:pPr>
    </w:p>
    <w:p w14:paraId="2DD89351" w14:textId="77777777" w:rsidR="00401810" w:rsidRPr="00401810" w:rsidRDefault="00401810" w:rsidP="00BE68B7">
      <w:pPr>
        <w:widowControl/>
        <w:spacing w:line="360" w:lineRule="auto"/>
        <w:ind w:firstLine="1440"/>
        <w:rPr>
          <w:sz w:val="26"/>
          <w:szCs w:val="26"/>
        </w:rPr>
      </w:pPr>
      <w:r w:rsidRPr="00401810">
        <w:rPr>
          <w:sz w:val="26"/>
          <w:szCs w:val="26"/>
        </w:rPr>
        <w:t>5.</w:t>
      </w:r>
      <w:r w:rsidRPr="00401810">
        <w:rPr>
          <w:sz w:val="26"/>
          <w:szCs w:val="26"/>
        </w:rPr>
        <w:tab/>
        <w:t>That a copy of this Opinion and Order shall be served upon the Bureau of Technical Utility Services for monitoring of compliance.</w:t>
      </w:r>
    </w:p>
    <w:p w14:paraId="68984ADD" w14:textId="77777777" w:rsidR="00401810" w:rsidRPr="00401810" w:rsidRDefault="00401810" w:rsidP="00BE68B7">
      <w:pPr>
        <w:widowControl/>
        <w:spacing w:line="360" w:lineRule="auto"/>
        <w:ind w:firstLine="1440"/>
        <w:rPr>
          <w:sz w:val="26"/>
          <w:szCs w:val="26"/>
        </w:rPr>
      </w:pPr>
    </w:p>
    <w:p w14:paraId="357CE238" w14:textId="77777777" w:rsidR="00401810" w:rsidRPr="00401810" w:rsidRDefault="00401810" w:rsidP="00BE68B7">
      <w:pPr>
        <w:widowControl/>
        <w:spacing w:line="360" w:lineRule="auto"/>
        <w:ind w:firstLine="1440"/>
        <w:rPr>
          <w:sz w:val="26"/>
          <w:szCs w:val="26"/>
        </w:rPr>
      </w:pPr>
      <w:r w:rsidRPr="00401810">
        <w:rPr>
          <w:sz w:val="26"/>
          <w:szCs w:val="26"/>
        </w:rPr>
        <w:t>6.</w:t>
      </w:r>
      <w:r w:rsidRPr="00401810">
        <w:rPr>
          <w:sz w:val="26"/>
          <w:szCs w:val="26"/>
        </w:rPr>
        <w:tab/>
        <w:t xml:space="preserve">That, if </w:t>
      </w:r>
      <w:r w:rsidR="009003A5" w:rsidRPr="00401810">
        <w:rPr>
          <w:sz w:val="26"/>
          <w:szCs w:val="26"/>
        </w:rPr>
        <w:t>DPI-Teleconnect, LLC</w:t>
      </w:r>
      <w:r w:rsidRPr="00401810">
        <w:rPr>
          <w:sz w:val="26"/>
          <w:szCs w:val="26"/>
        </w:rPr>
        <w:t xml:space="preserve">, fails to make the payment required by Ordering Paragraph No. 3, above, within thirty </w:t>
      </w:r>
      <w:r w:rsidR="009D7F49">
        <w:rPr>
          <w:sz w:val="26"/>
          <w:szCs w:val="26"/>
        </w:rPr>
        <w:t xml:space="preserve">(30) </w:t>
      </w:r>
      <w:r w:rsidRPr="00401810">
        <w:rPr>
          <w:sz w:val="26"/>
          <w:szCs w:val="26"/>
        </w:rPr>
        <w:t>days of the entry date of this Opinion and Order:</w:t>
      </w:r>
    </w:p>
    <w:p w14:paraId="12FF4155" w14:textId="77777777" w:rsidR="00401810" w:rsidRPr="00401810" w:rsidRDefault="00401810" w:rsidP="00BE68B7">
      <w:pPr>
        <w:widowControl/>
        <w:spacing w:line="360" w:lineRule="auto"/>
        <w:ind w:firstLine="1440"/>
        <w:rPr>
          <w:sz w:val="26"/>
          <w:szCs w:val="26"/>
        </w:rPr>
      </w:pPr>
    </w:p>
    <w:p w14:paraId="657A1C30" w14:textId="6D639064" w:rsidR="00401810" w:rsidRDefault="00401810" w:rsidP="00BE68B7">
      <w:pPr>
        <w:widowControl/>
        <w:spacing w:line="360" w:lineRule="auto"/>
        <w:ind w:left="2880" w:hanging="720"/>
        <w:rPr>
          <w:sz w:val="26"/>
          <w:szCs w:val="26"/>
        </w:rPr>
      </w:pPr>
      <w:r w:rsidRPr="00401810">
        <w:rPr>
          <w:sz w:val="26"/>
          <w:szCs w:val="26"/>
        </w:rPr>
        <w:t>a.</w:t>
      </w:r>
      <w:r w:rsidRPr="00401810">
        <w:rPr>
          <w:sz w:val="26"/>
          <w:szCs w:val="26"/>
        </w:rPr>
        <w:tab/>
        <w:t>The Bureau of Administrative Services, Assessment Section, shall refer this matter to the Pennsylvania Office of Attorney General for appropriate action</w:t>
      </w:r>
      <w:r w:rsidR="009003A5">
        <w:rPr>
          <w:sz w:val="26"/>
          <w:szCs w:val="26"/>
        </w:rPr>
        <w:t xml:space="preserve">. </w:t>
      </w:r>
    </w:p>
    <w:p w14:paraId="18985420" w14:textId="77777777" w:rsidR="00595129" w:rsidRDefault="00595129" w:rsidP="00BE68B7">
      <w:pPr>
        <w:widowControl/>
        <w:spacing w:line="360" w:lineRule="auto"/>
        <w:ind w:left="2880" w:hanging="720"/>
        <w:rPr>
          <w:sz w:val="26"/>
          <w:szCs w:val="26"/>
        </w:rPr>
      </w:pPr>
    </w:p>
    <w:p w14:paraId="26E01EAD" w14:textId="77777777" w:rsidR="00595129" w:rsidRDefault="00595129" w:rsidP="00045835">
      <w:pPr>
        <w:widowControl/>
        <w:spacing w:line="360" w:lineRule="auto"/>
        <w:ind w:left="2880" w:hanging="720"/>
        <w:rPr>
          <w:sz w:val="26"/>
          <w:szCs w:val="26"/>
        </w:rPr>
      </w:pPr>
      <w:r>
        <w:rPr>
          <w:sz w:val="26"/>
          <w:szCs w:val="26"/>
        </w:rPr>
        <w:t>b.</w:t>
      </w:r>
      <w:r>
        <w:rPr>
          <w:sz w:val="26"/>
          <w:szCs w:val="26"/>
        </w:rPr>
        <w:tab/>
        <w:t xml:space="preserve">DPI-Teleconnect, LLC shall cease offering services to new customers.  Within forty </w:t>
      </w:r>
      <w:r w:rsidR="009D7F49">
        <w:rPr>
          <w:sz w:val="26"/>
          <w:szCs w:val="26"/>
        </w:rPr>
        <w:t xml:space="preserve">(40) </w:t>
      </w:r>
      <w:r>
        <w:rPr>
          <w:sz w:val="26"/>
          <w:szCs w:val="26"/>
        </w:rPr>
        <w:t xml:space="preserve">days of the entry date of this Opinion and Order, DPI-Teleconnect, LLC shall provide written notice to any existing customers directing each to select an alternative service provider within thirty </w:t>
      </w:r>
      <w:r w:rsidR="009D7F49">
        <w:rPr>
          <w:sz w:val="26"/>
          <w:szCs w:val="26"/>
        </w:rPr>
        <w:t xml:space="preserve">(30) </w:t>
      </w:r>
      <w:r>
        <w:rPr>
          <w:sz w:val="26"/>
          <w:szCs w:val="26"/>
        </w:rPr>
        <w:t xml:space="preserve">days of the date of the notice.  Such notice must include a </w:t>
      </w:r>
      <w:r>
        <w:rPr>
          <w:sz w:val="26"/>
          <w:szCs w:val="26"/>
        </w:rPr>
        <w:lastRenderedPageBreak/>
        <w:t>statement of the Commission’s intent to cancel the Certificates of Public Convenience of DPI-Teleconnect, LLC.  A copy of the notice is also to be filed with the Commission.</w:t>
      </w:r>
    </w:p>
    <w:p w14:paraId="7F059E86" w14:textId="77777777" w:rsidR="00595129" w:rsidRDefault="00595129" w:rsidP="00045835">
      <w:pPr>
        <w:widowControl/>
        <w:spacing w:line="360" w:lineRule="auto"/>
        <w:ind w:left="2880" w:hanging="720"/>
        <w:rPr>
          <w:sz w:val="26"/>
          <w:szCs w:val="26"/>
        </w:rPr>
      </w:pPr>
    </w:p>
    <w:p w14:paraId="159F660E" w14:textId="77777777" w:rsidR="00595129" w:rsidRDefault="00595129" w:rsidP="00045835">
      <w:pPr>
        <w:widowControl/>
        <w:spacing w:line="360" w:lineRule="auto"/>
        <w:ind w:left="2880" w:hanging="720"/>
        <w:rPr>
          <w:sz w:val="26"/>
          <w:szCs w:val="26"/>
        </w:rPr>
      </w:pPr>
      <w:r>
        <w:rPr>
          <w:sz w:val="26"/>
          <w:szCs w:val="26"/>
        </w:rPr>
        <w:t>c.</w:t>
      </w:r>
      <w:r>
        <w:rPr>
          <w:sz w:val="26"/>
          <w:szCs w:val="26"/>
        </w:rPr>
        <w:tab/>
        <w:t xml:space="preserve">Ninety </w:t>
      </w:r>
      <w:r w:rsidR="009D7F49">
        <w:rPr>
          <w:sz w:val="26"/>
          <w:szCs w:val="26"/>
        </w:rPr>
        <w:t xml:space="preserve">(90) </w:t>
      </w:r>
      <w:r>
        <w:rPr>
          <w:sz w:val="26"/>
          <w:szCs w:val="26"/>
        </w:rPr>
        <w:t>days after the entry date of this Opinion and Order, the Bureau of Technical Utility Services shall prepare a secretarial letter addressing compliance with Ordering Paragraph No. 3</w:t>
      </w:r>
      <w:r w:rsidR="004F1B1A">
        <w:rPr>
          <w:sz w:val="26"/>
          <w:szCs w:val="26"/>
        </w:rPr>
        <w:t>,</w:t>
      </w:r>
      <w:r>
        <w:rPr>
          <w:sz w:val="26"/>
          <w:szCs w:val="26"/>
        </w:rPr>
        <w:t xml:space="preserve"> above, and advising the affected Bureaus within the Commission</w:t>
      </w:r>
      <w:r w:rsidR="00CE33A2">
        <w:rPr>
          <w:sz w:val="26"/>
          <w:szCs w:val="26"/>
        </w:rPr>
        <w:t xml:space="preserve"> that the Certificate</w:t>
      </w:r>
      <w:r>
        <w:rPr>
          <w:sz w:val="26"/>
          <w:szCs w:val="26"/>
        </w:rPr>
        <w:t xml:space="preserve"> of Public Convenience held by DPI-Teleconnec</w:t>
      </w:r>
      <w:r w:rsidR="00CE33A2">
        <w:rPr>
          <w:sz w:val="26"/>
          <w:szCs w:val="26"/>
        </w:rPr>
        <w:t>t, LLC, utility code 310804, is</w:t>
      </w:r>
      <w:r>
        <w:rPr>
          <w:sz w:val="26"/>
          <w:szCs w:val="26"/>
        </w:rPr>
        <w:t xml:space="preserve"> cancelled</w:t>
      </w:r>
      <w:r w:rsidR="008F68ED">
        <w:rPr>
          <w:sz w:val="26"/>
          <w:szCs w:val="26"/>
        </w:rPr>
        <w:t xml:space="preserve"> and the case may be closed</w:t>
      </w:r>
      <w:r>
        <w:rPr>
          <w:sz w:val="26"/>
          <w:szCs w:val="26"/>
        </w:rPr>
        <w:t>.</w:t>
      </w:r>
    </w:p>
    <w:p w14:paraId="1F1AE5CE" w14:textId="77777777" w:rsidR="009003A5" w:rsidRPr="00401810" w:rsidRDefault="009003A5" w:rsidP="00045835">
      <w:pPr>
        <w:widowControl/>
        <w:spacing w:line="360" w:lineRule="auto"/>
        <w:ind w:left="2880" w:hanging="720"/>
        <w:rPr>
          <w:sz w:val="26"/>
          <w:szCs w:val="26"/>
        </w:rPr>
      </w:pPr>
    </w:p>
    <w:p w14:paraId="65EEC495" w14:textId="1FA73FA5" w:rsidR="00401810" w:rsidRPr="00401810" w:rsidRDefault="00401810" w:rsidP="00BE68B7">
      <w:pPr>
        <w:widowControl/>
        <w:spacing w:line="360" w:lineRule="auto"/>
        <w:ind w:firstLine="1440"/>
        <w:rPr>
          <w:sz w:val="26"/>
          <w:szCs w:val="26"/>
        </w:rPr>
      </w:pPr>
      <w:r w:rsidRPr="00401810">
        <w:rPr>
          <w:sz w:val="26"/>
          <w:szCs w:val="26"/>
        </w:rPr>
        <w:t>7.</w:t>
      </w:r>
      <w:r w:rsidRPr="00401810">
        <w:rPr>
          <w:sz w:val="26"/>
          <w:szCs w:val="26"/>
        </w:rPr>
        <w:tab/>
        <w:t xml:space="preserve">That, </w:t>
      </w:r>
      <w:r w:rsidR="004F1B1A">
        <w:rPr>
          <w:sz w:val="26"/>
          <w:szCs w:val="26"/>
        </w:rPr>
        <w:t xml:space="preserve">if </w:t>
      </w:r>
      <w:r w:rsidR="009003A5" w:rsidRPr="00401810">
        <w:rPr>
          <w:sz w:val="26"/>
          <w:szCs w:val="26"/>
        </w:rPr>
        <w:t>DPI-Teleconnect, LLC</w:t>
      </w:r>
      <w:r w:rsidRPr="00401810">
        <w:rPr>
          <w:sz w:val="26"/>
          <w:szCs w:val="26"/>
        </w:rPr>
        <w:t>, remits its outstanding assessment balance of $</w:t>
      </w:r>
      <w:r w:rsidR="009003A5">
        <w:rPr>
          <w:sz w:val="26"/>
          <w:szCs w:val="26"/>
        </w:rPr>
        <w:t>205</w:t>
      </w:r>
      <w:r w:rsidRPr="00401810">
        <w:rPr>
          <w:sz w:val="26"/>
          <w:szCs w:val="26"/>
        </w:rPr>
        <w:t>, and the associated civil penalty of $</w:t>
      </w:r>
      <w:r w:rsidR="009003A5">
        <w:rPr>
          <w:sz w:val="26"/>
          <w:szCs w:val="26"/>
        </w:rPr>
        <w:t>3</w:t>
      </w:r>
      <w:r w:rsidRPr="00401810">
        <w:rPr>
          <w:sz w:val="26"/>
          <w:szCs w:val="26"/>
        </w:rPr>
        <w:t>0, for a total due of $</w:t>
      </w:r>
      <w:r w:rsidR="009003A5">
        <w:rPr>
          <w:sz w:val="26"/>
          <w:szCs w:val="26"/>
        </w:rPr>
        <w:t>235</w:t>
      </w:r>
      <w:r w:rsidRPr="00401810">
        <w:rPr>
          <w:sz w:val="26"/>
          <w:szCs w:val="26"/>
        </w:rPr>
        <w:t xml:space="preserve"> as required by Ordering Paragraph No. 3</w:t>
      </w:r>
      <w:r w:rsidR="004F1B1A">
        <w:rPr>
          <w:sz w:val="26"/>
          <w:szCs w:val="26"/>
        </w:rPr>
        <w:t>, above</w:t>
      </w:r>
      <w:r w:rsidRPr="00401810">
        <w:rPr>
          <w:sz w:val="26"/>
          <w:szCs w:val="26"/>
        </w:rPr>
        <w:t>, the Secretary’s Bureau shall mark this proceeding closed.</w:t>
      </w:r>
    </w:p>
    <w:p w14:paraId="13F8838A" w14:textId="77777777" w:rsidR="00401810" w:rsidRPr="00401810" w:rsidRDefault="00401810" w:rsidP="00BE68B7">
      <w:pPr>
        <w:widowControl/>
        <w:rPr>
          <w:sz w:val="26"/>
          <w:szCs w:val="26"/>
        </w:rPr>
      </w:pPr>
    </w:p>
    <w:p w14:paraId="3FDAFED4" w14:textId="77777777" w:rsidR="00401810" w:rsidRPr="00401810" w:rsidRDefault="00401810" w:rsidP="00BE68B7">
      <w:pPr>
        <w:widowControl/>
        <w:rPr>
          <w:sz w:val="26"/>
          <w:szCs w:val="26"/>
        </w:rPr>
      </w:pPr>
    </w:p>
    <w:p w14:paraId="4F6EDF9C" w14:textId="62A93366" w:rsidR="00401810" w:rsidRPr="00401810" w:rsidRDefault="001B6340" w:rsidP="00BE68B7">
      <w:pPr>
        <w:widowControl/>
        <w:spacing w:line="360" w:lineRule="auto"/>
        <w:ind w:firstLine="5760"/>
        <w:rPr>
          <w:sz w:val="26"/>
          <w:szCs w:val="26"/>
        </w:rPr>
      </w:pPr>
      <w:r>
        <w:rPr>
          <w:noProof/>
        </w:rPr>
        <w:drawing>
          <wp:anchor distT="0" distB="0" distL="114300" distR="114300" simplePos="0" relativeHeight="251658240" behindDoc="1" locked="0" layoutInCell="1" allowOverlap="1" wp14:anchorId="0CE01EF1" wp14:editId="1025B07E">
            <wp:simplePos x="0" y="0"/>
            <wp:positionH relativeFrom="column">
              <wp:posOffset>2895600</wp:posOffset>
            </wp:positionH>
            <wp:positionV relativeFrom="paragraph">
              <wp:posOffset>106045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01810" w:rsidRPr="00401810">
        <w:rPr>
          <w:b/>
          <w:sz w:val="26"/>
          <w:szCs w:val="26"/>
        </w:rPr>
        <w:t>BY THE COMMISSION,</w:t>
      </w:r>
    </w:p>
    <w:p w14:paraId="6B854048" w14:textId="24E790C2" w:rsidR="00401810" w:rsidRPr="00401810" w:rsidRDefault="00401810" w:rsidP="00BE68B7">
      <w:pPr>
        <w:widowControl/>
        <w:rPr>
          <w:sz w:val="26"/>
          <w:szCs w:val="26"/>
        </w:rPr>
      </w:pPr>
    </w:p>
    <w:p w14:paraId="71FFF779" w14:textId="77777777" w:rsidR="00401810" w:rsidRPr="00401810" w:rsidRDefault="00401810" w:rsidP="00BE68B7">
      <w:pPr>
        <w:widowControl/>
        <w:rPr>
          <w:sz w:val="26"/>
          <w:szCs w:val="26"/>
        </w:rPr>
      </w:pPr>
    </w:p>
    <w:p w14:paraId="03C5DDC3" w14:textId="77777777" w:rsidR="00401810" w:rsidRPr="00401810" w:rsidRDefault="00401810" w:rsidP="00BE68B7">
      <w:pPr>
        <w:widowControl/>
        <w:rPr>
          <w:sz w:val="26"/>
          <w:szCs w:val="26"/>
        </w:rPr>
      </w:pPr>
    </w:p>
    <w:p w14:paraId="58D93E9B" w14:textId="77777777" w:rsidR="00401810" w:rsidRPr="00401810" w:rsidRDefault="00401810" w:rsidP="00BE68B7">
      <w:pPr>
        <w:widowControl/>
        <w:ind w:firstLine="5760"/>
        <w:rPr>
          <w:sz w:val="26"/>
          <w:szCs w:val="26"/>
        </w:rPr>
      </w:pPr>
      <w:r w:rsidRPr="00401810">
        <w:rPr>
          <w:sz w:val="26"/>
          <w:szCs w:val="26"/>
        </w:rPr>
        <w:t>Rosemary Chiavetta</w:t>
      </w:r>
    </w:p>
    <w:p w14:paraId="2143A610" w14:textId="77777777" w:rsidR="00401810" w:rsidRPr="00401810" w:rsidRDefault="00401810" w:rsidP="00BE68B7">
      <w:pPr>
        <w:widowControl/>
        <w:ind w:firstLine="5760"/>
        <w:rPr>
          <w:sz w:val="26"/>
          <w:szCs w:val="26"/>
        </w:rPr>
      </w:pPr>
      <w:r w:rsidRPr="00401810">
        <w:rPr>
          <w:sz w:val="26"/>
          <w:szCs w:val="26"/>
        </w:rPr>
        <w:t>Secretary</w:t>
      </w:r>
    </w:p>
    <w:p w14:paraId="3B4680EA" w14:textId="77777777" w:rsidR="00401810" w:rsidRPr="00401810" w:rsidRDefault="00401810" w:rsidP="00BE68B7">
      <w:pPr>
        <w:widowControl/>
        <w:ind w:firstLine="5760"/>
        <w:rPr>
          <w:sz w:val="26"/>
          <w:szCs w:val="26"/>
        </w:rPr>
      </w:pPr>
    </w:p>
    <w:p w14:paraId="1ACC6754" w14:textId="77777777" w:rsidR="00401810" w:rsidRPr="00401810" w:rsidRDefault="00401810" w:rsidP="00BE68B7">
      <w:pPr>
        <w:widowControl/>
        <w:rPr>
          <w:sz w:val="26"/>
          <w:szCs w:val="26"/>
        </w:rPr>
      </w:pPr>
      <w:r w:rsidRPr="00401810">
        <w:rPr>
          <w:sz w:val="26"/>
          <w:szCs w:val="26"/>
        </w:rPr>
        <w:t>(SEAL)</w:t>
      </w:r>
    </w:p>
    <w:p w14:paraId="2EA4BE95" w14:textId="77777777" w:rsidR="00401810" w:rsidRPr="00401810" w:rsidRDefault="00401810" w:rsidP="00BE68B7">
      <w:pPr>
        <w:widowControl/>
        <w:rPr>
          <w:sz w:val="26"/>
          <w:szCs w:val="26"/>
        </w:rPr>
      </w:pPr>
    </w:p>
    <w:p w14:paraId="01303565" w14:textId="77777777" w:rsidR="00401810" w:rsidRPr="00401810" w:rsidRDefault="00401810" w:rsidP="00BE68B7">
      <w:pPr>
        <w:widowControl/>
        <w:rPr>
          <w:sz w:val="26"/>
          <w:szCs w:val="26"/>
        </w:rPr>
      </w:pPr>
      <w:r w:rsidRPr="00401810">
        <w:rPr>
          <w:sz w:val="26"/>
          <w:szCs w:val="26"/>
        </w:rPr>
        <w:t xml:space="preserve">ORDER ADOPTED:  </w:t>
      </w:r>
      <w:r w:rsidR="008F68ED">
        <w:rPr>
          <w:sz w:val="26"/>
          <w:szCs w:val="26"/>
        </w:rPr>
        <w:t>April 4, 2013</w:t>
      </w:r>
    </w:p>
    <w:p w14:paraId="317D204F" w14:textId="77777777" w:rsidR="00401810" w:rsidRPr="00401810" w:rsidRDefault="00401810" w:rsidP="00BE68B7">
      <w:pPr>
        <w:widowControl/>
        <w:rPr>
          <w:sz w:val="26"/>
          <w:szCs w:val="26"/>
        </w:rPr>
      </w:pPr>
    </w:p>
    <w:p w14:paraId="284D4E85" w14:textId="799F06EA" w:rsidR="00401810" w:rsidRPr="00401810" w:rsidRDefault="00401810" w:rsidP="00BE68B7">
      <w:pPr>
        <w:widowControl/>
        <w:rPr>
          <w:b/>
          <w:sz w:val="26"/>
          <w:szCs w:val="26"/>
        </w:rPr>
      </w:pPr>
      <w:r w:rsidRPr="00401810">
        <w:rPr>
          <w:sz w:val="26"/>
          <w:szCs w:val="26"/>
        </w:rPr>
        <w:t xml:space="preserve">ORDER ENTERED:    </w:t>
      </w:r>
      <w:r w:rsidR="001B6340">
        <w:rPr>
          <w:sz w:val="26"/>
          <w:szCs w:val="26"/>
        </w:rPr>
        <w:t>April 4, 2013</w:t>
      </w:r>
      <w:bookmarkStart w:id="0" w:name="_GoBack"/>
      <w:bookmarkEnd w:id="0"/>
    </w:p>
    <w:p w14:paraId="38C9FECC" w14:textId="77777777" w:rsidR="00F272E7" w:rsidRPr="00401810" w:rsidRDefault="00F272E7" w:rsidP="00BE68B7">
      <w:pPr>
        <w:widowControl/>
        <w:spacing w:line="360" w:lineRule="auto"/>
        <w:ind w:firstLine="1440"/>
        <w:rPr>
          <w:b/>
          <w:sz w:val="26"/>
          <w:szCs w:val="26"/>
        </w:rPr>
      </w:pPr>
    </w:p>
    <w:sectPr w:rsidR="00F272E7" w:rsidRPr="00401810"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78E7C" w14:textId="77777777" w:rsidR="00A454E5" w:rsidRDefault="00A454E5">
      <w:r>
        <w:separator/>
      </w:r>
    </w:p>
  </w:endnote>
  <w:endnote w:type="continuationSeparator" w:id="0">
    <w:p w14:paraId="58540BE4" w14:textId="77777777" w:rsidR="00A454E5" w:rsidRDefault="00A454E5">
      <w:r>
        <w:continuationSeparator/>
      </w:r>
    </w:p>
  </w:endnote>
  <w:endnote w:type="continuationNotice" w:id="1">
    <w:p w14:paraId="1113E71D" w14:textId="77777777" w:rsidR="00A454E5" w:rsidRDefault="00A45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5A701" w14:textId="77777777"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48596" w14:textId="77777777"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CB796" w14:textId="77777777"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B6340">
      <w:rPr>
        <w:rStyle w:val="PageNumber"/>
        <w:noProof/>
        <w:sz w:val="26"/>
      </w:rPr>
      <w:t>8</w:t>
    </w:r>
    <w:r w:rsidRPr="00C7667D">
      <w:rPr>
        <w:rStyle w:val="PageNumber"/>
        <w:sz w:val="26"/>
      </w:rPr>
      <w:fldChar w:fldCharType="end"/>
    </w:r>
  </w:p>
  <w:p w14:paraId="421BEDD4" w14:textId="77777777"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08BC2" w14:textId="77777777" w:rsidR="00A454E5" w:rsidRDefault="00A454E5">
      <w:r>
        <w:separator/>
      </w:r>
    </w:p>
  </w:footnote>
  <w:footnote w:type="continuationSeparator" w:id="0">
    <w:p w14:paraId="38C2506C" w14:textId="77777777" w:rsidR="00A454E5" w:rsidRDefault="00A454E5">
      <w:r>
        <w:continuationSeparator/>
      </w:r>
    </w:p>
  </w:footnote>
  <w:footnote w:type="continuationNotice" w:id="1">
    <w:p w14:paraId="76C6FFC6" w14:textId="77777777" w:rsidR="00A454E5" w:rsidRDefault="00A454E5"/>
  </w:footnote>
  <w:footnote w:id="2">
    <w:p w14:paraId="3840BC54" w14:textId="77777777" w:rsidR="00694FB1" w:rsidRPr="00B42E8B" w:rsidRDefault="00694FB1">
      <w:pPr>
        <w:pStyle w:val="FootnoteText"/>
        <w:rPr>
          <w:sz w:val="26"/>
          <w:szCs w:val="26"/>
        </w:rPr>
      </w:pPr>
      <w:r w:rsidRPr="00B42E8B">
        <w:rPr>
          <w:sz w:val="26"/>
          <w:szCs w:val="26"/>
        </w:rPr>
        <w:tab/>
      </w:r>
      <w:r w:rsidRPr="00B42E8B">
        <w:rPr>
          <w:rStyle w:val="FootnoteReference"/>
          <w:sz w:val="26"/>
          <w:szCs w:val="26"/>
        </w:rPr>
        <w:footnoteRef/>
      </w:r>
      <w:r w:rsidRPr="00B42E8B">
        <w:rPr>
          <w:sz w:val="26"/>
          <w:szCs w:val="26"/>
        </w:rPr>
        <w:t xml:space="preserve"> </w:t>
      </w:r>
      <w:r w:rsidRPr="00B42E8B">
        <w:rPr>
          <w:sz w:val="26"/>
          <w:szCs w:val="26"/>
        </w:rPr>
        <w:tab/>
        <w:t>NXX is most commonly used to refer to the three-digit code that forms the second part of a ten-digit North American Number Plan telephone number.  This is also known as the “central office code” or “exchange.”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07DCB"/>
    <w:rsid w:val="0001099D"/>
    <w:rsid w:val="00012D0C"/>
    <w:rsid w:val="000138C9"/>
    <w:rsid w:val="00013FDE"/>
    <w:rsid w:val="00014C68"/>
    <w:rsid w:val="000158F2"/>
    <w:rsid w:val="00015A01"/>
    <w:rsid w:val="00020552"/>
    <w:rsid w:val="00020E43"/>
    <w:rsid w:val="00022D45"/>
    <w:rsid w:val="00023536"/>
    <w:rsid w:val="0002355F"/>
    <w:rsid w:val="00024528"/>
    <w:rsid w:val="00024F40"/>
    <w:rsid w:val="00030D99"/>
    <w:rsid w:val="000310BE"/>
    <w:rsid w:val="000323A8"/>
    <w:rsid w:val="00033C9A"/>
    <w:rsid w:val="00034CD7"/>
    <w:rsid w:val="00035E2D"/>
    <w:rsid w:val="00036927"/>
    <w:rsid w:val="000369A9"/>
    <w:rsid w:val="00037496"/>
    <w:rsid w:val="000425F8"/>
    <w:rsid w:val="00042F9E"/>
    <w:rsid w:val="000438A2"/>
    <w:rsid w:val="000446D6"/>
    <w:rsid w:val="00045835"/>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05A2"/>
    <w:rsid w:val="00071064"/>
    <w:rsid w:val="00071A8A"/>
    <w:rsid w:val="00072AC2"/>
    <w:rsid w:val="00072D9D"/>
    <w:rsid w:val="00073870"/>
    <w:rsid w:val="00073B7D"/>
    <w:rsid w:val="00075210"/>
    <w:rsid w:val="00075F0C"/>
    <w:rsid w:val="00077138"/>
    <w:rsid w:val="00080CCC"/>
    <w:rsid w:val="00082533"/>
    <w:rsid w:val="0008328F"/>
    <w:rsid w:val="000843E8"/>
    <w:rsid w:val="00084DB9"/>
    <w:rsid w:val="00086D0B"/>
    <w:rsid w:val="00087D18"/>
    <w:rsid w:val="0009007E"/>
    <w:rsid w:val="000900B8"/>
    <w:rsid w:val="00090AF0"/>
    <w:rsid w:val="00091989"/>
    <w:rsid w:val="0009269E"/>
    <w:rsid w:val="00092ABD"/>
    <w:rsid w:val="000940CD"/>
    <w:rsid w:val="0009466E"/>
    <w:rsid w:val="0009476C"/>
    <w:rsid w:val="00094F3D"/>
    <w:rsid w:val="00096F18"/>
    <w:rsid w:val="0009781B"/>
    <w:rsid w:val="000A0955"/>
    <w:rsid w:val="000A0D32"/>
    <w:rsid w:val="000A1B73"/>
    <w:rsid w:val="000A1EF2"/>
    <w:rsid w:val="000A2D2B"/>
    <w:rsid w:val="000A35F4"/>
    <w:rsid w:val="000A417C"/>
    <w:rsid w:val="000A4770"/>
    <w:rsid w:val="000A748C"/>
    <w:rsid w:val="000A7DDC"/>
    <w:rsid w:val="000A7F96"/>
    <w:rsid w:val="000B2B80"/>
    <w:rsid w:val="000B465F"/>
    <w:rsid w:val="000B4ED0"/>
    <w:rsid w:val="000B729D"/>
    <w:rsid w:val="000C0702"/>
    <w:rsid w:val="000C23D3"/>
    <w:rsid w:val="000C70B2"/>
    <w:rsid w:val="000C742F"/>
    <w:rsid w:val="000D03DD"/>
    <w:rsid w:val="000D192D"/>
    <w:rsid w:val="000D2456"/>
    <w:rsid w:val="000D7483"/>
    <w:rsid w:val="000E014F"/>
    <w:rsid w:val="000E0FE7"/>
    <w:rsid w:val="000E3D4A"/>
    <w:rsid w:val="000E3D4C"/>
    <w:rsid w:val="000E4BED"/>
    <w:rsid w:val="000E515B"/>
    <w:rsid w:val="000E570C"/>
    <w:rsid w:val="000E5AAF"/>
    <w:rsid w:val="000E5BCD"/>
    <w:rsid w:val="000F086A"/>
    <w:rsid w:val="000F1318"/>
    <w:rsid w:val="000F22DA"/>
    <w:rsid w:val="000F2540"/>
    <w:rsid w:val="000F35E6"/>
    <w:rsid w:val="000F3795"/>
    <w:rsid w:val="000F3896"/>
    <w:rsid w:val="000F4106"/>
    <w:rsid w:val="000F4467"/>
    <w:rsid w:val="000F4F95"/>
    <w:rsid w:val="000F647A"/>
    <w:rsid w:val="000F6D5A"/>
    <w:rsid w:val="0010013C"/>
    <w:rsid w:val="001006F0"/>
    <w:rsid w:val="00100BA6"/>
    <w:rsid w:val="00101745"/>
    <w:rsid w:val="00101B7D"/>
    <w:rsid w:val="00102D03"/>
    <w:rsid w:val="001048C2"/>
    <w:rsid w:val="00105084"/>
    <w:rsid w:val="00105193"/>
    <w:rsid w:val="00106537"/>
    <w:rsid w:val="00106BE0"/>
    <w:rsid w:val="00107832"/>
    <w:rsid w:val="00111A44"/>
    <w:rsid w:val="00111C9B"/>
    <w:rsid w:val="001126B3"/>
    <w:rsid w:val="00112F14"/>
    <w:rsid w:val="00114080"/>
    <w:rsid w:val="0011423D"/>
    <w:rsid w:val="00114D80"/>
    <w:rsid w:val="0011580C"/>
    <w:rsid w:val="001170DB"/>
    <w:rsid w:val="00120FCD"/>
    <w:rsid w:val="00121111"/>
    <w:rsid w:val="00121163"/>
    <w:rsid w:val="00122941"/>
    <w:rsid w:val="00123375"/>
    <w:rsid w:val="00123802"/>
    <w:rsid w:val="0012456C"/>
    <w:rsid w:val="001260A0"/>
    <w:rsid w:val="0012697D"/>
    <w:rsid w:val="00131517"/>
    <w:rsid w:val="00131A77"/>
    <w:rsid w:val="00131B43"/>
    <w:rsid w:val="00132C3A"/>
    <w:rsid w:val="00133684"/>
    <w:rsid w:val="00134C35"/>
    <w:rsid w:val="00134D3A"/>
    <w:rsid w:val="00135B79"/>
    <w:rsid w:val="00136476"/>
    <w:rsid w:val="00141760"/>
    <w:rsid w:val="001437B9"/>
    <w:rsid w:val="00144CE9"/>
    <w:rsid w:val="00150989"/>
    <w:rsid w:val="00151166"/>
    <w:rsid w:val="00153234"/>
    <w:rsid w:val="001532F9"/>
    <w:rsid w:val="00153B73"/>
    <w:rsid w:val="0015444B"/>
    <w:rsid w:val="00154F21"/>
    <w:rsid w:val="0015662E"/>
    <w:rsid w:val="0015669F"/>
    <w:rsid w:val="00156BE1"/>
    <w:rsid w:val="0015798E"/>
    <w:rsid w:val="00157A84"/>
    <w:rsid w:val="0016005F"/>
    <w:rsid w:val="00160565"/>
    <w:rsid w:val="001606BC"/>
    <w:rsid w:val="00160B7C"/>
    <w:rsid w:val="00161471"/>
    <w:rsid w:val="001620E4"/>
    <w:rsid w:val="00162420"/>
    <w:rsid w:val="00163AA3"/>
    <w:rsid w:val="0016495D"/>
    <w:rsid w:val="00165945"/>
    <w:rsid w:val="00167F11"/>
    <w:rsid w:val="001728E9"/>
    <w:rsid w:val="00172C4A"/>
    <w:rsid w:val="001730AD"/>
    <w:rsid w:val="001738D5"/>
    <w:rsid w:val="00174D7D"/>
    <w:rsid w:val="00175B2F"/>
    <w:rsid w:val="00177A43"/>
    <w:rsid w:val="00182179"/>
    <w:rsid w:val="001827AD"/>
    <w:rsid w:val="001827DB"/>
    <w:rsid w:val="00183632"/>
    <w:rsid w:val="00185B5E"/>
    <w:rsid w:val="00186183"/>
    <w:rsid w:val="00186887"/>
    <w:rsid w:val="0019093F"/>
    <w:rsid w:val="00192EBC"/>
    <w:rsid w:val="00193D64"/>
    <w:rsid w:val="00196484"/>
    <w:rsid w:val="001967BB"/>
    <w:rsid w:val="00196BDC"/>
    <w:rsid w:val="00197F3D"/>
    <w:rsid w:val="001A29C7"/>
    <w:rsid w:val="001A3409"/>
    <w:rsid w:val="001A4A0C"/>
    <w:rsid w:val="001A53C8"/>
    <w:rsid w:val="001A6370"/>
    <w:rsid w:val="001A66FE"/>
    <w:rsid w:val="001B1A49"/>
    <w:rsid w:val="001B2BEE"/>
    <w:rsid w:val="001B4783"/>
    <w:rsid w:val="001B48DC"/>
    <w:rsid w:val="001B54B3"/>
    <w:rsid w:val="001B6340"/>
    <w:rsid w:val="001B6B53"/>
    <w:rsid w:val="001B722D"/>
    <w:rsid w:val="001B73A5"/>
    <w:rsid w:val="001B7AD2"/>
    <w:rsid w:val="001B7E44"/>
    <w:rsid w:val="001C167C"/>
    <w:rsid w:val="001C3135"/>
    <w:rsid w:val="001C4D2E"/>
    <w:rsid w:val="001C53B1"/>
    <w:rsid w:val="001C569B"/>
    <w:rsid w:val="001C730F"/>
    <w:rsid w:val="001C7C12"/>
    <w:rsid w:val="001D1186"/>
    <w:rsid w:val="001D11B8"/>
    <w:rsid w:val="001D1580"/>
    <w:rsid w:val="001D266F"/>
    <w:rsid w:val="001D27D5"/>
    <w:rsid w:val="001D2BAD"/>
    <w:rsid w:val="001D35AA"/>
    <w:rsid w:val="001D43D1"/>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459"/>
    <w:rsid w:val="001F55D5"/>
    <w:rsid w:val="001F794B"/>
    <w:rsid w:val="001F7B55"/>
    <w:rsid w:val="002013B2"/>
    <w:rsid w:val="00201CF3"/>
    <w:rsid w:val="00201F63"/>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C4E"/>
    <w:rsid w:val="00217E3D"/>
    <w:rsid w:val="00220CE0"/>
    <w:rsid w:val="00221156"/>
    <w:rsid w:val="00221C10"/>
    <w:rsid w:val="002234B5"/>
    <w:rsid w:val="002235CE"/>
    <w:rsid w:val="002242F7"/>
    <w:rsid w:val="00224B35"/>
    <w:rsid w:val="00225BD2"/>
    <w:rsid w:val="0022734C"/>
    <w:rsid w:val="00230396"/>
    <w:rsid w:val="00230BAB"/>
    <w:rsid w:val="00233E2F"/>
    <w:rsid w:val="0023535F"/>
    <w:rsid w:val="00237CB3"/>
    <w:rsid w:val="00241B87"/>
    <w:rsid w:val="0024389E"/>
    <w:rsid w:val="00247BB1"/>
    <w:rsid w:val="00250E1A"/>
    <w:rsid w:val="00252D9D"/>
    <w:rsid w:val="00252E14"/>
    <w:rsid w:val="00253F56"/>
    <w:rsid w:val="00253FD2"/>
    <w:rsid w:val="00255A6D"/>
    <w:rsid w:val="0025691E"/>
    <w:rsid w:val="00256A4C"/>
    <w:rsid w:val="00256C3B"/>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0858"/>
    <w:rsid w:val="00280EDA"/>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DE"/>
    <w:rsid w:val="002A6C1F"/>
    <w:rsid w:val="002A6F9C"/>
    <w:rsid w:val="002A71F9"/>
    <w:rsid w:val="002A740E"/>
    <w:rsid w:val="002A79B7"/>
    <w:rsid w:val="002A7FCA"/>
    <w:rsid w:val="002B14F1"/>
    <w:rsid w:val="002B3767"/>
    <w:rsid w:val="002B3979"/>
    <w:rsid w:val="002B4AF8"/>
    <w:rsid w:val="002B4B0D"/>
    <w:rsid w:val="002B574E"/>
    <w:rsid w:val="002C0012"/>
    <w:rsid w:val="002C002A"/>
    <w:rsid w:val="002C011D"/>
    <w:rsid w:val="002C19D9"/>
    <w:rsid w:val="002C3646"/>
    <w:rsid w:val="002C4BF6"/>
    <w:rsid w:val="002C5EE0"/>
    <w:rsid w:val="002C6250"/>
    <w:rsid w:val="002C6BD7"/>
    <w:rsid w:val="002C6E17"/>
    <w:rsid w:val="002C7D2C"/>
    <w:rsid w:val="002D1465"/>
    <w:rsid w:val="002D1892"/>
    <w:rsid w:val="002D2D30"/>
    <w:rsid w:val="002D3E11"/>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857"/>
    <w:rsid w:val="00302000"/>
    <w:rsid w:val="0030248A"/>
    <w:rsid w:val="00303366"/>
    <w:rsid w:val="00303C9B"/>
    <w:rsid w:val="00304ABF"/>
    <w:rsid w:val="00304E14"/>
    <w:rsid w:val="0030541E"/>
    <w:rsid w:val="003056A2"/>
    <w:rsid w:val="00305C93"/>
    <w:rsid w:val="0030758B"/>
    <w:rsid w:val="00310DE2"/>
    <w:rsid w:val="0031153E"/>
    <w:rsid w:val="003125A8"/>
    <w:rsid w:val="00312E08"/>
    <w:rsid w:val="0031396C"/>
    <w:rsid w:val="003143DF"/>
    <w:rsid w:val="003156C8"/>
    <w:rsid w:val="003158CE"/>
    <w:rsid w:val="00316BFA"/>
    <w:rsid w:val="003177A0"/>
    <w:rsid w:val="003210EC"/>
    <w:rsid w:val="003211A5"/>
    <w:rsid w:val="003218DD"/>
    <w:rsid w:val="0032234F"/>
    <w:rsid w:val="00322A65"/>
    <w:rsid w:val="00324FDF"/>
    <w:rsid w:val="003255BF"/>
    <w:rsid w:val="00326A17"/>
    <w:rsid w:val="003336F9"/>
    <w:rsid w:val="00334BE0"/>
    <w:rsid w:val="00337DFD"/>
    <w:rsid w:val="00340C45"/>
    <w:rsid w:val="00343BD1"/>
    <w:rsid w:val="00343BDB"/>
    <w:rsid w:val="00345135"/>
    <w:rsid w:val="0034586F"/>
    <w:rsid w:val="00350145"/>
    <w:rsid w:val="00353BD2"/>
    <w:rsid w:val="00353E07"/>
    <w:rsid w:val="003550FF"/>
    <w:rsid w:val="003551C4"/>
    <w:rsid w:val="0036013A"/>
    <w:rsid w:val="00360D84"/>
    <w:rsid w:val="0036196D"/>
    <w:rsid w:val="0036428E"/>
    <w:rsid w:val="00364C2A"/>
    <w:rsid w:val="00365293"/>
    <w:rsid w:val="00366601"/>
    <w:rsid w:val="003669C8"/>
    <w:rsid w:val="00366C7B"/>
    <w:rsid w:val="00367297"/>
    <w:rsid w:val="00367C68"/>
    <w:rsid w:val="003704B1"/>
    <w:rsid w:val="003708CD"/>
    <w:rsid w:val="00370E2A"/>
    <w:rsid w:val="00373F74"/>
    <w:rsid w:val="00374166"/>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1603"/>
    <w:rsid w:val="00394289"/>
    <w:rsid w:val="00394901"/>
    <w:rsid w:val="00396E0C"/>
    <w:rsid w:val="00397A8B"/>
    <w:rsid w:val="00397DE1"/>
    <w:rsid w:val="003A0289"/>
    <w:rsid w:val="003A05A4"/>
    <w:rsid w:val="003A1BF7"/>
    <w:rsid w:val="003A26D4"/>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415"/>
    <w:rsid w:val="003C6576"/>
    <w:rsid w:val="003C6624"/>
    <w:rsid w:val="003D1299"/>
    <w:rsid w:val="003D17B2"/>
    <w:rsid w:val="003D234C"/>
    <w:rsid w:val="003D34B7"/>
    <w:rsid w:val="003D4436"/>
    <w:rsid w:val="003D4638"/>
    <w:rsid w:val="003D509A"/>
    <w:rsid w:val="003D66C4"/>
    <w:rsid w:val="003D7A8D"/>
    <w:rsid w:val="003E22CB"/>
    <w:rsid w:val="003E3836"/>
    <w:rsid w:val="003E53ED"/>
    <w:rsid w:val="003E6544"/>
    <w:rsid w:val="003E771C"/>
    <w:rsid w:val="003E784C"/>
    <w:rsid w:val="003E7F33"/>
    <w:rsid w:val="003F07AF"/>
    <w:rsid w:val="003F08B3"/>
    <w:rsid w:val="003F1A48"/>
    <w:rsid w:val="003F27D1"/>
    <w:rsid w:val="003F287E"/>
    <w:rsid w:val="003F7000"/>
    <w:rsid w:val="003F7F91"/>
    <w:rsid w:val="00400A85"/>
    <w:rsid w:val="00401810"/>
    <w:rsid w:val="004023F4"/>
    <w:rsid w:val="00402479"/>
    <w:rsid w:val="00404D47"/>
    <w:rsid w:val="00406562"/>
    <w:rsid w:val="0040678A"/>
    <w:rsid w:val="0041052A"/>
    <w:rsid w:val="00410AE1"/>
    <w:rsid w:val="004113DE"/>
    <w:rsid w:val="00411CC6"/>
    <w:rsid w:val="00412369"/>
    <w:rsid w:val="00412C92"/>
    <w:rsid w:val="00412DCF"/>
    <w:rsid w:val="004144EE"/>
    <w:rsid w:val="004146BE"/>
    <w:rsid w:val="00414855"/>
    <w:rsid w:val="00415460"/>
    <w:rsid w:val="00415483"/>
    <w:rsid w:val="004170E4"/>
    <w:rsid w:val="00417166"/>
    <w:rsid w:val="00420B2F"/>
    <w:rsid w:val="004214D7"/>
    <w:rsid w:val="004217F6"/>
    <w:rsid w:val="0042446A"/>
    <w:rsid w:val="00426B65"/>
    <w:rsid w:val="00431521"/>
    <w:rsid w:val="004327CF"/>
    <w:rsid w:val="00433069"/>
    <w:rsid w:val="004337A1"/>
    <w:rsid w:val="004367E5"/>
    <w:rsid w:val="00437F57"/>
    <w:rsid w:val="004420AA"/>
    <w:rsid w:val="00442A6D"/>
    <w:rsid w:val="00442CCD"/>
    <w:rsid w:val="00444C98"/>
    <w:rsid w:val="00446BF2"/>
    <w:rsid w:val="0044738E"/>
    <w:rsid w:val="0045030E"/>
    <w:rsid w:val="00450B3B"/>
    <w:rsid w:val="0045283E"/>
    <w:rsid w:val="00452F66"/>
    <w:rsid w:val="0045300E"/>
    <w:rsid w:val="0045374A"/>
    <w:rsid w:val="00455DFC"/>
    <w:rsid w:val="00456DED"/>
    <w:rsid w:val="00457051"/>
    <w:rsid w:val="0045711B"/>
    <w:rsid w:val="0045730E"/>
    <w:rsid w:val="004600FF"/>
    <w:rsid w:val="004635D2"/>
    <w:rsid w:val="00464917"/>
    <w:rsid w:val="00464C0F"/>
    <w:rsid w:val="00465BFC"/>
    <w:rsid w:val="00467C2D"/>
    <w:rsid w:val="00467DF7"/>
    <w:rsid w:val="00467E9E"/>
    <w:rsid w:val="00470B07"/>
    <w:rsid w:val="00471CE8"/>
    <w:rsid w:val="00472342"/>
    <w:rsid w:val="004724DE"/>
    <w:rsid w:val="00472F90"/>
    <w:rsid w:val="0047373F"/>
    <w:rsid w:val="00473CA5"/>
    <w:rsid w:val="00475D26"/>
    <w:rsid w:val="00476668"/>
    <w:rsid w:val="00477723"/>
    <w:rsid w:val="00477A9D"/>
    <w:rsid w:val="004816BD"/>
    <w:rsid w:val="004827A8"/>
    <w:rsid w:val="00482FDC"/>
    <w:rsid w:val="00483C56"/>
    <w:rsid w:val="004840C2"/>
    <w:rsid w:val="004870D9"/>
    <w:rsid w:val="0048747D"/>
    <w:rsid w:val="004920D8"/>
    <w:rsid w:val="004938FA"/>
    <w:rsid w:val="00493EA2"/>
    <w:rsid w:val="004949D0"/>
    <w:rsid w:val="00496DAA"/>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0D85"/>
    <w:rsid w:val="004C1F63"/>
    <w:rsid w:val="004C2E32"/>
    <w:rsid w:val="004C31D1"/>
    <w:rsid w:val="004C39DE"/>
    <w:rsid w:val="004C40E8"/>
    <w:rsid w:val="004C4277"/>
    <w:rsid w:val="004C49FF"/>
    <w:rsid w:val="004C4E52"/>
    <w:rsid w:val="004C4F45"/>
    <w:rsid w:val="004C6AD8"/>
    <w:rsid w:val="004C749A"/>
    <w:rsid w:val="004D08F5"/>
    <w:rsid w:val="004D1980"/>
    <w:rsid w:val="004D35E2"/>
    <w:rsid w:val="004D3C35"/>
    <w:rsid w:val="004D438D"/>
    <w:rsid w:val="004D5A16"/>
    <w:rsid w:val="004D5E02"/>
    <w:rsid w:val="004D5EB9"/>
    <w:rsid w:val="004D652F"/>
    <w:rsid w:val="004D667C"/>
    <w:rsid w:val="004D7545"/>
    <w:rsid w:val="004D78EC"/>
    <w:rsid w:val="004E16BF"/>
    <w:rsid w:val="004E4DA0"/>
    <w:rsid w:val="004E5323"/>
    <w:rsid w:val="004E58C3"/>
    <w:rsid w:val="004F1B1A"/>
    <w:rsid w:val="004F2383"/>
    <w:rsid w:val="004F5854"/>
    <w:rsid w:val="004F59CD"/>
    <w:rsid w:val="004F637D"/>
    <w:rsid w:val="004F7A65"/>
    <w:rsid w:val="00500093"/>
    <w:rsid w:val="00500B53"/>
    <w:rsid w:val="00501313"/>
    <w:rsid w:val="00505654"/>
    <w:rsid w:val="00505BA0"/>
    <w:rsid w:val="00505E50"/>
    <w:rsid w:val="00506679"/>
    <w:rsid w:val="00510574"/>
    <w:rsid w:val="005121D5"/>
    <w:rsid w:val="005125C4"/>
    <w:rsid w:val="005129AA"/>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948"/>
    <w:rsid w:val="00536217"/>
    <w:rsid w:val="00536591"/>
    <w:rsid w:val="005406D3"/>
    <w:rsid w:val="00540F47"/>
    <w:rsid w:val="005417B5"/>
    <w:rsid w:val="005429B4"/>
    <w:rsid w:val="00542BE8"/>
    <w:rsid w:val="00543E4D"/>
    <w:rsid w:val="00544F99"/>
    <w:rsid w:val="005455AB"/>
    <w:rsid w:val="00545FB5"/>
    <w:rsid w:val="00552997"/>
    <w:rsid w:val="005530D1"/>
    <w:rsid w:val="0055414F"/>
    <w:rsid w:val="00555069"/>
    <w:rsid w:val="0055598A"/>
    <w:rsid w:val="005568E5"/>
    <w:rsid w:val="00556BBD"/>
    <w:rsid w:val="005579ED"/>
    <w:rsid w:val="005579F7"/>
    <w:rsid w:val="00557A09"/>
    <w:rsid w:val="005605A1"/>
    <w:rsid w:val="00560E96"/>
    <w:rsid w:val="0056119D"/>
    <w:rsid w:val="005621B2"/>
    <w:rsid w:val="005626BA"/>
    <w:rsid w:val="00562E63"/>
    <w:rsid w:val="00564E19"/>
    <w:rsid w:val="00566759"/>
    <w:rsid w:val="00567D40"/>
    <w:rsid w:val="0057021C"/>
    <w:rsid w:val="005703A8"/>
    <w:rsid w:val="00574ED6"/>
    <w:rsid w:val="00575107"/>
    <w:rsid w:val="0057514C"/>
    <w:rsid w:val="0057664C"/>
    <w:rsid w:val="00576AA0"/>
    <w:rsid w:val="0057789B"/>
    <w:rsid w:val="00577B05"/>
    <w:rsid w:val="005823D7"/>
    <w:rsid w:val="0058331B"/>
    <w:rsid w:val="00583807"/>
    <w:rsid w:val="00584BB2"/>
    <w:rsid w:val="0058529B"/>
    <w:rsid w:val="00587173"/>
    <w:rsid w:val="0058773B"/>
    <w:rsid w:val="005918AC"/>
    <w:rsid w:val="00592CAB"/>
    <w:rsid w:val="00594702"/>
    <w:rsid w:val="00595129"/>
    <w:rsid w:val="0059626E"/>
    <w:rsid w:val="005A08BE"/>
    <w:rsid w:val="005A0CF6"/>
    <w:rsid w:val="005A1997"/>
    <w:rsid w:val="005A1BD4"/>
    <w:rsid w:val="005A2BAC"/>
    <w:rsid w:val="005A2D70"/>
    <w:rsid w:val="005A4358"/>
    <w:rsid w:val="005A4418"/>
    <w:rsid w:val="005A4D2D"/>
    <w:rsid w:val="005A5656"/>
    <w:rsid w:val="005A6378"/>
    <w:rsid w:val="005A67E0"/>
    <w:rsid w:val="005A6C35"/>
    <w:rsid w:val="005A6DEC"/>
    <w:rsid w:val="005B01F2"/>
    <w:rsid w:val="005B1396"/>
    <w:rsid w:val="005B1F31"/>
    <w:rsid w:val="005B4DDD"/>
    <w:rsid w:val="005B5F54"/>
    <w:rsid w:val="005C0A52"/>
    <w:rsid w:val="005C1FAF"/>
    <w:rsid w:val="005C27AF"/>
    <w:rsid w:val="005C4A52"/>
    <w:rsid w:val="005C5163"/>
    <w:rsid w:val="005C69FC"/>
    <w:rsid w:val="005C78FA"/>
    <w:rsid w:val="005C7E1A"/>
    <w:rsid w:val="005D14A8"/>
    <w:rsid w:val="005D14FC"/>
    <w:rsid w:val="005D18D2"/>
    <w:rsid w:val="005D2D5F"/>
    <w:rsid w:val="005D353A"/>
    <w:rsid w:val="005D3582"/>
    <w:rsid w:val="005D482A"/>
    <w:rsid w:val="005D60FF"/>
    <w:rsid w:val="005D73C6"/>
    <w:rsid w:val="005E0114"/>
    <w:rsid w:val="005E0DB4"/>
    <w:rsid w:val="005E138C"/>
    <w:rsid w:val="005E2082"/>
    <w:rsid w:val="005E6F70"/>
    <w:rsid w:val="005F28ED"/>
    <w:rsid w:val="005F37D2"/>
    <w:rsid w:val="005F3AAC"/>
    <w:rsid w:val="005F4E1B"/>
    <w:rsid w:val="005F5031"/>
    <w:rsid w:val="005F5398"/>
    <w:rsid w:val="005F5720"/>
    <w:rsid w:val="005F6FFE"/>
    <w:rsid w:val="005F777A"/>
    <w:rsid w:val="005F7A1F"/>
    <w:rsid w:val="00600E98"/>
    <w:rsid w:val="00600F6F"/>
    <w:rsid w:val="00601235"/>
    <w:rsid w:val="0060165C"/>
    <w:rsid w:val="00601D83"/>
    <w:rsid w:val="0060382E"/>
    <w:rsid w:val="00604966"/>
    <w:rsid w:val="006049C5"/>
    <w:rsid w:val="006054D5"/>
    <w:rsid w:val="00605D8F"/>
    <w:rsid w:val="00605DED"/>
    <w:rsid w:val="00607554"/>
    <w:rsid w:val="0060782B"/>
    <w:rsid w:val="00610A49"/>
    <w:rsid w:val="00610AEB"/>
    <w:rsid w:val="006114D8"/>
    <w:rsid w:val="00613C23"/>
    <w:rsid w:val="00613FE9"/>
    <w:rsid w:val="0061418D"/>
    <w:rsid w:val="006158BA"/>
    <w:rsid w:val="006161D8"/>
    <w:rsid w:val="00616EA7"/>
    <w:rsid w:val="00617175"/>
    <w:rsid w:val="0061739E"/>
    <w:rsid w:val="006209DD"/>
    <w:rsid w:val="0062143F"/>
    <w:rsid w:val="00625036"/>
    <w:rsid w:val="00625161"/>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4191"/>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5E"/>
    <w:rsid w:val="00664FE3"/>
    <w:rsid w:val="00665983"/>
    <w:rsid w:val="006675B8"/>
    <w:rsid w:val="0066765C"/>
    <w:rsid w:val="00667DA0"/>
    <w:rsid w:val="00667EB5"/>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94FB1"/>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D80"/>
    <w:rsid w:val="006B6F21"/>
    <w:rsid w:val="006B7130"/>
    <w:rsid w:val="006C2A53"/>
    <w:rsid w:val="006C48BC"/>
    <w:rsid w:val="006C4B3A"/>
    <w:rsid w:val="006C5BFF"/>
    <w:rsid w:val="006C5DAF"/>
    <w:rsid w:val="006D16EE"/>
    <w:rsid w:val="006D1F59"/>
    <w:rsid w:val="006D2BC1"/>
    <w:rsid w:val="006D3169"/>
    <w:rsid w:val="006D3F69"/>
    <w:rsid w:val="006D44CC"/>
    <w:rsid w:val="006D50F7"/>
    <w:rsid w:val="006E05E8"/>
    <w:rsid w:val="006E0927"/>
    <w:rsid w:val="006E2275"/>
    <w:rsid w:val="006E26F2"/>
    <w:rsid w:val="006E37C1"/>
    <w:rsid w:val="006E40D4"/>
    <w:rsid w:val="006E4730"/>
    <w:rsid w:val="006E4C30"/>
    <w:rsid w:val="006E4F8A"/>
    <w:rsid w:val="006E6140"/>
    <w:rsid w:val="006E6A31"/>
    <w:rsid w:val="006E7382"/>
    <w:rsid w:val="006E7EAD"/>
    <w:rsid w:val="006F0316"/>
    <w:rsid w:val="006F1FC8"/>
    <w:rsid w:val="006F35C0"/>
    <w:rsid w:val="006F381F"/>
    <w:rsid w:val="006F3A31"/>
    <w:rsid w:val="006F3BFD"/>
    <w:rsid w:val="006F4482"/>
    <w:rsid w:val="006F57F7"/>
    <w:rsid w:val="006F5C22"/>
    <w:rsid w:val="006F611E"/>
    <w:rsid w:val="006F61FE"/>
    <w:rsid w:val="006F7821"/>
    <w:rsid w:val="0070000C"/>
    <w:rsid w:val="00702633"/>
    <w:rsid w:val="00702EF7"/>
    <w:rsid w:val="00703942"/>
    <w:rsid w:val="00707BC4"/>
    <w:rsid w:val="007104BC"/>
    <w:rsid w:val="00711101"/>
    <w:rsid w:val="00713260"/>
    <w:rsid w:val="007139DB"/>
    <w:rsid w:val="007143E1"/>
    <w:rsid w:val="00714B3B"/>
    <w:rsid w:val="00714CF1"/>
    <w:rsid w:val="00714DEB"/>
    <w:rsid w:val="00715EC5"/>
    <w:rsid w:val="007161EE"/>
    <w:rsid w:val="00717887"/>
    <w:rsid w:val="00717AA6"/>
    <w:rsid w:val="007202D3"/>
    <w:rsid w:val="0072098C"/>
    <w:rsid w:val="00721389"/>
    <w:rsid w:val="00722821"/>
    <w:rsid w:val="007228F5"/>
    <w:rsid w:val="007236A1"/>
    <w:rsid w:val="00725DC7"/>
    <w:rsid w:val="007263ED"/>
    <w:rsid w:val="00726535"/>
    <w:rsid w:val="00727214"/>
    <w:rsid w:val="007272EB"/>
    <w:rsid w:val="007301F4"/>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31D"/>
    <w:rsid w:val="00795F22"/>
    <w:rsid w:val="00796C1D"/>
    <w:rsid w:val="00797EC8"/>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155"/>
    <w:rsid w:val="007C6FEF"/>
    <w:rsid w:val="007C73B8"/>
    <w:rsid w:val="007D3420"/>
    <w:rsid w:val="007D3687"/>
    <w:rsid w:val="007D4EA3"/>
    <w:rsid w:val="007D5362"/>
    <w:rsid w:val="007D632E"/>
    <w:rsid w:val="007E000F"/>
    <w:rsid w:val="007E1135"/>
    <w:rsid w:val="007E1D38"/>
    <w:rsid w:val="007E2056"/>
    <w:rsid w:val="007E29CF"/>
    <w:rsid w:val="007E35D8"/>
    <w:rsid w:val="007E496A"/>
    <w:rsid w:val="007E4CD7"/>
    <w:rsid w:val="007E6661"/>
    <w:rsid w:val="007E6721"/>
    <w:rsid w:val="007F2865"/>
    <w:rsid w:val="007F2E32"/>
    <w:rsid w:val="007F3880"/>
    <w:rsid w:val="007F3B8C"/>
    <w:rsid w:val="007F421B"/>
    <w:rsid w:val="00801246"/>
    <w:rsid w:val="008040DD"/>
    <w:rsid w:val="00804D26"/>
    <w:rsid w:val="00807623"/>
    <w:rsid w:val="00807B53"/>
    <w:rsid w:val="00810D34"/>
    <w:rsid w:val="00811503"/>
    <w:rsid w:val="00812EEE"/>
    <w:rsid w:val="00812F41"/>
    <w:rsid w:val="00814E45"/>
    <w:rsid w:val="0081620E"/>
    <w:rsid w:val="0081658F"/>
    <w:rsid w:val="0081739B"/>
    <w:rsid w:val="00817884"/>
    <w:rsid w:val="008179CF"/>
    <w:rsid w:val="00817B90"/>
    <w:rsid w:val="00817F37"/>
    <w:rsid w:val="00820C1E"/>
    <w:rsid w:val="00820CE5"/>
    <w:rsid w:val="00820E00"/>
    <w:rsid w:val="008213F1"/>
    <w:rsid w:val="00825D43"/>
    <w:rsid w:val="00830148"/>
    <w:rsid w:val="008316AD"/>
    <w:rsid w:val="00833286"/>
    <w:rsid w:val="0083378E"/>
    <w:rsid w:val="00833C7E"/>
    <w:rsid w:val="00834FD5"/>
    <w:rsid w:val="008363A2"/>
    <w:rsid w:val="00836AF5"/>
    <w:rsid w:val="00837125"/>
    <w:rsid w:val="0084090F"/>
    <w:rsid w:val="00841DAA"/>
    <w:rsid w:val="00842834"/>
    <w:rsid w:val="00842A3A"/>
    <w:rsid w:val="008445D4"/>
    <w:rsid w:val="008446F1"/>
    <w:rsid w:val="00846FF0"/>
    <w:rsid w:val="00847435"/>
    <w:rsid w:val="0085039B"/>
    <w:rsid w:val="0085298A"/>
    <w:rsid w:val="00855458"/>
    <w:rsid w:val="0085639F"/>
    <w:rsid w:val="0085728C"/>
    <w:rsid w:val="008606DC"/>
    <w:rsid w:val="0086134D"/>
    <w:rsid w:val="00861F06"/>
    <w:rsid w:val="00861FD7"/>
    <w:rsid w:val="00865057"/>
    <w:rsid w:val="00865472"/>
    <w:rsid w:val="0087080C"/>
    <w:rsid w:val="00870E37"/>
    <w:rsid w:val="00871116"/>
    <w:rsid w:val="00872237"/>
    <w:rsid w:val="008734AC"/>
    <w:rsid w:val="00874671"/>
    <w:rsid w:val="0087635E"/>
    <w:rsid w:val="00876921"/>
    <w:rsid w:val="00876B68"/>
    <w:rsid w:val="0088013C"/>
    <w:rsid w:val="008821C7"/>
    <w:rsid w:val="00882750"/>
    <w:rsid w:val="0088286F"/>
    <w:rsid w:val="00883EAF"/>
    <w:rsid w:val="00884452"/>
    <w:rsid w:val="00885C19"/>
    <w:rsid w:val="008875DE"/>
    <w:rsid w:val="008905D7"/>
    <w:rsid w:val="00890679"/>
    <w:rsid w:val="008926C3"/>
    <w:rsid w:val="00893951"/>
    <w:rsid w:val="00893FC1"/>
    <w:rsid w:val="008950B1"/>
    <w:rsid w:val="008955C5"/>
    <w:rsid w:val="00895B87"/>
    <w:rsid w:val="00896511"/>
    <w:rsid w:val="00897763"/>
    <w:rsid w:val="00897A5A"/>
    <w:rsid w:val="008A0709"/>
    <w:rsid w:val="008A08D2"/>
    <w:rsid w:val="008A26A7"/>
    <w:rsid w:val="008A2E7B"/>
    <w:rsid w:val="008A35E6"/>
    <w:rsid w:val="008A3A4A"/>
    <w:rsid w:val="008A4589"/>
    <w:rsid w:val="008A4B8E"/>
    <w:rsid w:val="008A5C8E"/>
    <w:rsid w:val="008B1C95"/>
    <w:rsid w:val="008B30B7"/>
    <w:rsid w:val="008B562E"/>
    <w:rsid w:val="008B5748"/>
    <w:rsid w:val="008B5B9D"/>
    <w:rsid w:val="008B6355"/>
    <w:rsid w:val="008B6A22"/>
    <w:rsid w:val="008B6B0E"/>
    <w:rsid w:val="008B6E1A"/>
    <w:rsid w:val="008C10DE"/>
    <w:rsid w:val="008C184C"/>
    <w:rsid w:val="008C1B0A"/>
    <w:rsid w:val="008C2078"/>
    <w:rsid w:val="008C21BF"/>
    <w:rsid w:val="008C4D02"/>
    <w:rsid w:val="008C520E"/>
    <w:rsid w:val="008C5CA5"/>
    <w:rsid w:val="008C624C"/>
    <w:rsid w:val="008C70C0"/>
    <w:rsid w:val="008C7368"/>
    <w:rsid w:val="008C73D6"/>
    <w:rsid w:val="008D0C62"/>
    <w:rsid w:val="008D2528"/>
    <w:rsid w:val="008D2CD6"/>
    <w:rsid w:val="008D3611"/>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2081"/>
    <w:rsid w:val="008F2E51"/>
    <w:rsid w:val="008F32A1"/>
    <w:rsid w:val="008F68ED"/>
    <w:rsid w:val="008F6E84"/>
    <w:rsid w:val="008F7EBB"/>
    <w:rsid w:val="008F7ED1"/>
    <w:rsid w:val="009003A5"/>
    <w:rsid w:val="0090056C"/>
    <w:rsid w:val="00900939"/>
    <w:rsid w:val="00900DF0"/>
    <w:rsid w:val="00903621"/>
    <w:rsid w:val="00905898"/>
    <w:rsid w:val="00906339"/>
    <w:rsid w:val="00907EE2"/>
    <w:rsid w:val="00910F11"/>
    <w:rsid w:val="009113AE"/>
    <w:rsid w:val="00911A10"/>
    <w:rsid w:val="00911F60"/>
    <w:rsid w:val="00914284"/>
    <w:rsid w:val="00914512"/>
    <w:rsid w:val="00914550"/>
    <w:rsid w:val="00914E36"/>
    <w:rsid w:val="00915300"/>
    <w:rsid w:val="0091688F"/>
    <w:rsid w:val="009173B9"/>
    <w:rsid w:val="00917AE1"/>
    <w:rsid w:val="009202B1"/>
    <w:rsid w:val="0092042A"/>
    <w:rsid w:val="00920A09"/>
    <w:rsid w:val="009216CA"/>
    <w:rsid w:val="009227FF"/>
    <w:rsid w:val="00922808"/>
    <w:rsid w:val="00922934"/>
    <w:rsid w:val="00923CCF"/>
    <w:rsid w:val="009245CB"/>
    <w:rsid w:val="009259EF"/>
    <w:rsid w:val="009260B8"/>
    <w:rsid w:val="00927725"/>
    <w:rsid w:val="00930782"/>
    <w:rsid w:val="00931452"/>
    <w:rsid w:val="009332EE"/>
    <w:rsid w:val="0093355A"/>
    <w:rsid w:val="009335BA"/>
    <w:rsid w:val="00934660"/>
    <w:rsid w:val="00934E21"/>
    <w:rsid w:val="00935CFB"/>
    <w:rsid w:val="00936B44"/>
    <w:rsid w:val="00936EC8"/>
    <w:rsid w:val="0094076D"/>
    <w:rsid w:val="0094105C"/>
    <w:rsid w:val="009416FE"/>
    <w:rsid w:val="009417E1"/>
    <w:rsid w:val="0094189E"/>
    <w:rsid w:val="00941DBE"/>
    <w:rsid w:val="00942A03"/>
    <w:rsid w:val="00942AE0"/>
    <w:rsid w:val="00945C13"/>
    <w:rsid w:val="00945D12"/>
    <w:rsid w:val="00947933"/>
    <w:rsid w:val="00947F9D"/>
    <w:rsid w:val="00950381"/>
    <w:rsid w:val="00950917"/>
    <w:rsid w:val="00953615"/>
    <w:rsid w:val="00953C4E"/>
    <w:rsid w:val="00962287"/>
    <w:rsid w:val="00962690"/>
    <w:rsid w:val="009642F3"/>
    <w:rsid w:val="00971077"/>
    <w:rsid w:val="00971B25"/>
    <w:rsid w:val="0097220B"/>
    <w:rsid w:val="00973FD3"/>
    <w:rsid w:val="00973FE6"/>
    <w:rsid w:val="009740C4"/>
    <w:rsid w:val="00976F69"/>
    <w:rsid w:val="00981F79"/>
    <w:rsid w:val="009825C9"/>
    <w:rsid w:val="00983858"/>
    <w:rsid w:val="009850EF"/>
    <w:rsid w:val="00985278"/>
    <w:rsid w:val="009868FC"/>
    <w:rsid w:val="00990A70"/>
    <w:rsid w:val="00991558"/>
    <w:rsid w:val="00991A16"/>
    <w:rsid w:val="00992433"/>
    <w:rsid w:val="00992BE2"/>
    <w:rsid w:val="00993DE8"/>
    <w:rsid w:val="009941C2"/>
    <w:rsid w:val="0099562E"/>
    <w:rsid w:val="00996DDC"/>
    <w:rsid w:val="009A2E41"/>
    <w:rsid w:val="009A52C1"/>
    <w:rsid w:val="009A5EA7"/>
    <w:rsid w:val="009B117E"/>
    <w:rsid w:val="009B40A6"/>
    <w:rsid w:val="009B455D"/>
    <w:rsid w:val="009B4E8F"/>
    <w:rsid w:val="009B5EBC"/>
    <w:rsid w:val="009B7769"/>
    <w:rsid w:val="009C2436"/>
    <w:rsid w:val="009C441C"/>
    <w:rsid w:val="009C55A2"/>
    <w:rsid w:val="009C5BCB"/>
    <w:rsid w:val="009D0462"/>
    <w:rsid w:val="009D12AD"/>
    <w:rsid w:val="009D242A"/>
    <w:rsid w:val="009D2975"/>
    <w:rsid w:val="009D2D8D"/>
    <w:rsid w:val="009D2FBA"/>
    <w:rsid w:val="009D3511"/>
    <w:rsid w:val="009D351E"/>
    <w:rsid w:val="009D3629"/>
    <w:rsid w:val="009D3B9B"/>
    <w:rsid w:val="009D3D9D"/>
    <w:rsid w:val="009D4172"/>
    <w:rsid w:val="009D42C8"/>
    <w:rsid w:val="009D58D1"/>
    <w:rsid w:val="009D7565"/>
    <w:rsid w:val="009D7787"/>
    <w:rsid w:val="009D7D9C"/>
    <w:rsid w:val="009D7F49"/>
    <w:rsid w:val="009E02C9"/>
    <w:rsid w:val="009E121C"/>
    <w:rsid w:val="009E1B98"/>
    <w:rsid w:val="009E23CD"/>
    <w:rsid w:val="009E39DC"/>
    <w:rsid w:val="009E3E51"/>
    <w:rsid w:val="009E3FAC"/>
    <w:rsid w:val="009E5378"/>
    <w:rsid w:val="009E56B4"/>
    <w:rsid w:val="009E6D68"/>
    <w:rsid w:val="009E7DEC"/>
    <w:rsid w:val="009E7F39"/>
    <w:rsid w:val="009F0184"/>
    <w:rsid w:val="009F029A"/>
    <w:rsid w:val="009F0DA4"/>
    <w:rsid w:val="009F1B61"/>
    <w:rsid w:val="009F28C9"/>
    <w:rsid w:val="009F2C50"/>
    <w:rsid w:val="009F43C3"/>
    <w:rsid w:val="009F4D28"/>
    <w:rsid w:val="009F6110"/>
    <w:rsid w:val="009F615E"/>
    <w:rsid w:val="009F6933"/>
    <w:rsid w:val="009F7245"/>
    <w:rsid w:val="009F7D43"/>
    <w:rsid w:val="00A0078F"/>
    <w:rsid w:val="00A012D0"/>
    <w:rsid w:val="00A01909"/>
    <w:rsid w:val="00A043FE"/>
    <w:rsid w:val="00A054D4"/>
    <w:rsid w:val="00A05729"/>
    <w:rsid w:val="00A05801"/>
    <w:rsid w:val="00A05803"/>
    <w:rsid w:val="00A05916"/>
    <w:rsid w:val="00A06E1B"/>
    <w:rsid w:val="00A0794D"/>
    <w:rsid w:val="00A10898"/>
    <w:rsid w:val="00A16741"/>
    <w:rsid w:val="00A17869"/>
    <w:rsid w:val="00A2114F"/>
    <w:rsid w:val="00A218A7"/>
    <w:rsid w:val="00A2216D"/>
    <w:rsid w:val="00A2216E"/>
    <w:rsid w:val="00A22A96"/>
    <w:rsid w:val="00A2370B"/>
    <w:rsid w:val="00A23CE0"/>
    <w:rsid w:val="00A24782"/>
    <w:rsid w:val="00A25885"/>
    <w:rsid w:val="00A263C2"/>
    <w:rsid w:val="00A265F3"/>
    <w:rsid w:val="00A26CAA"/>
    <w:rsid w:val="00A26CCB"/>
    <w:rsid w:val="00A27AFB"/>
    <w:rsid w:val="00A305D8"/>
    <w:rsid w:val="00A31536"/>
    <w:rsid w:val="00A31956"/>
    <w:rsid w:val="00A33C0B"/>
    <w:rsid w:val="00A33DC9"/>
    <w:rsid w:val="00A33F77"/>
    <w:rsid w:val="00A343BD"/>
    <w:rsid w:val="00A3490C"/>
    <w:rsid w:val="00A35831"/>
    <w:rsid w:val="00A3625A"/>
    <w:rsid w:val="00A36CCE"/>
    <w:rsid w:val="00A36E14"/>
    <w:rsid w:val="00A3743F"/>
    <w:rsid w:val="00A40872"/>
    <w:rsid w:val="00A410D9"/>
    <w:rsid w:val="00A412EF"/>
    <w:rsid w:val="00A42EF2"/>
    <w:rsid w:val="00A44D84"/>
    <w:rsid w:val="00A454E5"/>
    <w:rsid w:val="00A45BD2"/>
    <w:rsid w:val="00A45C1E"/>
    <w:rsid w:val="00A46F60"/>
    <w:rsid w:val="00A4716C"/>
    <w:rsid w:val="00A479EA"/>
    <w:rsid w:val="00A47A2F"/>
    <w:rsid w:val="00A500E1"/>
    <w:rsid w:val="00A50436"/>
    <w:rsid w:val="00A5275D"/>
    <w:rsid w:val="00A52A12"/>
    <w:rsid w:val="00A52ED5"/>
    <w:rsid w:val="00A53708"/>
    <w:rsid w:val="00A5372E"/>
    <w:rsid w:val="00A54194"/>
    <w:rsid w:val="00A54E6E"/>
    <w:rsid w:val="00A5515B"/>
    <w:rsid w:val="00A55459"/>
    <w:rsid w:val="00A56953"/>
    <w:rsid w:val="00A5774E"/>
    <w:rsid w:val="00A578D4"/>
    <w:rsid w:val="00A61015"/>
    <w:rsid w:val="00A61D6F"/>
    <w:rsid w:val="00A61D7A"/>
    <w:rsid w:val="00A63622"/>
    <w:rsid w:val="00A64735"/>
    <w:rsid w:val="00A64A5F"/>
    <w:rsid w:val="00A653BF"/>
    <w:rsid w:val="00A654E5"/>
    <w:rsid w:val="00A659E2"/>
    <w:rsid w:val="00A72619"/>
    <w:rsid w:val="00A72F5E"/>
    <w:rsid w:val="00A7322E"/>
    <w:rsid w:val="00A73FFB"/>
    <w:rsid w:val="00A766F9"/>
    <w:rsid w:val="00A76E91"/>
    <w:rsid w:val="00A81E2E"/>
    <w:rsid w:val="00A8265A"/>
    <w:rsid w:val="00A83F16"/>
    <w:rsid w:val="00A84303"/>
    <w:rsid w:val="00A843A9"/>
    <w:rsid w:val="00A84D22"/>
    <w:rsid w:val="00A8510A"/>
    <w:rsid w:val="00A85D7B"/>
    <w:rsid w:val="00A860D4"/>
    <w:rsid w:val="00A8651D"/>
    <w:rsid w:val="00A868E2"/>
    <w:rsid w:val="00A86B0B"/>
    <w:rsid w:val="00A90214"/>
    <w:rsid w:val="00A90276"/>
    <w:rsid w:val="00A91BFE"/>
    <w:rsid w:val="00A92240"/>
    <w:rsid w:val="00A931DE"/>
    <w:rsid w:val="00A93D89"/>
    <w:rsid w:val="00A95A99"/>
    <w:rsid w:val="00A95EB3"/>
    <w:rsid w:val="00A964C1"/>
    <w:rsid w:val="00A974AB"/>
    <w:rsid w:val="00AA1034"/>
    <w:rsid w:val="00AA4A4A"/>
    <w:rsid w:val="00AA50BF"/>
    <w:rsid w:val="00AA548E"/>
    <w:rsid w:val="00AA5C5A"/>
    <w:rsid w:val="00AA6178"/>
    <w:rsid w:val="00AA6742"/>
    <w:rsid w:val="00AB2251"/>
    <w:rsid w:val="00AB2C4F"/>
    <w:rsid w:val="00AB5F73"/>
    <w:rsid w:val="00AB6968"/>
    <w:rsid w:val="00AC014D"/>
    <w:rsid w:val="00AC027B"/>
    <w:rsid w:val="00AC2EB4"/>
    <w:rsid w:val="00AC409E"/>
    <w:rsid w:val="00AC42D7"/>
    <w:rsid w:val="00AC43E5"/>
    <w:rsid w:val="00AC4FFA"/>
    <w:rsid w:val="00AC7204"/>
    <w:rsid w:val="00AC7EA1"/>
    <w:rsid w:val="00AD07F3"/>
    <w:rsid w:val="00AD08E1"/>
    <w:rsid w:val="00AD0B76"/>
    <w:rsid w:val="00AD12A0"/>
    <w:rsid w:val="00AD1AA6"/>
    <w:rsid w:val="00AD1F22"/>
    <w:rsid w:val="00AD21FB"/>
    <w:rsid w:val="00AD3C01"/>
    <w:rsid w:val="00AD445A"/>
    <w:rsid w:val="00AD58D7"/>
    <w:rsid w:val="00AD5E93"/>
    <w:rsid w:val="00AD6ADC"/>
    <w:rsid w:val="00AD7D0B"/>
    <w:rsid w:val="00AE0868"/>
    <w:rsid w:val="00AE1258"/>
    <w:rsid w:val="00AE157F"/>
    <w:rsid w:val="00AE22A4"/>
    <w:rsid w:val="00AE32D0"/>
    <w:rsid w:val="00AE5BCC"/>
    <w:rsid w:val="00AE665F"/>
    <w:rsid w:val="00AE67D7"/>
    <w:rsid w:val="00AF03C9"/>
    <w:rsid w:val="00AF0428"/>
    <w:rsid w:val="00AF3BFA"/>
    <w:rsid w:val="00AF3E3E"/>
    <w:rsid w:val="00AF3F47"/>
    <w:rsid w:val="00AF490E"/>
    <w:rsid w:val="00AF57F6"/>
    <w:rsid w:val="00AF629B"/>
    <w:rsid w:val="00AF73CD"/>
    <w:rsid w:val="00B015A4"/>
    <w:rsid w:val="00B02803"/>
    <w:rsid w:val="00B03EBB"/>
    <w:rsid w:val="00B04D8B"/>
    <w:rsid w:val="00B068F4"/>
    <w:rsid w:val="00B075DE"/>
    <w:rsid w:val="00B07E37"/>
    <w:rsid w:val="00B11C81"/>
    <w:rsid w:val="00B11D1A"/>
    <w:rsid w:val="00B11E5B"/>
    <w:rsid w:val="00B12270"/>
    <w:rsid w:val="00B12E10"/>
    <w:rsid w:val="00B134AB"/>
    <w:rsid w:val="00B146AF"/>
    <w:rsid w:val="00B146EB"/>
    <w:rsid w:val="00B155F6"/>
    <w:rsid w:val="00B210A2"/>
    <w:rsid w:val="00B216E3"/>
    <w:rsid w:val="00B217E8"/>
    <w:rsid w:val="00B21E03"/>
    <w:rsid w:val="00B21EEE"/>
    <w:rsid w:val="00B22FC7"/>
    <w:rsid w:val="00B23540"/>
    <w:rsid w:val="00B23604"/>
    <w:rsid w:val="00B23F99"/>
    <w:rsid w:val="00B24B12"/>
    <w:rsid w:val="00B258FE"/>
    <w:rsid w:val="00B26BB7"/>
    <w:rsid w:val="00B27247"/>
    <w:rsid w:val="00B30888"/>
    <w:rsid w:val="00B3107C"/>
    <w:rsid w:val="00B310CB"/>
    <w:rsid w:val="00B32D74"/>
    <w:rsid w:val="00B35C62"/>
    <w:rsid w:val="00B35E0E"/>
    <w:rsid w:val="00B36C27"/>
    <w:rsid w:val="00B40231"/>
    <w:rsid w:val="00B41911"/>
    <w:rsid w:val="00B42212"/>
    <w:rsid w:val="00B42E8B"/>
    <w:rsid w:val="00B4513A"/>
    <w:rsid w:val="00B45526"/>
    <w:rsid w:val="00B45B61"/>
    <w:rsid w:val="00B46787"/>
    <w:rsid w:val="00B46D9C"/>
    <w:rsid w:val="00B501B5"/>
    <w:rsid w:val="00B508E9"/>
    <w:rsid w:val="00B50A32"/>
    <w:rsid w:val="00B51417"/>
    <w:rsid w:val="00B52383"/>
    <w:rsid w:val="00B52B1B"/>
    <w:rsid w:val="00B531F1"/>
    <w:rsid w:val="00B54027"/>
    <w:rsid w:val="00B55F29"/>
    <w:rsid w:val="00B562F0"/>
    <w:rsid w:val="00B56E5D"/>
    <w:rsid w:val="00B57587"/>
    <w:rsid w:val="00B60F8C"/>
    <w:rsid w:val="00B6365C"/>
    <w:rsid w:val="00B70517"/>
    <w:rsid w:val="00B7110B"/>
    <w:rsid w:val="00B715C6"/>
    <w:rsid w:val="00B75272"/>
    <w:rsid w:val="00B75BB3"/>
    <w:rsid w:val="00B76878"/>
    <w:rsid w:val="00B76A44"/>
    <w:rsid w:val="00B76BFB"/>
    <w:rsid w:val="00B802C9"/>
    <w:rsid w:val="00B8045B"/>
    <w:rsid w:val="00B8210E"/>
    <w:rsid w:val="00B831D5"/>
    <w:rsid w:val="00B8325D"/>
    <w:rsid w:val="00B83574"/>
    <w:rsid w:val="00B84B13"/>
    <w:rsid w:val="00B84D00"/>
    <w:rsid w:val="00B84EE6"/>
    <w:rsid w:val="00B8546D"/>
    <w:rsid w:val="00B85E95"/>
    <w:rsid w:val="00B85EED"/>
    <w:rsid w:val="00B875C0"/>
    <w:rsid w:val="00B9185F"/>
    <w:rsid w:val="00B922CA"/>
    <w:rsid w:val="00B95925"/>
    <w:rsid w:val="00B96A3D"/>
    <w:rsid w:val="00B97EF6"/>
    <w:rsid w:val="00BA0912"/>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6E7C"/>
    <w:rsid w:val="00BC06C3"/>
    <w:rsid w:val="00BC4B1E"/>
    <w:rsid w:val="00BC55DE"/>
    <w:rsid w:val="00BC5C7E"/>
    <w:rsid w:val="00BC67A3"/>
    <w:rsid w:val="00BD019D"/>
    <w:rsid w:val="00BD0592"/>
    <w:rsid w:val="00BD0BDE"/>
    <w:rsid w:val="00BD1988"/>
    <w:rsid w:val="00BD481F"/>
    <w:rsid w:val="00BD4AA6"/>
    <w:rsid w:val="00BD4FD8"/>
    <w:rsid w:val="00BE0304"/>
    <w:rsid w:val="00BE0E7E"/>
    <w:rsid w:val="00BE17D6"/>
    <w:rsid w:val="00BE1981"/>
    <w:rsid w:val="00BE25C9"/>
    <w:rsid w:val="00BE37E1"/>
    <w:rsid w:val="00BE5EA8"/>
    <w:rsid w:val="00BE68B7"/>
    <w:rsid w:val="00BE6BBF"/>
    <w:rsid w:val="00BE78A4"/>
    <w:rsid w:val="00BF1182"/>
    <w:rsid w:val="00BF3F9C"/>
    <w:rsid w:val="00BF436E"/>
    <w:rsid w:val="00BF4C43"/>
    <w:rsid w:val="00BF778F"/>
    <w:rsid w:val="00BF7D4A"/>
    <w:rsid w:val="00C017BF"/>
    <w:rsid w:val="00C01D88"/>
    <w:rsid w:val="00C02983"/>
    <w:rsid w:val="00C0383E"/>
    <w:rsid w:val="00C03981"/>
    <w:rsid w:val="00C03A0C"/>
    <w:rsid w:val="00C03F37"/>
    <w:rsid w:val="00C04218"/>
    <w:rsid w:val="00C04263"/>
    <w:rsid w:val="00C0680D"/>
    <w:rsid w:val="00C07042"/>
    <w:rsid w:val="00C0704F"/>
    <w:rsid w:val="00C07844"/>
    <w:rsid w:val="00C10C95"/>
    <w:rsid w:val="00C11B45"/>
    <w:rsid w:val="00C11E3E"/>
    <w:rsid w:val="00C14AB0"/>
    <w:rsid w:val="00C15225"/>
    <w:rsid w:val="00C15CEE"/>
    <w:rsid w:val="00C15DF7"/>
    <w:rsid w:val="00C15E9D"/>
    <w:rsid w:val="00C167D1"/>
    <w:rsid w:val="00C17D3D"/>
    <w:rsid w:val="00C212AB"/>
    <w:rsid w:val="00C214F0"/>
    <w:rsid w:val="00C26422"/>
    <w:rsid w:val="00C26C7C"/>
    <w:rsid w:val="00C32366"/>
    <w:rsid w:val="00C3269F"/>
    <w:rsid w:val="00C3288D"/>
    <w:rsid w:val="00C342DB"/>
    <w:rsid w:val="00C34F0D"/>
    <w:rsid w:val="00C40EF8"/>
    <w:rsid w:val="00C417FE"/>
    <w:rsid w:val="00C42785"/>
    <w:rsid w:val="00C45243"/>
    <w:rsid w:val="00C4681F"/>
    <w:rsid w:val="00C52184"/>
    <w:rsid w:val="00C5255F"/>
    <w:rsid w:val="00C53234"/>
    <w:rsid w:val="00C53989"/>
    <w:rsid w:val="00C53E83"/>
    <w:rsid w:val="00C54F52"/>
    <w:rsid w:val="00C553B7"/>
    <w:rsid w:val="00C5798E"/>
    <w:rsid w:val="00C57D4A"/>
    <w:rsid w:val="00C60A09"/>
    <w:rsid w:val="00C61D12"/>
    <w:rsid w:val="00C63BEF"/>
    <w:rsid w:val="00C65356"/>
    <w:rsid w:val="00C65A41"/>
    <w:rsid w:val="00C67C95"/>
    <w:rsid w:val="00C67EE6"/>
    <w:rsid w:val="00C70497"/>
    <w:rsid w:val="00C709F6"/>
    <w:rsid w:val="00C70D5A"/>
    <w:rsid w:val="00C71284"/>
    <w:rsid w:val="00C72121"/>
    <w:rsid w:val="00C72DC6"/>
    <w:rsid w:val="00C7307F"/>
    <w:rsid w:val="00C7375E"/>
    <w:rsid w:val="00C7463A"/>
    <w:rsid w:val="00C74CA2"/>
    <w:rsid w:val="00C756E0"/>
    <w:rsid w:val="00C7667D"/>
    <w:rsid w:val="00C77E8A"/>
    <w:rsid w:val="00C81238"/>
    <w:rsid w:val="00C81F24"/>
    <w:rsid w:val="00C84525"/>
    <w:rsid w:val="00C869F3"/>
    <w:rsid w:val="00C87B7D"/>
    <w:rsid w:val="00C91119"/>
    <w:rsid w:val="00C91249"/>
    <w:rsid w:val="00C916F8"/>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B67BD"/>
    <w:rsid w:val="00CC04CB"/>
    <w:rsid w:val="00CC14C4"/>
    <w:rsid w:val="00CC17D6"/>
    <w:rsid w:val="00CC4EAB"/>
    <w:rsid w:val="00CC5527"/>
    <w:rsid w:val="00CC762C"/>
    <w:rsid w:val="00CD1C68"/>
    <w:rsid w:val="00CD32A8"/>
    <w:rsid w:val="00CD437D"/>
    <w:rsid w:val="00CD682B"/>
    <w:rsid w:val="00CD7494"/>
    <w:rsid w:val="00CD754D"/>
    <w:rsid w:val="00CD7675"/>
    <w:rsid w:val="00CD7F80"/>
    <w:rsid w:val="00CE02AD"/>
    <w:rsid w:val="00CE053C"/>
    <w:rsid w:val="00CE080E"/>
    <w:rsid w:val="00CE10E3"/>
    <w:rsid w:val="00CE186F"/>
    <w:rsid w:val="00CE23AA"/>
    <w:rsid w:val="00CE2B42"/>
    <w:rsid w:val="00CE2EAA"/>
    <w:rsid w:val="00CE319B"/>
    <w:rsid w:val="00CE33A2"/>
    <w:rsid w:val="00CE40E3"/>
    <w:rsid w:val="00CE47E8"/>
    <w:rsid w:val="00CE4A86"/>
    <w:rsid w:val="00CE4CAE"/>
    <w:rsid w:val="00CE4F0E"/>
    <w:rsid w:val="00CE55DA"/>
    <w:rsid w:val="00CE69C0"/>
    <w:rsid w:val="00CF38F4"/>
    <w:rsid w:val="00CF44B5"/>
    <w:rsid w:val="00CF5879"/>
    <w:rsid w:val="00D00375"/>
    <w:rsid w:val="00D022DC"/>
    <w:rsid w:val="00D0253C"/>
    <w:rsid w:val="00D046C9"/>
    <w:rsid w:val="00D04EA3"/>
    <w:rsid w:val="00D05183"/>
    <w:rsid w:val="00D05704"/>
    <w:rsid w:val="00D06BC9"/>
    <w:rsid w:val="00D12493"/>
    <w:rsid w:val="00D12C7A"/>
    <w:rsid w:val="00D149F9"/>
    <w:rsid w:val="00D14EF9"/>
    <w:rsid w:val="00D15416"/>
    <w:rsid w:val="00D16EF5"/>
    <w:rsid w:val="00D17E32"/>
    <w:rsid w:val="00D2066E"/>
    <w:rsid w:val="00D20F4F"/>
    <w:rsid w:val="00D214F7"/>
    <w:rsid w:val="00D22C5B"/>
    <w:rsid w:val="00D23D51"/>
    <w:rsid w:val="00D24D5A"/>
    <w:rsid w:val="00D250CE"/>
    <w:rsid w:val="00D276A4"/>
    <w:rsid w:val="00D30181"/>
    <w:rsid w:val="00D30B29"/>
    <w:rsid w:val="00D3464C"/>
    <w:rsid w:val="00D3501F"/>
    <w:rsid w:val="00D361C1"/>
    <w:rsid w:val="00D36224"/>
    <w:rsid w:val="00D3657A"/>
    <w:rsid w:val="00D371DB"/>
    <w:rsid w:val="00D37656"/>
    <w:rsid w:val="00D41625"/>
    <w:rsid w:val="00D416AA"/>
    <w:rsid w:val="00D416F5"/>
    <w:rsid w:val="00D44111"/>
    <w:rsid w:val="00D444A1"/>
    <w:rsid w:val="00D4655A"/>
    <w:rsid w:val="00D46A93"/>
    <w:rsid w:val="00D47568"/>
    <w:rsid w:val="00D50EE4"/>
    <w:rsid w:val="00D51945"/>
    <w:rsid w:val="00D522BB"/>
    <w:rsid w:val="00D52328"/>
    <w:rsid w:val="00D53045"/>
    <w:rsid w:val="00D537D2"/>
    <w:rsid w:val="00D5474F"/>
    <w:rsid w:val="00D55056"/>
    <w:rsid w:val="00D5547C"/>
    <w:rsid w:val="00D60962"/>
    <w:rsid w:val="00D61635"/>
    <w:rsid w:val="00D626A9"/>
    <w:rsid w:val="00D628C5"/>
    <w:rsid w:val="00D63DB5"/>
    <w:rsid w:val="00D7066E"/>
    <w:rsid w:val="00D7078F"/>
    <w:rsid w:val="00D72BC6"/>
    <w:rsid w:val="00D7432D"/>
    <w:rsid w:val="00D74447"/>
    <w:rsid w:val="00D75DD0"/>
    <w:rsid w:val="00D76EF3"/>
    <w:rsid w:val="00D77FB0"/>
    <w:rsid w:val="00D8091E"/>
    <w:rsid w:val="00D80DD7"/>
    <w:rsid w:val="00D82050"/>
    <w:rsid w:val="00D838FD"/>
    <w:rsid w:val="00D83927"/>
    <w:rsid w:val="00D84E23"/>
    <w:rsid w:val="00D8588C"/>
    <w:rsid w:val="00D85A30"/>
    <w:rsid w:val="00D86245"/>
    <w:rsid w:val="00D87378"/>
    <w:rsid w:val="00D87CCB"/>
    <w:rsid w:val="00D9043F"/>
    <w:rsid w:val="00D914D1"/>
    <w:rsid w:val="00D91604"/>
    <w:rsid w:val="00D91632"/>
    <w:rsid w:val="00D91C87"/>
    <w:rsid w:val="00D92E74"/>
    <w:rsid w:val="00D94CBE"/>
    <w:rsid w:val="00D9594F"/>
    <w:rsid w:val="00D97AB4"/>
    <w:rsid w:val="00D97F34"/>
    <w:rsid w:val="00DA3E5A"/>
    <w:rsid w:val="00DA3FEA"/>
    <w:rsid w:val="00DA5B39"/>
    <w:rsid w:val="00DA7199"/>
    <w:rsid w:val="00DB07BF"/>
    <w:rsid w:val="00DB0C5B"/>
    <w:rsid w:val="00DB5074"/>
    <w:rsid w:val="00DB76CD"/>
    <w:rsid w:val="00DC0B04"/>
    <w:rsid w:val="00DC262C"/>
    <w:rsid w:val="00DC2DC4"/>
    <w:rsid w:val="00DC3C29"/>
    <w:rsid w:val="00DC3D25"/>
    <w:rsid w:val="00DC4FD4"/>
    <w:rsid w:val="00DC5F21"/>
    <w:rsid w:val="00DC6174"/>
    <w:rsid w:val="00DC6E87"/>
    <w:rsid w:val="00DC7157"/>
    <w:rsid w:val="00DC72ED"/>
    <w:rsid w:val="00DC7506"/>
    <w:rsid w:val="00DD035E"/>
    <w:rsid w:val="00DD111C"/>
    <w:rsid w:val="00DD1C92"/>
    <w:rsid w:val="00DD461A"/>
    <w:rsid w:val="00DD4CBC"/>
    <w:rsid w:val="00DD58FD"/>
    <w:rsid w:val="00DD6697"/>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E0081B"/>
    <w:rsid w:val="00E01BE5"/>
    <w:rsid w:val="00E01E3E"/>
    <w:rsid w:val="00E01FDB"/>
    <w:rsid w:val="00E03674"/>
    <w:rsid w:val="00E04231"/>
    <w:rsid w:val="00E0486D"/>
    <w:rsid w:val="00E04E57"/>
    <w:rsid w:val="00E05419"/>
    <w:rsid w:val="00E05C7D"/>
    <w:rsid w:val="00E05EB1"/>
    <w:rsid w:val="00E064FC"/>
    <w:rsid w:val="00E0665F"/>
    <w:rsid w:val="00E10031"/>
    <w:rsid w:val="00E118A2"/>
    <w:rsid w:val="00E11B88"/>
    <w:rsid w:val="00E12301"/>
    <w:rsid w:val="00E12555"/>
    <w:rsid w:val="00E12B86"/>
    <w:rsid w:val="00E13CEA"/>
    <w:rsid w:val="00E14272"/>
    <w:rsid w:val="00E14E90"/>
    <w:rsid w:val="00E16CC8"/>
    <w:rsid w:val="00E17017"/>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37C55"/>
    <w:rsid w:val="00E40018"/>
    <w:rsid w:val="00E40854"/>
    <w:rsid w:val="00E40F9B"/>
    <w:rsid w:val="00E412C8"/>
    <w:rsid w:val="00E41345"/>
    <w:rsid w:val="00E42464"/>
    <w:rsid w:val="00E42CB1"/>
    <w:rsid w:val="00E4428D"/>
    <w:rsid w:val="00E45397"/>
    <w:rsid w:val="00E46C3A"/>
    <w:rsid w:val="00E47ACF"/>
    <w:rsid w:val="00E47CB5"/>
    <w:rsid w:val="00E47FDD"/>
    <w:rsid w:val="00E5134F"/>
    <w:rsid w:val="00E518B2"/>
    <w:rsid w:val="00E522D2"/>
    <w:rsid w:val="00E538F0"/>
    <w:rsid w:val="00E53E02"/>
    <w:rsid w:val="00E5463E"/>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502F"/>
    <w:rsid w:val="00E66A5E"/>
    <w:rsid w:val="00E743CA"/>
    <w:rsid w:val="00E74FAF"/>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A93"/>
    <w:rsid w:val="00E9272A"/>
    <w:rsid w:val="00E92AAB"/>
    <w:rsid w:val="00E93309"/>
    <w:rsid w:val="00E94FED"/>
    <w:rsid w:val="00E952A1"/>
    <w:rsid w:val="00E955E5"/>
    <w:rsid w:val="00E95F0D"/>
    <w:rsid w:val="00E96627"/>
    <w:rsid w:val="00E966E3"/>
    <w:rsid w:val="00E968B2"/>
    <w:rsid w:val="00E96FC9"/>
    <w:rsid w:val="00EA12AE"/>
    <w:rsid w:val="00EA1B47"/>
    <w:rsid w:val="00EA1C91"/>
    <w:rsid w:val="00EA4B71"/>
    <w:rsid w:val="00EA4EBA"/>
    <w:rsid w:val="00EA6567"/>
    <w:rsid w:val="00EA79E3"/>
    <w:rsid w:val="00EA7D9B"/>
    <w:rsid w:val="00EB1503"/>
    <w:rsid w:val="00EB1D08"/>
    <w:rsid w:val="00EB24BD"/>
    <w:rsid w:val="00EB29FA"/>
    <w:rsid w:val="00EB2F11"/>
    <w:rsid w:val="00EB40AE"/>
    <w:rsid w:val="00EB51CF"/>
    <w:rsid w:val="00EC0156"/>
    <w:rsid w:val="00EC18D0"/>
    <w:rsid w:val="00EC1A2C"/>
    <w:rsid w:val="00EC2758"/>
    <w:rsid w:val="00EC4AB0"/>
    <w:rsid w:val="00EC56D6"/>
    <w:rsid w:val="00EC5EF0"/>
    <w:rsid w:val="00EC7055"/>
    <w:rsid w:val="00EC7477"/>
    <w:rsid w:val="00EC7841"/>
    <w:rsid w:val="00ED1ED0"/>
    <w:rsid w:val="00ED250C"/>
    <w:rsid w:val="00ED3B3B"/>
    <w:rsid w:val="00ED3C7F"/>
    <w:rsid w:val="00ED46F3"/>
    <w:rsid w:val="00ED76C6"/>
    <w:rsid w:val="00ED785A"/>
    <w:rsid w:val="00ED7D8E"/>
    <w:rsid w:val="00ED7F27"/>
    <w:rsid w:val="00EE295E"/>
    <w:rsid w:val="00EE5778"/>
    <w:rsid w:val="00EE7916"/>
    <w:rsid w:val="00EE7A1F"/>
    <w:rsid w:val="00EE7F74"/>
    <w:rsid w:val="00EF1579"/>
    <w:rsid w:val="00EF1D49"/>
    <w:rsid w:val="00EF25C0"/>
    <w:rsid w:val="00EF311A"/>
    <w:rsid w:val="00EF40EA"/>
    <w:rsid w:val="00EF41B6"/>
    <w:rsid w:val="00EF56AC"/>
    <w:rsid w:val="00EF67D7"/>
    <w:rsid w:val="00EF70EB"/>
    <w:rsid w:val="00EF77F3"/>
    <w:rsid w:val="00F014A8"/>
    <w:rsid w:val="00F02BCC"/>
    <w:rsid w:val="00F05A99"/>
    <w:rsid w:val="00F05B65"/>
    <w:rsid w:val="00F05DFB"/>
    <w:rsid w:val="00F07004"/>
    <w:rsid w:val="00F07424"/>
    <w:rsid w:val="00F079B7"/>
    <w:rsid w:val="00F10C02"/>
    <w:rsid w:val="00F10EEE"/>
    <w:rsid w:val="00F11EE8"/>
    <w:rsid w:val="00F12AE1"/>
    <w:rsid w:val="00F12E5D"/>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4D3F"/>
    <w:rsid w:val="00F25509"/>
    <w:rsid w:val="00F25E7F"/>
    <w:rsid w:val="00F25EDD"/>
    <w:rsid w:val="00F272E7"/>
    <w:rsid w:val="00F27BA5"/>
    <w:rsid w:val="00F27BAE"/>
    <w:rsid w:val="00F312BE"/>
    <w:rsid w:val="00F313CD"/>
    <w:rsid w:val="00F32049"/>
    <w:rsid w:val="00F324D5"/>
    <w:rsid w:val="00F32B4B"/>
    <w:rsid w:val="00F332CF"/>
    <w:rsid w:val="00F3684A"/>
    <w:rsid w:val="00F36ED1"/>
    <w:rsid w:val="00F371F3"/>
    <w:rsid w:val="00F378C1"/>
    <w:rsid w:val="00F408A7"/>
    <w:rsid w:val="00F409F0"/>
    <w:rsid w:val="00F4260B"/>
    <w:rsid w:val="00F43B25"/>
    <w:rsid w:val="00F4477B"/>
    <w:rsid w:val="00F50C10"/>
    <w:rsid w:val="00F5251B"/>
    <w:rsid w:val="00F52C7E"/>
    <w:rsid w:val="00F53844"/>
    <w:rsid w:val="00F54279"/>
    <w:rsid w:val="00F5537D"/>
    <w:rsid w:val="00F55602"/>
    <w:rsid w:val="00F55C05"/>
    <w:rsid w:val="00F5729E"/>
    <w:rsid w:val="00F622E2"/>
    <w:rsid w:val="00F6311D"/>
    <w:rsid w:val="00F63B9D"/>
    <w:rsid w:val="00F642F3"/>
    <w:rsid w:val="00F64418"/>
    <w:rsid w:val="00F64FAE"/>
    <w:rsid w:val="00F65F60"/>
    <w:rsid w:val="00F67F35"/>
    <w:rsid w:val="00F7068C"/>
    <w:rsid w:val="00F72200"/>
    <w:rsid w:val="00F74B38"/>
    <w:rsid w:val="00F755DA"/>
    <w:rsid w:val="00F7790D"/>
    <w:rsid w:val="00F80010"/>
    <w:rsid w:val="00F805B1"/>
    <w:rsid w:val="00F814EE"/>
    <w:rsid w:val="00F8156C"/>
    <w:rsid w:val="00F8345A"/>
    <w:rsid w:val="00F8487F"/>
    <w:rsid w:val="00F86AFF"/>
    <w:rsid w:val="00F90276"/>
    <w:rsid w:val="00F904B3"/>
    <w:rsid w:val="00F9099C"/>
    <w:rsid w:val="00F9223A"/>
    <w:rsid w:val="00F93027"/>
    <w:rsid w:val="00F9451F"/>
    <w:rsid w:val="00F96208"/>
    <w:rsid w:val="00F9654A"/>
    <w:rsid w:val="00F97826"/>
    <w:rsid w:val="00F979DB"/>
    <w:rsid w:val="00FA1E4A"/>
    <w:rsid w:val="00FA2770"/>
    <w:rsid w:val="00FA2DE8"/>
    <w:rsid w:val="00FA3495"/>
    <w:rsid w:val="00FA4180"/>
    <w:rsid w:val="00FA41A2"/>
    <w:rsid w:val="00FA4F12"/>
    <w:rsid w:val="00FA5D6D"/>
    <w:rsid w:val="00FA6C19"/>
    <w:rsid w:val="00FB0722"/>
    <w:rsid w:val="00FB2822"/>
    <w:rsid w:val="00FB434F"/>
    <w:rsid w:val="00FB4C38"/>
    <w:rsid w:val="00FB65AC"/>
    <w:rsid w:val="00FB7A49"/>
    <w:rsid w:val="00FB7B78"/>
    <w:rsid w:val="00FC14C8"/>
    <w:rsid w:val="00FC196D"/>
    <w:rsid w:val="00FC3454"/>
    <w:rsid w:val="00FC3DEB"/>
    <w:rsid w:val="00FC45C9"/>
    <w:rsid w:val="00FC4BD9"/>
    <w:rsid w:val="00FC4D9A"/>
    <w:rsid w:val="00FC50D2"/>
    <w:rsid w:val="00FC5243"/>
    <w:rsid w:val="00FC620D"/>
    <w:rsid w:val="00FC695B"/>
    <w:rsid w:val="00FC71E8"/>
    <w:rsid w:val="00FD0322"/>
    <w:rsid w:val="00FD0540"/>
    <w:rsid w:val="00FD0659"/>
    <w:rsid w:val="00FD1C3A"/>
    <w:rsid w:val="00FD2521"/>
    <w:rsid w:val="00FD2638"/>
    <w:rsid w:val="00FD2B91"/>
    <w:rsid w:val="00FD3639"/>
    <w:rsid w:val="00FD3B29"/>
    <w:rsid w:val="00FD4FB3"/>
    <w:rsid w:val="00FD5776"/>
    <w:rsid w:val="00FD5BB3"/>
    <w:rsid w:val="00FD7C06"/>
    <w:rsid w:val="00FE0C89"/>
    <w:rsid w:val="00FE3446"/>
    <w:rsid w:val="00FE4072"/>
    <w:rsid w:val="00FE4AD9"/>
    <w:rsid w:val="00FE6467"/>
    <w:rsid w:val="00FF0555"/>
    <w:rsid w:val="00FF1289"/>
    <w:rsid w:val="00FF33A6"/>
    <w:rsid w:val="00FF4CF7"/>
    <w:rsid w:val="00FF4F7F"/>
    <w:rsid w:val="00FF5B94"/>
    <w:rsid w:val="00FF6675"/>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8950B1"/>
    <w:rPr>
      <w:sz w:val="16"/>
      <w:szCs w:val="16"/>
    </w:rPr>
  </w:style>
  <w:style w:type="paragraph" w:styleId="CommentText">
    <w:name w:val="annotation text"/>
    <w:basedOn w:val="Normal"/>
    <w:link w:val="CommentTextChar"/>
    <w:rsid w:val="008950B1"/>
  </w:style>
  <w:style w:type="character" w:customStyle="1" w:styleId="CommentTextChar">
    <w:name w:val="Comment Text Char"/>
    <w:basedOn w:val="DefaultParagraphFont"/>
    <w:link w:val="CommentText"/>
    <w:rsid w:val="008950B1"/>
  </w:style>
  <w:style w:type="paragraph" w:styleId="CommentSubject">
    <w:name w:val="annotation subject"/>
    <w:basedOn w:val="CommentText"/>
    <w:next w:val="CommentText"/>
    <w:link w:val="CommentSubjectChar"/>
    <w:rsid w:val="008950B1"/>
    <w:rPr>
      <w:b/>
      <w:bCs/>
    </w:rPr>
  </w:style>
  <w:style w:type="character" w:customStyle="1" w:styleId="CommentSubjectChar">
    <w:name w:val="Comment Subject Char"/>
    <w:basedOn w:val="CommentTextChar"/>
    <w:link w:val="CommentSubject"/>
    <w:rsid w:val="008950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8950B1"/>
    <w:rPr>
      <w:sz w:val="16"/>
      <w:szCs w:val="16"/>
    </w:rPr>
  </w:style>
  <w:style w:type="paragraph" w:styleId="CommentText">
    <w:name w:val="annotation text"/>
    <w:basedOn w:val="Normal"/>
    <w:link w:val="CommentTextChar"/>
    <w:rsid w:val="008950B1"/>
  </w:style>
  <w:style w:type="character" w:customStyle="1" w:styleId="CommentTextChar">
    <w:name w:val="Comment Text Char"/>
    <w:basedOn w:val="DefaultParagraphFont"/>
    <w:link w:val="CommentText"/>
    <w:rsid w:val="008950B1"/>
  </w:style>
  <w:style w:type="paragraph" w:styleId="CommentSubject">
    <w:name w:val="annotation subject"/>
    <w:basedOn w:val="CommentText"/>
    <w:next w:val="CommentText"/>
    <w:link w:val="CommentSubjectChar"/>
    <w:rsid w:val="008950B1"/>
    <w:rPr>
      <w:b/>
      <w:bCs/>
    </w:rPr>
  </w:style>
  <w:style w:type="character" w:customStyle="1" w:styleId="CommentSubjectChar">
    <w:name w:val="Comment Subject Char"/>
    <w:basedOn w:val="CommentTextChar"/>
    <w:link w:val="CommentSubject"/>
    <w:rsid w:val="00895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8217-454D-4F09-BC49-E006CE342081}">
  <ds:schemaRefs>
    <ds:schemaRef ds:uri="http://schemas.openxmlformats.org/officeDocument/2006/bibliography"/>
  </ds:schemaRefs>
</ds:datastoreItem>
</file>

<file path=customXml/itemProps2.xml><?xml version="1.0" encoding="utf-8"?>
<ds:datastoreItem xmlns:ds="http://schemas.openxmlformats.org/officeDocument/2006/customXml" ds:itemID="{586438F7-CEAB-405D-B554-9EFA9B7E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12477</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Capper, Thomas</dc:creator>
  <cp:lastModifiedBy>Hinds, Margaret</cp:lastModifiedBy>
  <cp:revision>6</cp:revision>
  <cp:lastPrinted>2013-04-04T16:10:00Z</cp:lastPrinted>
  <dcterms:created xsi:type="dcterms:W3CDTF">2013-03-22T18:59:00Z</dcterms:created>
  <dcterms:modified xsi:type="dcterms:W3CDTF">2013-04-04T16:10:00Z</dcterms:modified>
</cp:coreProperties>
</file>