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04E0D">
        <w:trPr>
          <w:trHeight w:val="990"/>
        </w:trPr>
        <w:tc>
          <w:tcPr>
            <w:tcW w:w="1363" w:type="dxa"/>
            <w:shd w:val="clear" w:color="auto" w:fill="auto"/>
          </w:tcPr>
          <w:p w:rsidR="00904E0D" w:rsidRDefault="00D50009" w:rsidP="00904E0D">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shd w:val="clear" w:color="auto" w:fill="auto"/>
          </w:tcPr>
          <w:p w:rsidR="00904E0D" w:rsidRDefault="00904E0D" w:rsidP="00904E0D">
            <w:pPr>
              <w:suppressAutoHyphens/>
              <w:spacing w:line="204" w:lineRule="auto"/>
              <w:jc w:val="center"/>
              <w:rPr>
                <w:rFonts w:ascii="Arial" w:hAnsi="Arial"/>
                <w:color w:val="000080"/>
                <w:spacing w:val="-3"/>
                <w:sz w:val="26"/>
              </w:rPr>
            </w:pPr>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904E0D" w:rsidRDefault="00904E0D" w:rsidP="00904E0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shd w:val="clear" w:color="auto" w:fill="auto"/>
          </w:tcPr>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904E0D" w:rsidRPr="000B1B7B" w:rsidRDefault="00904E0D" w:rsidP="00904E0D">
      <w:pPr>
        <w:rPr>
          <w:rFonts w:ascii="Arial" w:hAnsi="Arial" w:cs="Arial"/>
          <w:szCs w:val="24"/>
        </w:rPr>
      </w:pPr>
    </w:p>
    <w:p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DATE SERVED:</w:t>
      </w:r>
      <w:r w:rsidR="00D66D0C">
        <w:rPr>
          <w:rFonts w:ascii="Arial" w:hAnsi="Arial" w:cs="Arial"/>
          <w:b/>
          <w:spacing w:val="-3"/>
          <w:szCs w:val="24"/>
        </w:rPr>
        <w:t xml:space="preserve">  </w:t>
      </w:r>
      <w:r w:rsidR="00127083">
        <w:rPr>
          <w:rFonts w:ascii="Arial" w:hAnsi="Arial" w:cs="Arial"/>
          <w:b/>
          <w:spacing w:val="-3"/>
          <w:szCs w:val="24"/>
        </w:rPr>
        <w:t xml:space="preserve">APRIL </w:t>
      </w:r>
      <w:r w:rsidR="009A5040">
        <w:rPr>
          <w:rFonts w:ascii="Arial" w:hAnsi="Arial" w:cs="Arial"/>
          <w:b/>
          <w:spacing w:val="-3"/>
          <w:szCs w:val="24"/>
        </w:rPr>
        <w:t>15</w:t>
      </w:r>
      <w:r w:rsidR="00DB07B4">
        <w:rPr>
          <w:rFonts w:ascii="Arial" w:hAnsi="Arial" w:cs="Arial"/>
          <w:b/>
          <w:spacing w:val="-3"/>
          <w:szCs w:val="24"/>
        </w:rPr>
        <w:t>, 201</w:t>
      </w:r>
      <w:r w:rsidR="000A580D">
        <w:rPr>
          <w:rFonts w:ascii="Arial" w:hAnsi="Arial" w:cs="Arial"/>
          <w:b/>
          <w:spacing w:val="-3"/>
          <w:szCs w:val="24"/>
        </w:rPr>
        <w:t>3</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9A5040">
        <w:rPr>
          <w:rFonts w:ascii="Arial" w:hAnsi="Arial" w:cs="Arial"/>
          <w:spacing w:val="-3"/>
          <w:szCs w:val="24"/>
        </w:rPr>
        <w:t>F-2013-2357413</w:t>
      </w:r>
    </w:p>
    <w:p w:rsidR="006C3B6E" w:rsidRDefault="006C3B6E" w:rsidP="00904E0D">
      <w:pPr>
        <w:tabs>
          <w:tab w:val="left" w:pos="-720"/>
          <w:tab w:val="right" w:pos="9900"/>
        </w:tabs>
        <w:suppressAutoHyphens/>
        <w:ind w:right="-720"/>
        <w:rPr>
          <w:rFonts w:ascii="Arial" w:hAnsi="Arial" w:cs="Arial"/>
          <w:spacing w:val="-3"/>
          <w:szCs w:val="24"/>
        </w:rPr>
      </w:pPr>
    </w:p>
    <w:p w:rsidR="00904E0D" w:rsidRDefault="00410DDD" w:rsidP="00904E0D">
      <w:pPr>
        <w:tabs>
          <w:tab w:val="left" w:pos="-720"/>
        </w:tabs>
        <w:suppressAutoHyphens/>
        <w:jc w:val="both"/>
        <w:rPr>
          <w:rFonts w:ascii="Arial" w:hAnsi="Arial" w:cs="Arial"/>
          <w:spacing w:val="-3"/>
          <w:szCs w:val="24"/>
        </w:rPr>
      </w:pPr>
      <w:r>
        <w:rPr>
          <w:rFonts w:ascii="Arial" w:hAnsi="Arial" w:cs="Arial"/>
          <w:spacing w:val="-3"/>
          <w:szCs w:val="24"/>
        </w:rPr>
        <w:t>PHILADELPHIA GAS WORKS</w:t>
      </w:r>
    </w:p>
    <w:p w:rsidR="00544C8E" w:rsidRDefault="00410DDD" w:rsidP="00904E0D">
      <w:pPr>
        <w:tabs>
          <w:tab w:val="left" w:pos="-720"/>
        </w:tabs>
        <w:suppressAutoHyphens/>
        <w:jc w:val="both"/>
        <w:rPr>
          <w:rFonts w:ascii="Arial" w:hAnsi="Arial" w:cs="Arial"/>
          <w:spacing w:val="-3"/>
          <w:szCs w:val="24"/>
        </w:rPr>
      </w:pPr>
      <w:r>
        <w:rPr>
          <w:rFonts w:ascii="Arial" w:hAnsi="Arial" w:cs="Arial"/>
          <w:spacing w:val="-3"/>
          <w:szCs w:val="24"/>
        </w:rPr>
        <w:t>LAURETO FARINAS ESQUIRE</w:t>
      </w:r>
    </w:p>
    <w:p w:rsidR="00544C8E" w:rsidRDefault="00410DDD" w:rsidP="00904E0D">
      <w:pPr>
        <w:tabs>
          <w:tab w:val="left" w:pos="-720"/>
        </w:tabs>
        <w:suppressAutoHyphens/>
        <w:jc w:val="both"/>
        <w:rPr>
          <w:rFonts w:ascii="Arial" w:hAnsi="Arial" w:cs="Arial"/>
          <w:spacing w:val="-3"/>
          <w:szCs w:val="24"/>
        </w:rPr>
      </w:pPr>
      <w:r>
        <w:rPr>
          <w:rFonts w:ascii="Arial" w:hAnsi="Arial" w:cs="Arial"/>
          <w:spacing w:val="-3"/>
          <w:szCs w:val="24"/>
        </w:rPr>
        <w:t>800 WEST MONTGOMERY AVENUE</w:t>
      </w:r>
    </w:p>
    <w:p w:rsidR="00544C8E" w:rsidRPr="000B1B7B" w:rsidRDefault="00410DDD" w:rsidP="00904E0D">
      <w:pPr>
        <w:tabs>
          <w:tab w:val="left" w:pos="-720"/>
        </w:tabs>
        <w:suppressAutoHyphens/>
        <w:jc w:val="both"/>
        <w:rPr>
          <w:rFonts w:ascii="Arial" w:hAnsi="Arial" w:cs="Arial"/>
          <w:spacing w:val="-3"/>
          <w:szCs w:val="24"/>
        </w:rPr>
      </w:pPr>
      <w:r>
        <w:rPr>
          <w:rFonts w:ascii="Arial" w:hAnsi="Arial" w:cs="Arial"/>
          <w:spacing w:val="-3"/>
          <w:szCs w:val="24"/>
        </w:rPr>
        <w:t>PHILADELPHIA PA 19122-2898</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904E0D" w:rsidRPr="000B1B7B" w:rsidRDefault="00544C8E" w:rsidP="00904E0D">
      <w:pPr>
        <w:tabs>
          <w:tab w:val="left" w:pos="-720"/>
        </w:tabs>
        <w:suppressAutoHyphens/>
        <w:jc w:val="both"/>
        <w:rPr>
          <w:rFonts w:ascii="Arial" w:hAnsi="Arial" w:cs="Arial"/>
          <w:spacing w:val="-3"/>
          <w:szCs w:val="24"/>
        </w:rPr>
      </w:pPr>
      <w:r>
        <w:rPr>
          <w:rFonts w:ascii="Arial" w:hAnsi="Arial" w:cs="Arial"/>
          <w:spacing w:val="-3"/>
          <w:szCs w:val="24"/>
        </w:rPr>
        <w:t xml:space="preserve">Dear Mr. </w:t>
      </w:r>
      <w:r w:rsidR="00410DDD">
        <w:rPr>
          <w:rFonts w:ascii="Arial" w:hAnsi="Arial" w:cs="Arial"/>
          <w:spacing w:val="-3"/>
          <w:szCs w:val="24"/>
        </w:rPr>
        <w:t>Farinas</w:t>
      </w:r>
      <w:r w:rsidR="00904E0D"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A 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r w:rsidR="009A5040">
        <w:rPr>
          <w:rFonts w:ascii="Arial" w:hAnsi="Arial" w:cs="Arial"/>
          <w:spacing w:val="-3"/>
          <w:szCs w:val="24"/>
        </w:rPr>
        <w:t>LISA CARPINO</w:t>
      </w:r>
      <w:r w:rsidRPr="000B1B7B">
        <w:rPr>
          <w:rFonts w:ascii="Arial" w:hAnsi="Arial" w:cs="Arial"/>
          <w:spacing w:val="-3"/>
          <w:szCs w:val="24"/>
        </w:rPr>
        <w:t xml:space="preserve">.  To defend yourself against the claims stated in the </w:t>
      </w:r>
      <w:r w:rsidR="005F2BB6">
        <w:rPr>
          <w:rFonts w:ascii="Arial" w:hAnsi="Arial" w:cs="Arial"/>
          <w:spacing w:val="-3"/>
          <w:szCs w:val="24"/>
        </w:rPr>
        <w:t>complaint</w:t>
      </w:r>
      <w:r w:rsidRPr="000B1B7B">
        <w:rPr>
          <w:rFonts w:ascii="Arial" w:hAnsi="Arial" w:cs="Arial"/>
          <w:spacing w:val="-3"/>
          <w:szCs w:val="24"/>
        </w:rPr>
        <w:t xml:space="preserve">, you must </w:t>
      </w:r>
      <w:r w:rsidR="0064308B">
        <w:rPr>
          <w:rFonts w:ascii="Arial" w:hAnsi="Arial" w:cs="Arial"/>
          <w:spacing w:val="-3"/>
          <w:szCs w:val="24"/>
        </w:rPr>
        <w:t>respond</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001277D7">
        <w:rPr>
          <w:rFonts w:ascii="Arial" w:hAnsi="Arial" w:cs="Arial"/>
          <w:spacing w:val="-3"/>
          <w:szCs w:val="24"/>
        </w:rPr>
        <w:t xml:space="preserve"> 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 xml:space="preserve">nally or through your attorney.   </w:t>
      </w:r>
      <w:r w:rsidRPr="000B1B7B">
        <w:rPr>
          <w:rFonts w:ascii="Arial" w:hAnsi="Arial" w:cs="Arial"/>
          <w:spacing w:val="-3"/>
          <w:szCs w:val="24"/>
        </w:rPr>
        <w:t>Or, you may satisfy the complaint by settling the matter with the Complainant and submitting proof of settlement to the Commission within twenty (20) days</w:t>
      </w:r>
      <w:r w:rsidR="0064308B">
        <w:rPr>
          <w:rFonts w:ascii="Arial" w:hAnsi="Arial" w:cs="Arial"/>
          <w:spacing w:val="-3"/>
          <w:szCs w:val="24"/>
        </w:rPr>
        <w:t xml:space="preserve"> of the above date served</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 IN YOUR ABSENCE</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JUDGEMENT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 or property or other rights important to you.</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t>An Administrative Law Judge may revoke or suspend any certificate or permit held by you, or impose a fine, or any other appropriate penalty or remedy authorized by the Public Utility Code.  You may lose money or property or other rights important to you.</w:t>
      </w:r>
    </w:p>
    <w:p w:rsidR="00904E0D" w:rsidRDefault="00904E0D" w:rsidP="00904E0D">
      <w:pPr>
        <w:tabs>
          <w:tab w:val="left" w:pos="-720"/>
          <w:tab w:val="right" w:pos="927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Detailed instructions on how to proceed are contained in the attached pages.  You are advised to read them carefully.</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270"/>
        </w:tabs>
        <w:suppressAutoHyphens/>
        <w:jc w:val="both"/>
        <w:rPr>
          <w:rFonts w:ascii="Arial" w:hAnsi="Arial" w:cs="Arial"/>
          <w:spacing w:val="-3"/>
          <w:szCs w:val="24"/>
        </w:rPr>
      </w:pPr>
    </w:p>
    <w:p w:rsidR="00BE256C" w:rsidRDefault="00904E0D" w:rsidP="00904E0D">
      <w:pPr>
        <w:tabs>
          <w:tab w:val="left" w:pos="-720"/>
          <w:tab w:val="right" w:pos="9270"/>
        </w:tabs>
        <w:suppressAutoHyphens/>
        <w:jc w:val="both"/>
        <w:rPr>
          <w:rFonts w:ascii="Arial" w:hAnsi="Arial" w:cs="Arial"/>
          <w:szCs w:val="24"/>
        </w:rPr>
      </w:pPr>
      <w:r w:rsidRPr="000B1B7B">
        <w:rPr>
          <w:rFonts w:ascii="Arial" w:hAnsi="Arial" w:cs="Arial"/>
          <w:szCs w:val="24"/>
        </w:rPr>
        <w:tab/>
      </w:r>
    </w:p>
    <w:p w:rsidR="00904E0D" w:rsidRPr="000B1B7B" w:rsidRDefault="00BE256C" w:rsidP="00904E0D">
      <w:pPr>
        <w:tabs>
          <w:tab w:val="left" w:pos="-720"/>
          <w:tab w:val="right" w:pos="9270"/>
        </w:tabs>
        <w:suppressAutoHyphens/>
        <w:jc w:val="both"/>
        <w:rPr>
          <w:rFonts w:ascii="Arial" w:hAnsi="Arial" w:cs="Arial"/>
          <w:spacing w:val="-3"/>
          <w:szCs w:val="24"/>
        </w:rPr>
      </w:pPr>
      <w:r>
        <w:rPr>
          <w:rFonts w:ascii="Arial" w:hAnsi="Arial" w:cs="Arial"/>
          <w:szCs w:val="24"/>
        </w:rPr>
        <w:lastRenderedPageBreak/>
        <w:tab/>
      </w:r>
      <w:r>
        <w:rPr>
          <w:rFonts w:ascii="Arial" w:hAnsi="Arial" w:cs="Arial"/>
          <w:szCs w:val="24"/>
        </w:rPr>
        <w:tab/>
      </w:r>
      <w:r w:rsidR="00127083">
        <w:rPr>
          <w:rFonts w:ascii="Arial" w:hAnsi="Arial" w:cs="Arial"/>
          <w:spacing w:val="-3"/>
          <w:szCs w:val="24"/>
        </w:rPr>
        <w:t xml:space="preserve">APRIL </w:t>
      </w:r>
      <w:r w:rsidR="009A5040">
        <w:rPr>
          <w:rFonts w:ascii="Arial" w:hAnsi="Arial" w:cs="Arial"/>
          <w:spacing w:val="-3"/>
          <w:szCs w:val="24"/>
        </w:rPr>
        <w:t>15</w:t>
      </w:r>
      <w:r w:rsidR="00ED09B6">
        <w:rPr>
          <w:rFonts w:ascii="Arial" w:hAnsi="Arial" w:cs="Arial"/>
          <w:spacing w:val="-3"/>
          <w:szCs w:val="24"/>
        </w:rPr>
        <w:t>, 201</w:t>
      </w:r>
      <w:r w:rsidR="000A580D">
        <w:rPr>
          <w:rFonts w:ascii="Arial" w:hAnsi="Arial" w:cs="Arial"/>
          <w:spacing w:val="-3"/>
          <w:szCs w:val="24"/>
        </w:rPr>
        <w:t>3</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Unless you are a corporation or other organization, you may proceed without a lawyer.  However, if you want a lawyer and do not have one or cannot afford one, the office listed below can tell you where you can get legal help:</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place">
        <w:smartTag w:uri="urn:schemas-microsoft-com:office:smarttags" w:element="State">
          <w:r w:rsidRPr="000B1B7B">
            <w:rPr>
              <w:rFonts w:ascii="Arial" w:hAnsi="Arial" w:cs="Arial"/>
              <w:spacing w:val="-3"/>
              <w:szCs w:val="24"/>
            </w:rPr>
            <w:t>Pennsylvania</w:t>
          </w:r>
        </w:smartTag>
      </w:smartTag>
      <w:r w:rsidRPr="000B1B7B">
        <w:rPr>
          <w:rFonts w:ascii="Arial" w:hAnsi="Arial" w:cs="Arial"/>
          <w:spacing w:val="-3"/>
          <w:szCs w:val="24"/>
        </w:rPr>
        <w:t xml:space="preserve"> Lawyer Referral Service</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place">
        <w:smartTag w:uri="urn:schemas-microsoft-com:office:smarttags" w:element="State">
          <w:r w:rsidRPr="000B1B7B">
            <w:rPr>
              <w:rFonts w:ascii="Arial" w:hAnsi="Arial" w:cs="Arial"/>
              <w:spacing w:val="-3"/>
              <w:szCs w:val="24"/>
            </w:rPr>
            <w:t>Pennsylvania</w:t>
          </w:r>
        </w:smartTag>
      </w:smartTag>
      <w:r w:rsidRPr="000B1B7B">
        <w:rPr>
          <w:rFonts w:ascii="Arial" w:hAnsi="Arial" w:cs="Arial"/>
          <w:spacing w:val="-3"/>
          <w:szCs w:val="24"/>
        </w:rPr>
        <w:t xml:space="preserve"> </w:t>
      </w:r>
      <w:proofErr w:type="gramStart"/>
      <w:r w:rsidRPr="000B1B7B">
        <w:rPr>
          <w:rFonts w:ascii="Arial" w:hAnsi="Arial" w:cs="Arial"/>
          <w:spacing w:val="-3"/>
          <w:szCs w:val="24"/>
        </w:rPr>
        <w:t>Bar</w:t>
      </w:r>
      <w:proofErr w:type="gramEnd"/>
      <w:r w:rsidRPr="000B1B7B">
        <w:rPr>
          <w:rFonts w:ascii="Arial" w:hAnsi="Arial" w:cs="Arial"/>
          <w:spacing w:val="-3"/>
          <w:szCs w:val="24"/>
        </w:rPr>
        <w:t xml:space="preserve"> Association</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address">
        <w:smartTag w:uri="urn:schemas-microsoft-com:office:smarttags" w:element="Street">
          <w:r w:rsidRPr="000B1B7B">
            <w:rPr>
              <w:rFonts w:ascii="Arial" w:hAnsi="Arial" w:cs="Arial"/>
              <w:spacing w:val="-3"/>
              <w:szCs w:val="24"/>
            </w:rPr>
            <w:t>P.O. Box</w:t>
          </w:r>
        </w:smartTag>
        <w:r w:rsidRPr="000B1B7B">
          <w:rPr>
            <w:rFonts w:ascii="Arial" w:hAnsi="Arial" w:cs="Arial"/>
            <w:spacing w:val="-3"/>
            <w:szCs w:val="24"/>
          </w:rPr>
          <w:t xml:space="preserve"> 186</w:t>
        </w:r>
      </w:smartTag>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place">
        <w:smartTag w:uri="urn:schemas-microsoft-com:office:smarttags" w:element="City">
          <w:r w:rsidRPr="000B1B7B">
            <w:rPr>
              <w:rFonts w:ascii="Arial" w:hAnsi="Arial" w:cs="Arial"/>
              <w:spacing w:val="-3"/>
              <w:szCs w:val="24"/>
            </w:rPr>
            <w:t>Harrisburg</w:t>
          </w:r>
        </w:smartTag>
        <w:r w:rsidRPr="000B1B7B">
          <w:rPr>
            <w:rFonts w:ascii="Arial" w:hAnsi="Arial" w:cs="Arial"/>
            <w:spacing w:val="-3"/>
            <w:szCs w:val="24"/>
          </w:rPr>
          <w:t xml:space="preserve">, </w:t>
        </w:r>
        <w:smartTag w:uri="urn:schemas-microsoft-com:office:smarttags" w:element="State">
          <w:r w:rsidRPr="000B1B7B">
            <w:rPr>
              <w:rFonts w:ascii="Arial" w:hAnsi="Arial" w:cs="Arial"/>
              <w:spacing w:val="-3"/>
              <w:szCs w:val="24"/>
            </w:rPr>
            <w:t>PA</w:t>
          </w:r>
        </w:smartTag>
        <w:r w:rsidRPr="000B1B7B">
          <w:rPr>
            <w:rFonts w:ascii="Arial" w:hAnsi="Arial" w:cs="Arial"/>
            <w:spacing w:val="-3"/>
            <w:szCs w:val="24"/>
          </w:rPr>
          <w:t xml:space="preserve">  </w:t>
        </w:r>
        <w:smartTag w:uri="urn:schemas-microsoft-com:office:smarttags" w:element="PostalCode">
          <w:r w:rsidRPr="000B1B7B">
            <w:rPr>
              <w:rFonts w:ascii="Arial" w:hAnsi="Arial" w:cs="Arial"/>
              <w:spacing w:val="-3"/>
              <w:szCs w:val="24"/>
            </w:rPr>
            <w:t>17108</w:t>
          </w:r>
        </w:smartTag>
      </w:smartTag>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t xml:space="preserve">(800)  </w:t>
      </w:r>
      <w:smartTag w:uri="urn:schemas-microsoft-com:office:smarttags" w:element="phone">
        <w:smartTagPr>
          <w:attr w:uri="urn:schemas-microsoft-com:office:office" w:name="ls" w:val="trans"/>
          <w:attr w:name="phonenumber" w:val="$6692$$$"/>
        </w:smartTagPr>
        <w:r w:rsidRPr="000B1B7B">
          <w:rPr>
            <w:rFonts w:ascii="Arial" w:hAnsi="Arial" w:cs="Arial"/>
            <w:spacing w:val="-3"/>
            <w:szCs w:val="24"/>
          </w:rPr>
          <w:t>692-7375</w:t>
        </w:r>
      </w:smartTag>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D50009"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simplePos x="0" y="0"/>
            <wp:positionH relativeFrom="column">
              <wp:posOffset>2698750</wp:posOffset>
            </wp:positionH>
            <wp:positionV relativeFrom="paragraph">
              <wp:posOffset>160020</wp:posOffset>
            </wp:positionV>
            <wp:extent cx="2193925" cy="8382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93925" cy="838200"/>
                    </a:xfrm>
                    <a:prstGeom prst="rect">
                      <a:avLst/>
                    </a:prstGeom>
                    <a:noFill/>
                    <a:ln w="9525">
                      <a:noFill/>
                      <a:miter lim="800000"/>
                      <a:headEnd/>
                      <a:tailEnd/>
                    </a:ln>
                  </pic:spPr>
                </pic:pic>
              </a:graphicData>
            </a:graphic>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t>Very truly yours,</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697846" w:rsidRPr="000B1B7B" w:rsidRDefault="00697846"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697846">
        <w:rPr>
          <w:rFonts w:ascii="Arial" w:hAnsi="Arial" w:cs="Arial"/>
          <w:spacing w:val="-3"/>
          <w:szCs w:val="24"/>
        </w:rPr>
        <w:t>Rosemary Chiavetta</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t>Secretary</w:t>
      </w:r>
    </w:p>
    <w:p w:rsidR="00904E0D" w:rsidRPr="000B1B7B" w:rsidRDefault="00904E0D" w:rsidP="00904E0D">
      <w:pPr>
        <w:tabs>
          <w:tab w:val="left" w:pos="-720"/>
        </w:tabs>
        <w:suppressAutoHyphens/>
        <w:jc w:val="both"/>
        <w:rPr>
          <w:rFonts w:ascii="Arial" w:hAnsi="Arial" w:cs="Arial"/>
          <w:spacing w:val="-3"/>
          <w:szCs w:val="24"/>
        </w:rPr>
      </w:pPr>
    </w:p>
    <w:p w:rsidR="00904E0D" w:rsidRDefault="00065E1E"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Pr>
          <w:rFonts w:ascii="Arial" w:hAnsi="Arial" w:cs="Arial"/>
          <w:spacing w:val="-3"/>
          <w:szCs w:val="24"/>
        </w:rPr>
        <w:t>JB</w:t>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sidRPr="000B1B7B">
        <w:rPr>
          <w:rFonts w:ascii="Arial" w:hAnsi="Arial" w:cs="Arial"/>
          <w:spacing w:val="-3"/>
          <w:szCs w:val="24"/>
        </w:rPr>
        <w:br w:type="page"/>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rPr>
        <w:t xml:space="preserve">DATE SERVED: </w:t>
      </w:r>
      <w:r w:rsidR="002A1D2F">
        <w:rPr>
          <w:rFonts w:ascii="Arial" w:hAnsi="Arial" w:cs="Arial"/>
          <w:b/>
          <w:spacing w:val="-3"/>
          <w:szCs w:val="24"/>
        </w:rPr>
        <w:t xml:space="preserve"> </w:t>
      </w:r>
      <w:r w:rsidR="00127083">
        <w:rPr>
          <w:rFonts w:ascii="Arial" w:hAnsi="Arial" w:cs="Arial"/>
          <w:b/>
          <w:spacing w:val="-3"/>
          <w:szCs w:val="24"/>
        </w:rPr>
        <w:t xml:space="preserve">APRIL </w:t>
      </w:r>
      <w:r w:rsidR="009A5040">
        <w:rPr>
          <w:rFonts w:ascii="Arial" w:hAnsi="Arial" w:cs="Arial"/>
          <w:b/>
          <w:spacing w:val="-3"/>
          <w:szCs w:val="24"/>
        </w:rPr>
        <w:t>15</w:t>
      </w:r>
      <w:r w:rsidR="00F91E99">
        <w:rPr>
          <w:rFonts w:ascii="Arial" w:hAnsi="Arial" w:cs="Arial"/>
          <w:b/>
          <w:spacing w:val="-3"/>
          <w:szCs w:val="24"/>
        </w:rPr>
        <w:t>,</w:t>
      </w:r>
      <w:r w:rsidR="00ED09B6">
        <w:rPr>
          <w:rFonts w:ascii="Arial" w:hAnsi="Arial" w:cs="Arial"/>
          <w:b/>
          <w:spacing w:val="-3"/>
          <w:szCs w:val="24"/>
        </w:rPr>
        <w:t xml:space="preserve"> 201</w:t>
      </w:r>
      <w:r w:rsidR="000A580D">
        <w:rPr>
          <w:rFonts w:ascii="Arial" w:hAnsi="Arial" w:cs="Arial"/>
          <w:b/>
          <w:spacing w:val="-3"/>
          <w:szCs w:val="24"/>
        </w:rPr>
        <w:t>3</w:t>
      </w:r>
    </w:p>
    <w:p w:rsidR="00904E0D" w:rsidRPr="000B1B7B"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904E0D" w:rsidRPr="000B1B7B">
        <w:tc>
          <w:tcPr>
            <w:tcW w:w="4680" w:type="dxa"/>
            <w:shd w:val="clear" w:color="auto" w:fill="auto"/>
          </w:tcPr>
          <w:p w:rsidR="00904E0D" w:rsidRPr="000B1B7B" w:rsidRDefault="009A5040" w:rsidP="00904E0D">
            <w:pPr>
              <w:tabs>
                <w:tab w:val="left" w:pos="-720"/>
              </w:tabs>
              <w:suppressAutoHyphens/>
              <w:spacing w:before="90"/>
              <w:rPr>
                <w:rFonts w:ascii="Arial" w:hAnsi="Arial" w:cs="Arial"/>
                <w:spacing w:val="-3"/>
                <w:szCs w:val="24"/>
              </w:rPr>
            </w:pPr>
            <w:r>
              <w:rPr>
                <w:rFonts w:ascii="Arial" w:hAnsi="Arial" w:cs="Arial"/>
                <w:b/>
                <w:spacing w:val="-3"/>
                <w:szCs w:val="24"/>
              </w:rPr>
              <w:t>LISA CARPINO</w:t>
            </w: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proofErr w:type="gramStart"/>
            <w:r>
              <w:rPr>
                <w:rFonts w:ascii="Arial" w:hAnsi="Arial" w:cs="Arial"/>
                <w:b/>
                <w:spacing w:val="-3"/>
                <w:szCs w:val="24"/>
              </w:rPr>
              <w:t>v</w:t>
            </w:r>
            <w:proofErr w:type="gramEnd"/>
            <w:r w:rsidRPr="000B1B7B">
              <w:rPr>
                <w:rFonts w:ascii="Arial" w:hAnsi="Arial" w:cs="Arial"/>
                <w:b/>
                <w:spacing w:val="-3"/>
                <w:szCs w:val="24"/>
              </w:rPr>
              <w:t>.</w:t>
            </w:r>
          </w:p>
          <w:p w:rsidR="00904E0D" w:rsidRPr="000B1B7B" w:rsidRDefault="00904E0D" w:rsidP="00904E0D">
            <w:pPr>
              <w:tabs>
                <w:tab w:val="left" w:pos="-720"/>
              </w:tabs>
              <w:suppressAutoHyphens/>
              <w:rPr>
                <w:rFonts w:ascii="Arial" w:hAnsi="Arial" w:cs="Arial"/>
                <w:spacing w:val="-3"/>
                <w:szCs w:val="24"/>
              </w:rPr>
            </w:pPr>
          </w:p>
          <w:p w:rsidR="00904E0D" w:rsidRPr="000B1B7B" w:rsidRDefault="00410DDD" w:rsidP="00904E0D">
            <w:pPr>
              <w:tabs>
                <w:tab w:val="left" w:pos="-720"/>
              </w:tabs>
              <w:suppressAutoHyphens/>
              <w:spacing w:after="54"/>
              <w:rPr>
                <w:rFonts w:ascii="Arial" w:hAnsi="Arial" w:cs="Arial"/>
                <w:b/>
                <w:spacing w:val="-3"/>
                <w:szCs w:val="24"/>
              </w:rPr>
            </w:pPr>
            <w:r>
              <w:rPr>
                <w:rFonts w:ascii="Arial" w:hAnsi="Arial" w:cs="Arial"/>
                <w:b/>
                <w:spacing w:val="-3"/>
                <w:szCs w:val="24"/>
              </w:rPr>
              <w:t>PHILADELPHIA GAS WORKS</w:t>
            </w:r>
          </w:p>
          <w:p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680" w:type="dxa"/>
            <w:shd w:val="clear" w:color="auto" w:fill="auto"/>
          </w:tcPr>
          <w:p w:rsidR="00904E0D" w:rsidRPr="000B1B7B" w:rsidRDefault="00904E0D" w:rsidP="00904E0D">
            <w:pPr>
              <w:tabs>
                <w:tab w:val="left" w:pos="-720"/>
              </w:tabs>
              <w:suppressAutoHyphens/>
              <w:spacing w:before="90"/>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rsidR="00904E0D" w:rsidRPr="000B1B7B" w:rsidRDefault="00904E0D" w:rsidP="009A5040">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9A5040">
              <w:rPr>
                <w:rFonts w:ascii="Arial" w:hAnsi="Arial" w:cs="Arial"/>
                <w:b/>
                <w:spacing w:val="-3"/>
                <w:szCs w:val="24"/>
              </w:rPr>
              <w:t>F-2013-2357413</w:t>
            </w:r>
            <w:bookmarkStart w:id="0" w:name="_GoBack"/>
            <w:bookmarkEnd w:id="0"/>
          </w:p>
        </w:tc>
      </w:tr>
    </w:tbl>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center"/>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 xml:space="preserve">TO:  </w:t>
      </w:r>
      <w:r w:rsidR="00D0572E">
        <w:rPr>
          <w:rFonts w:ascii="Arial" w:hAnsi="Arial" w:cs="Arial"/>
          <w:b/>
          <w:spacing w:val="-3"/>
          <w:szCs w:val="24"/>
        </w:rPr>
        <w:t>PHILADELPHIA GAS WORKS</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That a complaint in the above entitled matter, of which the attached is a true and correct copy, has been presented and filed of record with the Pennsylvania Public Utility Commission.  Section 702 of the Public Utility Code, 66 Pa. C.S. Section 702, requires the Commission to serve on each party named in a complaint a copy of the complaint and notice calling upon each party to satisfy the complaint, or to answer the same in writing within a specified time; THEREFORE,</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1.  You have twenty (20) days from the date on which this complaint is served to either satisfy this complaint or to file with the </w:t>
      </w:r>
      <w:r w:rsidRPr="000B1B7B">
        <w:rPr>
          <w:rFonts w:ascii="Arial" w:hAnsi="Arial" w:cs="Arial"/>
          <w:b/>
          <w:spacing w:val="-3"/>
          <w:szCs w:val="24"/>
        </w:rPr>
        <w:t xml:space="preserve">Secretary of the Pennsylvania Public Utility Commission, P. O. Box 3265, Harrisburg, PA  17105-3265, </w:t>
      </w:r>
      <w:r w:rsidRPr="000B1B7B">
        <w:rPr>
          <w:rFonts w:ascii="Arial" w:hAnsi="Arial" w:cs="Arial"/>
          <w:spacing w:val="-3"/>
          <w:szCs w:val="24"/>
        </w:rPr>
        <w:t xml:space="preserve">an answer (original and three copies), in writing, under oath, which, as required by Section 5.61 of the Commission's Rules of Practice and Procedure, 52 Pa. Code Section 5.61, either affirms or specifically denies the allegations in this complaint.  You must also serve a copy of the answer upon the complainant.  </w:t>
      </w:r>
      <w:r w:rsidRPr="001277D7">
        <w:rPr>
          <w:rFonts w:ascii="Arial" w:hAnsi="Arial" w:cs="Arial"/>
          <w:b/>
          <w:spacing w:val="-3"/>
          <w:szCs w:val="24"/>
        </w:rPr>
        <w:t xml:space="preserve">The 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 xml:space="preserve">  Section 1.56(a) of the Commission's Rules of Practice and Procedure, 52 </w:t>
      </w:r>
      <w:smartTag w:uri="urn:schemas-microsoft-com:office:smarttags" w:element="place">
        <w:smartTag w:uri="urn:schemas-microsoft-com:office:smarttags" w:element="State">
          <w:r w:rsidRPr="000B1B7B">
            <w:rPr>
              <w:rFonts w:ascii="Arial" w:hAnsi="Arial" w:cs="Arial"/>
              <w:spacing w:val="-3"/>
              <w:szCs w:val="24"/>
            </w:rPr>
            <w:t>Pa.</w:t>
          </w:r>
        </w:smartTag>
      </w:smartTag>
      <w:r w:rsidRPr="000B1B7B">
        <w:rPr>
          <w:rFonts w:ascii="Arial" w:hAnsi="Arial" w:cs="Arial"/>
          <w:spacing w:val="-3"/>
          <w:szCs w:val="24"/>
        </w:rPr>
        <w:t xml:space="preserve"> Code </w:t>
      </w:r>
      <w:proofErr w:type="gramStart"/>
      <w:r w:rsidRPr="000B1B7B">
        <w:rPr>
          <w:rFonts w:ascii="Arial" w:hAnsi="Arial" w:cs="Arial"/>
          <w:spacing w:val="-3"/>
          <w:szCs w:val="24"/>
        </w:rPr>
        <w:t>Section</w:t>
      </w:r>
      <w:proofErr w:type="gramEnd"/>
      <w:r w:rsidRPr="000B1B7B">
        <w:rPr>
          <w:rFonts w:ascii="Arial" w:hAnsi="Arial" w:cs="Arial"/>
          <w:spacing w:val="-3"/>
          <w:szCs w:val="24"/>
        </w:rPr>
        <w:t xml:space="preserve"> 1.56(a).</w:t>
      </w:r>
    </w:p>
    <w:p w:rsidR="00904E0D" w:rsidRPr="000B1B7B" w:rsidRDefault="00904E0D" w:rsidP="00904E0D">
      <w:pPr>
        <w:tabs>
          <w:tab w:val="left" w:pos="-720"/>
        </w:tabs>
        <w:suppressAutoHyphens/>
        <w:jc w:val="both"/>
        <w:rPr>
          <w:rFonts w:ascii="Arial" w:hAnsi="Arial" w:cs="Arial"/>
          <w:spacing w:val="-3"/>
          <w:szCs w:val="24"/>
        </w:rPr>
      </w:pPr>
    </w:p>
    <w:p w:rsidR="00544C8E"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If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date served</w:t>
      </w:r>
      <w:r w:rsidRPr="000B1B7B">
        <w:rPr>
          <w:rFonts w:ascii="Arial" w:hAnsi="Arial" w:cs="Arial"/>
          <w:spacing w:val="-3"/>
          <w:szCs w:val="24"/>
        </w:rPr>
        <w:t>, you will be deemed to have admitted all the allegations in this complaint in accordance with Section 5.61 of the Commission's Rules of Administrative Practice and Procedure, 52 Pa. Code Section 5.61.  In that event, the Commission may, without hearing, enter an order which either revokes or suspends any certificate or permit held by you or which imposes a fine or any other appropriate penalty or remedy authorized by the Public Utility Code, 6</w:t>
      </w:r>
      <w:r w:rsidR="0080088F">
        <w:rPr>
          <w:rFonts w:ascii="Arial" w:hAnsi="Arial" w:cs="Arial"/>
          <w:spacing w:val="-3"/>
          <w:szCs w:val="24"/>
        </w:rPr>
        <w:t xml:space="preserve">6 Pa. C.S. Section 101, et seq.  If you are a customer of a utility, an order may be entered which prescribes a </w:t>
      </w:r>
    </w:p>
    <w:p w:rsidR="00544C8E" w:rsidRDefault="00544C8E" w:rsidP="00904E0D">
      <w:pPr>
        <w:tabs>
          <w:tab w:val="left" w:pos="-720"/>
        </w:tabs>
        <w:suppressAutoHyphens/>
        <w:jc w:val="both"/>
        <w:rPr>
          <w:rFonts w:ascii="Arial" w:hAnsi="Arial" w:cs="Arial"/>
          <w:spacing w:val="-3"/>
          <w:szCs w:val="24"/>
        </w:rPr>
      </w:pPr>
    </w:p>
    <w:p w:rsidR="0061014A" w:rsidRDefault="0061014A" w:rsidP="00904E0D">
      <w:pPr>
        <w:tabs>
          <w:tab w:val="left" w:pos="-720"/>
        </w:tabs>
        <w:suppressAutoHyphens/>
        <w:jc w:val="both"/>
        <w:rPr>
          <w:rFonts w:ascii="Arial" w:hAnsi="Arial" w:cs="Arial"/>
          <w:spacing w:val="-3"/>
          <w:szCs w:val="24"/>
        </w:rPr>
      </w:pPr>
    </w:p>
    <w:p w:rsidR="0061014A" w:rsidRDefault="0061014A" w:rsidP="00904E0D">
      <w:pPr>
        <w:tabs>
          <w:tab w:val="left" w:pos="-720"/>
        </w:tabs>
        <w:suppressAutoHyphens/>
        <w:jc w:val="both"/>
        <w:rPr>
          <w:rFonts w:ascii="Arial" w:hAnsi="Arial" w:cs="Arial"/>
          <w:spacing w:val="-3"/>
          <w:szCs w:val="24"/>
        </w:rPr>
      </w:pPr>
    </w:p>
    <w:p w:rsidR="00BE256C" w:rsidRDefault="00BE256C" w:rsidP="00904E0D">
      <w:pPr>
        <w:tabs>
          <w:tab w:val="left" w:pos="-720"/>
        </w:tabs>
        <w:suppressAutoHyphens/>
        <w:jc w:val="both"/>
        <w:rPr>
          <w:rFonts w:ascii="Arial" w:hAnsi="Arial" w:cs="Arial"/>
          <w:spacing w:val="-3"/>
          <w:szCs w:val="24"/>
        </w:rPr>
      </w:pPr>
    </w:p>
    <w:p w:rsidR="00904E0D" w:rsidRPr="000B1B7B" w:rsidRDefault="0080088F" w:rsidP="00904E0D">
      <w:pPr>
        <w:tabs>
          <w:tab w:val="left" w:pos="-720"/>
        </w:tabs>
        <w:suppressAutoHyphens/>
        <w:jc w:val="both"/>
        <w:rPr>
          <w:rFonts w:ascii="Arial" w:hAnsi="Arial" w:cs="Arial"/>
          <w:spacing w:val="-3"/>
          <w:szCs w:val="24"/>
        </w:rPr>
      </w:pPr>
      <w:proofErr w:type="gramStart"/>
      <w:r>
        <w:rPr>
          <w:rFonts w:ascii="Arial" w:hAnsi="Arial" w:cs="Arial"/>
          <w:spacing w:val="-3"/>
          <w:szCs w:val="24"/>
        </w:rPr>
        <w:t>payment</w:t>
      </w:r>
      <w:proofErr w:type="gramEnd"/>
      <w:r w:rsidR="00904E0D" w:rsidRPr="000B1B7B">
        <w:rPr>
          <w:rFonts w:ascii="Arial" w:hAnsi="Arial" w:cs="Arial"/>
          <w:spacing w:val="-3"/>
          <w:szCs w:val="24"/>
        </w:rPr>
        <w:t xml:space="preserve"> schedule or which authorizes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 within twenty (20) days from the date on which this complaint is served, affidavits executed by each complainant that this complaint has been satisfied.  Such affidavits must describe the basis on which this complaint was satisfied; any settlement agreement between the parties must be reduced to writing and attached to the affidavit.  Such affidavits are to be filed with the Secretary of the Commission at the address set forth in paragraph 1.  Upon receipt of affidavits of satisfaction from all complainants, this complaint may be dismissed by the Commission in accordance with Section 703(a) of the Public Utility Code, 66 Pa. C.S. Section 703(a), unless the Commission determines that such dismissal would be contrary to the public interest, in which event the Commission may direct that hearings be held upon the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which imposes a fine or any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f you are a customer of a utility, an order may be entered which prescribes a payment schedule or which authorizes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D50009"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simplePos x="0" y="0"/>
            <wp:positionH relativeFrom="column">
              <wp:posOffset>2800350</wp:posOffset>
            </wp:positionH>
            <wp:positionV relativeFrom="paragraph">
              <wp:posOffset>1920240</wp:posOffset>
            </wp:positionV>
            <wp:extent cx="2193925" cy="83820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93925" cy="838200"/>
                    </a:xfrm>
                    <a:prstGeom prst="rect">
                      <a:avLst/>
                    </a:prstGeom>
                    <a:noFill/>
                    <a:ln w="9525">
                      <a:noFill/>
                      <a:miter lim="800000"/>
                      <a:headEnd/>
                      <a:tailEnd/>
                    </a:ln>
                  </pic:spPr>
                </pic:pic>
              </a:graphicData>
            </a:graphic>
          </wp:anchor>
        </w:drawing>
      </w:r>
      <w:r w:rsidR="00904E0D"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decision.  If, after hearing on the issues raised by that answer, you are found to have committed any of the violations alleged in the complaint, the Administrative Law Judge may render a decision which either revokes or suspends any certificate or permit held by you or which imposes a fine or any other appropriate penalty or remedy authorized by the Public Utility Code, 66 </w:t>
      </w:r>
      <w:r w:rsidR="00F90DD2">
        <w:rPr>
          <w:rFonts w:ascii="Arial" w:hAnsi="Arial" w:cs="Arial"/>
          <w:spacing w:val="-3"/>
          <w:szCs w:val="24"/>
        </w:rPr>
        <w:t>Pa. C. S. Section 101, et seq.  I</w:t>
      </w:r>
      <w:r w:rsidR="00904E0D" w:rsidRPr="000B1B7B">
        <w:rPr>
          <w:rFonts w:ascii="Arial" w:hAnsi="Arial" w:cs="Arial"/>
          <w:spacing w:val="-3"/>
          <w:szCs w:val="24"/>
        </w:rPr>
        <w:t>f you are a customer of a utility, an order may be entered which prescribes a payment schedule or which authorizes termination of utility services.  In the imposition of a penalty after a hearing the Administrative Law Judge is not bound by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697846">
        <w:rPr>
          <w:rFonts w:ascii="Arial" w:hAnsi="Arial" w:cs="Arial"/>
          <w:spacing w:val="-3"/>
          <w:szCs w:val="24"/>
        </w:rPr>
        <w:t>Rosemary Chiavetta</w:t>
      </w: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Pr="000B1B7B">
        <w:rPr>
          <w:rFonts w:ascii="Arial" w:hAnsi="Arial" w:cs="Arial"/>
          <w:spacing w:val="-3"/>
          <w:szCs w:val="24"/>
        </w:rPr>
        <w:t>Secretary</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61014A">
      <w:endnotePr>
        <w:numFmt w:val="decimal"/>
      </w:endnotePr>
      <w:pgSz w:w="12240" w:h="15840"/>
      <w:pgMar w:top="504" w:right="1440" w:bottom="99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201" w:rsidRDefault="00C81201">
      <w:pPr>
        <w:spacing w:line="20" w:lineRule="exact"/>
      </w:pPr>
    </w:p>
  </w:endnote>
  <w:endnote w:type="continuationSeparator" w:id="0">
    <w:p w:rsidR="00C81201" w:rsidRDefault="00C81201">
      <w:r>
        <w:t xml:space="preserve"> </w:t>
      </w:r>
    </w:p>
  </w:endnote>
  <w:endnote w:type="continuationNotice" w:id="1">
    <w:p w:rsidR="00C81201" w:rsidRDefault="00C8120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201" w:rsidRDefault="00C81201">
      <w:r>
        <w:separator/>
      </w:r>
    </w:p>
  </w:footnote>
  <w:footnote w:type="continuationSeparator" w:id="0">
    <w:p w:rsidR="00C81201" w:rsidRDefault="00C812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12"/>
    <w:rsid w:val="000035CB"/>
    <w:rsid w:val="00005C45"/>
    <w:rsid w:val="00006F08"/>
    <w:rsid w:val="0002001A"/>
    <w:rsid w:val="0003302E"/>
    <w:rsid w:val="000435C4"/>
    <w:rsid w:val="00043CC4"/>
    <w:rsid w:val="000469E7"/>
    <w:rsid w:val="00052E42"/>
    <w:rsid w:val="00056D77"/>
    <w:rsid w:val="000651A8"/>
    <w:rsid w:val="00065E1E"/>
    <w:rsid w:val="00085662"/>
    <w:rsid w:val="00086881"/>
    <w:rsid w:val="000A55C6"/>
    <w:rsid w:val="000A580D"/>
    <w:rsid w:val="000A72B2"/>
    <w:rsid w:val="000B3568"/>
    <w:rsid w:val="000B723C"/>
    <w:rsid w:val="000F6F3F"/>
    <w:rsid w:val="0010518C"/>
    <w:rsid w:val="00111022"/>
    <w:rsid w:val="00111AE4"/>
    <w:rsid w:val="0012487E"/>
    <w:rsid w:val="00127083"/>
    <w:rsid w:val="001277D7"/>
    <w:rsid w:val="0016268E"/>
    <w:rsid w:val="001677DF"/>
    <w:rsid w:val="00180609"/>
    <w:rsid w:val="001813F8"/>
    <w:rsid w:val="00182838"/>
    <w:rsid w:val="00186691"/>
    <w:rsid w:val="00196089"/>
    <w:rsid w:val="001A0109"/>
    <w:rsid w:val="001A35BA"/>
    <w:rsid w:val="001B1DA8"/>
    <w:rsid w:val="001C24DD"/>
    <w:rsid w:val="001E126B"/>
    <w:rsid w:val="001F3305"/>
    <w:rsid w:val="00200452"/>
    <w:rsid w:val="00203035"/>
    <w:rsid w:val="00203419"/>
    <w:rsid w:val="002123A5"/>
    <w:rsid w:val="002229B0"/>
    <w:rsid w:val="00232B1E"/>
    <w:rsid w:val="0024416B"/>
    <w:rsid w:val="00245C84"/>
    <w:rsid w:val="00246DE8"/>
    <w:rsid w:val="00251937"/>
    <w:rsid w:val="00251E0B"/>
    <w:rsid w:val="002553F1"/>
    <w:rsid w:val="00257356"/>
    <w:rsid w:val="00283102"/>
    <w:rsid w:val="00284522"/>
    <w:rsid w:val="002A1D2F"/>
    <w:rsid w:val="002A2ABA"/>
    <w:rsid w:val="002B190C"/>
    <w:rsid w:val="002C41E3"/>
    <w:rsid w:val="002C6E61"/>
    <w:rsid w:val="002C73D3"/>
    <w:rsid w:val="002E6654"/>
    <w:rsid w:val="002F0119"/>
    <w:rsid w:val="002F0FB7"/>
    <w:rsid w:val="00302092"/>
    <w:rsid w:val="00314C7E"/>
    <w:rsid w:val="003178E3"/>
    <w:rsid w:val="003507FC"/>
    <w:rsid w:val="00363B38"/>
    <w:rsid w:val="00367026"/>
    <w:rsid w:val="003725D8"/>
    <w:rsid w:val="0039041F"/>
    <w:rsid w:val="00394E54"/>
    <w:rsid w:val="003A3ED1"/>
    <w:rsid w:val="003A4112"/>
    <w:rsid w:val="003B67E3"/>
    <w:rsid w:val="003B6853"/>
    <w:rsid w:val="003C54E1"/>
    <w:rsid w:val="003F1089"/>
    <w:rsid w:val="004058B0"/>
    <w:rsid w:val="00407A6E"/>
    <w:rsid w:val="00410DDD"/>
    <w:rsid w:val="00416EF1"/>
    <w:rsid w:val="00426D10"/>
    <w:rsid w:val="00433ED5"/>
    <w:rsid w:val="0043468E"/>
    <w:rsid w:val="00441177"/>
    <w:rsid w:val="004424B8"/>
    <w:rsid w:val="004522D1"/>
    <w:rsid w:val="00463D17"/>
    <w:rsid w:val="00465DDD"/>
    <w:rsid w:val="00484911"/>
    <w:rsid w:val="004C5028"/>
    <w:rsid w:val="004C746D"/>
    <w:rsid w:val="004C7601"/>
    <w:rsid w:val="004D004A"/>
    <w:rsid w:val="004E1A33"/>
    <w:rsid w:val="004E5B6C"/>
    <w:rsid w:val="004F5991"/>
    <w:rsid w:val="00501C5A"/>
    <w:rsid w:val="00502CE9"/>
    <w:rsid w:val="0050709A"/>
    <w:rsid w:val="005073B1"/>
    <w:rsid w:val="005127A6"/>
    <w:rsid w:val="0052419D"/>
    <w:rsid w:val="00532A45"/>
    <w:rsid w:val="00534DCD"/>
    <w:rsid w:val="00544C8E"/>
    <w:rsid w:val="00553A15"/>
    <w:rsid w:val="005577D1"/>
    <w:rsid w:val="0055787C"/>
    <w:rsid w:val="005855AC"/>
    <w:rsid w:val="00592FB8"/>
    <w:rsid w:val="005A4828"/>
    <w:rsid w:val="005A7DA8"/>
    <w:rsid w:val="005B2212"/>
    <w:rsid w:val="005F2BB6"/>
    <w:rsid w:val="00601D31"/>
    <w:rsid w:val="0060650B"/>
    <w:rsid w:val="0061014A"/>
    <w:rsid w:val="00631A5E"/>
    <w:rsid w:val="006321B0"/>
    <w:rsid w:val="00633FEB"/>
    <w:rsid w:val="0064308B"/>
    <w:rsid w:val="00652798"/>
    <w:rsid w:val="00662EDD"/>
    <w:rsid w:val="006745A3"/>
    <w:rsid w:val="00691D00"/>
    <w:rsid w:val="006944F0"/>
    <w:rsid w:val="00694A34"/>
    <w:rsid w:val="00697846"/>
    <w:rsid w:val="006C2116"/>
    <w:rsid w:val="006C3B6E"/>
    <w:rsid w:val="0070557A"/>
    <w:rsid w:val="00707662"/>
    <w:rsid w:val="00711DAD"/>
    <w:rsid w:val="0072237E"/>
    <w:rsid w:val="00761C44"/>
    <w:rsid w:val="00766D35"/>
    <w:rsid w:val="00772D85"/>
    <w:rsid w:val="00782D89"/>
    <w:rsid w:val="00784F47"/>
    <w:rsid w:val="0079765C"/>
    <w:rsid w:val="007B11A7"/>
    <w:rsid w:val="007C1298"/>
    <w:rsid w:val="007C5800"/>
    <w:rsid w:val="007E33AF"/>
    <w:rsid w:val="007F640B"/>
    <w:rsid w:val="0080088F"/>
    <w:rsid w:val="00812677"/>
    <w:rsid w:val="00830DC6"/>
    <w:rsid w:val="00837111"/>
    <w:rsid w:val="0083754B"/>
    <w:rsid w:val="00843D97"/>
    <w:rsid w:val="00854125"/>
    <w:rsid w:val="00861EA9"/>
    <w:rsid w:val="0087094C"/>
    <w:rsid w:val="00884511"/>
    <w:rsid w:val="00885D4C"/>
    <w:rsid w:val="00892D5C"/>
    <w:rsid w:val="008B5901"/>
    <w:rsid w:val="008C031B"/>
    <w:rsid w:val="008C08ED"/>
    <w:rsid w:val="008C2F12"/>
    <w:rsid w:val="008C49BE"/>
    <w:rsid w:val="008C719D"/>
    <w:rsid w:val="008D2C6B"/>
    <w:rsid w:val="008E06B1"/>
    <w:rsid w:val="008E34C2"/>
    <w:rsid w:val="008E4619"/>
    <w:rsid w:val="008F65E1"/>
    <w:rsid w:val="00900961"/>
    <w:rsid w:val="00904E0D"/>
    <w:rsid w:val="00932250"/>
    <w:rsid w:val="00941E96"/>
    <w:rsid w:val="00946BB0"/>
    <w:rsid w:val="00950691"/>
    <w:rsid w:val="00956283"/>
    <w:rsid w:val="00962FAB"/>
    <w:rsid w:val="0096713B"/>
    <w:rsid w:val="009717B8"/>
    <w:rsid w:val="00990B7B"/>
    <w:rsid w:val="00997ADA"/>
    <w:rsid w:val="009A5040"/>
    <w:rsid w:val="009C1EAE"/>
    <w:rsid w:val="009C261D"/>
    <w:rsid w:val="009E5863"/>
    <w:rsid w:val="009E703B"/>
    <w:rsid w:val="009F6DEA"/>
    <w:rsid w:val="00A07047"/>
    <w:rsid w:val="00A3220C"/>
    <w:rsid w:val="00A43647"/>
    <w:rsid w:val="00A470F1"/>
    <w:rsid w:val="00A54C71"/>
    <w:rsid w:val="00A5635A"/>
    <w:rsid w:val="00A61542"/>
    <w:rsid w:val="00A61E31"/>
    <w:rsid w:val="00A66F16"/>
    <w:rsid w:val="00A87C98"/>
    <w:rsid w:val="00A915CC"/>
    <w:rsid w:val="00A92916"/>
    <w:rsid w:val="00AB1E39"/>
    <w:rsid w:val="00AB2D4B"/>
    <w:rsid w:val="00AC2BA3"/>
    <w:rsid w:val="00AF185E"/>
    <w:rsid w:val="00AF67DA"/>
    <w:rsid w:val="00B034C0"/>
    <w:rsid w:val="00B07654"/>
    <w:rsid w:val="00B21480"/>
    <w:rsid w:val="00B32FD3"/>
    <w:rsid w:val="00B40059"/>
    <w:rsid w:val="00B45602"/>
    <w:rsid w:val="00B56077"/>
    <w:rsid w:val="00B62A30"/>
    <w:rsid w:val="00B65F2D"/>
    <w:rsid w:val="00B7650B"/>
    <w:rsid w:val="00B769BF"/>
    <w:rsid w:val="00B81906"/>
    <w:rsid w:val="00B83E71"/>
    <w:rsid w:val="00B85728"/>
    <w:rsid w:val="00B910C1"/>
    <w:rsid w:val="00BA2036"/>
    <w:rsid w:val="00BB1BA2"/>
    <w:rsid w:val="00BB4B52"/>
    <w:rsid w:val="00BB4C8B"/>
    <w:rsid w:val="00BB7F30"/>
    <w:rsid w:val="00BC26E7"/>
    <w:rsid w:val="00BE256C"/>
    <w:rsid w:val="00BE3F02"/>
    <w:rsid w:val="00BE41ED"/>
    <w:rsid w:val="00BF1B95"/>
    <w:rsid w:val="00BF661A"/>
    <w:rsid w:val="00BF6BF5"/>
    <w:rsid w:val="00C01072"/>
    <w:rsid w:val="00C05DB5"/>
    <w:rsid w:val="00C13DD2"/>
    <w:rsid w:val="00C14DD8"/>
    <w:rsid w:val="00C157A5"/>
    <w:rsid w:val="00C21116"/>
    <w:rsid w:val="00C2490B"/>
    <w:rsid w:val="00C263A5"/>
    <w:rsid w:val="00C329E8"/>
    <w:rsid w:val="00C42FE1"/>
    <w:rsid w:val="00C52C6C"/>
    <w:rsid w:val="00C54542"/>
    <w:rsid w:val="00C60BBE"/>
    <w:rsid w:val="00C626D7"/>
    <w:rsid w:val="00C71C24"/>
    <w:rsid w:val="00C72D63"/>
    <w:rsid w:val="00C76361"/>
    <w:rsid w:val="00C76C1B"/>
    <w:rsid w:val="00C807D9"/>
    <w:rsid w:val="00C809D8"/>
    <w:rsid w:val="00C81201"/>
    <w:rsid w:val="00C82E1A"/>
    <w:rsid w:val="00C82F2D"/>
    <w:rsid w:val="00C84C68"/>
    <w:rsid w:val="00CA1B8C"/>
    <w:rsid w:val="00CB264C"/>
    <w:rsid w:val="00CD27CE"/>
    <w:rsid w:val="00CD6B46"/>
    <w:rsid w:val="00CE191E"/>
    <w:rsid w:val="00CE252C"/>
    <w:rsid w:val="00CE2E6B"/>
    <w:rsid w:val="00CE4459"/>
    <w:rsid w:val="00CE58D7"/>
    <w:rsid w:val="00D0572E"/>
    <w:rsid w:val="00D111AE"/>
    <w:rsid w:val="00D25F42"/>
    <w:rsid w:val="00D26A5D"/>
    <w:rsid w:val="00D33804"/>
    <w:rsid w:val="00D41D3D"/>
    <w:rsid w:val="00D42322"/>
    <w:rsid w:val="00D45C0B"/>
    <w:rsid w:val="00D50009"/>
    <w:rsid w:val="00D57881"/>
    <w:rsid w:val="00D66D0C"/>
    <w:rsid w:val="00D71440"/>
    <w:rsid w:val="00D846F3"/>
    <w:rsid w:val="00D8644C"/>
    <w:rsid w:val="00D92CF1"/>
    <w:rsid w:val="00DA0BB2"/>
    <w:rsid w:val="00DA5C55"/>
    <w:rsid w:val="00DB07B4"/>
    <w:rsid w:val="00DC1F18"/>
    <w:rsid w:val="00DD77E9"/>
    <w:rsid w:val="00DE2A9C"/>
    <w:rsid w:val="00DE3866"/>
    <w:rsid w:val="00DE5931"/>
    <w:rsid w:val="00E123D5"/>
    <w:rsid w:val="00E16979"/>
    <w:rsid w:val="00E17C43"/>
    <w:rsid w:val="00E47F2A"/>
    <w:rsid w:val="00E50884"/>
    <w:rsid w:val="00E51D2A"/>
    <w:rsid w:val="00E52AE0"/>
    <w:rsid w:val="00E61600"/>
    <w:rsid w:val="00E768A9"/>
    <w:rsid w:val="00E83619"/>
    <w:rsid w:val="00E924A7"/>
    <w:rsid w:val="00EA1C36"/>
    <w:rsid w:val="00EB6A3B"/>
    <w:rsid w:val="00EB6E2A"/>
    <w:rsid w:val="00EC642F"/>
    <w:rsid w:val="00EC67E3"/>
    <w:rsid w:val="00ED09B6"/>
    <w:rsid w:val="00ED13D3"/>
    <w:rsid w:val="00EE7646"/>
    <w:rsid w:val="00EF1A57"/>
    <w:rsid w:val="00F02828"/>
    <w:rsid w:val="00F041CB"/>
    <w:rsid w:val="00F178E5"/>
    <w:rsid w:val="00F17A2B"/>
    <w:rsid w:val="00F21B88"/>
    <w:rsid w:val="00F25C1F"/>
    <w:rsid w:val="00F42E4C"/>
    <w:rsid w:val="00F43CD3"/>
    <w:rsid w:val="00F45A00"/>
    <w:rsid w:val="00F8250B"/>
    <w:rsid w:val="00F90DD2"/>
    <w:rsid w:val="00F91E99"/>
    <w:rsid w:val="00F92415"/>
    <w:rsid w:val="00FA4632"/>
    <w:rsid w:val="00FA664F"/>
    <w:rsid w:val="00FC161B"/>
    <w:rsid w:val="00FE2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D2A"/>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51D2A"/>
  </w:style>
  <w:style w:type="character" w:styleId="EndnoteReference">
    <w:name w:val="endnote reference"/>
    <w:basedOn w:val="DefaultParagraphFont"/>
    <w:semiHidden/>
    <w:rsid w:val="00E51D2A"/>
    <w:rPr>
      <w:vertAlign w:val="superscript"/>
    </w:rPr>
  </w:style>
  <w:style w:type="paragraph" w:styleId="FootnoteText">
    <w:name w:val="footnote text"/>
    <w:basedOn w:val="Normal"/>
    <w:semiHidden/>
    <w:rsid w:val="00E51D2A"/>
  </w:style>
  <w:style w:type="character" w:styleId="FootnoteReference">
    <w:name w:val="footnote reference"/>
    <w:basedOn w:val="DefaultParagraphFont"/>
    <w:semiHidden/>
    <w:rsid w:val="00E51D2A"/>
    <w:rPr>
      <w:vertAlign w:val="superscript"/>
    </w:rPr>
  </w:style>
  <w:style w:type="paragraph" w:styleId="TOC1">
    <w:name w:val="toc 1"/>
    <w:basedOn w:val="Normal"/>
    <w:next w:val="Normal"/>
    <w:semiHidden/>
    <w:rsid w:val="00E51D2A"/>
    <w:pPr>
      <w:tabs>
        <w:tab w:val="right" w:leader="dot" w:pos="9360"/>
      </w:tabs>
      <w:suppressAutoHyphens/>
      <w:spacing w:before="480"/>
      <w:ind w:left="720" w:right="720" w:hanging="720"/>
    </w:pPr>
  </w:style>
  <w:style w:type="paragraph" w:styleId="TOC2">
    <w:name w:val="toc 2"/>
    <w:basedOn w:val="Normal"/>
    <w:next w:val="Normal"/>
    <w:semiHidden/>
    <w:rsid w:val="00E51D2A"/>
    <w:pPr>
      <w:tabs>
        <w:tab w:val="right" w:leader="dot" w:pos="9360"/>
      </w:tabs>
      <w:suppressAutoHyphens/>
      <w:ind w:left="1440" w:right="720" w:hanging="720"/>
    </w:pPr>
  </w:style>
  <w:style w:type="paragraph" w:styleId="TOC3">
    <w:name w:val="toc 3"/>
    <w:basedOn w:val="Normal"/>
    <w:next w:val="Normal"/>
    <w:semiHidden/>
    <w:rsid w:val="00E51D2A"/>
    <w:pPr>
      <w:tabs>
        <w:tab w:val="right" w:leader="dot" w:pos="9360"/>
      </w:tabs>
      <w:suppressAutoHyphens/>
      <w:ind w:left="2160" w:right="720" w:hanging="720"/>
    </w:pPr>
  </w:style>
  <w:style w:type="paragraph" w:styleId="TOC4">
    <w:name w:val="toc 4"/>
    <w:basedOn w:val="Normal"/>
    <w:next w:val="Normal"/>
    <w:semiHidden/>
    <w:rsid w:val="00E51D2A"/>
    <w:pPr>
      <w:tabs>
        <w:tab w:val="right" w:leader="dot" w:pos="9360"/>
      </w:tabs>
      <w:suppressAutoHyphens/>
      <w:ind w:left="2880" w:right="720" w:hanging="720"/>
    </w:pPr>
  </w:style>
  <w:style w:type="paragraph" w:styleId="TOC5">
    <w:name w:val="toc 5"/>
    <w:basedOn w:val="Normal"/>
    <w:next w:val="Normal"/>
    <w:semiHidden/>
    <w:rsid w:val="00E51D2A"/>
    <w:pPr>
      <w:tabs>
        <w:tab w:val="right" w:leader="dot" w:pos="9360"/>
      </w:tabs>
      <w:suppressAutoHyphens/>
      <w:ind w:left="3600" w:right="720" w:hanging="720"/>
    </w:pPr>
  </w:style>
  <w:style w:type="paragraph" w:styleId="TOC6">
    <w:name w:val="toc 6"/>
    <w:basedOn w:val="Normal"/>
    <w:next w:val="Normal"/>
    <w:semiHidden/>
    <w:rsid w:val="00E51D2A"/>
    <w:pPr>
      <w:tabs>
        <w:tab w:val="right" w:pos="9360"/>
      </w:tabs>
      <w:suppressAutoHyphens/>
      <w:ind w:left="720" w:hanging="720"/>
    </w:pPr>
  </w:style>
  <w:style w:type="paragraph" w:styleId="TOC7">
    <w:name w:val="toc 7"/>
    <w:basedOn w:val="Normal"/>
    <w:next w:val="Normal"/>
    <w:semiHidden/>
    <w:rsid w:val="00E51D2A"/>
    <w:pPr>
      <w:suppressAutoHyphens/>
      <w:ind w:left="720" w:hanging="720"/>
    </w:pPr>
  </w:style>
  <w:style w:type="paragraph" w:styleId="TOC8">
    <w:name w:val="toc 8"/>
    <w:basedOn w:val="Normal"/>
    <w:next w:val="Normal"/>
    <w:semiHidden/>
    <w:rsid w:val="00E51D2A"/>
    <w:pPr>
      <w:tabs>
        <w:tab w:val="right" w:pos="9360"/>
      </w:tabs>
      <w:suppressAutoHyphens/>
      <w:ind w:left="720" w:hanging="720"/>
    </w:pPr>
  </w:style>
  <w:style w:type="paragraph" w:styleId="TOC9">
    <w:name w:val="toc 9"/>
    <w:basedOn w:val="Normal"/>
    <w:next w:val="Normal"/>
    <w:semiHidden/>
    <w:rsid w:val="00E51D2A"/>
    <w:pPr>
      <w:tabs>
        <w:tab w:val="right" w:leader="dot" w:pos="9360"/>
      </w:tabs>
      <w:suppressAutoHyphens/>
      <w:ind w:left="720" w:hanging="720"/>
    </w:pPr>
  </w:style>
  <w:style w:type="paragraph" w:styleId="Index1">
    <w:name w:val="index 1"/>
    <w:basedOn w:val="Normal"/>
    <w:next w:val="Normal"/>
    <w:semiHidden/>
    <w:rsid w:val="00E51D2A"/>
    <w:pPr>
      <w:tabs>
        <w:tab w:val="right" w:leader="dot" w:pos="9360"/>
      </w:tabs>
      <w:suppressAutoHyphens/>
      <w:ind w:left="1440" w:right="720" w:hanging="1440"/>
    </w:pPr>
  </w:style>
  <w:style w:type="paragraph" w:styleId="Index2">
    <w:name w:val="index 2"/>
    <w:basedOn w:val="Normal"/>
    <w:next w:val="Normal"/>
    <w:semiHidden/>
    <w:rsid w:val="00E51D2A"/>
    <w:pPr>
      <w:tabs>
        <w:tab w:val="right" w:leader="dot" w:pos="9360"/>
      </w:tabs>
      <w:suppressAutoHyphens/>
      <w:ind w:left="1440" w:right="720" w:hanging="720"/>
    </w:pPr>
  </w:style>
  <w:style w:type="paragraph" w:styleId="TOAHeading">
    <w:name w:val="toa heading"/>
    <w:basedOn w:val="Normal"/>
    <w:next w:val="Normal"/>
    <w:semiHidden/>
    <w:rsid w:val="00E51D2A"/>
    <w:pPr>
      <w:tabs>
        <w:tab w:val="right" w:pos="9360"/>
      </w:tabs>
      <w:suppressAutoHyphens/>
    </w:pPr>
  </w:style>
  <w:style w:type="paragraph" w:styleId="Caption">
    <w:name w:val="caption"/>
    <w:basedOn w:val="Normal"/>
    <w:next w:val="Normal"/>
    <w:qFormat/>
    <w:rsid w:val="00E51D2A"/>
  </w:style>
  <w:style w:type="character" w:customStyle="1" w:styleId="EquationCaption">
    <w:name w:val="_Equation Caption"/>
    <w:rsid w:val="00E51D2A"/>
  </w:style>
  <w:style w:type="paragraph" w:styleId="BalloonText">
    <w:name w:val="Balloon Text"/>
    <w:basedOn w:val="Normal"/>
    <w:semiHidden/>
    <w:rsid w:val="00317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D2A"/>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51D2A"/>
  </w:style>
  <w:style w:type="character" w:styleId="EndnoteReference">
    <w:name w:val="endnote reference"/>
    <w:basedOn w:val="DefaultParagraphFont"/>
    <w:semiHidden/>
    <w:rsid w:val="00E51D2A"/>
    <w:rPr>
      <w:vertAlign w:val="superscript"/>
    </w:rPr>
  </w:style>
  <w:style w:type="paragraph" w:styleId="FootnoteText">
    <w:name w:val="footnote text"/>
    <w:basedOn w:val="Normal"/>
    <w:semiHidden/>
    <w:rsid w:val="00E51D2A"/>
  </w:style>
  <w:style w:type="character" w:styleId="FootnoteReference">
    <w:name w:val="footnote reference"/>
    <w:basedOn w:val="DefaultParagraphFont"/>
    <w:semiHidden/>
    <w:rsid w:val="00E51D2A"/>
    <w:rPr>
      <w:vertAlign w:val="superscript"/>
    </w:rPr>
  </w:style>
  <w:style w:type="paragraph" w:styleId="TOC1">
    <w:name w:val="toc 1"/>
    <w:basedOn w:val="Normal"/>
    <w:next w:val="Normal"/>
    <w:semiHidden/>
    <w:rsid w:val="00E51D2A"/>
    <w:pPr>
      <w:tabs>
        <w:tab w:val="right" w:leader="dot" w:pos="9360"/>
      </w:tabs>
      <w:suppressAutoHyphens/>
      <w:spacing w:before="480"/>
      <w:ind w:left="720" w:right="720" w:hanging="720"/>
    </w:pPr>
  </w:style>
  <w:style w:type="paragraph" w:styleId="TOC2">
    <w:name w:val="toc 2"/>
    <w:basedOn w:val="Normal"/>
    <w:next w:val="Normal"/>
    <w:semiHidden/>
    <w:rsid w:val="00E51D2A"/>
    <w:pPr>
      <w:tabs>
        <w:tab w:val="right" w:leader="dot" w:pos="9360"/>
      </w:tabs>
      <w:suppressAutoHyphens/>
      <w:ind w:left="1440" w:right="720" w:hanging="720"/>
    </w:pPr>
  </w:style>
  <w:style w:type="paragraph" w:styleId="TOC3">
    <w:name w:val="toc 3"/>
    <w:basedOn w:val="Normal"/>
    <w:next w:val="Normal"/>
    <w:semiHidden/>
    <w:rsid w:val="00E51D2A"/>
    <w:pPr>
      <w:tabs>
        <w:tab w:val="right" w:leader="dot" w:pos="9360"/>
      </w:tabs>
      <w:suppressAutoHyphens/>
      <w:ind w:left="2160" w:right="720" w:hanging="720"/>
    </w:pPr>
  </w:style>
  <w:style w:type="paragraph" w:styleId="TOC4">
    <w:name w:val="toc 4"/>
    <w:basedOn w:val="Normal"/>
    <w:next w:val="Normal"/>
    <w:semiHidden/>
    <w:rsid w:val="00E51D2A"/>
    <w:pPr>
      <w:tabs>
        <w:tab w:val="right" w:leader="dot" w:pos="9360"/>
      </w:tabs>
      <w:suppressAutoHyphens/>
      <w:ind w:left="2880" w:right="720" w:hanging="720"/>
    </w:pPr>
  </w:style>
  <w:style w:type="paragraph" w:styleId="TOC5">
    <w:name w:val="toc 5"/>
    <w:basedOn w:val="Normal"/>
    <w:next w:val="Normal"/>
    <w:semiHidden/>
    <w:rsid w:val="00E51D2A"/>
    <w:pPr>
      <w:tabs>
        <w:tab w:val="right" w:leader="dot" w:pos="9360"/>
      </w:tabs>
      <w:suppressAutoHyphens/>
      <w:ind w:left="3600" w:right="720" w:hanging="720"/>
    </w:pPr>
  </w:style>
  <w:style w:type="paragraph" w:styleId="TOC6">
    <w:name w:val="toc 6"/>
    <w:basedOn w:val="Normal"/>
    <w:next w:val="Normal"/>
    <w:semiHidden/>
    <w:rsid w:val="00E51D2A"/>
    <w:pPr>
      <w:tabs>
        <w:tab w:val="right" w:pos="9360"/>
      </w:tabs>
      <w:suppressAutoHyphens/>
      <w:ind w:left="720" w:hanging="720"/>
    </w:pPr>
  </w:style>
  <w:style w:type="paragraph" w:styleId="TOC7">
    <w:name w:val="toc 7"/>
    <w:basedOn w:val="Normal"/>
    <w:next w:val="Normal"/>
    <w:semiHidden/>
    <w:rsid w:val="00E51D2A"/>
    <w:pPr>
      <w:suppressAutoHyphens/>
      <w:ind w:left="720" w:hanging="720"/>
    </w:pPr>
  </w:style>
  <w:style w:type="paragraph" w:styleId="TOC8">
    <w:name w:val="toc 8"/>
    <w:basedOn w:val="Normal"/>
    <w:next w:val="Normal"/>
    <w:semiHidden/>
    <w:rsid w:val="00E51D2A"/>
    <w:pPr>
      <w:tabs>
        <w:tab w:val="right" w:pos="9360"/>
      </w:tabs>
      <w:suppressAutoHyphens/>
      <w:ind w:left="720" w:hanging="720"/>
    </w:pPr>
  </w:style>
  <w:style w:type="paragraph" w:styleId="TOC9">
    <w:name w:val="toc 9"/>
    <w:basedOn w:val="Normal"/>
    <w:next w:val="Normal"/>
    <w:semiHidden/>
    <w:rsid w:val="00E51D2A"/>
    <w:pPr>
      <w:tabs>
        <w:tab w:val="right" w:leader="dot" w:pos="9360"/>
      </w:tabs>
      <w:suppressAutoHyphens/>
      <w:ind w:left="720" w:hanging="720"/>
    </w:pPr>
  </w:style>
  <w:style w:type="paragraph" w:styleId="Index1">
    <w:name w:val="index 1"/>
    <w:basedOn w:val="Normal"/>
    <w:next w:val="Normal"/>
    <w:semiHidden/>
    <w:rsid w:val="00E51D2A"/>
    <w:pPr>
      <w:tabs>
        <w:tab w:val="right" w:leader="dot" w:pos="9360"/>
      </w:tabs>
      <w:suppressAutoHyphens/>
      <w:ind w:left="1440" w:right="720" w:hanging="1440"/>
    </w:pPr>
  </w:style>
  <w:style w:type="paragraph" w:styleId="Index2">
    <w:name w:val="index 2"/>
    <w:basedOn w:val="Normal"/>
    <w:next w:val="Normal"/>
    <w:semiHidden/>
    <w:rsid w:val="00E51D2A"/>
    <w:pPr>
      <w:tabs>
        <w:tab w:val="right" w:leader="dot" w:pos="9360"/>
      </w:tabs>
      <w:suppressAutoHyphens/>
      <w:ind w:left="1440" w:right="720" w:hanging="720"/>
    </w:pPr>
  </w:style>
  <w:style w:type="paragraph" w:styleId="TOAHeading">
    <w:name w:val="toa heading"/>
    <w:basedOn w:val="Normal"/>
    <w:next w:val="Normal"/>
    <w:semiHidden/>
    <w:rsid w:val="00E51D2A"/>
    <w:pPr>
      <w:tabs>
        <w:tab w:val="right" w:pos="9360"/>
      </w:tabs>
      <w:suppressAutoHyphens/>
    </w:pPr>
  </w:style>
  <w:style w:type="paragraph" w:styleId="Caption">
    <w:name w:val="caption"/>
    <w:basedOn w:val="Normal"/>
    <w:next w:val="Normal"/>
    <w:qFormat/>
    <w:rsid w:val="00E51D2A"/>
  </w:style>
  <w:style w:type="character" w:customStyle="1" w:styleId="EquationCaption">
    <w:name w:val="_Equation Caption"/>
    <w:rsid w:val="00E51D2A"/>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HERNLEY</dc:creator>
  <cp:lastModifiedBy>jonblack</cp:lastModifiedBy>
  <cp:revision>2</cp:revision>
  <cp:lastPrinted>2013-04-12T20:06:00Z</cp:lastPrinted>
  <dcterms:created xsi:type="dcterms:W3CDTF">2013-04-12T20:06:00Z</dcterms:created>
  <dcterms:modified xsi:type="dcterms:W3CDTF">2013-04-12T20:06:00Z</dcterms:modified>
</cp:coreProperties>
</file>