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Default="009304FE" w:rsidP="009304FE">
      <w:pPr>
        <w:rPr>
          <w:sz w:val="26"/>
          <w:szCs w:val="26"/>
        </w:rPr>
      </w:pPr>
    </w:p>
    <w:p w:rsidR="0003143E" w:rsidRPr="00BA66A4" w:rsidRDefault="0003143E" w:rsidP="009304FE">
      <w:pPr>
        <w:rPr>
          <w:sz w:val="26"/>
          <w:szCs w:val="26"/>
        </w:rPr>
      </w:pPr>
    </w:p>
    <w:p w:rsidR="009304FE" w:rsidRDefault="009304FE" w:rsidP="009304FE">
      <w:pPr>
        <w:jc w:val="right"/>
        <w:rPr>
          <w:kern w:val="1"/>
          <w:sz w:val="26"/>
          <w:szCs w:val="26"/>
        </w:rPr>
      </w:pPr>
      <w:r>
        <w:rPr>
          <w:sz w:val="26"/>
          <w:szCs w:val="26"/>
        </w:rPr>
        <w:t>P</w:t>
      </w:r>
      <w:r w:rsidRPr="002A5D4B">
        <w:rPr>
          <w:sz w:val="26"/>
          <w:szCs w:val="26"/>
        </w:rPr>
        <w:t xml:space="preserve">ublic Meeting held </w:t>
      </w:r>
      <w:r w:rsidR="005F48C1">
        <w:rPr>
          <w:sz w:val="26"/>
          <w:szCs w:val="26"/>
        </w:rPr>
        <w:t>April</w:t>
      </w:r>
      <w:r w:rsidR="005675A8">
        <w:rPr>
          <w:sz w:val="26"/>
          <w:szCs w:val="26"/>
        </w:rPr>
        <w:t xml:space="preserve"> </w:t>
      </w:r>
      <w:r w:rsidR="005F48C1">
        <w:rPr>
          <w:sz w:val="26"/>
          <w:szCs w:val="26"/>
        </w:rPr>
        <w:t>18</w:t>
      </w:r>
      <w:r>
        <w:rPr>
          <w:sz w:val="26"/>
          <w:szCs w:val="26"/>
        </w:rPr>
        <w:t>,</w:t>
      </w:r>
      <w:r w:rsidRPr="00B01CA9">
        <w:rPr>
          <w:kern w:val="1"/>
          <w:sz w:val="26"/>
          <w:szCs w:val="26"/>
        </w:rPr>
        <w:t xml:space="preserve"> 20</w:t>
      </w:r>
      <w:r w:rsidR="00056C79">
        <w:rPr>
          <w:kern w:val="1"/>
          <w:sz w:val="26"/>
          <w:szCs w:val="26"/>
        </w:rPr>
        <w:t>1</w:t>
      </w:r>
      <w:r w:rsidR="005F48C1">
        <w:rPr>
          <w:kern w:val="1"/>
          <w:sz w:val="26"/>
          <w:szCs w:val="26"/>
        </w:rPr>
        <w:t>3</w:t>
      </w:r>
    </w:p>
    <w:p w:rsidR="0003143E" w:rsidRPr="002A5D4B" w:rsidRDefault="0003143E" w:rsidP="009304FE">
      <w:pPr>
        <w:jc w:val="right"/>
        <w:rPr>
          <w:sz w:val="26"/>
          <w:szCs w:val="26"/>
        </w:rPr>
      </w:pP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C928F7" w:rsidRDefault="009304FE" w:rsidP="00EA0D4D">
      <w:pPr>
        <w:rPr>
          <w:sz w:val="26"/>
          <w:szCs w:val="26"/>
        </w:rPr>
      </w:pPr>
      <w:r>
        <w:rPr>
          <w:sz w:val="26"/>
          <w:szCs w:val="26"/>
        </w:rPr>
        <w:tab/>
      </w:r>
      <w:r w:rsidR="00EA0D4D">
        <w:rPr>
          <w:sz w:val="26"/>
          <w:szCs w:val="26"/>
        </w:rPr>
        <w:t>John F. Coleman, Jr.,</w:t>
      </w:r>
      <w:r w:rsidRPr="002A5D4B">
        <w:rPr>
          <w:sz w:val="26"/>
          <w:szCs w:val="26"/>
        </w:rPr>
        <w:t xml:space="preserve"> Vice Chairman</w:t>
      </w:r>
    </w:p>
    <w:p w:rsidR="009304FE" w:rsidRPr="002A5D4B" w:rsidRDefault="00D4238B" w:rsidP="009304FE">
      <w:pPr>
        <w:rPr>
          <w:sz w:val="26"/>
          <w:szCs w:val="26"/>
        </w:rPr>
      </w:pPr>
      <w:r>
        <w:rPr>
          <w:sz w:val="26"/>
          <w:szCs w:val="26"/>
        </w:rPr>
        <w:tab/>
      </w:r>
      <w:r w:rsidR="009304FE">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5F48C1" w:rsidRDefault="005F48C1">
      <w:pPr>
        <w:rPr>
          <w:sz w:val="26"/>
          <w:szCs w:val="26"/>
        </w:rPr>
      </w:pPr>
      <w:r>
        <w:rPr>
          <w:sz w:val="26"/>
          <w:szCs w:val="26"/>
        </w:rPr>
        <w:tab/>
        <w:t>Pamela A. Witmer</w:t>
      </w:r>
    </w:p>
    <w:p w:rsidR="009304FE" w:rsidRDefault="009304FE"/>
    <w:p w:rsidR="009304FE" w:rsidRDefault="009304FE" w:rsidP="009304FE"/>
    <w:p w:rsidR="009304FE" w:rsidRPr="006C64C8" w:rsidRDefault="005F48C1" w:rsidP="009304FE">
      <w:pPr>
        <w:tabs>
          <w:tab w:val="left" w:pos="-720"/>
          <w:tab w:val="left" w:pos="0"/>
        </w:tabs>
        <w:suppressAutoHyphens/>
        <w:rPr>
          <w:sz w:val="26"/>
          <w:szCs w:val="26"/>
        </w:rPr>
      </w:pPr>
      <w:r>
        <w:rPr>
          <w:sz w:val="26"/>
          <w:szCs w:val="26"/>
        </w:rPr>
        <w:t>Barbara Medaglia</w:t>
      </w:r>
      <w:r w:rsidR="007546CC">
        <w:rPr>
          <w:sz w:val="26"/>
          <w:szCs w:val="26"/>
        </w:rPr>
        <w:tab/>
      </w:r>
      <w:r w:rsidR="007546CC">
        <w:rPr>
          <w:sz w:val="26"/>
          <w:szCs w:val="26"/>
        </w:rPr>
        <w:tab/>
      </w:r>
      <w:r w:rsidR="00CD6479">
        <w:rPr>
          <w:sz w:val="26"/>
          <w:szCs w:val="26"/>
        </w:rPr>
        <w:tab/>
      </w:r>
      <w:r w:rsidR="00CD6479">
        <w:rPr>
          <w:sz w:val="26"/>
          <w:szCs w:val="26"/>
        </w:rPr>
        <w:tab/>
      </w:r>
      <w:r w:rsidR="001B6242">
        <w:rPr>
          <w:sz w:val="26"/>
          <w:szCs w:val="26"/>
        </w:rPr>
        <w:tab/>
      </w:r>
      <w:r w:rsidR="00CD6479">
        <w:rPr>
          <w:sz w:val="26"/>
          <w:szCs w:val="26"/>
        </w:rPr>
        <w:tab/>
      </w:r>
      <w:r w:rsidR="00CD6479">
        <w:rPr>
          <w:sz w:val="26"/>
          <w:szCs w:val="26"/>
        </w:rPr>
        <w:tab/>
      </w:r>
      <w:r>
        <w:rPr>
          <w:sz w:val="26"/>
          <w:szCs w:val="26"/>
        </w:rPr>
        <w:tab/>
        <w:t xml:space="preserve">     F</w:t>
      </w:r>
      <w:r w:rsidR="000C4918">
        <w:rPr>
          <w:sz w:val="26"/>
          <w:szCs w:val="26"/>
        </w:rPr>
        <w:t>-20</w:t>
      </w:r>
      <w:r w:rsidR="00F0474A">
        <w:rPr>
          <w:sz w:val="26"/>
          <w:szCs w:val="26"/>
        </w:rPr>
        <w:t>1</w:t>
      </w:r>
      <w:r>
        <w:rPr>
          <w:sz w:val="26"/>
          <w:szCs w:val="26"/>
        </w:rPr>
        <w:t>2</w:t>
      </w:r>
      <w:r w:rsidR="000C4918">
        <w:rPr>
          <w:sz w:val="26"/>
          <w:szCs w:val="26"/>
        </w:rPr>
        <w:t>-2</w:t>
      </w:r>
      <w:r>
        <w:rPr>
          <w:sz w:val="26"/>
          <w:szCs w:val="26"/>
        </w:rPr>
        <w:t>300999</w:t>
      </w:r>
    </w:p>
    <w:p w:rsidR="00C74884" w:rsidRDefault="00C74884"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2461BF">
        <w:rPr>
          <w:sz w:val="26"/>
          <w:szCs w:val="26"/>
        </w:rPr>
        <w:t xml:space="preserve">     </w:t>
      </w:r>
      <w:r w:rsidR="00541F91">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5675A8">
      <w:pPr>
        <w:tabs>
          <w:tab w:val="left" w:pos="-720"/>
          <w:tab w:val="left" w:pos="0"/>
        </w:tabs>
        <w:suppressAutoHyphens/>
        <w:rPr>
          <w:sz w:val="26"/>
          <w:szCs w:val="26"/>
        </w:rPr>
      </w:pPr>
      <w:r>
        <w:rPr>
          <w:sz w:val="26"/>
          <w:szCs w:val="26"/>
        </w:rPr>
        <w:t>Metropolitan Edison</w:t>
      </w:r>
      <w:r w:rsidR="00F0474A">
        <w:rPr>
          <w:sz w:val="26"/>
          <w:szCs w:val="26"/>
        </w:rPr>
        <w:t xml:space="preserve"> Company</w:t>
      </w:r>
    </w:p>
    <w:p w:rsidR="009304FE" w:rsidRDefault="009304FE">
      <w:pPr>
        <w:rPr>
          <w:sz w:val="26"/>
          <w:szCs w:val="26"/>
        </w:rPr>
      </w:pPr>
    </w:p>
    <w:p w:rsidR="00DE7E68" w:rsidRDefault="00DE7E68">
      <w:pPr>
        <w:rPr>
          <w:sz w:val="26"/>
          <w:szCs w:val="26"/>
        </w:rPr>
      </w:pPr>
    </w:p>
    <w:p w:rsidR="009304FE" w:rsidRPr="00624B80" w:rsidRDefault="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852EE2">
      <w:pPr>
        <w:tabs>
          <w:tab w:val="left" w:pos="-720"/>
        </w:tabs>
        <w:suppressAutoHyphens/>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852C9F"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5F48C1">
        <w:rPr>
          <w:sz w:val="26"/>
          <w:szCs w:val="26"/>
        </w:rPr>
        <w:t>Barbara Medaglia</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5F48C1">
        <w:rPr>
          <w:sz w:val="26"/>
          <w:szCs w:val="26"/>
        </w:rPr>
        <w:t>October</w:t>
      </w:r>
      <w:r w:rsidR="002D7BD6">
        <w:rPr>
          <w:sz w:val="26"/>
          <w:szCs w:val="26"/>
        </w:rPr>
        <w:t xml:space="preserve"> </w:t>
      </w:r>
      <w:r w:rsidR="005F48C1">
        <w:rPr>
          <w:sz w:val="26"/>
          <w:szCs w:val="26"/>
        </w:rPr>
        <w:t>12</w:t>
      </w:r>
      <w:r w:rsidR="005E7E14">
        <w:rPr>
          <w:sz w:val="26"/>
          <w:szCs w:val="26"/>
        </w:rPr>
        <w:t xml:space="preserve">, </w:t>
      </w:r>
      <w:r w:rsidR="009304FE" w:rsidRPr="00585188">
        <w:rPr>
          <w:sz w:val="26"/>
          <w:szCs w:val="26"/>
        </w:rPr>
        <w:t>20</w:t>
      </w:r>
      <w:r w:rsidR="002A780E">
        <w:rPr>
          <w:sz w:val="26"/>
          <w:szCs w:val="26"/>
        </w:rPr>
        <w:t>1</w:t>
      </w:r>
      <w:r w:rsidR="005F48C1">
        <w:rPr>
          <w:sz w:val="26"/>
          <w:szCs w:val="26"/>
        </w:rPr>
        <w:t>2</w:t>
      </w:r>
      <w:r w:rsidR="00A00626">
        <w:t>,</w:t>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w:t>
      </w:r>
      <w:r w:rsidR="005F48C1">
        <w:rPr>
          <w:sz w:val="26"/>
          <w:szCs w:val="26"/>
        </w:rPr>
        <w:t>Special Agent</w:t>
      </w:r>
      <w:r w:rsidR="0093570A">
        <w:rPr>
          <w:sz w:val="26"/>
          <w:szCs w:val="26"/>
        </w:rPr>
        <w:t xml:space="preserve"> </w:t>
      </w:r>
      <w:r w:rsidR="005F48C1">
        <w:rPr>
          <w:sz w:val="26"/>
          <w:szCs w:val="26"/>
        </w:rPr>
        <w:t>David</w:t>
      </w:r>
      <w:r w:rsidR="00DF369A">
        <w:rPr>
          <w:sz w:val="26"/>
          <w:szCs w:val="26"/>
        </w:rPr>
        <w:t> </w:t>
      </w:r>
      <w:r w:rsidR="005F48C1">
        <w:rPr>
          <w:sz w:val="26"/>
          <w:szCs w:val="26"/>
        </w:rPr>
        <w:t>A.</w:t>
      </w:r>
      <w:r w:rsidR="00DF369A">
        <w:rPr>
          <w:sz w:val="26"/>
          <w:szCs w:val="26"/>
        </w:rPr>
        <w:t> </w:t>
      </w:r>
      <w:r w:rsidR="005F48C1">
        <w:rPr>
          <w:sz w:val="26"/>
          <w:szCs w:val="26"/>
        </w:rPr>
        <w:t>Alexander</w:t>
      </w:r>
      <w:r w:rsidR="008E0D30">
        <w:rPr>
          <w:sz w:val="26"/>
          <w:szCs w:val="26"/>
        </w:rPr>
        <w:t>,</w:t>
      </w:r>
      <w:r w:rsidR="009304FE" w:rsidRPr="00585188">
        <w:rPr>
          <w:sz w:val="26"/>
          <w:szCs w:val="26"/>
        </w:rPr>
        <w:t xml:space="preserve"> issued</w:t>
      </w:r>
      <w:r w:rsidR="009304FE">
        <w:rPr>
          <w:sz w:val="26"/>
          <w:szCs w:val="26"/>
        </w:rPr>
        <w:t xml:space="preserve"> </w:t>
      </w:r>
      <w:r w:rsidR="00E1408F">
        <w:rPr>
          <w:sz w:val="26"/>
          <w:szCs w:val="26"/>
        </w:rPr>
        <w:t xml:space="preserve">on </w:t>
      </w:r>
      <w:r w:rsidR="005F48C1">
        <w:rPr>
          <w:sz w:val="26"/>
          <w:szCs w:val="26"/>
        </w:rPr>
        <w:t>September</w:t>
      </w:r>
      <w:r w:rsidR="005E7E14">
        <w:rPr>
          <w:sz w:val="26"/>
          <w:szCs w:val="26"/>
        </w:rPr>
        <w:t xml:space="preserve"> </w:t>
      </w:r>
      <w:r w:rsidR="005F48C1">
        <w:rPr>
          <w:sz w:val="26"/>
          <w:szCs w:val="26"/>
        </w:rPr>
        <w:t>11</w:t>
      </w:r>
      <w:r w:rsidR="009304FE">
        <w:rPr>
          <w:sz w:val="26"/>
          <w:szCs w:val="26"/>
        </w:rPr>
        <w:t>, 20</w:t>
      </w:r>
      <w:r w:rsidR="00DA783C">
        <w:rPr>
          <w:sz w:val="26"/>
          <w:szCs w:val="26"/>
        </w:rPr>
        <w:t>1</w:t>
      </w:r>
      <w:r w:rsidR="005F48C1">
        <w:rPr>
          <w:sz w:val="26"/>
          <w:szCs w:val="26"/>
        </w:rPr>
        <w:t>2</w:t>
      </w:r>
      <w:r w:rsidR="00D51FD4">
        <w:rPr>
          <w:sz w:val="26"/>
          <w:szCs w:val="26"/>
        </w:rPr>
        <w:t>, in the above-captioned proceeding</w:t>
      </w:r>
      <w:r w:rsidR="009304FE">
        <w:rPr>
          <w:sz w:val="26"/>
          <w:szCs w:val="26"/>
        </w:rPr>
        <w:t>.</w:t>
      </w:r>
      <w:r w:rsidR="0016225F">
        <w:rPr>
          <w:rStyle w:val="FootnoteReference"/>
        </w:rPr>
        <w:footnoteReference w:id="1"/>
      </w:r>
      <w:r w:rsidR="009304FE">
        <w:rPr>
          <w:sz w:val="26"/>
          <w:szCs w:val="26"/>
        </w:rPr>
        <w:t xml:space="preserve">  </w:t>
      </w:r>
      <w:r w:rsidR="00DE7E68">
        <w:rPr>
          <w:sz w:val="26"/>
          <w:szCs w:val="26"/>
        </w:rPr>
        <w:t>Reply Exceptions wer</w:t>
      </w:r>
      <w:r w:rsidR="00E1408F">
        <w:rPr>
          <w:sz w:val="26"/>
          <w:szCs w:val="26"/>
        </w:rPr>
        <w:t>e not filed</w:t>
      </w:r>
      <w:r w:rsidR="00DE7E68">
        <w:rPr>
          <w:sz w:val="26"/>
          <w:szCs w:val="26"/>
        </w:rPr>
        <w:t>.</w:t>
      </w:r>
      <w:r w:rsidR="00E1408F">
        <w:rPr>
          <w:sz w:val="26"/>
          <w:szCs w:val="26"/>
        </w:rPr>
        <w:t xml:space="preserve">  For the reasons stated below, we shall </w:t>
      </w:r>
      <w:r w:rsidR="00E2514D">
        <w:rPr>
          <w:sz w:val="26"/>
          <w:szCs w:val="26"/>
        </w:rPr>
        <w:t>grant</w:t>
      </w:r>
      <w:r w:rsidR="00E1408F">
        <w:rPr>
          <w:sz w:val="26"/>
          <w:szCs w:val="26"/>
        </w:rPr>
        <w:t xml:space="preserve"> the </w:t>
      </w:r>
      <w:r w:rsidR="006B61D6">
        <w:rPr>
          <w:sz w:val="26"/>
          <w:szCs w:val="26"/>
        </w:rPr>
        <w:t xml:space="preserve">Complainant’s </w:t>
      </w:r>
      <w:r w:rsidR="00E1408F">
        <w:rPr>
          <w:sz w:val="26"/>
          <w:szCs w:val="26"/>
        </w:rPr>
        <w:t>Petition</w:t>
      </w:r>
      <w:r w:rsidR="00EC57F3">
        <w:rPr>
          <w:sz w:val="26"/>
          <w:szCs w:val="26"/>
        </w:rPr>
        <w:t xml:space="preserve"> for Reconsideration</w:t>
      </w:r>
      <w:r w:rsidR="00E1408F">
        <w:rPr>
          <w:sz w:val="26"/>
          <w:szCs w:val="26"/>
        </w:rPr>
        <w:t>.</w:t>
      </w:r>
    </w:p>
    <w:p w:rsidR="00BA793D" w:rsidRDefault="00BA793D" w:rsidP="00C04DB2">
      <w:pPr>
        <w:spacing w:line="360" w:lineRule="auto"/>
        <w:rPr>
          <w:sz w:val="26"/>
          <w:szCs w:val="26"/>
        </w:rPr>
      </w:pPr>
    </w:p>
    <w:p w:rsidR="009304FE" w:rsidRPr="00A66535" w:rsidRDefault="00F55BED" w:rsidP="00606BFA">
      <w:pPr>
        <w:keepNext/>
        <w:spacing w:line="360" w:lineRule="auto"/>
        <w:jc w:val="center"/>
        <w:rPr>
          <w:b/>
          <w:sz w:val="26"/>
          <w:szCs w:val="26"/>
        </w:rPr>
      </w:pPr>
      <w:r w:rsidRPr="00A66535">
        <w:rPr>
          <w:b/>
          <w:sz w:val="26"/>
          <w:szCs w:val="26"/>
        </w:rPr>
        <w:lastRenderedPageBreak/>
        <w:t>History of the Proceeding</w:t>
      </w:r>
    </w:p>
    <w:p w:rsidR="00A73BCD" w:rsidRDefault="00A73BCD" w:rsidP="0062723B">
      <w:pPr>
        <w:keepNext/>
        <w:tabs>
          <w:tab w:val="left" w:pos="-1440"/>
          <w:tab w:val="left" w:pos="-720"/>
        </w:tabs>
        <w:suppressAutoHyphens/>
        <w:spacing w:line="360" w:lineRule="auto"/>
        <w:rPr>
          <w:b/>
          <w:sz w:val="26"/>
          <w:szCs w:val="26"/>
          <w:u w:val="single"/>
        </w:rPr>
      </w:pPr>
    </w:p>
    <w:p w:rsidR="0062559C" w:rsidRDefault="00A73BCD" w:rsidP="00606BFA">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DE7E68">
        <w:rPr>
          <w:spacing w:val="-3"/>
          <w:sz w:val="26"/>
          <w:szCs w:val="26"/>
        </w:rPr>
        <w:t xml:space="preserve">April </w:t>
      </w:r>
      <w:r w:rsidR="0065216E">
        <w:rPr>
          <w:spacing w:val="-3"/>
          <w:sz w:val="26"/>
          <w:szCs w:val="26"/>
        </w:rPr>
        <w:t>2</w:t>
      </w:r>
      <w:r w:rsidR="00DE7E68">
        <w:rPr>
          <w:spacing w:val="-3"/>
          <w:sz w:val="26"/>
          <w:szCs w:val="26"/>
        </w:rPr>
        <w:t>5</w:t>
      </w:r>
      <w:r w:rsidR="00E62C20" w:rsidRPr="00E62C20">
        <w:rPr>
          <w:spacing w:val="-3"/>
          <w:sz w:val="26"/>
          <w:szCs w:val="26"/>
        </w:rPr>
        <w:t>, 20</w:t>
      </w:r>
      <w:r w:rsidR="00FA4EBC">
        <w:rPr>
          <w:spacing w:val="-3"/>
          <w:sz w:val="26"/>
          <w:szCs w:val="26"/>
        </w:rPr>
        <w:t>1</w:t>
      </w:r>
      <w:r w:rsidR="00DE7E68">
        <w:rPr>
          <w:spacing w:val="-3"/>
          <w:sz w:val="26"/>
          <w:szCs w:val="26"/>
        </w:rPr>
        <w:t>2</w:t>
      </w:r>
      <w:r w:rsidR="00E62C20" w:rsidRPr="00E62C20">
        <w:rPr>
          <w:spacing w:val="-3"/>
          <w:sz w:val="26"/>
          <w:szCs w:val="26"/>
        </w:rPr>
        <w:t xml:space="preserve">, </w:t>
      </w:r>
      <w:r w:rsidR="007A57C2">
        <w:rPr>
          <w:spacing w:val="-3"/>
          <w:sz w:val="26"/>
          <w:szCs w:val="26"/>
        </w:rPr>
        <w:t>the Complainant</w:t>
      </w:r>
      <w:r w:rsidR="00CA2581">
        <w:rPr>
          <w:spacing w:val="-3"/>
          <w:sz w:val="26"/>
          <w:szCs w:val="26"/>
        </w:rPr>
        <w:t xml:space="preserve"> </w:t>
      </w:r>
      <w:r w:rsidR="00E62C20" w:rsidRPr="00E62C20">
        <w:rPr>
          <w:spacing w:val="-3"/>
          <w:sz w:val="26"/>
          <w:szCs w:val="26"/>
        </w:rPr>
        <w:t xml:space="preserve">filed a </w:t>
      </w:r>
      <w:r w:rsidR="002E594E">
        <w:rPr>
          <w:spacing w:val="-3"/>
          <w:sz w:val="26"/>
          <w:szCs w:val="26"/>
        </w:rPr>
        <w:t>Formal C</w:t>
      </w:r>
      <w:r w:rsidR="00FA4EBC">
        <w:rPr>
          <w:spacing w:val="-3"/>
          <w:sz w:val="26"/>
          <w:szCs w:val="26"/>
        </w:rPr>
        <w:t>om</w:t>
      </w:r>
      <w:r w:rsidR="00E62C20" w:rsidRPr="00E62C20">
        <w:rPr>
          <w:spacing w:val="-3"/>
          <w:sz w:val="26"/>
          <w:szCs w:val="26"/>
        </w:rPr>
        <w:t xml:space="preserve">plaint </w:t>
      </w:r>
      <w:r w:rsidR="002E594E">
        <w:rPr>
          <w:spacing w:val="-3"/>
          <w:sz w:val="26"/>
          <w:szCs w:val="26"/>
        </w:rPr>
        <w:t xml:space="preserve">(Complaint) </w:t>
      </w:r>
      <w:r w:rsidR="00E62C20" w:rsidRPr="00E62C20">
        <w:rPr>
          <w:spacing w:val="-3"/>
          <w:sz w:val="26"/>
          <w:szCs w:val="26"/>
        </w:rPr>
        <w:t xml:space="preserve">with the Commission against </w:t>
      </w:r>
      <w:r w:rsidR="00DE7E68">
        <w:rPr>
          <w:spacing w:val="-3"/>
          <w:sz w:val="26"/>
          <w:szCs w:val="26"/>
        </w:rPr>
        <w:t>Metropolitan Edison Company (</w:t>
      </w:r>
      <w:r w:rsidR="0065216E">
        <w:rPr>
          <w:spacing w:val="-3"/>
          <w:sz w:val="26"/>
          <w:szCs w:val="26"/>
        </w:rPr>
        <w:t>Met-Ed</w:t>
      </w:r>
      <w:r w:rsidR="00DE7E68">
        <w:rPr>
          <w:spacing w:val="-3"/>
          <w:sz w:val="26"/>
          <w:szCs w:val="26"/>
        </w:rPr>
        <w:t>)</w:t>
      </w:r>
      <w:r w:rsidR="0065216E">
        <w:rPr>
          <w:spacing w:val="-3"/>
          <w:sz w:val="26"/>
          <w:szCs w:val="26"/>
        </w:rPr>
        <w:t xml:space="preserve"> </w:t>
      </w:r>
      <w:r w:rsidR="002E594E">
        <w:rPr>
          <w:spacing w:val="-3"/>
          <w:sz w:val="26"/>
          <w:szCs w:val="26"/>
        </w:rPr>
        <w:t>asking for a payment agreement</w:t>
      </w:r>
      <w:r w:rsidR="0065216E">
        <w:rPr>
          <w:spacing w:val="-3"/>
          <w:sz w:val="26"/>
          <w:szCs w:val="26"/>
        </w:rPr>
        <w:t xml:space="preserve"> that she could afford</w:t>
      </w:r>
      <w:r w:rsidR="00FA4EBC">
        <w:rPr>
          <w:spacing w:val="-3"/>
          <w:sz w:val="26"/>
          <w:szCs w:val="26"/>
        </w:rPr>
        <w:t>.</w:t>
      </w:r>
      <w:r w:rsidR="0090528E">
        <w:rPr>
          <w:spacing w:val="-3"/>
          <w:sz w:val="26"/>
          <w:szCs w:val="26"/>
        </w:rPr>
        <w:t xml:space="preserve">  The Complaint was a </w:t>
      </w:r>
      <w:r w:rsidR="00D04B4C">
        <w:rPr>
          <w:spacing w:val="-3"/>
          <w:sz w:val="26"/>
          <w:szCs w:val="26"/>
        </w:rPr>
        <w:t xml:space="preserve">timely </w:t>
      </w:r>
      <w:r w:rsidR="0090528E">
        <w:rPr>
          <w:spacing w:val="-3"/>
          <w:sz w:val="26"/>
          <w:szCs w:val="26"/>
        </w:rPr>
        <w:t>appeal of a decision of the Bureau of Consumer Services (BCS) on an informal complaint.  By that Decision, which was issued on</w:t>
      </w:r>
      <w:r w:rsidR="008C14BC">
        <w:rPr>
          <w:spacing w:val="-3"/>
          <w:sz w:val="26"/>
          <w:szCs w:val="26"/>
        </w:rPr>
        <w:t xml:space="preserve"> </w:t>
      </w:r>
      <w:r w:rsidR="00D245BE">
        <w:rPr>
          <w:spacing w:val="-3"/>
          <w:sz w:val="26"/>
          <w:szCs w:val="26"/>
        </w:rPr>
        <w:t>March</w:t>
      </w:r>
      <w:r w:rsidR="00C7609F">
        <w:rPr>
          <w:spacing w:val="-3"/>
          <w:sz w:val="26"/>
          <w:szCs w:val="26"/>
        </w:rPr>
        <w:t xml:space="preserve"> </w:t>
      </w:r>
      <w:r w:rsidR="00D245BE">
        <w:rPr>
          <w:spacing w:val="-3"/>
          <w:sz w:val="26"/>
          <w:szCs w:val="26"/>
        </w:rPr>
        <w:t>27</w:t>
      </w:r>
      <w:r w:rsidR="00C7609F">
        <w:rPr>
          <w:spacing w:val="-3"/>
          <w:sz w:val="26"/>
          <w:szCs w:val="26"/>
        </w:rPr>
        <w:t xml:space="preserve">, </w:t>
      </w:r>
      <w:r w:rsidR="00C45C33">
        <w:rPr>
          <w:spacing w:val="-3"/>
          <w:sz w:val="26"/>
          <w:szCs w:val="26"/>
        </w:rPr>
        <w:t>201</w:t>
      </w:r>
      <w:r w:rsidR="00D245BE">
        <w:rPr>
          <w:spacing w:val="-3"/>
          <w:sz w:val="26"/>
          <w:szCs w:val="26"/>
        </w:rPr>
        <w:t>2</w:t>
      </w:r>
      <w:r w:rsidR="00C45C33">
        <w:rPr>
          <w:spacing w:val="-3"/>
          <w:sz w:val="26"/>
          <w:szCs w:val="26"/>
        </w:rPr>
        <w:t>, at BCS C</w:t>
      </w:r>
      <w:r w:rsidR="008C14BC">
        <w:rPr>
          <w:spacing w:val="-3"/>
          <w:sz w:val="26"/>
          <w:szCs w:val="26"/>
        </w:rPr>
        <w:t>ase No. 29</w:t>
      </w:r>
      <w:r w:rsidR="00D245BE">
        <w:rPr>
          <w:spacing w:val="-3"/>
          <w:sz w:val="26"/>
          <w:szCs w:val="26"/>
        </w:rPr>
        <w:t>42372</w:t>
      </w:r>
      <w:r w:rsidR="00C45C33">
        <w:rPr>
          <w:spacing w:val="-3"/>
          <w:sz w:val="26"/>
          <w:szCs w:val="26"/>
        </w:rPr>
        <w:t>, the BCS</w:t>
      </w:r>
      <w:r w:rsidR="00C7609F">
        <w:rPr>
          <w:spacing w:val="-3"/>
          <w:sz w:val="26"/>
          <w:szCs w:val="26"/>
        </w:rPr>
        <w:t xml:space="preserve"> </w:t>
      </w:r>
      <w:r w:rsidR="00D245BE">
        <w:rPr>
          <w:spacing w:val="-3"/>
          <w:sz w:val="26"/>
          <w:szCs w:val="26"/>
        </w:rPr>
        <w:t>determined that the Complainant was a level one customer, and ordered her to pay the regular budget amount of $151 and an arrearage payment of $56 per month for a total special budget amount of $207 per month</w:t>
      </w:r>
      <w:r w:rsidR="0016473F">
        <w:rPr>
          <w:spacing w:val="-3"/>
          <w:sz w:val="26"/>
          <w:szCs w:val="26"/>
        </w:rPr>
        <w:t>.</w:t>
      </w:r>
    </w:p>
    <w:p w:rsidR="00D43625" w:rsidRDefault="00D43625" w:rsidP="00E62C20">
      <w:pPr>
        <w:tabs>
          <w:tab w:val="left" w:pos="-1440"/>
          <w:tab w:val="left" w:pos="-720"/>
        </w:tabs>
        <w:suppressAutoHyphens/>
        <w:spacing w:line="360" w:lineRule="auto"/>
        <w:rPr>
          <w:spacing w:val="-3"/>
          <w:sz w:val="26"/>
          <w:szCs w:val="26"/>
        </w:rPr>
      </w:pPr>
    </w:p>
    <w:p w:rsidR="00344E89" w:rsidRDefault="00693DC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w:t>
      </w:r>
      <w:r w:rsidR="00AA2D6B">
        <w:rPr>
          <w:spacing w:val="-3"/>
          <w:sz w:val="26"/>
          <w:szCs w:val="26"/>
        </w:rPr>
        <w:t>May</w:t>
      </w:r>
      <w:r w:rsidR="00421ACB">
        <w:rPr>
          <w:spacing w:val="-3"/>
          <w:sz w:val="26"/>
          <w:szCs w:val="26"/>
        </w:rPr>
        <w:t xml:space="preserve"> </w:t>
      </w:r>
      <w:r w:rsidR="00AA2D6B">
        <w:rPr>
          <w:spacing w:val="-3"/>
          <w:sz w:val="26"/>
          <w:szCs w:val="26"/>
        </w:rPr>
        <w:t>17</w:t>
      </w:r>
      <w:r>
        <w:rPr>
          <w:spacing w:val="-3"/>
          <w:sz w:val="26"/>
          <w:szCs w:val="26"/>
        </w:rPr>
        <w:t>, 201</w:t>
      </w:r>
      <w:r w:rsidR="00AA2D6B">
        <w:rPr>
          <w:spacing w:val="-3"/>
          <w:sz w:val="26"/>
          <w:szCs w:val="26"/>
        </w:rPr>
        <w:t>2</w:t>
      </w:r>
      <w:r>
        <w:rPr>
          <w:spacing w:val="-3"/>
          <w:sz w:val="26"/>
          <w:szCs w:val="26"/>
        </w:rPr>
        <w:t xml:space="preserve">, </w:t>
      </w:r>
      <w:r w:rsidR="00D43625">
        <w:rPr>
          <w:spacing w:val="-3"/>
          <w:sz w:val="26"/>
          <w:szCs w:val="26"/>
        </w:rPr>
        <w:t>Met-Ed</w:t>
      </w:r>
      <w:r w:rsidR="00F920AD">
        <w:rPr>
          <w:spacing w:val="-3"/>
          <w:sz w:val="26"/>
          <w:szCs w:val="26"/>
        </w:rPr>
        <w:t xml:space="preserve"> filed an </w:t>
      </w:r>
      <w:r w:rsidR="00421ACB">
        <w:rPr>
          <w:spacing w:val="-3"/>
          <w:sz w:val="26"/>
          <w:szCs w:val="26"/>
        </w:rPr>
        <w:t>A</w:t>
      </w:r>
      <w:r w:rsidR="00F920AD">
        <w:rPr>
          <w:spacing w:val="-3"/>
          <w:sz w:val="26"/>
          <w:szCs w:val="26"/>
        </w:rPr>
        <w:t xml:space="preserve">nswer </w:t>
      </w:r>
      <w:r w:rsidR="00D37059">
        <w:rPr>
          <w:spacing w:val="-3"/>
          <w:sz w:val="26"/>
          <w:szCs w:val="26"/>
        </w:rPr>
        <w:t xml:space="preserve">to the </w:t>
      </w:r>
      <w:r w:rsidR="00421ACB">
        <w:rPr>
          <w:spacing w:val="-3"/>
          <w:sz w:val="26"/>
          <w:szCs w:val="26"/>
        </w:rPr>
        <w:t>C</w:t>
      </w:r>
      <w:r w:rsidR="00870F6E">
        <w:rPr>
          <w:spacing w:val="-3"/>
          <w:sz w:val="26"/>
          <w:szCs w:val="26"/>
        </w:rPr>
        <w:t>omplaint</w:t>
      </w:r>
      <w:r w:rsidR="00E917F4">
        <w:rPr>
          <w:spacing w:val="-3"/>
          <w:sz w:val="26"/>
          <w:szCs w:val="26"/>
        </w:rPr>
        <w:t>.</w:t>
      </w:r>
      <w:r w:rsidR="001576ED">
        <w:rPr>
          <w:spacing w:val="-3"/>
          <w:sz w:val="26"/>
          <w:szCs w:val="26"/>
        </w:rPr>
        <w:t xml:space="preserve">  </w:t>
      </w:r>
      <w:r w:rsidR="003B7D55">
        <w:rPr>
          <w:spacing w:val="-3"/>
          <w:sz w:val="26"/>
          <w:szCs w:val="26"/>
        </w:rPr>
        <w:t>In its A</w:t>
      </w:r>
      <w:r w:rsidR="00BD7741">
        <w:rPr>
          <w:spacing w:val="-3"/>
          <w:sz w:val="26"/>
          <w:szCs w:val="26"/>
        </w:rPr>
        <w:t xml:space="preserve">nswer, </w:t>
      </w:r>
      <w:r w:rsidR="001576ED">
        <w:rPr>
          <w:spacing w:val="-3"/>
          <w:sz w:val="26"/>
          <w:szCs w:val="26"/>
        </w:rPr>
        <w:t>Met-Ed</w:t>
      </w:r>
      <w:r w:rsidR="00421ACB">
        <w:rPr>
          <w:spacing w:val="-3"/>
          <w:sz w:val="26"/>
          <w:szCs w:val="26"/>
        </w:rPr>
        <w:t xml:space="preserve"> indicated that the Complainant </w:t>
      </w:r>
      <w:r w:rsidR="00E8525E">
        <w:rPr>
          <w:spacing w:val="-3"/>
          <w:sz w:val="26"/>
          <w:szCs w:val="26"/>
        </w:rPr>
        <w:t xml:space="preserve">did not dispute the accuracy of any of her bills for electric service and that the Complainant had an account balance at that time of $3,295.30. </w:t>
      </w:r>
      <w:r w:rsidR="003C02BE">
        <w:rPr>
          <w:spacing w:val="-3"/>
          <w:sz w:val="26"/>
          <w:szCs w:val="26"/>
        </w:rPr>
        <w:t xml:space="preserve"> </w:t>
      </w:r>
      <w:r w:rsidR="00E8525E">
        <w:rPr>
          <w:spacing w:val="-3"/>
          <w:sz w:val="26"/>
          <w:szCs w:val="26"/>
        </w:rPr>
        <w:t xml:space="preserve">Met-Ed further indicated that it had entered into three prior payment arrangements with the Complainant, all of </w:t>
      </w:r>
      <w:r w:rsidR="00476532">
        <w:rPr>
          <w:spacing w:val="-3"/>
          <w:sz w:val="26"/>
          <w:szCs w:val="26"/>
        </w:rPr>
        <w:t xml:space="preserve">by </w:t>
      </w:r>
      <w:r w:rsidR="00E8525E">
        <w:rPr>
          <w:spacing w:val="-3"/>
          <w:sz w:val="26"/>
          <w:szCs w:val="26"/>
        </w:rPr>
        <w:t>which she failed to abide</w:t>
      </w:r>
      <w:r w:rsidR="00476532">
        <w:rPr>
          <w:spacing w:val="-3"/>
          <w:sz w:val="26"/>
          <w:szCs w:val="26"/>
        </w:rPr>
        <w:t>.</w:t>
      </w:r>
      <w:r w:rsidR="00E8525E">
        <w:rPr>
          <w:spacing w:val="-3"/>
          <w:sz w:val="26"/>
          <w:szCs w:val="26"/>
        </w:rPr>
        <w:t xml:space="preserve">  As a result, Met-Ed requested that the Complaint be dismissed with prejudice.</w:t>
      </w:r>
    </w:p>
    <w:p w:rsidR="00E2514D" w:rsidRDefault="00E2514D" w:rsidP="00E62C20">
      <w:pPr>
        <w:tabs>
          <w:tab w:val="left" w:pos="-1440"/>
          <w:tab w:val="left" w:pos="-720"/>
        </w:tabs>
        <w:suppressAutoHyphens/>
        <w:spacing w:line="360" w:lineRule="auto"/>
        <w:rPr>
          <w:spacing w:val="-3"/>
          <w:sz w:val="26"/>
          <w:szCs w:val="26"/>
        </w:rPr>
      </w:pPr>
    </w:p>
    <w:p w:rsidR="00F55B34" w:rsidRDefault="00564743"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F55B34">
        <w:rPr>
          <w:spacing w:val="-3"/>
          <w:sz w:val="26"/>
          <w:szCs w:val="26"/>
        </w:rPr>
        <w:t xml:space="preserve">A telephonic hearing was convened on July 10, 2012, </w:t>
      </w:r>
      <w:r w:rsidR="00E1408F">
        <w:rPr>
          <w:spacing w:val="-3"/>
          <w:sz w:val="26"/>
          <w:szCs w:val="26"/>
        </w:rPr>
        <w:t>where the Complainant appeared</w:t>
      </w:r>
      <w:r w:rsidR="001C76D4">
        <w:rPr>
          <w:spacing w:val="-3"/>
          <w:sz w:val="26"/>
          <w:szCs w:val="26"/>
        </w:rPr>
        <w:t>,</w:t>
      </w:r>
      <w:r w:rsidR="00E1408F">
        <w:rPr>
          <w:spacing w:val="-3"/>
          <w:sz w:val="26"/>
          <w:szCs w:val="26"/>
        </w:rPr>
        <w:t xml:space="preserve"> </w:t>
      </w:r>
      <w:r w:rsidR="00E1408F">
        <w:rPr>
          <w:i/>
          <w:spacing w:val="-3"/>
          <w:sz w:val="26"/>
          <w:szCs w:val="26"/>
        </w:rPr>
        <w:t xml:space="preserve">pro se, </w:t>
      </w:r>
      <w:r w:rsidR="00E1408F">
        <w:rPr>
          <w:spacing w:val="-3"/>
          <w:sz w:val="26"/>
          <w:szCs w:val="26"/>
        </w:rPr>
        <w:t>and introduced no exhibits for the record.  Met-Ed was represented by counsel, who presented the testimony of one witness and introduced seven exhibits into the record.  The record was closed on July 10, 2012.  I.D. at 2.</w:t>
      </w:r>
    </w:p>
    <w:p w:rsidR="00F55B34" w:rsidRDefault="00F55B34" w:rsidP="00E62C20">
      <w:pPr>
        <w:tabs>
          <w:tab w:val="left" w:pos="-1440"/>
          <w:tab w:val="left" w:pos="-720"/>
        </w:tabs>
        <w:suppressAutoHyphens/>
        <w:spacing w:line="360" w:lineRule="auto"/>
        <w:rPr>
          <w:spacing w:val="-3"/>
          <w:sz w:val="26"/>
          <w:szCs w:val="26"/>
        </w:rPr>
      </w:pPr>
    </w:p>
    <w:p w:rsidR="00476532" w:rsidRDefault="00476532">
      <w:pPr>
        <w:rPr>
          <w:spacing w:val="-3"/>
          <w:sz w:val="26"/>
          <w:szCs w:val="26"/>
        </w:rPr>
      </w:pPr>
      <w:r>
        <w:rPr>
          <w:spacing w:val="-3"/>
          <w:sz w:val="26"/>
          <w:szCs w:val="26"/>
        </w:rPr>
        <w:br w:type="page"/>
      </w:r>
    </w:p>
    <w:p w:rsidR="00EE473E" w:rsidRDefault="00A705CB" w:rsidP="00E62C20">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r>
      <w:r w:rsidR="002929B3">
        <w:rPr>
          <w:spacing w:val="-3"/>
          <w:sz w:val="26"/>
          <w:szCs w:val="26"/>
        </w:rPr>
        <w:t xml:space="preserve">As noted, on </w:t>
      </w:r>
      <w:r>
        <w:rPr>
          <w:spacing w:val="-3"/>
          <w:sz w:val="26"/>
          <w:szCs w:val="26"/>
        </w:rPr>
        <w:t>September</w:t>
      </w:r>
      <w:r w:rsidR="002929B3">
        <w:rPr>
          <w:spacing w:val="-3"/>
          <w:sz w:val="26"/>
          <w:szCs w:val="26"/>
        </w:rPr>
        <w:t xml:space="preserve"> </w:t>
      </w:r>
      <w:r>
        <w:rPr>
          <w:spacing w:val="-3"/>
          <w:sz w:val="26"/>
          <w:szCs w:val="26"/>
        </w:rPr>
        <w:t>11</w:t>
      </w:r>
      <w:r w:rsidR="002929B3">
        <w:rPr>
          <w:spacing w:val="-3"/>
          <w:sz w:val="26"/>
          <w:szCs w:val="26"/>
        </w:rPr>
        <w:t>, 201</w:t>
      </w:r>
      <w:r>
        <w:rPr>
          <w:spacing w:val="-3"/>
          <w:sz w:val="26"/>
          <w:szCs w:val="26"/>
        </w:rPr>
        <w:t>2</w:t>
      </w:r>
      <w:r w:rsidR="002929B3">
        <w:rPr>
          <w:spacing w:val="-3"/>
          <w:sz w:val="26"/>
          <w:szCs w:val="26"/>
        </w:rPr>
        <w:t xml:space="preserve">, </w:t>
      </w:r>
      <w:r>
        <w:rPr>
          <w:spacing w:val="-3"/>
          <w:sz w:val="26"/>
          <w:szCs w:val="26"/>
        </w:rPr>
        <w:t>Special Agent Alexander’s</w:t>
      </w:r>
      <w:r w:rsidR="002929B3">
        <w:rPr>
          <w:spacing w:val="-3"/>
          <w:sz w:val="26"/>
          <w:szCs w:val="26"/>
        </w:rPr>
        <w:t xml:space="preserve"> Initial Decision was issued</w:t>
      </w:r>
      <w:r w:rsidR="00517F6D">
        <w:rPr>
          <w:spacing w:val="-3"/>
          <w:sz w:val="26"/>
          <w:szCs w:val="26"/>
        </w:rPr>
        <w:t>,</w:t>
      </w:r>
      <w:r w:rsidR="00000C3C">
        <w:rPr>
          <w:spacing w:val="-3"/>
          <w:sz w:val="26"/>
          <w:szCs w:val="26"/>
        </w:rPr>
        <w:t xml:space="preserve"> whereby the Complaint was dismissed</w:t>
      </w:r>
      <w:r>
        <w:rPr>
          <w:spacing w:val="-3"/>
          <w:sz w:val="26"/>
          <w:szCs w:val="26"/>
        </w:rPr>
        <w:t xml:space="preserve">.  </w:t>
      </w:r>
      <w:r w:rsidR="000A567B" w:rsidRPr="005F48C1">
        <w:rPr>
          <w:rFonts w:ascii="Times New (W1)" w:hAnsi="Times New (W1)"/>
          <w:spacing w:val="-3"/>
          <w:sz w:val="26"/>
          <w:szCs w:val="26"/>
        </w:rPr>
        <w:t>The Compla</w:t>
      </w:r>
      <w:r w:rsidR="002929B3">
        <w:rPr>
          <w:spacing w:val="-3"/>
          <w:sz w:val="26"/>
          <w:szCs w:val="26"/>
        </w:rPr>
        <w:t xml:space="preserve">inant </w:t>
      </w:r>
      <w:r w:rsidR="00BE1ED6">
        <w:rPr>
          <w:spacing w:val="-3"/>
          <w:sz w:val="26"/>
          <w:szCs w:val="26"/>
        </w:rPr>
        <w:t xml:space="preserve">filed </w:t>
      </w:r>
      <w:r w:rsidR="00E5263D">
        <w:rPr>
          <w:spacing w:val="-3"/>
          <w:sz w:val="26"/>
          <w:szCs w:val="26"/>
        </w:rPr>
        <w:t>Exceptions on October 12, 2012</w:t>
      </w:r>
      <w:r w:rsidR="00BE1ED6">
        <w:rPr>
          <w:spacing w:val="-3"/>
          <w:sz w:val="26"/>
          <w:szCs w:val="26"/>
        </w:rPr>
        <w:t>.</w:t>
      </w:r>
      <w:r w:rsidR="00292C1D">
        <w:rPr>
          <w:rStyle w:val="FootnoteReference"/>
          <w:spacing w:val="-3"/>
        </w:rPr>
        <w:footnoteReference w:id="2"/>
      </w:r>
      <w:r w:rsidR="00292C1D">
        <w:rPr>
          <w:spacing w:val="-3"/>
          <w:sz w:val="26"/>
          <w:szCs w:val="26"/>
        </w:rPr>
        <w:t xml:space="preserve">  </w:t>
      </w:r>
      <w:r w:rsidR="00991E94">
        <w:rPr>
          <w:spacing w:val="-3"/>
          <w:sz w:val="26"/>
          <w:szCs w:val="26"/>
        </w:rPr>
        <w:t xml:space="preserve">Met-Ed </w:t>
      </w:r>
      <w:r>
        <w:rPr>
          <w:spacing w:val="-3"/>
          <w:sz w:val="26"/>
          <w:szCs w:val="26"/>
        </w:rPr>
        <w:t xml:space="preserve">did not </w:t>
      </w:r>
      <w:r w:rsidR="00991E94">
        <w:rPr>
          <w:spacing w:val="-3"/>
          <w:sz w:val="26"/>
          <w:szCs w:val="26"/>
        </w:rPr>
        <w:t xml:space="preserve">file </w:t>
      </w:r>
      <w:r w:rsidR="002929B3">
        <w:rPr>
          <w:spacing w:val="-3"/>
          <w:sz w:val="26"/>
          <w:szCs w:val="26"/>
        </w:rPr>
        <w:t>Repl</w:t>
      </w:r>
      <w:r w:rsidR="00000C3C">
        <w:rPr>
          <w:spacing w:val="-3"/>
          <w:sz w:val="26"/>
          <w:szCs w:val="26"/>
        </w:rPr>
        <w:t>y</w:t>
      </w:r>
      <w:r w:rsidR="002929B3">
        <w:rPr>
          <w:spacing w:val="-3"/>
          <w:sz w:val="26"/>
          <w:szCs w:val="26"/>
        </w:rPr>
        <w:t xml:space="preserve"> Exceptions</w:t>
      </w:r>
      <w:r w:rsidR="00B2300C">
        <w:rPr>
          <w:spacing w:val="-3"/>
          <w:sz w:val="26"/>
          <w:szCs w:val="26"/>
        </w:rPr>
        <w:t>.</w:t>
      </w:r>
      <w:r w:rsidR="003D76D6">
        <w:rPr>
          <w:spacing w:val="-3"/>
          <w:sz w:val="26"/>
          <w:szCs w:val="26"/>
        </w:rPr>
        <w:t xml:space="preserve"> </w:t>
      </w:r>
    </w:p>
    <w:p w:rsidR="00E168DF" w:rsidRPr="00E168DF" w:rsidRDefault="00E168DF" w:rsidP="00E168DF">
      <w:pPr>
        <w:suppressAutoHyphens/>
        <w:spacing w:line="360" w:lineRule="auto"/>
        <w:rPr>
          <w:spacing w:val="-3"/>
          <w:sz w:val="26"/>
          <w:szCs w:val="26"/>
        </w:rPr>
      </w:pPr>
    </w:p>
    <w:p w:rsidR="00F15E9F" w:rsidRPr="00A66535" w:rsidRDefault="00F15E9F" w:rsidP="00606BFA">
      <w:pPr>
        <w:keepNext/>
        <w:suppressAutoHyphens/>
        <w:spacing w:line="360" w:lineRule="auto"/>
        <w:jc w:val="center"/>
        <w:rPr>
          <w:b/>
          <w:spacing w:val="-3"/>
          <w:sz w:val="26"/>
          <w:szCs w:val="26"/>
        </w:rPr>
      </w:pPr>
      <w:r w:rsidRPr="00A66535">
        <w:rPr>
          <w:b/>
          <w:spacing w:val="-3"/>
          <w:sz w:val="26"/>
          <w:szCs w:val="26"/>
        </w:rPr>
        <w:t>Discussion</w:t>
      </w:r>
    </w:p>
    <w:p w:rsidR="00F15E9F" w:rsidRDefault="00F15E9F" w:rsidP="00606BFA">
      <w:pPr>
        <w:keepNext/>
        <w:suppressAutoHyphens/>
        <w:spacing w:line="360" w:lineRule="auto"/>
        <w:jc w:val="center"/>
        <w:rPr>
          <w:b/>
          <w:spacing w:val="-3"/>
          <w:sz w:val="26"/>
          <w:szCs w:val="26"/>
          <w:u w:val="single"/>
        </w:rPr>
      </w:pPr>
    </w:p>
    <w:p w:rsidR="00CB4AA6" w:rsidRDefault="00CB4AA6" w:rsidP="00606BFA">
      <w:pPr>
        <w:suppressAutoHyphens/>
        <w:spacing w:line="360" w:lineRule="auto"/>
        <w:rPr>
          <w:b/>
          <w:spacing w:val="-3"/>
          <w:sz w:val="26"/>
        </w:rPr>
      </w:pPr>
      <w:r w:rsidRPr="0003143E">
        <w:rPr>
          <w:b/>
          <w:spacing w:val="-3"/>
          <w:sz w:val="26"/>
        </w:rPr>
        <w:t xml:space="preserve">The Complainant’s Exceptions </w:t>
      </w:r>
    </w:p>
    <w:p w:rsidR="00264D18" w:rsidRPr="0003143E" w:rsidRDefault="00264D18" w:rsidP="00606BFA">
      <w:pPr>
        <w:suppressAutoHyphens/>
        <w:spacing w:line="360" w:lineRule="auto"/>
        <w:rPr>
          <w:b/>
          <w:spacing w:val="-3"/>
          <w:sz w:val="26"/>
        </w:rPr>
      </w:pPr>
    </w:p>
    <w:p w:rsidR="00264D18" w:rsidRDefault="00855C01" w:rsidP="00606BFA">
      <w:pPr>
        <w:suppressAutoHyphens/>
        <w:spacing w:line="360" w:lineRule="auto"/>
        <w:ind w:firstLine="1440"/>
        <w:rPr>
          <w:sz w:val="26"/>
          <w:szCs w:val="26"/>
        </w:rPr>
      </w:pPr>
      <w:r>
        <w:rPr>
          <w:spacing w:val="-3"/>
          <w:sz w:val="26"/>
        </w:rPr>
        <w:t xml:space="preserve">We begin by considering the nature of the Complainant’s filing, because the analysis to be applied depends on the type of filing before us.  </w:t>
      </w:r>
      <w:r w:rsidR="00D7605F">
        <w:rPr>
          <w:spacing w:val="-3"/>
          <w:sz w:val="26"/>
        </w:rPr>
        <w:t xml:space="preserve">In this case, </w:t>
      </w:r>
      <w:r>
        <w:rPr>
          <w:sz w:val="26"/>
          <w:szCs w:val="26"/>
        </w:rPr>
        <w:t>Exceptions to the Initial Decision were due on October 1, 2012.  Exceptions were not received by the Commission by the required due date.  Therefore, in accordance with Section 332(h) of the Public Utility Code (Code), 66 Pa. C.S. § 332(h), the decision of the Special Agent became final without further Commission action</w:t>
      </w:r>
      <w:r w:rsidR="00D7605F">
        <w:rPr>
          <w:sz w:val="26"/>
          <w:szCs w:val="26"/>
        </w:rPr>
        <w:t>,</w:t>
      </w:r>
      <w:r>
        <w:rPr>
          <w:sz w:val="26"/>
          <w:szCs w:val="26"/>
        </w:rPr>
        <w:t xml:space="preserve"> and a Final Order was </w:t>
      </w:r>
      <w:r w:rsidR="00D7605F">
        <w:rPr>
          <w:sz w:val="26"/>
          <w:szCs w:val="26"/>
        </w:rPr>
        <w:t>entered</w:t>
      </w:r>
      <w:r>
        <w:rPr>
          <w:sz w:val="26"/>
          <w:szCs w:val="26"/>
        </w:rPr>
        <w:t xml:space="preserve"> on November 9, 2012.  However, it has </w:t>
      </w:r>
      <w:r w:rsidR="00D7605F">
        <w:rPr>
          <w:sz w:val="26"/>
          <w:szCs w:val="26"/>
        </w:rPr>
        <w:t xml:space="preserve">since </w:t>
      </w:r>
      <w:r>
        <w:rPr>
          <w:sz w:val="26"/>
          <w:szCs w:val="26"/>
        </w:rPr>
        <w:t>been d</w:t>
      </w:r>
      <w:r w:rsidR="00D7605F">
        <w:rPr>
          <w:sz w:val="26"/>
          <w:szCs w:val="26"/>
        </w:rPr>
        <w:t>iscovered</w:t>
      </w:r>
      <w:r>
        <w:rPr>
          <w:sz w:val="26"/>
          <w:szCs w:val="26"/>
        </w:rPr>
        <w:t xml:space="preserve"> that the Complainant’s original timely-filed Exceptions, dated September 29, 2012, were returned to </w:t>
      </w:r>
      <w:r w:rsidR="00E168DF">
        <w:rPr>
          <w:sz w:val="26"/>
          <w:szCs w:val="26"/>
        </w:rPr>
        <w:t xml:space="preserve">the </w:t>
      </w:r>
      <w:r>
        <w:rPr>
          <w:sz w:val="26"/>
          <w:szCs w:val="26"/>
        </w:rPr>
        <w:t>sender and marked as “not deliverable” due to the use of the incorrect zip code for the Commission</w:t>
      </w:r>
      <w:r w:rsidR="00E168DF">
        <w:rPr>
          <w:sz w:val="26"/>
          <w:szCs w:val="26"/>
        </w:rPr>
        <w:t>’s address</w:t>
      </w:r>
      <w:r>
        <w:rPr>
          <w:sz w:val="26"/>
          <w:szCs w:val="26"/>
        </w:rPr>
        <w:t>.</w:t>
      </w:r>
      <w:r>
        <w:rPr>
          <w:rStyle w:val="FootnoteReference"/>
        </w:rPr>
        <w:footnoteReference w:id="3"/>
      </w:r>
      <w:r>
        <w:rPr>
          <w:sz w:val="26"/>
          <w:szCs w:val="26"/>
        </w:rPr>
        <w:t xml:space="preserve">  The Complainant then resubmitted her Exceptions on October</w:t>
      </w:r>
      <w:r w:rsidR="00E168DF">
        <w:rPr>
          <w:sz w:val="26"/>
          <w:szCs w:val="26"/>
        </w:rPr>
        <w:t> </w:t>
      </w:r>
      <w:r>
        <w:rPr>
          <w:sz w:val="26"/>
          <w:szCs w:val="26"/>
        </w:rPr>
        <w:t>1</w:t>
      </w:r>
      <w:r w:rsidR="00197B08">
        <w:rPr>
          <w:sz w:val="26"/>
          <w:szCs w:val="26"/>
        </w:rPr>
        <w:t>2</w:t>
      </w:r>
      <w:r>
        <w:rPr>
          <w:sz w:val="26"/>
          <w:szCs w:val="26"/>
        </w:rPr>
        <w:t xml:space="preserve">, 2012, with the </w:t>
      </w:r>
      <w:r w:rsidR="00E168DF">
        <w:rPr>
          <w:sz w:val="26"/>
          <w:szCs w:val="26"/>
        </w:rPr>
        <w:t xml:space="preserve">Commission’s </w:t>
      </w:r>
      <w:r>
        <w:rPr>
          <w:sz w:val="26"/>
          <w:szCs w:val="26"/>
        </w:rPr>
        <w:t>correct mailing address</w:t>
      </w:r>
      <w:r w:rsidR="00E168DF">
        <w:rPr>
          <w:sz w:val="26"/>
          <w:szCs w:val="26"/>
        </w:rPr>
        <w:t>.</w:t>
      </w:r>
      <w:r>
        <w:rPr>
          <w:sz w:val="26"/>
          <w:szCs w:val="26"/>
        </w:rPr>
        <w:t xml:space="preserve">  As a result</w:t>
      </w:r>
      <w:r w:rsidR="006E2A29">
        <w:rPr>
          <w:sz w:val="26"/>
          <w:szCs w:val="26"/>
        </w:rPr>
        <w:t xml:space="preserve"> of the procedural developments in this case</w:t>
      </w:r>
      <w:r>
        <w:rPr>
          <w:sz w:val="26"/>
          <w:szCs w:val="26"/>
        </w:rPr>
        <w:t xml:space="preserve">, we will exercise our discretion and consider the </w:t>
      </w:r>
      <w:r>
        <w:rPr>
          <w:sz w:val="26"/>
          <w:szCs w:val="26"/>
        </w:rPr>
        <w:lastRenderedPageBreak/>
        <w:t>Complainant</w:t>
      </w:r>
      <w:r w:rsidR="006E2A29">
        <w:rPr>
          <w:sz w:val="26"/>
          <w:szCs w:val="26"/>
        </w:rPr>
        <w:t>’</w:t>
      </w:r>
      <w:r>
        <w:rPr>
          <w:sz w:val="26"/>
          <w:szCs w:val="26"/>
        </w:rPr>
        <w:t>s Exceptions as a Petition for Reconsideration (Petition) of our November</w:t>
      </w:r>
      <w:r w:rsidR="00282A40">
        <w:rPr>
          <w:sz w:val="26"/>
          <w:szCs w:val="26"/>
        </w:rPr>
        <w:t> </w:t>
      </w:r>
      <w:r>
        <w:rPr>
          <w:sz w:val="26"/>
          <w:szCs w:val="26"/>
        </w:rPr>
        <w:t>9, 2012 Final Order.</w:t>
      </w:r>
    </w:p>
    <w:p w:rsidR="00781D0E" w:rsidRDefault="00781D0E" w:rsidP="00606BFA">
      <w:pPr>
        <w:suppressAutoHyphens/>
        <w:spacing w:line="360" w:lineRule="auto"/>
        <w:ind w:firstLine="1440"/>
        <w:rPr>
          <w:spacing w:val="-3"/>
          <w:sz w:val="26"/>
        </w:rPr>
      </w:pPr>
    </w:p>
    <w:p w:rsidR="00781D0E" w:rsidRDefault="00781D0E" w:rsidP="00606BFA">
      <w:pPr>
        <w:suppressAutoHyphens/>
        <w:spacing w:line="360" w:lineRule="auto"/>
        <w:rPr>
          <w:b/>
          <w:spacing w:val="-3"/>
          <w:sz w:val="26"/>
        </w:rPr>
      </w:pPr>
      <w:r>
        <w:rPr>
          <w:b/>
          <w:spacing w:val="-3"/>
          <w:sz w:val="26"/>
        </w:rPr>
        <w:t>Legal Standards</w:t>
      </w:r>
    </w:p>
    <w:p w:rsidR="00264D18" w:rsidRPr="0003143E" w:rsidRDefault="00264D18" w:rsidP="00606BFA">
      <w:pPr>
        <w:suppressAutoHyphens/>
        <w:spacing w:line="360" w:lineRule="auto"/>
        <w:rPr>
          <w:b/>
          <w:spacing w:val="-3"/>
          <w:sz w:val="26"/>
        </w:rPr>
      </w:pPr>
    </w:p>
    <w:p w:rsidR="00856055" w:rsidRDefault="00856055" w:rsidP="00606BFA">
      <w:pPr>
        <w:spacing w:line="360" w:lineRule="auto"/>
        <w:ind w:firstLine="1440"/>
        <w:rPr>
          <w:rFonts w:ascii="Times New (W1)" w:hAnsi="Times New (W1)"/>
          <w:sz w:val="26"/>
        </w:rPr>
      </w:pPr>
      <w:r>
        <w:rPr>
          <w:rFonts w:ascii="Times New (W1)" w:hAnsi="Times New (W1)"/>
          <w:sz w:val="26"/>
        </w:rPr>
        <w:t xml:space="preserve">Before addressing the Petition, it is noted that any issue that we do not specifically discuss shall be deemed to have been duly considered and denied without further discussion.  The Commission is not required to consider expressly or at length each contention or argument raised by the parties.  </w:t>
      </w:r>
      <w:r>
        <w:rPr>
          <w:rFonts w:ascii="Times New (W1)" w:hAnsi="Times New (W1)"/>
          <w:i/>
          <w:sz w:val="26"/>
        </w:rPr>
        <w:t xml:space="preserve">Consolidated Rail Corp. v. Pennsylvania Public Utility Commission, </w:t>
      </w:r>
      <w:r>
        <w:rPr>
          <w:rFonts w:ascii="Times New (W1)" w:hAnsi="Times New (W1)"/>
          <w:sz w:val="26"/>
        </w:rPr>
        <w:t>625 A.2d 741 (Pa. Cmwlth. 1993).</w:t>
      </w:r>
    </w:p>
    <w:p w:rsidR="00856055" w:rsidRDefault="00856055" w:rsidP="00606BFA">
      <w:pPr>
        <w:suppressAutoHyphens/>
        <w:spacing w:line="360" w:lineRule="auto"/>
        <w:ind w:firstLine="1440"/>
        <w:rPr>
          <w:spacing w:val="-3"/>
          <w:sz w:val="26"/>
        </w:rPr>
      </w:pPr>
    </w:p>
    <w:p w:rsidR="00A365CD" w:rsidRDefault="00A365CD" w:rsidP="00A365CD">
      <w:pPr>
        <w:suppressAutoHyphens/>
        <w:spacing w:after="360" w:line="360" w:lineRule="auto"/>
        <w:ind w:firstLine="1440"/>
        <w:rPr>
          <w:spacing w:val="-3"/>
          <w:sz w:val="26"/>
        </w:rPr>
      </w:pPr>
      <w:r>
        <w:rPr>
          <w:spacing w:val="-3"/>
          <w:sz w:val="26"/>
        </w:rPr>
        <w:t>The Code establishes a party’s right to seek relief following the issuance of our final decisions pursuant to Subsections 703(f) and (g) of the Code, 66 Pa. C.S. § 703(f) and (g), relating to rehearings, rescission and amendment of orders.  Such requests for relief must be consistent with Section 5.572(b) of our Regulations, 52 </w:t>
      </w:r>
      <w:smartTag w:uri="urn:schemas-microsoft-com:office:smarttags" w:element="State">
        <w:smartTag w:uri="urn:schemas-microsoft-com:office:smarttags" w:element="place">
          <w:r>
            <w:rPr>
              <w:spacing w:val="-3"/>
              <w:sz w:val="26"/>
            </w:rPr>
            <w:t>Pa.</w:t>
          </w:r>
        </w:smartTag>
      </w:smartTag>
      <w:r>
        <w:rPr>
          <w:spacing w:val="-3"/>
          <w:sz w:val="26"/>
        </w:rPr>
        <w:t xml:space="preserve"> Code § 5.572(b), relating to petitions for relief following the issuance of a final decision.  The standards for a petition for relief following the issuance of a final decision were addressed in </w:t>
      </w:r>
      <w:r>
        <w:rPr>
          <w:i/>
          <w:spacing w:val="-3"/>
          <w:sz w:val="26"/>
        </w:rPr>
        <w:t>Duick v. PG&amp;W</w:t>
      </w:r>
      <w:r>
        <w:rPr>
          <w:spacing w:val="-3"/>
          <w:sz w:val="26"/>
        </w:rPr>
        <w:t>, 56 Pa. P</w:t>
      </w:r>
      <w:r w:rsidR="002D788D">
        <w:rPr>
          <w:spacing w:val="-3"/>
          <w:sz w:val="26"/>
        </w:rPr>
        <w:t>.</w:t>
      </w:r>
      <w:r>
        <w:rPr>
          <w:spacing w:val="-3"/>
          <w:sz w:val="26"/>
        </w:rPr>
        <w:t>U</w:t>
      </w:r>
      <w:r w:rsidR="002D788D">
        <w:rPr>
          <w:spacing w:val="-3"/>
          <w:sz w:val="26"/>
        </w:rPr>
        <w:t>.</w:t>
      </w:r>
      <w:r>
        <w:rPr>
          <w:spacing w:val="-3"/>
          <w:sz w:val="26"/>
        </w:rPr>
        <w:t>C</w:t>
      </w:r>
      <w:r w:rsidR="002D788D">
        <w:rPr>
          <w:spacing w:val="-3"/>
          <w:sz w:val="26"/>
        </w:rPr>
        <w:t>.</w:t>
      </w:r>
      <w:r>
        <w:rPr>
          <w:spacing w:val="-3"/>
          <w:sz w:val="26"/>
        </w:rPr>
        <w:t xml:space="preserve"> 553 (1982) (</w:t>
      </w:r>
      <w:r>
        <w:rPr>
          <w:i/>
          <w:spacing w:val="-3"/>
          <w:sz w:val="26"/>
        </w:rPr>
        <w:t>Duick</w:t>
      </w:r>
      <w:r>
        <w:rPr>
          <w:spacing w:val="-3"/>
          <w:sz w:val="26"/>
        </w:rPr>
        <w:t xml:space="preserve">).  </w:t>
      </w:r>
    </w:p>
    <w:p w:rsidR="00A365CD" w:rsidRDefault="00A365CD" w:rsidP="00A365CD">
      <w:pPr>
        <w:suppressAutoHyphens/>
        <w:spacing w:line="360" w:lineRule="auto"/>
        <w:rPr>
          <w:spacing w:val="-3"/>
          <w:sz w:val="26"/>
        </w:rPr>
      </w:pPr>
      <w:r>
        <w:rPr>
          <w:spacing w:val="-3"/>
          <w:sz w:val="26"/>
        </w:rPr>
        <w:tab/>
      </w:r>
      <w:r>
        <w:rPr>
          <w:spacing w:val="-3"/>
          <w:sz w:val="26"/>
        </w:rPr>
        <w:tab/>
      </w:r>
      <w:r>
        <w:rPr>
          <w:i/>
          <w:spacing w:val="-3"/>
          <w:sz w:val="26"/>
        </w:rPr>
        <w:t>Duick</w:t>
      </w:r>
      <w:r>
        <w:rPr>
          <w:spacing w:val="-3"/>
          <w:sz w:val="26"/>
        </w:rPr>
        <w:t xml:space="preserve"> held that a petition for rehearing under Subsection 703(f) of the Code must allege newly-discovered evidence not discoverable through the exercise of due diligence prior to the close of the record.  </w:t>
      </w:r>
      <w:r>
        <w:rPr>
          <w:i/>
          <w:spacing w:val="-3"/>
          <w:sz w:val="26"/>
        </w:rPr>
        <w:t>Duick</w:t>
      </w:r>
      <w:r>
        <w:rPr>
          <w:spacing w:val="-3"/>
          <w:sz w:val="26"/>
        </w:rPr>
        <w:t xml:space="preserve"> at 558.  A petition for reconsideration under Subsection 703(g), however,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overlooked or not addressed by us.  </w:t>
      </w:r>
      <w:r>
        <w:rPr>
          <w:i/>
          <w:spacing w:val="-3"/>
          <w:sz w:val="26"/>
        </w:rPr>
        <w:t>Duick</w:t>
      </w:r>
      <w:r>
        <w:rPr>
          <w:spacing w:val="-3"/>
          <w:sz w:val="26"/>
        </w:rPr>
        <w:t xml:space="preserve"> at 559.  </w:t>
      </w:r>
    </w:p>
    <w:p w:rsidR="00A365CD" w:rsidRDefault="00A365CD" w:rsidP="00A365CD">
      <w:pPr>
        <w:suppressAutoHyphens/>
        <w:spacing w:line="360" w:lineRule="auto"/>
        <w:rPr>
          <w:spacing w:val="-3"/>
          <w:sz w:val="26"/>
        </w:rPr>
      </w:pPr>
    </w:p>
    <w:p w:rsidR="00A365CD" w:rsidRDefault="00A365CD" w:rsidP="00A365CD">
      <w:pPr>
        <w:tabs>
          <w:tab w:val="left" w:pos="-720"/>
        </w:tabs>
        <w:suppressAutoHyphens/>
        <w:spacing w:line="360" w:lineRule="auto"/>
        <w:rPr>
          <w:sz w:val="26"/>
        </w:rPr>
      </w:pPr>
      <w:r>
        <w:rPr>
          <w:sz w:val="26"/>
        </w:rPr>
        <w:lastRenderedPageBreak/>
        <w:tab/>
      </w:r>
      <w:r>
        <w:rPr>
          <w:sz w:val="26"/>
        </w:rPr>
        <w:tab/>
        <w:t>We note that, pursuant to 66 Pa. C.S. § 703(g) and 52 </w:t>
      </w:r>
      <w:smartTag w:uri="urn:schemas-microsoft-com:office:smarttags" w:element="State">
        <w:smartTag w:uri="urn:schemas-microsoft-com:office:smarttags" w:element="place">
          <w:r>
            <w:rPr>
              <w:sz w:val="26"/>
            </w:rPr>
            <w:t>Pa.</w:t>
          </w:r>
        </w:smartTag>
      </w:smartTag>
      <w:r>
        <w:rPr>
          <w:sz w:val="26"/>
        </w:rPr>
        <w:t xml:space="preserve"> Code § 5.572, our power to modify or rescind final orders is limited to certain circumstances.  A petition to modify or rescind a final Commission order may only be granted judiciously and under appropriate circumstances, because such an order will result in the disturbance of final orders.  </w:t>
      </w:r>
      <w:r>
        <w:rPr>
          <w:i/>
          <w:sz w:val="26"/>
        </w:rPr>
        <w:t>City of Pittsburgh v. Pennsylvania Department of Transportation</w:t>
      </w:r>
      <w:r>
        <w:rPr>
          <w:sz w:val="26"/>
        </w:rPr>
        <w:t xml:space="preserve">, 490 Pa. 264, 416 A.2d 461 (1980); </w:t>
      </w:r>
      <w:r>
        <w:rPr>
          <w:i/>
          <w:sz w:val="26"/>
        </w:rPr>
        <w:t xml:space="preserve">City of Philadelphia v. Pa. PUC, </w:t>
      </w:r>
      <w:r>
        <w:rPr>
          <w:sz w:val="26"/>
        </w:rPr>
        <w:t xml:space="preserve">720 A.2d 845 (Pa. Cmwlth. 1998); and </w:t>
      </w:r>
      <w:r>
        <w:rPr>
          <w:i/>
          <w:sz w:val="26"/>
        </w:rPr>
        <w:t xml:space="preserve">West Penn Power Company v. Pa. PUC, </w:t>
      </w:r>
      <w:r>
        <w:rPr>
          <w:sz w:val="26"/>
        </w:rPr>
        <w:t>659 A.2d 1055 (Pa. Cmwlth. 1995).</w:t>
      </w:r>
    </w:p>
    <w:p w:rsidR="00264D18" w:rsidRDefault="00264D18" w:rsidP="00563DD4">
      <w:pPr>
        <w:spacing w:line="360" w:lineRule="auto"/>
        <w:ind w:firstLine="1440"/>
        <w:rPr>
          <w:rFonts w:ascii="Times New (W1)" w:hAnsi="Times New (W1)"/>
          <w:sz w:val="26"/>
          <w:szCs w:val="26"/>
        </w:rPr>
      </w:pPr>
    </w:p>
    <w:p w:rsidR="00264D18" w:rsidRDefault="00264D18" w:rsidP="00606BFA">
      <w:pPr>
        <w:spacing w:line="360" w:lineRule="auto"/>
        <w:rPr>
          <w:rFonts w:ascii="Times New (W1)" w:hAnsi="Times New (W1)"/>
          <w:sz w:val="26"/>
        </w:rPr>
      </w:pPr>
      <w:r>
        <w:rPr>
          <w:rFonts w:ascii="Times New (W1)" w:hAnsi="Times New (W1)"/>
          <w:sz w:val="26"/>
        </w:rPr>
        <w:tab/>
      </w:r>
      <w:r>
        <w:rPr>
          <w:rFonts w:ascii="Times New (W1)" w:hAnsi="Times New (W1)"/>
          <w:sz w:val="26"/>
        </w:rPr>
        <w:tab/>
      </w:r>
      <w:r w:rsidR="00FF5FCA">
        <w:rPr>
          <w:rFonts w:ascii="Times New (W1)" w:hAnsi="Times New (W1)"/>
          <w:sz w:val="26"/>
        </w:rPr>
        <w:t xml:space="preserve">In </w:t>
      </w:r>
      <w:r w:rsidR="00997D39">
        <w:rPr>
          <w:rFonts w:ascii="Times New (W1)" w:hAnsi="Times New (W1)"/>
          <w:sz w:val="26"/>
        </w:rPr>
        <w:t>his Initial Decision,</w:t>
      </w:r>
      <w:r w:rsidR="00960485">
        <w:rPr>
          <w:rFonts w:ascii="Times New (W1)" w:hAnsi="Times New (W1)"/>
          <w:sz w:val="26"/>
        </w:rPr>
        <w:t xml:space="preserve"> the </w:t>
      </w:r>
      <w:r w:rsidR="00997D39">
        <w:rPr>
          <w:rFonts w:ascii="Times New (W1)" w:hAnsi="Times New (W1)"/>
          <w:sz w:val="26"/>
        </w:rPr>
        <w:t>Special Agent relied on Section 1405</w:t>
      </w:r>
      <w:r w:rsidR="0092565A">
        <w:rPr>
          <w:rFonts w:ascii="Times New (W1)" w:hAnsi="Times New (W1)"/>
          <w:sz w:val="26"/>
        </w:rPr>
        <w:t>(a)</w:t>
      </w:r>
      <w:r w:rsidR="00997D39">
        <w:rPr>
          <w:rFonts w:ascii="Times New (W1)" w:hAnsi="Times New (W1)"/>
          <w:sz w:val="26"/>
        </w:rPr>
        <w:t xml:space="preserve"> of the Code</w:t>
      </w:r>
      <w:r w:rsidR="0092565A">
        <w:rPr>
          <w:rFonts w:ascii="Times New (W1)" w:hAnsi="Times New (W1)"/>
          <w:sz w:val="26"/>
        </w:rPr>
        <w:t>,</w:t>
      </w:r>
      <w:r w:rsidR="00960485">
        <w:rPr>
          <w:rFonts w:ascii="Times New (W1)" w:hAnsi="Times New (W1)"/>
          <w:sz w:val="26"/>
        </w:rPr>
        <w:t xml:space="preserve"> </w:t>
      </w:r>
      <w:r w:rsidR="0092565A">
        <w:rPr>
          <w:rFonts w:ascii="Times New (W1)" w:hAnsi="Times New (W1)"/>
          <w:sz w:val="26"/>
        </w:rPr>
        <w:t xml:space="preserve">66 Pa. C.S. </w:t>
      </w:r>
      <w:r w:rsidR="0092565A">
        <w:rPr>
          <w:sz w:val="26"/>
        </w:rPr>
        <w:t>§</w:t>
      </w:r>
      <w:r w:rsidR="0092565A">
        <w:rPr>
          <w:rFonts w:ascii="Times New (W1)" w:hAnsi="Times New (W1)"/>
          <w:sz w:val="26"/>
        </w:rPr>
        <w:t xml:space="preserve"> 1405(a), </w:t>
      </w:r>
      <w:r w:rsidR="00997D39">
        <w:rPr>
          <w:rFonts w:ascii="Times New (W1)" w:hAnsi="Times New (W1)"/>
          <w:sz w:val="26"/>
        </w:rPr>
        <w:t xml:space="preserve">which authorizes the Commission to investigate payment disputes and to establish payment arrangements between a public utility and its customers.  </w:t>
      </w:r>
      <w:r>
        <w:rPr>
          <w:rFonts w:ascii="Times New (W1)" w:hAnsi="Times New (W1)"/>
          <w:sz w:val="26"/>
        </w:rPr>
        <w:t xml:space="preserve">Regarding the length of payment agreements, the Special Agent cited 66 Pa. C.S. </w:t>
      </w:r>
      <w:r>
        <w:rPr>
          <w:sz w:val="26"/>
        </w:rPr>
        <w:t>§</w:t>
      </w:r>
      <w:r>
        <w:rPr>
          <w:rFonts w:ascii="Times New (W1)" w:hAnsi="Times New (W1)"/>
          <w:sz w:val="26"/>
        </w:rPr>
        <w:t xml:space="preserve"> 1405(b) which reads as:</w:t>
      </w:r>
    </w:p>
    <w:p w:rsidR="00264D18" w:rsidRDefault="00264D18" w:rsidP="00606BFA">
      <w:pPr>
        <w:spacing w:line="360" w:lineRule="auto"/>
        <w:rPr>
          <w:rFonts w:ascii="Times New (W1)" w:hAnsi="Times New (W1)"/>
          <w:sz w:val="26"/>
        </w:rPr>
      </w:pPr>
    </w:p>
    <w:p w:rsidR="00264D18" w:rsidRDefault="00264D18" w:rsidP="00606BFA">
      <w:pPr>
        <w:ind w:left="1440" w:right="1440"/>
        <w:rPr>
          <w:rFonts w:ascii="Times New (W1)" w:hAnsi="Times New (W1)"/>
          <w:sz w:val="26"/>
        </w:rPr>
      </w:pPr>
      <w:r>
        <w:rPr>
          <w:rFonts w:ascii="Times New (W1)" w:hAnsi="Times New (W1)"/>
          <w:b/>
          <w:sz w:val="26"/>
        </w:rPr>
        <w:t xml:space="preserve">(b) Length of payment agreements.  </w:t>
      </w:r>
      <w:r w:rsidRPr="00606BFA">
        <w:rPr>
          <w:rFonts w:ascii="Times New (W1)" w:hAnsi="Times New (W1)"/>
          <w:sz w:val="26"/>
        </w:rPr>
        <w:t>The length of time for a customer to resolve an unpaid balance on an account that is subject to a payment agreement that is investigated by the commission and is entered into by a public utility and a customer shall not extend beyond:</w:t>
      </w:r>
    </w:p>
    <w:p w:rsidR="008607DB" w:rsidRDefault="008607DB" w:rsidP="00606BFA">
      <w:pPr>
        <w:ind w:left="1440" w:right="1440"/>
        <w:rPr>
          <w:rFonts w:ascii="Times New (W1)" w:hAnsi="Times New (W1)"/>
          <w:sz w:val="26"/>
        </w:rPr>
      </w:pPr>
    </w:p>
    <w:p w:rsidR="008607DB" w:rsidRDefault="008607DB" w:rsidP="00606BFA">
      <w:pPr>
        <w:ind w:left="1440" w:right="1440"/>
        <w:rPr>
          <w:rFonts w:ascii="Times New (W1)" w:hAnsi="Times New (W1)"/>
          <w:sz w:val="26"/>
        </w:rPr>
      </w:pPr>
      <w:r>
        <w:rPr>
          <w:rFonts w:ascii="Times New (W1)" w:hAnsi="Times New (W1)"/>
          <w:sz w:val="26"/>
        </w:rPr>
        <w:t>(1) Five years for customers with a gross monthly household income level not exceeding 150% of the Federal poverty level.</w:t>
      </w:r>
    </w:p>
    <w:p w:rsidR="008607DB" w:rsidRDefault="008607DB" w:rsidP="00606BFA">
      <w:pPr>
        <w:ind w:left="1440" w:right="1440"/>
        <w:rPr>
          <w:rFonts w:ascii="Times New (W1)" w:hAnsi="Times New (W1)"/>
          <w:sz w:val="26"/>
        </w:rPr>
      </w:pPr>
    </w:p>
    <w:p w:rsidR="008607DB" w:rsidRDefault="008607DB" w:rsidP="00606BFA">
      <w:pPr>
        <w:ind w:left="1440" w:right="1440"/>
        <w:rPr>
          <w:rFonts w:ascii="Times New (W1)" w:hAnsi="Times New (W1)"/>
          <w:sz w:val="26"/>
        </w:rPr>
      </w:pPr>
      <w:r>
        <w:rPr>
          <w:rFonts w:ascii="Times New (W1)" w:hAnsi="Times New (W1)"/>
          <w:sz w:val="26"/>
        </w:rPr>
        <w:t>(2) Two years for customers with a gross monthly household income level exceeding 150% and not more than 250% of the Federal poverty level.</w:t>
      </w:r>
    </w:p>
    <w:p w:rsidR="008607DB" w:rsidRDefault="008607DB" w:rsidP="00606BFA">
      <w:pPr>
        <w:ind w:left="1440" w:right="1440"/>
        <w:rPr>
          <w:rFonts w:ascii="Times New (W1)" w:hAnsi="Times New (W1)"/>
          <w:sz w:val="26"/>
        </w:rPr>
      </w:pPr>
    </w:p>
    <w:p w:rsidR="008607DB" w:rsidRDefault="008607DB" w:rsidP="00606BFA">
      <w:pPr>
        <w:ind w:left="1440" w:right="1440"/>
        <w:rPr>
          <w:rFonts w:ascii="Times New (W1)" w:hAnsi="Times New (W1)"/>
          <w:sz w:val="26"/>
        </w:rPr>
      </w:pPr>
      <w:r>
        <w:rPr>
          <w:rFonts w:ascii="Times New (W1)" w:hAnsi="Times New (W1)"/>
          <w:sz w:val="26"/>
        </w:rPr>
        <w:t>(3) One year for customers with a gross monthly income level exceeding 250% of the federal poverty level and not more than 300% of the Federal poverty level.</w:t>
      </w:r>
    </w:p>
    <w:p w:rsidR="008607DB" w:rsidRDefault="008607DB" w:rsidP="00606BFA">
      <w:pPr>
        <w:ind w:left="1440" w:right="1440"/>
        <w:rPr>
          <w:rFonts w:ascii="Times New (W1)" w:hAnsi="Times New (W1)"/>
          <w:sz w:val="26"/>
        </w:rPr>
      </w:pPr>
    </w:p>
    <w:p w:rsidR="008607DB" w:rsidRDefault="008607DB" w:rsidP="00606BFA">
      <w:pPr>
        <w:ind w:left="1440" w:right="1440"/>
        <w:rPr>
          <w:rFonts w:ascii="Times New (W1)" w:hAnsi="Times New (W1)"/>
          <w:sz w:val="26"/>
        </w:rPr>
      </w:pPr>
      <w:r>
        <w:rPr>
          <w:rFonts w:ascii="Times New (W1)" w:hAnsi="Times New (W1)"/>
          <w:sz w:val="26"/>
        </w:rPr>
        <w:t>(4) Six months for customers with a gross monthly household income level exceeding 300% of the Federal poverty level.</w:t>
      </w:r>
    </w:p>
    <w:p w:rsidR="008607DB" w:rsidRDefault="008607DB" w:rsidP="00606BFA">
      <w:pPr>
        <w:ind w:left="1440" w:right="1440"/>
        <w:rPr>
          <w:rFonts w:ascii="Times New (W1)" w:hAnsi="Times New (W1)"/>
          <w:sz w:val="26"/>
        </w:rPr>
      </w:pPr>
    </w:p>
    <w:p w:rsidR="008607DB" w:rsidRPr="00606BFA" w:rsidRDefault="008607DB" w:rsidP="00606BFA">
      <w:pPr>
        <w:ind w:left="1440" w:right="1440"/>
        <w:rPr>
          <w:rFonts w:ascii="Times New (W1)" w:hAnsi="Times New (W1)"/>
          <w:sz w:val="26"/>
        </w:rPr>
      </w:pPr>
    </w:p>
    <w:p w:rsidR="00D55DFF" w:rsidRDefault="00A360A8" w:rsidP="00606BFA">
      <w:pPr>
        <w:spacing w:line="360" w:lineRule="auto"/>
        <w:ind w:firstLine="1440"/>
        <w:rPr>
          <w:rFonts w:ascii="Times New (W1)" w:hAnsi="Times New (W1)"/>
          <w:sz w:val="26"/>
        </w:rPr>
      </w:pPr>
      <w:r>
        <w:rPr>
          <w:rFonts w:ascii="Times New (W1)" w:hAnsi="Times New (W1)"/>
          <w:sz w:val="26"/>
        </w:rPr>
        <w:lastRenderedPageBreak/>
        <w:t>The Special Agent</w:t>
      </w:r>
      <w:r w:rsidR="00E81C99">
        <w:rPr>
          <w:rFonts w:ascii="Times New (W1)" w:hAnsi="Times New (W1)"/>
          <w:sz w:val="26"/>
        </w:rPr>
        <w:t xml:space="preserve"> </w:t>
      </w:r>
      <w:r w:rsidR="00997D39">
        <w:rPr>
          <w:rFonts w:ascii="Times New (W1)" w:hAnsi="Times New (W1)"/>
          <w:sz w:val="26"/>
        </w:rPr>
        <w:t>concluded</w:t>
      </w:r>
      <w:r w:rsidR="00E81C99">
        <w:rPr>
          <w:rFonts w:ascii="Times New (W1)" w:hAnsi="Times New (W1)"/>
          <w:sz w:val="26"/>
        </w:rPr>
        <w:t xml:space="preserve"> that pursuant to Section 1405(</w:t>
      </w:r>
      <w:r w:rsidR="00997D39">
        <w:rPr>
          <w:rFonts w:ascii="Times New (W1)" w:hAnsi="Times New (W1)"/>
          <w:sz w:val="26"/>
        </w:rPr>
        <w:t>b</w:t>
      </w:r>
      <w:r w:rsidR="00E81C99">
        <w:rPr>
          <w:rFonts w:ascii="Times New (W1)" w:hAnsi="Times New (W1)"/>
          <w:sz w:val="26"/>
        </w:rPr>
        <w:t>)</w:t>
      </w:r>
      <w:r w:rsidR="008607DB">
        <w:rPr>
          <w:rFonts w:ascii="Times New (W1)" w:hAnsi="Times New (W1)"/>
          <w:sz w:val="26"/>
        </w:rPr>
        <w:t>,</w:t>
      </w:r>
      <w:r w:rsidR="0092565A">
        <w:rPr>
          <w:rFonts w:ascii="Times New (W1)" w:hAnsi="Times New (W1)"/>
          <w:sz w:val="26"/>
        </w:rPr>
        <w:t xml:space="preserve"> </w:t>
      </w:r>
      <w:r w:rsidR="008607DB">
        <w:rPr>
          <w:rFonts w:ascii="Times New (W1)" w:hAnsi="Times New (W1)"/>
          <w:sz w:val="26"/>
        </w:rPr>
        <w:t>a</w:t>
      </w:r>
      <w:r w:rsidR="00997D39">
        <w:rPr>
          <w:rFonts w:ascii="Times New (W1)" w:hAnsi="Times New (W1)"/>
          <w:sz w:val="26"/>
        </w:rPr>
        <w:t xml:space="preserve">s the total </w:t>
      </w:r>
      <w:r w:rsidR="0092565A">
        <w:rPr>
          <w:rFonts w:ascii="Times New (W1)" w:hAnsi="Times New (W1)"/>
          <w:sz w:val="26"/>
        </w:rPr>
        <w:t xml:space="preserve">household </w:t>
      </w:r>
      <w:r w:rsidR="00997D39">
        <w:rPr>
          <w:rFonts w:ascii="Times New (W1)" w:hAnsi="Times New (W1)"/>
          <w:sz w:val="26"/>
        </w:rPr>
        <w:t>monthly income of the Complainant amounted to $2,627.33</w:t>
      </w:r>
      <w:r w:rsidR="006B61D6">
        <w:rPr>
          <w:rFonts w:ascii="Times New (W1)" w:hAnsi="Times New (W1)"/>
          <w:sz w:val="26"/>
        </w:rPr>
        <w:t>,</w:t>
      </w:r>
      <w:r w:rsidR="00997D39">
        <w:rPr>
          <w:rFonts w:ascii="Times New (W1)" w:hAnsi="Times New (W1)"/>
          <w:sz w:val="26"/>
        </w:rPr>
        <w:t xml:space="preserve"> </w:t>
      </w:r>
      <w:r w:rsidR="00E81C99">
        <w:rPr>
          <w:rFonts w:ascii="Times New (W1)" w:hAnsi="Times New (W1)"/>
          <w:sz w:val="26"/>
        </w:rPr>
        <w:t>the</w:t>
      </w:r>
      <w:r w:rsidR="000F7F56">
        <w:rPr>
          <w:rFonts w:ascii="Times New (W1)" w:hAnsi="Times New (W1)"/>
          <w:sz w:val="26"/>
        </w:rPr>
        <w:t xml:space="preserve"> Complainant was</w:t>
      </w:r>
      <w:r w:rsidR="00997D39">
        <w:rPr>
          <w:rFonts w:ascii="Times New (W1)" w:hAnsi="Times New (W1)"/>
          <w:sz w:val="26"/>
        </w:rPr>
        <w:t xml:space="preserve"> a level two customer.  </w:t>
      </w:r>
      <w:r w:rsidR="000F7F56">
        <w:rPr>
          <w:rFonts w:ascii="Times New (W1)" w:hAnsi="Times New (W1)"/>
          <w:sz w:val="26"/>
        </w:rPr>
        <w:t xml:space="preserve">As a result, the Special Agent found that the Complainant must resolve her unpaid balance within twenty-four months, pursuant to 66 Pa. C.S. </w:t>
      </w:r>
      <w:r w:rsidR="000F7F56">
        <w:rPr>
          <w:sz w:val="26"/>
        </w:rPr>
        <w:t xml:space="preserve">§ 1405(b)(2).  </w:t>
      </w:r>
      <w:r>
        <w:rPr>
          <w:rFonts w:ascii="Times New (W1)" w:hAnsi="Times New (W1)"/>
          <w:sz w:val="26"/>
        </w:rPr>
        <w:t>The Special Agent</w:t>
      </w:r>
      <w:r w:rsidR="00582BE9">
        <w:rPr>
          <w:rFonts w:ascii="Times New (W1)" w:hAnsi="Times New (W1)"/>
          <w:sz w:val="26"/>
        </w:rPr>
        <w:t xml:space="preserve"> </w:t>
      </w:r>
      <w:r w:rsidR="000F7F56">
        <w:rPr>
          <w:rFonts w:ascii="Times New (W1)" w:hAnsi="Times New (W1)"/>
          <w:sz w:val="26"/>
        </w:rPr>
        <w:t>recommended that the Complainant be required to make monthly payments on her account</w:t>
      </w:r>
      <w:r w:rsidR="0025093D">
        <w:rPr>
          <w:rFonts w:ascii="Times New (W1)" w:hAnsi="Times New (W1)"/>
          <w:sz w:val="26"/>
        </w:rPr>
        <w:t>,</w:t>
      </w:r>
      <w:r w:rsidR="000F7F56">
        <w:rPr>
          <w:rFonts w:ascii="Times New (W1)" w:hAnsi="Times New (W1)"/>
          <w:sz w:val="26"/>
        </w:rPr>
        <w:t xml:space="preserve"> consisting of her current bill plus one twenty-fourth of the balance accrued on her account beginning with the first billing due date following the entry of a final Commission Order in this case.  </w:t>
      </w:r>
      <w:r w:rsidR="009D48CE">
        <w:rPr>
          <w:rFonts w:ascii="Times New (W1)" w:hAnsi="Times New (W1)"/>
          <w:sz w:val="26"/>
        </w:rPr>
        <w:t xml:space="preserve">The Special Agent further recommended that the Complaint be denied.  </w:t>
      </w:r>
      <w:r w:rsidR="000F7F56">
        <w:rPr>
          <w:rFonts w:ascii="Times New (W1)" w:hAnsi="Times New (W1)"/>
          <w:sz w:val="26"/>
        </w:rPr>
        <w:t xml:space="preserve">I.D. at 4-6.  </w:t>
      </w:r>
    </w:p>
    <w:p w:rsidR="00D55DFF" w:rsidRDefault="00D55DFF" w:rsidP="00BA793D">
      <w:pPr>
        <w:spacing w:line="360" w:lineRule="auto"/>
        <w:ind w:firstLine="1440"/>
        <w:rPr>
          <w:rFonts w:ascii="Times New (W1)" w:hAnsi="Times New (W1)"/>
          <w:sz w:val="26"/>
        </w:rPr>
      </w:pPr>
    </w:p>
    <w:p w:rsidR="00672C4F" w:rsidRPr="00672C4F" w:rsidRDefault="00D55DFF" w:rsidP="00BA793D">
      <w:pPr>
        <w:spacing w:line="360" w:lineRule="auto"/>
        <w:ind w:firstLine="1440"/>
        <w:rPr>
          <w:rFonts w:ascii="Times New (W1)" w:hAnsi="Times New (W1)"/>
          <w:sz w:val="26"/>
        </w:rPr>
      </w:pPr>
      <w:r>
        <w:rPr>
          <w:rFonts w:ascii="Times New (W1)" w:hAnsi="Times New (W1)"/>
          <w:sz w:val="26"/>
        </w:rPr>
        <w:t>In the</w:t>
      </w:r>
      <w:r w:rsidR="00007024">
        <w:rPr>
          <w:rFonts w:ascii="Times New (W1)" w:hAnsi="Times New (W1)"/>
          <w:sz w:val="26"/>
        </w:rPr>
        <w:t xml:space="preserve"> </w:t>
      </w:r>
      <w:r w:rsidR="00007024">
        <w:rPr>
          <w:rFonts w:ascii="Times New (W1)" w:hAnsi="Times New (W1)"/>
          <w:i/>
          <w:sz w:val="26"/>
        </w:rPr>
        <w:t>November 2012 Order</w:t>
      </w:r>
      <w:r>
        <w:rPr>
          <w:rFonts w:ascii="Times New (W1)" w:hAnsi="Times New (W1)"/>
          <w:sz w:val="26"/>
        </w:rPr>
        <w:t>, we adopted the Initial Decision of Special Agent Alexander and denied the Complaint.</w:t>
      </w:r>
    </w:p>
    <w:p w:rsidR="00D93261" w:rsidRDefault="00D93261" w:rsidP="00B43BD2">
      <w:pPr>
        <w:spacing w:line="360" w:lineRule="auto"/>
        <w:rPr>
          <w:rFonts w:ascii="Times New (W1)" w:hAnsi="Times New (W1)"/>
          <w:sz w:val="26"/>
        </w:rPr>
      </w:pPr>
    </w:p>
    <w:p w:rsidR="00096B95" w:rsidRDefault="00FE17DF">
      <w:pPr>
        <w:spacing w:line="360" w:lineRule="auto"/>
        <w:rPr>
          <w:rFonts w:ascii="Times New (W1)" w:hAnsi="Times New (W1)"/>
          <w:sz w:val="26"/>
        </w:rPr>
      </w:pPr>
      <w:r>
        <w:rPr>
          <w:rFonts w:ascii="Times New (W1)" w:hAnsi="Times New (W1)"/>
          <w:sz w:val="26"/>
        </w:rPr>
        <w:tab/>
      </w:r>
      <w:r>
        <w:rPr>
          <w:rFonts w:ascii="Times New (W1)" w:hAnsi="Times New (W1)"/>
          <w:sz w:val="26"/>
        </w:rPr>
        <w:tab/>
        <w:t>In her</w:t>
      </w:r>
      <w:r w:rsidR="00D93261">
        <w:rPr>
          <w:rFonts w:ascii="Times New (W1)" w:hAnsi="Times New (W1)"/>
          <w:sz w:val="26"/>
        </w:rPr>
        <w:t xml:space="preserve"> </w:t>
      </w:r>
      <w:r w:rsidR="009063FC">
        <w:rPr>
          <w:rFonts w:ascii="Times New (W1)" w:hAnsi="Times New (W1)"/>
          <w:sz w:val="26"/>
        </w:rPr>
        <w:t>Petition</w:t>
      </w:r>
      <w:r w:rsidR="00D93261">
        <w:rPr>
          <w:rFonts w:ascii="Times New (W1)" w:hAnsi="Times New (W1)"/>
          <w:sz w:val="26"/>
        </w:rPr>
        <w:t xml:space="preserve">, the Complainant </w:t>
      </w:r>
      <w:r w:rsidR="00591F8B">
        <w:rPr>
          <w:rFonts w:ascii="Times New (W1)" w:hAnsi="Times New (W1)"/>
          <w:sz w:val="26"/>
        </w:rPr>
        <w:t>a</w:t>
      </w:r>
      <w:r w:rsidR="00734784">
        <w:rPr>
          <w:rFonts w:ascii="Times New (W1)" w:hAnsi="Times New (W1)"/>
          <w:sz w:val="26"/>
        </w:rPr>
        <w:t>v</w:t>
      </w:r>
      <w:r w:rsidR="00591F8B">
        <w:rPr>
          <w:rFonts w:ascii="Times New (W1)" w:hAnsi="Times New (W1)"/>
          <w:sz w:val="26"/>
        </w:rPr>
        <w:t>e</w:t>
      </w:r>
      <w:r w:rsidR="00734784">
        <w:rPr>
          <w:rFonts w:ascii="Times New (W1)" w:hAnsi="Times New (W1)"/>
          <w:sz w:val="26"/>
        </w:rPr>
        <w:t>r</w:t>
      </w:r>
      <w:r w:rsidR="00591F8B">
        <w:rPr>
          <w:rFonts w:ascii="Times New (W1)" w:hAnsi="Times New (W1)"/>
          <w:sz w:val="26"/>
        </w:rPr>
        <w:t>s that she cannot afford more than a $151.00 per month payment on her account as she is on a fixed income and has other expenses to survive.  The Complainant further a</w:t>
      </w:r>
      <w:r w:rsidR="00734784">
        <w:rPr>
          <w:rFonts w:ascii="Times New (W1)" w:hAnsi="Times New (W1)"/>
          <w:sz w:val="26"/>
        </w:rPr>
        <w:t>v</w:t>
      </w:r>
      <w:r w:rsidR="00591F8B">
        <w:rPr>
          <w:rFonts w:ascii="Times New (W1)" w:hAnsi="Times New (W1)"/>
          <w:sz w:val="26"/>
        </w:rPr>
        <w:t>e</w:t>
      </w:r>
      <w:r w:rsidR="00734784">
        <w:rPr>
          <w:rFonts w:ascii="Times New (W1)" w:hAnsi="Times New (W1)"/>
          <w:sz w:val="26"/>
        </w:rPr>
        <w:t>r</w:t>
      </w:r>
      <w:r w:rsidR="00591F8B">
        <w:rPr>
          <w:rFonts w:ascii="Times New (W1)" w:hAnsi="Times New (W1)"/>
          <w:sz w:val="26"/>
        </w:rPr>
        <w:t>s that her husband has been hospitalized since September 20, 2012, after having a stroke.  The Complainant expresses her concern that her husband may need to be in a nursing facility and if so, his social security check of $865.</w:t>
      </w:r>
      <w:r w:rsidR="00734784">
        <w:rPr>
          <w:rFonts w:ascii="Times New (W1)" w:hAnsi="Times New (W1)"/>
          <w:sz w:val="26"/>
        </w:rPr>
        <w:t>00</w:t>
      </w:r>
      <w:r w:rsidR="00591F8B">
        <w:rPr>
          <w:rFonts w:ascii="Times New (W1)" w:hAnsi="Times New (W1)"/>
          <w:sz w:val="26"/>
        </w:rPr>
        <w:t xml:space="preserve"> will be taken away leaving </w:t>
      </w:r>
      <w:r w:rsidR="00282A40">
        <w:rPr>
          <w:rFonts w:ascii="Times New (W1)" w:hAnsi="Times New (W1)"/>
          <w:sz w:val="26"/>
        </w:rPr>
        <w:t xml:space="preserve">her </w:t>
      </w:r>
      <w:r w:rsidR="00591F8B">
        <w:rPr>
          <w:rFonts w:ascii="Times New (W1)" w:hAnsi="Times New (W1)"/>
          <w:sz w:val="26"/>
        </w:rPr>
        <w:t>with much less</w:t>
      </w:r>
      <w:r w:rsidR="00282A40">
        <w:rPr>
          <w:rFonts w:ascii="Times New (W1)" w:hAnsi="Times New (W1)"/>
          <w:sz w:val="26"/>
        </w:rPr>
        <w:t xml:space="preserve"> monthly income.</w:t>
      </w:r>
      <w:r w:rsidR="00591F8B">
        <w:rPr>
          <w:rFonts w:ascii="Times New (W1)" w:hAnsi="Times New (W1)"/>
          <w:sz w:val="26"/>
        </w:rPr>
        <w:t xml:space="preserve">  </w:t>
      </w:r>
      <w:r w:rsidR="007646D3">
        <w:rPr>
          <w:rFonts w:ascii="Times New (W1)" w:hAnsi="Times New (W1)"/>
          <w:sz w:val="26"/>
        </w:rPr>
        <w:t xml:space="preserve">She </w:t>
      </w:r>
      <w:r w:rsidR="0063201B">
        <w:rPr>
          <w:rFonts w:ascii="Times New (W1)" w:hAnsi="Times New (W1)"/>
          <w:sz w:val="26"/>
        </w:rPr>
        <w:t xml:space="preserve">further </w:t>
      </w:r>
      <w:r w:rsidR="007646D3">
        <w:rPr>
          <w:rFonts w:ascii="Times New (W1)" w:hAnsi="Times New (W1)"/>
          <w:sz w:val="26"/>
        </w:rPr>
        <w:t>request</w:t>
      </w:r>
      <w:r w:rsidR="00C47407">
        <w:rPr>
          <w:rFonts w:ascii="Times New (W1)" w:hAnsi="Times New (W1)"/>
          <w:sz w:val="26"/>
        </w:rPr>
        <w:t>s</w:t>
      </w:r>
      <w:r w:rsidR="007646D3">
        <w:rPr>
          <w:rFonts w:ascii="Times New (W1)" w:hAnsi="Times New (W1)"/>
          <w:sz w:val="26"/>
        </w:rPr>
        <w:t xml:space="preserve"> that the Commission please </w:t>
      </w:r>
      <w:r w:rsidR="00591F8B">
        <w:rPr>
          <w:rFonts w:ascii="Times New (W1)" w:hAnsi="Times New (W1)"/>
          <w:sz w:val="26"/>
        </w:rPr>
        <w:t xml:space="preserve">contact </w:t>
      </w:r>
      <w:r w:rsidR="008A56BC">
        <w:rPr>
          <w:rFonts w:ascii="Times New (W1)" w:hAnsi="Times New (W1)"/>
          <w:sz w:val="26"/>
        </w:rPr>
        <w:t>her</w:t>
      </w:r>
      <w:r w:rsidR="00591F8B">
        <w:rPr>
          <w:rFonts w:ascii="Times New (W1)" w:hAnsi="Times New (W1)"/>
          <w:sz w:val="26"/>
        </w:rPr>
        <w:t xml:space="preserve"> as to </w:t>
      </w:r>
      <w:r w:rsidR="008A56BC">
        <w:rPr>
          <w:rFonts w:ascii="Times New (W1)" w:hAnsi="Times New (W1)"/>
          <w:sz w:val="26"/>
        </w:rPr>
        <w:t>any further assistance she may be able to get.</w:t>
      </w:r>
      <w:r w:rsidR="00591F8B">
        <w:rPr>
          <w:rFonts w:ascii="Times New (W1)" w:hAnsi="Times New (W1)"/>
          <w:sz w:val="26"/>
        </w:rPr>
        <w:t xml:space="preserve"> </w:t>
      </w:r>
      <w:r w:rsidR="00A66F74">
        <w:rPr>
          <w:rFonts w:ascii="Times New (W1)" w:hAnsi="Times New (W1)"/>
          <w:sz w:val="26"/>
        </w:rPr>
        <w:t xml:space="preserve"> </w:t>
      </w:r>
      <w:r w:rsidR="00591F8B">
        <w:rPr>
          <w:rFonts w:ascii="Times New (W1)" w:hAnsi="Times New (W1)"/>
          <w:sz w:val="26"/>
        </w:rPr>
        <w:t>Petition at 1</w:t>
      </w:r>
      <w:r w:rsidR="00096B95">
        <w:rPr>
          <w:rFonts w:ascii="Times New (W1)" w:hAnsi="Times New (W1)"/>
          <w:sz w:val="26"/>
        </w:rPr>
        <w:t>.</w:t>
      </w:r>
    </w:p>
    <w:p w:rsidR="004002D7" w:rsidRDefault="004002D7" w:rsidP="00D93261">
      <w:pPr>
        <w:spacing w:line="360" w:lineRule="auto"/>
        <w:rPr>
          <w:rFonts w:ascii="Times New (W1)" w:hAnsi="Times New (W1)"/>
          <w:sz w:val="26"/>
        </w:rPr>
      </w:pPr>
    </w:p>
    <w:p w:rsidR="0086588B" w:rsidRDefault="00BB073C" w:rsidP="00606BFA">
      <w:pPr>
        <w:pStyle w:val="BodyText"/>
        <w:ind w:firstLine="1440"/>
        <w:rPr>
          <w:szCs w:val="26"/>
        </w:rPr>
      </w:pPr>
      <w:r>
        <w:rPr>
          <w:szCs w:val="26"/>
        </w:rPr>
        <w:t xml:space="preserve">In reaching our determination on the </w:t>
      </w:r>
      <w:r w:rsidR="008363F5">
        <w:rPr>
          <w:szCs w:val="26"/>
        </w:rPr>
        <w:t>Petition</w:t>
      </w:r>
      <w:r>
        <w:rPr>
          <w:szCs w:val="26"/>
        </w:rPr>
        <w:t>,</w:t>
      </w:r>
      <w:r w:rsidR="00D55DFF">
        <w:rPr>
          <w:szCs w:val="26"/>
        </w:rPr>
        <w:t xml:space="preserve"> we find that the Complainant has </w:t>
      </w:r>
      <w:r w:rsidR="00BB7ABE">
        <w:rPr>
          <w:szCs w:val="26"/>
        </w:rPr>
        <w:t xml:space="preserve">presented us with new information </w:t>
      </w:r>
      <w:r w:rsidR="00D55DFF">
        <w:rPr>
          <w:szCs w:val="26"/>
        </w:rPr>
        <w:t xml:space="preserve">that may affect the amount of her required monthly payment </w:t>
      </w:r>
      <w:r w:rsidR="00081451">
        <w:rPr>
          <w:szCs w:val="26"/>
        </w:rPr>
        <w:t xml:space="preserve">under Section 1405(b) of the Code </w:t>
      </w:r>
      <w:r w:rsidR="00D55DFF">
        <w:rPr>
          <w:szCs w:val="26"/>
        </w:rPr>
        <w:t xml:space="preserve">as directed in our </w:t>
      </w:r>
      <w:r w:rsidR="00734784">
        <w:rPr>
          <w:rFonts w:ascii="Times New (W1)" w:hAnsi="Times New (W1)"/>
          <w:i/>
        </w:rPr>
        <w:t>November 2012 Order</w:t>
      </w:r>
      <w:r w:rsidR="008607DB">
        <w:rPr>
          <w:szCs w:val="26"/>
        </w:rPr>
        <w:t>.</w:t>
      </w:r>
      <w:r w:rsidR="00D55DFF">
        <w:rPr>
          <w:szCs w:val="26"/>
        </w:rPr>
        <w:t xml:space="preserve">  </w:t>
      </w:r>
      <w:r w:rsidR="008607DB">
        <w:rPr>
          <w:szCs w:val="26"/>
        </w:rPr>
        <w:t xml:space="preserve">If the </w:t>
      </w:r>
      <w:r w:rsidR="00350B4E">
        <w:rPr>
          <w:szCs w:val="26"/>
        </w:rPr>
        <w:t xml:space="preserve">Complainant’s </w:t>
      </w:r>
      <w:r w:rsidR="008607DB">
        <w:rPr>
          <w:szCs w:val="26"/>
        </w:rPr>
        <w:t>total household income is in fact reduced</w:t>
      </w:r>
      <w:r w:rsidR="00350B4E">
        <w:rPr>
          <w:szCs w:val="26"/>
        </w:rPr>
        <w:t xml:space="preserve"> as a result of this new information, the Complainant would be classified as a </w:t>
      </w:r>
      <w:r w:rsidR="008A56BC">
        <w:rPr>
          <w:szCs w:val="26"/>
        </w:rPr>
        <w:t>l</w:t>
      </w:r>
      <w:r w:rsidR="00350B4E">
        <w:rPr>
          <w:szCs w:val="26"/>
        </w:rPr>
        <w:t xml:space="preserve">evel one customer.  </w:t>
      </w:r>
      <w:r w:rsidR="00D55DFF">
        <w:rPr>
          <w:szCs w:val="26"/>
        </w:rPr>
        <w:t xml:space="preserve">As such, we find that the Complainant has met the standard under </w:t>
      </w:r>
      <w:r w:rsidR="00D55DFF">
        <w:rPr>
          <w:i/>
          <w:szCs w:val="26"/>
        </w:rPr>
        <w:t>Duick</w:t>
      </w:r>
      <w:r w:rsidR="00BB7ABE">
        <w:rPr>
          <w:i/>
          <w:szCs w:val="26"/>
        </w:rPr>
        <w:t>,</w:t>
      </w:r>
      <w:r w:rsidR="00D55DFF">
        <w:rPr>
          <w:szCs w:val="26"/>
        </w:rPr>
        <w:t xml:space="preserve"> and </w:t>
      </w:r>
      <w:r w:rsidR="00BB7ABE">
        <w:rPr>
          <w:szCs w:val="26"/>
        </w:rPr>
        <w:t xml:space="preserve">we </w:t>
      </w:r>
      <w:r w:rsidR="00D55DFF">
        <w:rPr>
          <w:szCs w:val="26"/>
        </w:rPr>
        <w:t xml:space="preserve">will grant her </w:t>
      </w:r>
      <w:r w:rsidR="00A66F74">
        <w:rPr>
          <w:szCs w:val="26"/>
        </w:rPr>
        <w:t>P</w:t>
      </w:r>
      <w:r w:rsidR="00D55DFF">
        <w:rPr>
          <w:szCs w:val="26"/>
        </w:rPr>
        <w:t xml:space="preserve">etition for Reconsideration.  Therefore, we shall remand this matter to the Office of </w:t>
      </w:r>
      <w:r w:rsidR="00D55DFF">
        <w:rPr>
          <w:szCs w:val="26"/>
        </w:rPr>
        <w:lastRenderedPageBreak/>
        <w:t xml:space="preserve">Administrative Law Judge for such further proceedings as may be necessary, and the issuance of </w:t>
      </w:r>
      <w:r w:rsidR="00497A51">
        <w:rPr>
          <w:szCs w:val="26"/>
        </w:rPr>
        <w:t>an Initial Decision Upon Remand.</w:t>
      </w:r>
    </w:p>
    <w:p w:rsidR="00307371" w:rsidRPr="00836D64" w:rsidRDefault="00307371" w:rsidP="00F55C7B">
      <w:pPr>
        <w:tabs>
          <w:tab w:val="left" w:pos="-720"/>
        </w:tabs>
        <w:suppressAutoHyphens/>
        <w:spacing w:line="360" w:lineRule="auto"/>
        <w:rPr>
          <w:rFonts w:ascii="Times New (W1)" w:hAnsi="Times New (W1)"/>
          <w:sz w:val="26"/>
        </w:rPr>
      </w:pPr>
    </w:p>
    <w:p w:rsidR="001A1AD3" w:rsidRPr="00836D64" w:rsidRDefault="001A1AD3" w:rsidP="00606BFA">
      <w:pPr>
        <w:spacing w:line="360" w:lineRule="auto"/>
        <w:jc w:val="center"/>
        <w:rPr>
          <w:sz w:val="26"/>
          <w:szCs w:val="26"/>
        </w:rPr>
      </w:pPr>
      <w:r w:rsidRPr="00836D64">
        <w:rPr>
          <w:b/>
          <w:sz w:val="26"/>
          <w:szCs w:val="26"/>
        </w:rPr>
        <w:t>Conclusion</w:t>
      </w:r>
    </w:p>
    <w:p w:rsidR="001A1AD3" w:rsidRPr="00836D64" w:rsidRDefault="001A1AD3" w:rsidP="00F55C7B">
      <w:pPr>
        <w:spacing w:line="360" w:lineRule="auto"/>
        <w:ind w:firstLine="1440"/>
        <w:rPr>
          <w:spacing w:val="-3"/>
          <w:sz w:val="26"/>
          <w:szCs w:val="26"/>
        </w:rPr>
      </w:pPr>
    </w:p>
    <w:p w:rsidR="001F35D1" w:rsidRPr="001F35D1" w:rsidRDefault="00B40C07" w:rsidP="00F55C7B">
      <w:pPr>
        <w:spacing w:line="360" w:lineRule="auto"/>
        <w:ind w:firstLine="1440"/>
        <w:rPr>
          <w:spacing w:val="-3"/>
          <w:sz w:val="26"/>
          <w:szCs w:val="26"/>
        </w:rPr>
      </w:pPr>
      <w:r w:rsidRPr="00836D64">
        <w:rPr>
          <w:spacing w:val="-3"/>
          <w:sz w:val="26"/>
          <w:szCs w:val="26"/>
        </w:rPr>
        <w:t>Based on the</w:t>
      </w:r>
      <w:r w:rsidR="00C829AA">
        <w:rPr>
          <w:spacing w:val="-3"/>
          <w:sz w:val="26"/>
          <w:szCs w:val="26"/>
        </w:rPr>
        <w:t xml:space="preserve"> foregoing</w:t>
      </w:r>
      <w:r>
        <w:rPr>
          <w:spacing w:val="-3"/>
          <w:sz w:val="26"/>
          <w:szCs w:val="26"/>
        </w:rPr>
        <w:t xml:space="preserve"> discussion, </w:t>
      </w:r>
      <w:r w:rsidR="00663F0B">
        <w:rPr>
          <w:spacing w:val="-3"/>
          <w:sz w:val="26"/>
          <w:szCs w:val="26"/>
        </w:rPr>
        <w:t xml:space="preserve">we shall </w:t>
      </w:r>
      <w:r w:rsidR="00497A51">
        <w:rPr>
          <w:spacing w:val="-3"/>
          <w:sz w:val="26"/>
          <w:szCs w:val="26"/>
        </w:rPr>
        <w:t>grant</w:t>
      </w:r>
      <w:r w:rsidR="00663F0B">
        <w:rPr>
          <w:spacing w:val="-3"/>
          <w:sz w:val="26"/>
          <w:szCs w:val="26"/>
        </w:rPr>
        <w:t xml:space="preserve"> the </w:t>
      </w:r>
      <w:r w:rsidR="009467C4">
        <w:rPr>
          <w:spacing w:val="-3"/>
          <w:sz w:val="26"/>
          <w:szCs w:val="26"/>
        </w:rPr>
        <w:t>Complainant</w:t>
      </w:r>
      <w:r w:rsidR="00663F0B">
        <w:rPr>
          <w:spacing w:val="-3"/>
          <w:sz w:val="26"/>
          <w:szCs w:val="26"/>
        </w:rPr>
        <w:t xml:space="preserve">’s </w:t>
      </w:r>
      <w:r w:rsidR="00497A51">
        <w:rPr>
          <w:spacing w:val="-3"/>
          <w:sz w:val="26"/>
          <w:szCs w:val="26"/>
        </w:rPr>
        <w:t>Petition to the extent consistent with this Opinion and Order.  We shall remand the matter to the Office of Administrative Law Judge for such further</w:t>
      </w:r>
      <w:r w:rsidR="00663F0B">
        <w:rPr>
          <w:spacing w:val="-3"/>
          <w:sz w:val="26"/>
          <w:szCs w:val="26"/>
        </w:rPr>
        <w:t xml:space="preserve"> </w:t>
      </w:r>
      <w:r w:rsidR="00497A51">
        <w:rPr>
          <w:spacing w:val="-3"/>
          <w:sz w:val="26"/>
          <w:szCs w:val="26"/>
        </w:rPr>
        <w:t xml:space="preserve">proceedings as may be necessary, and the issuance of an Initial Decision Upon Remand </w:t>
      </w:r>
      <w:r w:rsidR="002D08E2">
        <w:rPr>
          <w:spacing w:val="-3"/>
          <w:sz w:val="26"/>
          <w:szCs w:val="26"/>
        </w:rPr>
        <w:t>;</w:t>
      </w:r>
      <w:r w:rsidR="00757BCD">
        <w:rPr>
          <w:spacing w:val="-3"/>
          <w:sz w:val="26"/>
          <w:szCs w:val="26"/>
        </w:rPr>
        <w:t xml:space="preserve"> </w:t>
      </w:r>
      <w:r w:rsidR="001F35D1" w:rsidRPr="001C7049">
        <w:rPr>
          <w:b/>
          <w:sz w:val="26"/>
          <w:szCs w:val="26"/>
        </w:rPr>
        <w:t>THEREFORE</w:t>
      </w:r>
      <w:r w:rsidR="001F35D1" w:rsidRPr="001C7049">
        <w:rPr>
          <w:sz w:val="26"/>
          <w:szCs w:val="26"/>
        </w:rPr>
        <w:t>,</w:t>
      </w:r>
    </w:p>
    <w:p w:rsidR="00DB4429" w:rsidRDefault="00DB4429" w:rsidP="001F35D1">
      <w:pPr>
        <w:spacing w:line="360" w:lineRule="auto"/>
        <w:rPr>
          <w:sz w:val="26"/>
          <w:szCs w:val="26"/>
        </w:rPr>
      </w:pPr>
    </w:p>
    <w:p w:rsidR="00081451" w:rsidRDefault="001A1AD3" w:rsidP="009F615F">
      <w:pPr>
        <w:spacing w:line="360" w:lineRule="auto"/>
        <w:rPr>
          <w:sz w:val="26"/>
          <w:szCs w:val="26"/>
        </w:rPr>
      </w:pPr>
      <w:r w:rsidRPr="000D6043">
        <w:rPr>
          <w:sz w:val="26"/>
          <w:szCs w:val="26"/>
        </w:rPr>
        <w:tab/>
      </w:r>
      <w:r w:rsidRPr="000D6043">
        <w:rPr>
          <w:sz w:val="26"/>
          <w:szCs w:val="26"/>
        </w:rPr>
        <w:tab/>
      </w:r>
      <w:r w:rsidRPr="000D6043">
        <w:rPr>
          <w:b/>
          <w:sz w:val="26"/>
          <w:szCs w:val="26"/>
        </w:rPr>
        <w:t>IT IS ORDERED:</w:t>
      </w:r>
    </w:p>
    <w:p w:rsidR="00081451" w:rsidRDefault="00081451" w:rsidP="009F615F">
      <w:pPr>
        <w:spacing w:line="360" w:lineRule="auto"/>
        <w:rPr>
          <w:sz w:val="26"/>
          <w:szCs w:val="26"/>
        </w:rPr>
      </w:pPr>
    </w:p>
    <w:p w:rsidR="0003143E" w:rsidRDefault="00081451" w:rsidP="0003143E">
      <w:pPr>
        <w:spacing w:line="360" w:lineRule="auto"/>
        <w:ind w:firstLine="1440"/>
        <w:rPr>
          <w:sz w:val="26"/>
          <w:szCs w:val="26"/>
        </w:rPr>
      </w:pPr>
      <w:r>
        <w:rPr>
          <w:sz w:val="26"/>
          <w:szCs w:val="26"/>
        </w:rPr>
        <w:t>1.</w:t>
      </w:r>
      <w:r>
        <w:rPr>
          <w:sz w:val="26"/>
          <w:szCs w:val="26"/>
        </w:rPr>
        <w:tab/>
      </w:r>
      <w:r w:rsidR="00B2300C">
        <w:rPr>
          <w:sz w:val="26"/>
          <w:szCs w:val="26"/>
        </w:rPr>
        <w:t>That the</w:t>
      </w:r>
      <w:r w:rsidR="00497A51">
        <w:rPr>
          <w:sz w:val="26"/>
          <w:szCs w:val="26"/>
        </w:rPr>
        <w:t xml:space="preserve"> Petition</w:t>
      </w:r>
      <w:r w:rsidR="00B2300C">
        <w:rPr>
          <w:sz w:val="26"/>
          <w:szCs w:val="26"/>
        </w:rPr>
        <w:t xml:space="preserve"> </w:t>
      </w:r>
      <w:r w:rsidR="00A66F74">
        <w:rPr>
          <w:sz w:val="26"/>
          <w:szCs w:val="26"/>
        </w:rPr>
        <w:t xml:space="preserve">for Reconsideration filed by </w:t>
      </w:r>
      <w:r w:rsidR="00497A51">
        <w:rPr>
          <w:sz w:val="26"/>
          <w:szCs w:val="26"/>
        </w:rPr>
        <w:t>Barbara Medaglia</w:t>
      </w:r>
      <w:r w:rsidR="00A66F74">
        <w:rPr>
          <w:sz w:val="26"/>
          <w:szCs w:val="26"/>
        </w:rPr>
        <w:t xml:space="preserve"> </w:t>
      </w:r>
      <w:r w:rsidR="00E00863">
        <w:rPr>
          <w:sz w:val="26"/>
          <w:szCs w:val="26"/>
        </w:rPr>
        <w:t xml:space="preserve">on </w:t>
      </w:r>
      <w:r w:rsidR="00A12FF5">
        <w:rPr>
          <w:sz w:val="26"/>
          <w:szCs w:val="26"/>
        </w:rPr>
        <w:t>October</w:t>
      </w:r>
      <w:r w:rsidR="00E00863">
        <w:rPr>
          <w:sz w:val="26"/>
          <w:szCs w:val="26"/>
        </w:rPr>
        <w:t xml:space="preserve"> </w:t>
      </w:r>
      <w:r w:rsidR="00A12FF5">
        <w:rPr>
          <w:sz w:val="26"/>
          <w:szCs w:val="26"/>
        </w:rPr>
        <w:t>12</w:t>
      </w:r>
      <w:r w:rsidR="00E00863">
        <w:rPr>
          <w:sz w:val="26"/>
          <w:szCs w:val="26"/>
        </w:rPr>
        <w:t>, 201</w:t>
      </w:r>
      <w:r w:rsidR="00A12FF5">
        <w:rPr>
          <w:sz w:val="26"/>
          <w:szCs w:val="26"/>
        </w:rPr>
        <w:t>2</w:t>
      </w:r>
      <w:r w:rsidR="00E00863">
        <w:rPr>
          <w:sz w:val="26"/>
          <w:szCs w:val="26"/>
        </w:rPr>
        <w:t>,</w:t>
      </w:r>
      <w:r w:rsidR="00CA27DF">
        <w:rPr>
          <w:sz w:val="26"/>
          <w:szCs w:val="26"/>
        </w:rPr>
        <w:t xml:space="preserve"> </w:t>
      </w:r>
      <w:r w:rsidR="00497A51">
        <w:rPr>
          <w:sz w:val="26"/>
          <w:szCs w:val="26"/>
        </w:rPr>
        <w:t>is granted</w:t>
      </w:r>
      <w:r w:rsidR="009F615F">
        <w:rPr>
          <w:sz w:val="26"/>
          <w:szCs w:val="26"/>
        </w:rPr>
        <w:t>, consistent with this Opinion and Order.</w:t>
      </w:r>
      <w:r w:rsidR="00A66F74">
        <w:rPr>
          <w:sz w:val="26"/>
          <w:szCs w:val="26"/>
        </w:rPr>
        <w:t xml:space="preserve"> </w:t>
      </w:r>
    </w:p>
    <w:p w:rsidR="00E944EF" w:rsidRDefault="00E944EF" w:rsidP="0003143E">
      <w:pPr>
        <w:spacing w:line="360" w:lineRule="auto"/>
        <w:ind w:firstLine="1440"/>
        <w:rPr>
          <w:sz w:val="26"/>
          <w:szCs w:val="26"/>
        </w:rPr>
      </w:pPr>
    </w:p>
    <w:p w:rsidR="009F615F" w:rsidRDefault="00E944EF" w:rsidP="0003143E">
      <w:pPr>
        <w:spacing w:line="360" w:lineRule="auto"/>
        <w:ind w:firstLine="1440"/>
        <w:rPr>
          <w:sz w:val="26"/>
          <w:szCs w:val="26"/>
        </w:rPr>
      </w:pPr>
      <w:r>
        <w:rPr>
          <w:sz w:val="26"/>
          <w:szCs w:val="26"/>
        </w:rPr>
        <w:t>2.</w:t>
      </w:r>
      <w:r>
        <w:rPr>
          <w:sz w:val="26"/>
          <w:szCs w:val="26"/>
        </w:rPr>
        <w:tab/>
        <w:t xml:space="preserve">That </w:t>
      </w:r>
      <w:r w:rsidR="00BA0C2C">
        <w:rPr>
          <w:sz w:val="26"/>
          <w:szCs w:val="26"/>
        </w:rPr>
        <w:t>this matter is remanded to the Office of Administrative Law Judge for such further proceedings as may be necessary, and the issuance of an Initial Decision Upon Remand.</w:t>
      </w:r>
    </w:p>
    <w:p w:rsidR="009F615F" w:rsidRDefault="009F615F" w:rsidP="0003143E">
      <w:pPr>
        <w:spacing w:line="360" w:lineRule="auto"/>
        <w:rPr>
          <w:b/>
          <w:sz w:val="26"/>
          <w:szCs w:val="26"/>
        </w:rPr>
      </w:pPr>
    </w:p>
    <w:p w:rsidR="001A1AD3" w:rsidRPr="000D6043" w:rsidRDefault="005A31E9" w:rsidP="001A1AD3">
      <w:pPr>
        <w:spacing w:line="360" w:lineRule="auto"/>
        <w:rPr>
          <w:b/>
          <w:sz w:val="26"/>
          <w:szCs w:val="26"/>
        </w:rPr>
      </w:pPr>
      <w:r>
        <w:rPr>
          <w:noProof/>
        </w:rPr>
        <w:drawing>
          <wp:anchor distT="0" distB="0" distL="114300" distR="114300" simplePos="0" relativeHeight="251658240" behindDoc="1" locked="0" layoutInCell="1" allowOverlap="1" wp14:anchorId="207B7473" wp14:editId="3B2F307A">
            <wp:simplePos x="0" y="0"/>
            <wp:positionH relativeFrom="column">
              <wp:posOffset>2660650</wp:posOffset>
            </wp:positionH>
            <wp:positionV relativeFrom="paragraph">
              <wp:posOffset>132715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1A1AD3" w:rsidRDefault="001A1AD3" w:rsidP="001A1AD3">
      <w:pPr>
        <w:rPr>
          <w:sz w:val="26"/>
          <w:szCs w:val="26"/>
        </w:rPr>
      </w:pPr>
    </w:p>
    <w:p w:rsidR="008A56BC" w:rsidRPr="000D6043" w:rsidRDefault="008A56BC"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BA0C2C" w:rsidRDefault="00BA0C2C"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52711F">
        <w:rPr>
          <w:sz w:val="26"/>
          <w:szCs w:val="26"/>
        </w:rPr>
        <w:t>April 18</w:t>
      </w:r>
      <w:r>
        <w:rPr>
          <w:sz w:val="26"/>
          <w:szCs w:val="26"/>
        </w:rPr>
        <w:t>, 20</w:t>
      </w:r>
      <w:r w:rsidR="00CE2A6C">
        <w:rPr>
          <w:sz w:val="26"/>
          <w:szCs w:val="26"/>
        </w:rPr>
        <w:t>1</w:t>
      </w:r>
      <w:r w:rsidR="0052711F">
        <w:rPr>
          <w:sz w:val="26"/>
          <w:szCs w:val="26"/>
        </w:rPr>
        <w:t>3</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5A31E9">
        <w:t>April 18, 2013</w:t>
      </w:r>
      <w:bookmarkStart w:id="0" w:name="_GoBack"/>
      <w:bookmarkEnd w:id="0"/>
    </w:p>
    <w:sectPr w:rsidR="001A1AD3"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D03" w:rsidRDefault="001F0D03">
      <w:r>
        <w:separator/>
      </w:r>
    </w:p>
  </w:endnote>
  <w:endnote w:type="continuationSeparator" w:id="0">
    <w:p w:rsidR="001F0D03" w:rsidRDefault="001F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3C6" w:rsidRDefault="000A567B" w:rsidP="00654A2F">
    <w:pPr>
      <w:pStyle w:val="Footer"/>
      <w:framePr w:wrap="around" w:vAnchor="text" w:hAnchor="margin" w:xAlign="center" w:y="1"/>
      <w:rPr>
        <w:rStyle w:val="PageNumber"/>
      </w:rPr>
    </w:pPr>
    <w:r>
      <w:rPr>
        <w:rStyle w:val="PageNumber"/>
      </w:rPr>
      <w:fldChar w:fldCharType="begin"/>
    </w:r>
    <w:r w:rsidR="004243C6">
      <w:rPr>
        <w:rStyle w:val="PageNumber"/>
      </w:rPr>
      <w:instrText xml:space="preserve">PAGE  </w:instrText>
    </w:r>
    <w:r>
      <w:rPr>
        <w:rStyle w:val="PageNumber"/>
      </w:rPr>
      <w:fldChar w:fldCharType="separate"/>
    </w:r>
    <w:r w:rsidR="00514694">
      <w:rPr>
        <w:rStyle w:val="PageNumber"/>
        <w:noProof/>
      </w:rPr>
      <w:t>7</w:t>
    </w:r>
    <w:r>
      <w:rPr>
        <w:rStyle w:val="PageNumber"/>
      </w:rPr>
      <w:fldChar w:fldCharType="end"/>
    </w:r>
  </w:p>
  <w:p w:rsidR="004243C6" w:rsidRDefault="00424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3C6" w:rsidRDefault="000A567B" w:rsidP="00654A2F">
    <w:pPr>
      <w:pStyle w:val="Footer"/>
      <w:framePr w:wrap="around" w:vAnchor="text" w:hAnchor="margin" w:xAlign="center" w:y="1"/>
      <w:rPr>
        <w:rStyle w:val="PageNumber"/>
      </w:rPr>
    </w:pPr>
    <w:r>
      <w:rPr>
        <w:rStyle w:val="PageNumber"/>
      </w:rPr>
      <w:fldChar w:fldCharType="begin"/>
    </w:r>
    <w:r w:rsidR="004243C6">
      <w:rPr>
        <w:rStyle w:val="PageNumber"/>
      </w:rPr>
      <w:instrText xml:space="preserve">PAGE  </w:instrText>
    </w:r>
    <w:r>
      <w:rPr>
        <w:rStyle w:val="PageNumber"/>
      </w:rPr>
      <w:fldChar w:fldCharType="separate"/>
    </w:r>
    <w:r w:rsidR="005A31E9">
      <w:rPr>
        <w:rStyle w:val="PageNumber"/>
        <w:noProof/>
      </w:rPr>
      <w:t>7</w:t>
    </w:r>
    <w:r>
      <w:rPr>
        <w:rStyle w:val="PageNumber"/>
      </w:rPr>
      <w:fldChar w:fldCharType="end"/>
    </w:r>
  </w:p>
  <w:p w:rsidR="004243C6" w:rsidRDefault="00424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D03" w:rsidRDefault="001F0D03">
      <w:r>
        <w:separator/>
      </w:r>
    </w:p>
  </w:footnote>
  <w:footnote w:type="continuationSeparator" w:id="0">
    <w:p w:rsidR="001F0D03" w:rsidRDefault="001F0D03">
      <w:r>
        <w:continuationSeparator/>
      </w:r>
    </w:p>
  </w:footnote>
  <w:footnote w:id="1">
    <w:p w:rsidR="0016225F" w:rsidRPr="00DF369A" w:rsidRDefault="0016225F">
      <w:pPr>
        <w:pStyle w:val="FootnoteText"/>
        <w:rPr>
          <w:rFonts w:ascii="Times New Roman" w:hAnsi="Times New Roman"/>
          <w:sz w:val="26"/>
        </w:rPr>
      </w:pPr>
      <w:r w:rsidRPr="00DF369A">
        <w:rPr>
          <w:rFonts w:ascii="Times New Roman" w:hAnsi="Times New Roman"/>
          <w:sz w:val="26"/>
        </w:rPr>
        <w:tab/>
      </w:r>
      <w:r w:rsidRPr="00DF369A">
        <w:rPr>
          <w:rStyle w:val="FootnoteReference"/>
          <w:rFonts w:ascii="Times New Roman" w:hAnsi="Times New Roman"/>
        </w:rPr>
        <w:footnoteRef/>
      </w:r>
      <w:r w:rsidRPr="00DF369A">
        <w:rPr>
          <w:rFonts w:ascii="Times New Roman" w:hAnsi="Times New Roman"/>
          <w:sz w:val="26"/>
        </w:rPr>
        <w:tab/>
        <w:t>For the reasons discussed herein, we will consider the Complainant’s Exceptions as a Petition for Reconsideration of our Final Order, entered on November 9, 2012, at this Docket</w:t>
      </w:r>
      <w:r w:rsidR="006E2A29" w:rsidRPr="00DF369A">
        <w:rPr>
          <w:rFonts w:ascii="Times New Roman" w:hAnsi="Times New Roman"/>
          <w:sz w:val="26"/>
        </w:rPr>
        <w:t xml:space="preserve"> (</w:t>
      </w:r>
      <w:r w:rsidR="006E2A29" w:rsidRPr="00DF369A">
        <w:rPr>
          <w:rFonts w:ascii="Times New Roman" w:hAnsi="Times New Roman"/>
          <w:i/>
          <w:sz w:val="26"/>
        </w:rPr>
        <w:t>November 2012 Order</w:t>
      </w:r>
      <w:r w:rsidR="006E2A29" w:rsidRPr="00DF369A">
        <w:rPr>
          <w:rFonts w:ascii="Times New Roman" w:hAnsi="Times New Roman"/>
          <w:sz w:val="26"/>
        </w:rPr>
        <w:t>)</w:t>
      </w:r>
      <w:r w:rsidRPr="00DF369A">
        <w:rPr>
          <w:rFonts w:ascii="Times New Roman" w:hAnsi="Times New Roman"/>
          <w:sz w:val="26"/>
        </w:rPr>
        <w:t>.</w:t>
      </w:r>
    </w:p>
  </w:footnote>
  <w:footnote w:id="2">
    <w:p w:rsidR="00292C1D" w:rsidRPr="005F48C1" w:rsidRDefault="00292C1D" w:rsidP="00292C1D">
      <w:pPr>
        <w:pStyle w:val="FootnoteText"/>
        <w:rPr>
          <w:rFonts w:ascii="Times New Roman" w:hAnsi="Times New Roman"/>
          <w:sz w:val="26"/>
          <w:szCs w:val="26"/>
        </w:rPr>
      </w:pPr>
      <w:r w:rsidRPr="002858AE">
        <w:rPr>
          <w:rFonts w:ascii="Times New Roman" w:hAnsi="Times New Roman"/>
          <w:sz w:val="26"/>
          <w:szCs w:val="26"/>
        </w:rPr>
        <w:tab/>
      </w:r>
      <w:r w:rsidRPr="005F48C1">
        <w:rPr>
          <w:rStyle w:val="FootnoteReference"/>
          <w:rFonts w:ascii="Times New Roman" w:hAnsi="Times New Roman"/>
        </w:rPr>
        <w:footnoteRef/>
      </w:r>
      <w:r w:rsidRPr="002858AE">
        <w:rPr>
          <w:rFonts w:ascii="Times New Roman" w:hAnsi="Times New Roman"/>
          <w:sz w:val="26"/>
          <w:szCs w:val="26"/>
        </w:rPr>
        <w:tab/>
        <w:t xml:space="preserve">The Complainant filed the Exceptions with the Commission’s Secretary’s Bureau on </w:t>
      </w:r>
      <w:r>
        <w:rPr>
          <w:rFonts w:ascii="Times New Roman" w:hAnsi="Times New Roman"/>
          <w:sz w:val="26"/>
          <w:szCs w:val="26"/>
        </w:rPr>
        <w:t>October</w:t>
      </w:r>
      <w:r w:rsidRPr="002858AE">
        <w:rPr>
          <w:rFonts w:ascii="Times New Roman" w:hAnsi="Times New Roman"/>
          <w:sz w:val="26"/>
          <w:szCs w:val="26"/>
        </w:rPr>
        <w:t xml:space="preserve"> </w:t>
      </w:r>
      <w:r>
        <w:rPr>
          <w:rFonts w:ascii="Times New Roman" w:hAnsi="Times New Roman"/>
          <w:sz w:val="26"/>
          <w:szCs w:val="26"/>
        </w:rPr>
        <w:t>12</w:t>
      </w:r>
      <w:r w:rsidRPr="002858AE">
        <w:rPr>
          <w:rFonts w:ascii="Times New Roman" w:hAnsi="Times New Roman"/>
          <w:sz w:val="26"/>
          <w:szCs w:val="26"/>
        </w:rPr>
        <w:t>, 201</w:t>
      </w:r>
      <w:r>
        <w:rPr>
          <w:rFonts w:ascii="Times New Roman" w:hAnsi="Times New Roman"/>
          <w:sz w:val="26"/>
          <w:szCs w:val="26"/>
        </w:rPr>
        <w:t>2</w:t>
      </w:r>
      <w:r w:rsidRPr="002858AE">
        <w:rPr>
          <w:rFonts w:ascii="Times New Roman" w:hAnsi="Times New Roman"/>
          <w:sz w:val="26"/>
          <w:szCs w:val="26"/>
        </w:rPr>
        <w:t xml:space="preserve">.  However, the Exceptions did not include a Certificate of Service.  By letter dated </w:t>
      </w:r>
      <w:r>
        <w:rPr>
          <w:rFonts w:ascii="Times New Roman" w:hAnsi="Times New Roman"/>
          <w:sz w:val="26"/>
          <w:szCs w:val="26"/>
        </w:rPr>
        <w:t>October</w:t>
      </w:r>
      <w:r w:rsidRPr="002858AE">
        <w:rPr>
          <w:rFonts w:ascii="Times New Roman" w:hAnsi="Times New Roman"/>
          <w:sz w:val="26"/>
          <w:szCs w:val="26"/>
        </w:rPr>
        <w:t xml:space="preserve"> 1</w:t>
      </w:r>
      <w:r>
        <w:rPr>
          <w:rFonts w:ascii="Times New Roman" w:hAnsi="Times New Roman"/>
          <w:sz w:val="26"/>
          <w:szCs w:val="26"/>
        </w:rPr>
        <w:t>8</w:t>
      </w:r>
      <w:r w:rsidRPr="002858AE">
        <w:rPr>
          <w:rFonts w:ascii="Times New Roman" w:hAnsi="Times New Roman"/>
          <w:sz w:val="26"/>
          <w:szCs w:val="26"/>
        </w:rPr>
        <w:t>, 201</w:t>
      </w:r>
      <w:r>
        <w:rPr>
          <w:rFonts w:ascii="Times New Roman" w:hAnsi="Times New Roman"/>
          <w:sz w:val="26"/>
          <w:szCs w:val="26"/>
        </w:rPr>
        <w:t>2</w:t>
      </w:r>
      <w:r w:rsidRPr="002858AE">
        <w:rPr>
          <w:rFonts w:ascii="Times New Roman" w:hAnsi="Times New Roman"/>
          <w:sz w:val="26"/>
          <w:szCs w:val="26"/>
        </w:rPr>
        <w:t xml:space="preserve">, the Secretary’s Bureau notified Med-Ed that the Complainant had filed timely Exceptions, but had failed to serve a copy of the Exceptions on the other Parties to the case.  The Secretary’s letter provided a copy of the Exceptions to Met-Ed, and </w:t>
      </w:r>
      <w:r>
        <w:rPr>
          <w:rFonts w:ascii="Times New Roman" w:hAnsi="Times New Roman"/>
          <w:sz w:val="26"/>
          <w:szCs w:val="26"/>
        </w:rPr>
        <w:t>October</w:t>
      </w:r>
      <w:r w:rsidRPr="002858AE">
        <w:rPr>
          <w:rFonts w:ascii="Times New Roman" w:hAnsi="Times New Roman"/>
          <w:sz w:val="26"/>
          <w:szCs w:val="26"/>
        </w:rPr>
        <w:t xml:space="preserve"> 1</w:t>
      </w:r>
      <w:r>
        <w:rPr>
          <w:rFonts w:ascii="Times New Roman" w:hAnsi="Times New Roman"/>
          <w:sz w:val="26"/>
          <w:szCs w:val="26"/>
        </w:rPr>
        <w:t>8</w:t>
      </w:r>
      <w:r w:rsidRPr="002858AE">
        <w:rPr>
          <w:rFonts w:ascii="Times New Roman" w:hAnsi="Times New Roman"/>
          <w:sz w:val="26"/>
          <w:szCs w:val="26"/>
        </w:rPr>
        <w:t>, 201</w:t>
      </w:r>
      <w:r>
        <w:rPr>
          <w:rFonts w:ascii="Times New Roman" w:hAnsi="Times New Roman"/>
          <w:sz w:val="26"/>
          <w:szCs w:val="26"/>
        </w:rPr>
        <w:t>2</w:t>
      </w:r>
      <w:r w:rsidRPr="002858AE">
        <w:rPr>
          <w:rFonts w:ascii="Times New Roman" w:hAnsi="Times New Roman"/>
          <w:sz w:val="26"/>
          <w:szCs w:val="26"/>
        </w:rPr>
        <w:t>, was then deemed to be the filing date for the Exceptions in order to avoid prejudice to any Party.</w:t>
      </w:r>
    </w:p>
  </w:footnote>
  <w:footnote w:id="3">
    <w:p w:rsidR="00855C01" w:rsidRPr="00F55C7B" w:rsidRDefault="00855C01" w:rsidP="00855C01">
      <w:pPr>
        <w:pStyle w:val="FootnoteText"/>
        <w:rPr>
          <w:rFonts w:ascii="Times New Roman" w:hAnsi="Times New Roman"/>
          <w:sz w:val="26"/>
          <w:szCs w:val="26"/>
        </w:rPr>
      </w:pPr>
      <w:r w:rsidRPr="00F55C7B">
        <w:rPr>
          <w:rFonts w:ascii="Times New Roman" w:hAnsi="Times New Roman"/>
          <w:sz w:val="26"/>
          <w:szCs w:val="26"/>
        </w:rPr>
        <w:tab/>
      </w:r>
      <w:r w:rsidRPr="00F55C7B">
        <w:rPr>
          <w:rStyle w:val="FootnoteReference"/>
          <w:rFonts w:ascii="Times New Roman" w:hAnsi="Times New Roman"/>
        </w:rPr>
        <w:footnoteRef/>
      </w:r>
      <w:r w:rsidRPr="00F55C7B">
        <w:rPr>
          <w:rFonts w:ascii="Times New Roman" w:hAnsi="Times New Roman"/>
          <w:sz w:val="26"/>
          <w:szCs w:val="26"/>
        </w:rPr>
        <w:t xml:space="preserve"> </w:t>
      </w:r>
      <w:r w:rsidRPr="00F55C7B">
        <w:rPr>
          <w:rFonts w:ascii="Times New Roman" w:hAnsi="Times New Roman"/>
          <w:sz w:val="26"/>
          <w:szCs w:val="26"/>
        </w:rPr>
        <w:tab/>
        <w:t>The Complainant addressed her Exceptions w</w:t>
      </w:r>
      <w:r w:rsidR="005A51C4">
        <w:rPr>
          <w:rFonts w:ascii="Times New Roman" w:hAnsi="Times New Roman"/>
          <w:sz w:val="26"/>
          <w:szCs w:val="26"/>
        </w:rPr>
        <w:t>ith the Commission’s 400 </w:t>
      </w:r>
      <w:r w:rsidRPr="00F55C7B">
        <w:rPr>
          <w:rFonts w:ascii="Times New Roman" w:hAnsi="Times New Roman"/>
          <w:sz w:val="26"/>
          <w:szCs w:val="26"/>
        </w:rPr>
        <w:t xml:space="preserve">North Street address but mistakenly utilized the 17105 </w:t>
      </w:r>
      <w:r>
        <w:rPr>
          <w:rFonts w:ascii="Times New Roman" w:hAnsi="Times New Roman"/>
          <w:sz w:val="26"/>
          <w:szCs w:val="26"/>
        </w:rPr>
        <w:t>z</w:t>
      </w:r>
      <w:r w:rsidRPr="00F55C7B">
        <w:rPr>
          <w:rFonts w:ascii="Times New Roman" w:hAnsi="Times New Roman"/>
          <w:sz w:val="26"/>
          <w:szCs w:val="26"/>
        </w:rPr>
        <w:t xml:space="preserve">ip code applicable to the Commission’s P.O. Box address. </w:t>
      </w:r>
      <w:r>
        <w:rPr>
          <w:rFonts w:ascii="Times New Roman" w:hAnsi="Times New Roman"/>
          <w:sz w:val="26"/>
          <w:szCs w:val="26"/>
        </w:rPr>
        <w:t xml:space="preserve"> As a result, her Exceptions were returned to sender.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3C"/>
    <w:rsid w:val="00002E4D"/>
    <w:rsid w:val="00002F2A"/>
    <w:rsid w:val="00003CD9"/>
    <w:rsid w:val="0000463E"/>
    <w:rsid w:val="00004F5A"/>
    <w:rsid w:val="0000500E"/>
    <w:rsid w:val="000063E9"/>
    <w:rsid w:val="00006C8D"/>
    <w:rsid w:val="00007024"/>
    <w:rsid w:val="000074DC"/>
    <w:rsid w:val="00007603"/>
    <w:rsid w:val="000076B8"/>
    <w:rsid w:val="0001099D"/>
    <w:rsid w:val="00011768"/>
    <w:rsid w:val="0001214F"/>
    <w:rsid w:val="00012E8F"/>
    <w:rsid w:val="0001547D"/>
    <w:rsid w:val="000158F1"/>
    <w:rsid w:val="00015A01"/>
    <w:rsid w:val="0001662E"/>
    <w:rsid w:val="00016CE0"/>
    <w:rsid w:val="0001715D"/>
    <w:rsid w:val="00020E43"/>
    <w:rsid w:val="000211B4"/>
    <w:rsid w:val="000213A3"/>
    <w:rsid w:val="00022A58"/>
    <w:rsid w:val="00023AA4"/>
    <w:rsid w:val="00023E54"/>
    <w:rsid w:val="00024722"/>
    <w:rsid w:val="00024987"/>
    <w:rsid w:val="00025AC3"/>
    <w:rsid w:val="00025B28"/>
    <w:rsid w:val="00026278"/>
    <w:rsid w:val="0002645C"/>
    <w:rsid w:val="00026E4B"/>
    <w:rsid w:val="0002744F"/>
    <w:rsid w:val="00030653"/>
    <w:rsid w:val="000310BE"/>
    <w:rsid w:val="0003143E"/>
    <w:rsid w:val="000316DA"/>
    <w:rsid w:val="00031A9D"/>
    <w:rsid w:val="00031E93"/>
    <w:rsid w:val="000327D2"/>
    <w:rsid w:val="00033069"/>
    <w:rsid w:val="0003317A"/>
    <w:rsid w:val="0003533A"/>
    <w:rsid w:val="0003614D"/>
    <w:rsid w:val="00036C82"/>
    <w:rsid w:val="000378DC"/>
    <w:rsid w:val="00037EA6"/>
    <w:rsid w:val="00043E5C"/>
    <w:rsid w:val="0004699B"/>
    <w:rsid w:val="00046BC3"/>
    <w:rsid w:val="00047270"/>
    <w:rsid w:val="00053CED"/>
    <w:rsid w:val="0005426B"/>
    <w:rsid w:val="0005460B"/>
    <w:rsid w:val="00055CEC"/>
    <w:rsid w:val="0005621C"/>
    <w:rsid w:val="00056C79"/>
    <w:rsid w:val="00056F67"/>
    <w:rsid w:val="00057057"/>
    <w:rsid w:val="000602AD"/>
    <w:rsid w:val="000610F9"/>
    <w:rsid w:val="00061850"/>
    <w:rsid w:val="00061A16"/>
    <w:rsid w:val="00062073"/>
    <w:rsid w:val="000629CD"/>
    <w:rsid w:val="000644B0"/>
    <w:rsid w:val="00064F30"/>
    <w:rsid w:val="000655CF"/>
    <w:rsid w:val="00065DB6"/>
    <w:rsid w:val="000673D1"/>
    <w:rsid w:val="00067C49"/>
    <w:rsid w:val="00067E8C"/>
    <w:rsid w:val="00070480"/>
    <w:rsid w:val="000704A7"/>
    <w:rsid w:val="00072884"/>
    <w:rsid w:val="00073788"/>
    <w:rsid w:val="00073C25"/>
    <w:rsid w:val="00074D47"/>
    <w:rsid w:val="00075105"/>
    <w:rsid w:val="00075161"/>
    <w:rsid w:val="000756CE"/>
    <w:rsid w:val="00077998"/>
    <w:rsid w:val="00080892"/>
    <w:rsid w:val="00081451"/>
    <w:rsid w:val="000825DD"/>
    <w:rsid w:val="00082A3E"/>
    <w:rsid w:val="0008328F"/>
    <w:rsid w:val="00083823"/>
    <w:rsid w:val="000840B7"/>
    <w:rsid w:val="0008445E"/>
    <w:rsid w:val="00085C24"/>
    <w:rsid w:val="00085FFB"/>
    <w:rsid w:val="00086D0B"/>
    <w:rsid w:val="000874FF"/>
    <w:rsid w:val="00087D18"/>
    <w:rsid w:val="0009050A"/>
    <w:rsid w:val="00092786"/>
    <w:rsid w:val="00092ABD"/>
    <w:rsid w:val="00093EDE"/>
    <w:rsid w:val="00095809"/>
    <w:rsid w:val="00096187"/>
    <w:rsid w:val="000967C4"/>
    <w:rsid w:val="00096B95"/>
    <w:rsid w:val="0009714C"/>
    <w:rsid w:val="0009738F"/>
    <w:rsid w:val="0009781B"/>
    <w:rsid w:val="000A09A6"/>
    <w:rsid w:val="000A145F"/>
    <w:rsid w:val="000A2821"/>
    <w:rsid w:val="000A2A5A"/>
    <w:rsid w:val="000A2F11"/>
    <w:rsid w:val="000A35F4"/>
    <w:rsid w:val="000A3E94"/>
    <w:rsid w:val="000A3FD4"/>
    <w:rsid w:val="000A4922"/>
    <w:rsid w:val="000A567B"/>
    <w:rsid w:val="000A5A42"/>
    <w:rsid w:val="000A7836"/>
    <w:rsid w:val="000A799A"/>
    <w:rsid w:val="000A7F96"/>
    <w:rsid w:val="000B0668"/>
    <w:rsid w:val="000B14EB"/>
    <w:rsid w:val="000B1CEC"/>
    <w:rsid w:val="000B254F"/>
    <w:rsid w:val="000B2B80"/>
    <w:rsid w:val="000B3FB4"/>
    <w:rsid w:val="000B54B7"/>
    <w:rsid w:val="000C3FC8"/>
    <w:rsid w:val="000C4861"/>
    <w:rsid w:val="000C4918"/>
    <w:rsid w:val="000C65D7"/>
    <w:rsid w:val="000C742F"/>
    <w:rsid w:val="000D0356"/>
    <w:rsid w:val="000D0EBA"/>
    <w:rsid w:val="000D104C"/>
    <w:rsid w:val="000D13BD"/>
    <w:rsid w:val="000D1E5F"/>
    <w:rsid w:val="000D2AF4"/>
    <w:rsid w:val="000D327F"/>
    <w:rsid w:val="000D4BB5"/>
    <w:rsid w:val="000D51E2"/>
    <w:rsid w:val="000D55E4"/>
    <w:rsid w:val="000D6B95"/>
    <w:rsid w:val="000D7269"/>
    <w:rsid w:val="000D76B8"/>
    <w:rsid w:val="000D7D87"/>
    <w:rsid w:val="000E0376"/>
    <w:rsid w:val="000E0651"/>
    <w:rsid w:val="000E1D3C"/>
    <w:rsid w:val="000E22B1"/>
    <w:rsid w:val="000E2414"/>
    <w:rsid w:val="000E2D07"/>
    <w:rsid w:val="000E3ECE"/>
    <w:rsid w:val="000E3FDA"/>
    <w:rsid w:val="000E4BED"/>
    <w:rsid w:val="000E55B4"/>
    <w:rsid w:val="000E5F14"/>
    <w:rsid w:val="000E66A9"/>
    <w:rsid w:val="000E7FAB"/>
    <w:rsid w:val="000F113B"/>
    <w:rsid w:val="000F167B"/>
    <w:rsid w:val="000F2540"/>
    <w:rsid w:val="000F2EFE"/>
    <w:rsid w:val="000F4048"/>
    <w:rsid w:val="000F4144"/>
    <w:rsid w:val="000F5995"/>
    <w:rsid w:val="000F66E7"/>
    <w:rsid w:val="000F6D5A"/>
    <w:rsid w:val="000F76BD"/>
    <w:rsid w:val="000F7F56"/>
    <w:rsid w:val="0010013C"/>
    <w:rsid w:val="001006F0"/>
    <w:rsid w:val="00101745"/>
    <w:rsid w:val="00103A52"/>
    <w:rsid w:val="00104030"/>
    <w:rsid w:val="001041BE"/>
    <w:rsid w:val="00105084"/>
    <w:rsid w:val="00105193"/>
    <w:rsid w:val="00106067"/>
    <w:rsid w:val="001060D0"/>
    <w:rsid w:val="00106537"/>
    <w:rsid w:val="00106DC1"/>
    <w:rsid w:val="00114292"/>
    <w:rsid w:val="00114488"/>
    <w:rsid w:val="00114BF8"/>
    <w:rsid w:val="00114D80"/>
    <w:rsid w:val="0011565D"/>
    <w:rsid w:val="001160E8"/>
    <w:rsid w:val="00116DAB"/>
    <w:rsid w:val="00120359"/>
    <w:rsid w:val="0012073F"/>
    <w:rsid w:val="00120E81"/>
    <w:rsid w:val="0012476F"/>
    <w:rsid w:val="00124A50"/>
    <w:rsid w:val="00125CCB"/>
    <w:rsid w:val="00126289"/>
    <w:rsid w:val="001265B9"/>
    <w:rsid w:val="0012697D"/>
    <w:rsid w:val="001270FA"/>
    <w:rsid w:val="001306E9"/>
    <w:rsid w:val="00131B43"/>
    <w:rsid w:val="00132429"/>
    <w:rsid w:val="00133878"/>
    <w:rsid w:val="001341DE"/>
    <w:rsid w:val="00134BC6"/>
    <w:rsid w:val="00135231"/>
    <w:rsid w:val="001364D5"/>
    <w:rsid w:val="00136904"/>
    <w:rsid w:val="00136986"/>
    <w:rsid w:val="00136A05"/>
    <w:rsid w:val="00137A60"/>
    <w:rsid w:val="00137DDC"/>
    <w:rsid w:val="00137E9A"/>
    <w:rsid w:val="001411B4"/>
    <w:rsid w:val="001417BB"/>
    <w:rsid w:val="0014205C"/>
    <w:rsid w:val="0014266B"/>
    <w:rsid w:val="00142B92"/>
    <w:rsid w:val="00143CFE"/>
    <w:rsid w:val="00143ED1"/>
    <w:rsid w:val="001447CE"/>
    <w:rsid w:val="001449A2"/>
    <w:rsid w:val="0014526D"/>
    <w:rsid w:val="0014556B"/>
    <w:rsid w:val="00145F0A"/>
    <w:rsid w:val="001472B2"/>
    <w:rsid w:val="0015079A"/>
    <w:rsid w:val="00150989"/>
    <w:rsid w:val="00150A9D"/>
    <w:rsid w:val="0015662E"/>
    <w:rsid w:val="001572C5"/>
    <w:rsid w:val="001576ED"/>
    <w:rsid w:val="0016005F"/>
    <w:rsid w:val="001606BC"/>
    <w:rsid w:val="00160AF0"/>
    <w:rsid w:val="0016225F"/>
    <w:rsid w:val="00162CC3"/>
    <w:rsid w:val="00163AA3"/>
    <w:rsid w:val="00164715"/>
    <w:rsid w:val="0016473F"/>
    <w:rsid w:val="00165496"/>
    <w:rsid w:val="00166AD7"/>
    <w:rsid w:val="00167740"/>
    <w:rsid w:val="001679F1"/>
    <w:rsid w:val="00170650"/>
    <w:rsid w:val="00170CD3"/>
    <w:rsid w:val="001738B5"/>
    <w:rsid w:val="00173ED2"/>
    <w:rsid w:val="00174828"/>
    <w:rsid w:val="001749CD"/>
    <w:rsid w:val="00174C28"/>
    <w:rsid w:val="0017596A"/>
    <w:rsid w:val="001762B9"/>
    <w:rsid w:val="00177A43"/>
    <w:rsid w:val="00180427"/>
    <w:rsid w:val="00180857"/>
    <w:rsid w:val="00181E6E"/>
    <w:rsid w:val="001827DB"/>
    <w:rsid w:val="00182882"/>
    <w:rsid w:val="00183641"/>
    <w:rsid w:val="00183D5E"/>
    <w:rsid w:val="00183D96"/>
    <w:rsid w:val="00185AAE"/>
    <w:rsid w:val="00185B5E"/>
    <w:rsid w:val="00186887"/>
    <w:rsid w:val="00190304"/>
    <w:rsid w:val="00191662"/>
    <w:rsid w:val="00191C31"/>
    <w:rsid w:val="00192443"/>
    <w:rsid w:val="00193234"/>
    <w:rsid w:val="001932E0"/>
    <w:rsid w:val="001940AF"/>
    <w:rsid w:val="001942DA"/>
    <w:rsid w:val="00194469"/>
    <w:rsid w:val="0019555F"/>
    <w:rsid w:val="00195E38"/>
    <w:rsid w:val="001966BA"/>
    <w:rsid w:val="001974E2"/>
    <w:rsid w:val="00197B08"/>
    <w:rsid w:val="00197F3D"/>
    <w:rsid w:val="001A01EC"/>
    <w:rsid w:val="001A02F3"/>
    <w:rsid w:val="001A0A2B"/>
    <w:rsid w:val="001A1A59"/>
    <w:rsid w:val="001A1AD3"/>
    <w:rsid w:val="001A1DA1"/>
    <w:rsid w:val="001A27C5"/>
    <w:rsid w:val="001A4820"/>
    <w:rsid w:val="001A4A0C"/>
    <w:rsid w:val="001A5756"/>
    <w:rsid w:val="001A6E4D"/>
    <w:rsid w:val="001A7F12"/>
    <w:rsid w:val="001B3B67"/>
    <w:rsid w:val="001B462A"/>
    <w:rsid w:val="001B5D8F"/>
    <w:rsid w:val="001B6242"/>
    <w:rsid w:val="001B6B83"/>
    <w:rsid w:val="001B6DF7"/>
    <w:rsid w:val="001B6EB7"/>
    <w:rsid w:val="001B7A05"/>
    <w:rsid w:val="001C159D"/>
    <w:rsid w:val="001C2997"/>
    <w:rsid w:val="001C352A"/>
    <w:rsid w:val="001C40B0"/>
    <w:rsid w:val="001C48DC"/>
    <w:rsid w:val="001C4A16"/>
    <w:rsid w:val="001C4CE5"/>
    <w:rsid w:val="001C53B1"/>
    <w:rsid w:val="001C5CE6"/>
    <w:rsid w:val="001C5DB5"/>
    <w:rsid w:val="001C706B"/>
    <w:rsid w:val="001C76D4"/>
    <w:rsid w:val="001D0DBE"/>
    <w:rsid w:val="001D2BAD"/>
    <w:rsid w:val="001D45D0"/>
    <w:rsid w:val="001D4983"/>
    <w:rsid w:val="001D500A"/>
    <w:rsid w:val="001D50C9"/>
    <w:rsid w:val="001D5B48"/>
    <w:rsid w:val="001D7137"/>
    <w:rsid w:val="001D765B"/>
    <w:rsid w:val="001E05C6"/>
    <w:rsid w:val="001E1462"/>
    <w:rsid w:val="001E17ED"/>
    <w:rsid w:val="001E1F63"/>
    <w:rsid w:val="001E2CB9"/>
    <w:rsid w:val="001E2CFB"/>
    <w:rsid w:val="001E3254"/>
    <w:rsid w:val="001E3574"/>
    <w:rsid w:val="001E4225"/>
    <w:rsid w:val="001E6FBA"/>
    <w:rsid w:val="001F0488"/>
    <w:rsid w:val="001F0D03"/>
    <w:rsid w:val="001F1107"/>
    <w:rsid w:val="001F2DA3"/>
    <w:rsid w:val="001F3577"/>
    <w:rsid w:val="001F35D1"/>
    <w:rsid w:val="001F4F2B"/>
    <w:rsid w:val="001F55D5"/>
    <w:rsid w:val="001F753B"/>
    <w:rsid w:val="001F79C6"/>
    <w:rsid w:val="001F7B55"/>
    <w:rsid w:val="00200E04"/>
    <w:rsid w:val="00201EEA"/>
    <w:rsid w:val="00202042"/>
    <w:rsid w:val="00205242"/>
    <w:rsid w:val="00205501"/>
    <w:rsid w:val="00205E0C"/>
    <w:rsid w:val="00207BDE"/>
    <w:rsid w:val="00210868"/>
    <w:rsid w:val="00211215"/>
    <w:rsid w:val="00212357"/>
    <w:rsid w:val="00213B95"/>
    <w:rsid w:val="00214826"/>
    <w:rsid w:val="00214AD0"/>
    <w:rsid w:val="00214EB0"/>
    <w:rsid w:val="00214EFD"/>
    <w:rsid w:val="0021589A"/>
    <w:rsid w:val="00215EFB"/>
    <w:rsid w:val="00217731"/>
    <w:rsid w:val="00217C4E"/>
    <w:rsid w:val="002239FB"/>
    <w:rsid w:val="00223A2F"/>
    <w:rsid w:val="002242F7"/>
    <w:rsid w:val="00225BD2"/>
    <w:rsid w:val="00227402"/>
    <w:rsid w:val="00227990"/>
    <w:rsid w:val="002302F3"/>
    <w:rsid w:val="00230396"/>
    <w:rsid w:val="00230BAB"/>
    <w:rsid w:val="00232A03"/>
    <w:rsid w:val="00233FF0"/>
    <w:rsid w:val="0023435A"/>
    <w:rsid w:val="002343F7"/>
    <w:rsid w:val="002351A2"/>
    <w:rsid w:val="0023535F"/>
    <w:rsid w:val="002357A0"/>
    <w:rsid w:val="00235B6B"/>
    <w:rsid w:val="0023766D"/>
    <w:rsid w:val="00240534"/>
    <w:rsid w:val="00240D14"/>
    <w:rsid w:val="002423CD"/>
    <w:rsid w:val="00245A0F"/>
    <w:rsid w:val="00245CBF"/>
    <w:rsid w:val="002461BF"/>
    <w:rsid w:val="0025093D"/>
    <w:rsid w:val="00251073"/>
    <w:rsid w:val="002526ED"/>
    <w:rsid w:val="00253681"/>
    <w:rsid w:val="002549D8"/>
    <w:rsid w:val="00254C16"/>
    <w:rsid w:val="00256493"/>
    <w:rsid w:val="002564D7"/>
    <w:rsid w:val="00256A4C"/>
    <w:rsid w:val="00261D10"/>
    <w:rsid w:val="00261F84"/>
    <w:rsid w:val="00261FA8"/>
    <w:rsid w:val="00262BF6"/>
    <w:rsid w:val="00263372"/>
    <w:rsid w:val="00264186"/>
    <w:rsid w:val="00264ABB"/>
    <w:rsid w:val="00264D18"/>
    <w:rsid w:val="00264EDA"/>
    <w:rsid w:val="00264F93"/>
    <w:rsid w:val="00265BD8"/>
    <w:rsid w:val="00266567"/>
    <w:rsid w:val="00266885"/>
    <w:rsid w:val="00267AE4"/>
    <w:rsid w:val="00276963"/>
    <w:rsid w:val="00277DDF"/>
    <w:rsid w:val="0028067A"/>
    <w:rsid w:val="00280EB1"/>
    <w:rsid w:val="00281EB6"/>
    <w:rsid w:val="00282019"/>
    <w:rsid w:val="00282755"/>
    <w:rsid w:val="002829D6"/>
    <w:rsid w:val="00282A40"/>
    <w:rsid w:val="00282B64"/>
    <w:rsid w:val="002838E3"/>
    <w:rsid w:val="00284FD3"/>
    <w:rsid w:val="002858AE"/>
    <w:rsid w:val="00286CD4"/>
    <w:rsid w:val="00287BE6"/>
    <w:rsid w:val="00291522"/>
    <w:rsid w:val="002929B3"/>
    <w:rsid w:val="00292C1D"/>
    <w:rsid w:val="00295937"/>
    <w:rsid w:val="00296493"/>
    <w:rsid w:val="002964FD"/>
    <w:rsid w:val="00296947"/>
    <w:rsid w:val="002A0579"/>
    <w:rsid w:val="002A06AD"/>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E20"/>
    <w:rsid w:val="002A7243"/>
    <w:rsid w:val="002A740E"/>
    <w:rsid w:val="002A780E"/>
    <w:rsid w:val="002B0089"/>
    <w:rsid w:val="002B0283"/>
    <w:rsid w:val="002B0EF9"/>
    <w:rsid w:val="002B1DC3"/>
    <w:rsid w:val="002B215F"/>
    <w:rsid w:val="002B31AD"/>
    <w:rsid w:val="002B3767"/>
    <w:rsid w:val="002B39D7"/>
    <w:rsid w:val="002B4B0D"/>
    <w:rsid w:val="002B4FA6"/>
    <w:rsid w:val="002B50F1"/>
    <w:rsid w:val="002B54E3"/>
    <w:rsid w:val="002B5C5F"/>
    <w:rsid w:val="002B68BE"/>
    <w:rsid w:val="002B6930"/>
    <w:rsid w:val="002B7383"/>
    <w:rsid w:val="002B77FA"/>
    <w:rsid w:val="002B7A81"/>
    <w:rsid w:val="002C011D"/>
    <w:rsid w:val="002C2031"/>
    <w:rsid w:val="002C371E"/>
    <w:rsid w:val="002C4311"/>
    <w:rsid w:val="002C43A6"/>
    <w:rsid w:val="002C74CB"/>
    <w:rsid w:val="002C7C7D"/>
    <w:rsid w:val="002D08E2"/>
    <w:rsid w:val="002D1FDC"/>
    <w:rsid w:val="002D2E0D"/>
    <w:rsid w:val="002D2E0E"/>
    <w:rsid w:val="002D3226"/>
    <w:rsid w:val="002D359B"/>
    <w:rsid w:val="002D3C80"/>
    <w:rsid w:val="002D4A8A"/>
    <w:rsid w:val="002D5C5B"/>
    <w:rsid w:val="002D6008"/>
    <w:rsid w:val="002D650D"/>
    <w:rsid w:val="002D77A5"/>
    <w:rsid w:val="002D788D"/>
    <w:rsid w:val="002D7BD6"/>
    <w:rsid w:val="002E0503"/>
    <w:rsid w:val="002E1797"/>
    <w:rsid w:val="002E1C9F"/>
    <w:rsid w:val="002E3003"/>
    <w:rsid w:val="002E594E"/>
    <w:rsid w:val="002F0238"/>
    <w:rsid w:val="002F0D59"/>
    <w:rsid w:val="002F421C"/>
    <w:rsid w:val="002F48EE"/>
    <w:rsid w:val="002F4B0F"/>
    <w:rsid w:val="00300609"/>
    <w:rsid w:val="00300E51"/>
    <w:rsid w:val="00301857"/>
    <w:rsid w:val="00302EEC"/>
    <w:rsid w:val="00303221"/>
    <w:rsid w:val="00303915"/>
    <w:rsid w:val="00304ABF"/>
    <w:rsid w:val="0030541E"/>
    <w:rsid w:val="003054A6"/>
    <w:rsid w:val="00305684"/>
    <w:rsid w:val="0030585D"/>
    <w:rsid w:val="0030721C"/>
    <w:rsid w:val="00307371"/>
    <w:rsid w:val="00310CE1"/>
    <w:rsid w:val="0031278E"/>
    <w:rsid w:val="00314965"/>
    <w:rsid w:val="003150DD"/>
    <w:rsid w:val="0031562D"/>
    <w:rsid w:val="00316BFA"/>
    <w:rsid w:val="00316EC2"/>
    <w:rsid w:val="0031703E"/>
    <w:rsid w:val="00320F01"/>
    <w:rsid w:val="00321A0C"/>
    <w:rsid w:val="00321E6B"/>
    <w:rsid w:val="00322A65"/>
    <w:rsid w:val="0032388C"/>
    <w:rsid w:val="00324207"/>
    <w:rsid w:val="00324791"/>
    <w:rsid w:val="00324B2C"/>
    <w:rsid w:val="00324D4E"/>
    <w:rsid w:val="0032615A"/>
    <w:rsid w:val="003263E0"/>
    <w:rsid w:val="00326A17"/>
    <w:rsid w:val="00326DEF"/>
    <w:rsid w:val="00326FD1"/>
    <w:rsid w:val="003274EC"/>
    <w:rsid w:val="00330392"/>
    <w:rsid w:val="00330475"/>
    <w:rsid w:val="00332B88"/>
    <w:rsid w:val="00332C75"/>
    <w:rsid w:val="00333D79"/>
    <w:rsid w:val="0033475E"/>
    <w:rsid w:val="00334BE4"/>
    <w:rsid w:val="00336847"/>
    <w:rsid w:val="00337DFD"/>
    <w:rsid w:val="00340003"/>
    <w:rsid w:val="00340C3D"/>
    <w:rsid w:val="0034193E"/>
    <w:rsid w:val="00342425"/>
    <w:rsid w:val="003428D9"/>
    <w:rsid w:val="00342E20"/>
    <w:rsid w:val="00343C75"/>
    <w:rsid w:val="00344E89"/>
    <w:rsid w:val="003459E2"/>
    <w:rsid w:val="00346C31"/>
    <w:rsid w:val="00350B4E"/>
    <w:rsid w:val="00353A86"/>
    <w:rsid w:val="00353BBC"/>
    <w:rsid w:val="0035474E"/>
    <w:rsid w:val="00354EEE"/>
    <w:rsid w:val="00355671"/>
    <w:rsid w:val="00356954"/>
    <w:rsid w:val="003579A3"/>
    <w:rsid w:val="00357B6E"/>
    <w:rsid w:val="00360658"/>
    <w:rsid w:val="00361CA5"/>
    <w:rsid w:val="00362131"/>
    <w:rsid w:val="003651C9"/>
    <w:rsid w:val="00365F6E"/>
    <w:rsid w:val="00366689"/>
    <w:rsid w:val="003669C8"/>
    <w:rsid w:val="00367E98"/>
    <w:rsid w:val="003704B1"/>
    <w:rsid w:val="003708CD"/>
    <w:rsid w:val="00371B09"/>
    <w:rsid w:val="00372C5C"/>
    <w:rsid w:val="00372E21"/>
    <w:rsid w:val="003742CF"/>
    <w:rsid w:val="0037451A"/>
    <w:rsid w:val="0037525F"/>
    <w:rsid w:val="0037586C"/>
    <w:rsid w:val="00375953"/>
    <w:rsid w:val="00375B07"/>
    <w:rsid w:val="0037692B"/>
    <w:rsid w:val="00377D67"/>
    <w:rsid w:val="0038118A"/>
    <w:rsid w:val="00381C7A"/>
    <w:rsid w:val="00385598"/>
    <w:rsid w:val="00385C3E"/>
    <w:rsid w:val="00386FDB"/>
    <w:rsid w:val="0039007A"/>
    <w:rsid w:val="00390FB3"/>
    <w:rsid w:val="00392008"/>
    <w:rsid w:val="0039218D"/>
    <w:rsid w:val="003921CB"/>
    <w:rsid w:val="00392218"/>
    <w:rsid w:val="00392B85"/>
    <w:rsid w:val="003934DF"/>
    <w:rsid w:val="003942CE"/>
    <w:rsid w:val="003943C4"/>
    <w:rsid w:val="00394901"/>
    <w:rsid w:val="0039591E"/>
    <w:rsid w:val="00395B0F"/>
    <w:rsid w:val="00397B51"/>
    <w:rsid w:val="003A221D"/>
    <w:rsid w:val="003A2FF8"/>
    <w:rsid w:val="003A4638"/>
    <w:rsid w:val="003A50AE"/>
    <w:rsid w:val="003A5385"/>
    <w:rsid w:val="003A54C7"/>
    <w:rsid w:val="003A736C"/>
    <w:rsid w:val="003A769E"/>
    <w:rsid w:val="003B05F2"/>
    <w:rsid w:val="003B0D42"/>
    <w:rsid w:val="003B0FC2"/>
    <w:rsid w:val="003B36A0"/>
    <w:rsid w:val="003B3893"/>
    <w:rsid w:val="003B3CEA"/>
    <w:rsid w:val="003B3DA8"/>
    <w:rsid w:val="003B3E5F"/>
    <w:rsid w:val="003B4403"/>
    <w:rsid w:val="003B561F"/>
    <w:rsid w:val="003B5EC2"/>
    <w:rsid w:val="003B6D2E"/>
    <w:rsid w:val="003B7738"/>
    <w:rsid w:val="003B7B99"/>
    <w:rsid w:val="003B7D55"/>
    <w:rsid w:val="003C02BE"/>
    <w:rsid w:val="003C042A"/>
    <w:rsid w:val="003C061F"/>
    <w:rsid w:val="003C0F72"/>
    <w:rsid w:val="003C1516"/>
    <w:rsid w:val="003C2D10"/>
    <w:rsid w:val="003C31AF"/>
    <w:rsid w:val="003C384E"/>
    <w:rsid w:val="003C4355"/>
    <w:rsid w:val="003C668E"/>
    <w:rsid w:val="003C729B"/>
    <w:rsid w:val="003D004E"/>
    <w:rsid w:val="003D43B8"/>
    <w:rsid w:val="003D4638"/>
    <w:rsid w:val="003D56BF"/>
    <w:rsid w:val="003D5BAE"/>
    <w:rsid w:val="003D6DBB"/>
    <w:rsid w:val="003D6E02"/>
    <w:rsid w:val="003D70DF"/>
    <w:rsid w:val="003D76D6"/>
    <w:rsid w:val="003D7B1B"/>
    <w:rsid w:val="003E0307"/>
    <w:rsid w:val="003E2656"/>
    <w:rsid w:val="003E2B94"/>
    <w:rsid w:val="003E312A"/>
    <w:rsid w:val="003E3836"/>
    <w:rsid w:val="003E3DB1"/>
    <w:rsid w:val="003E71FD"/>
    <w:rsid w:val="003E73BC"/>
    <w:rsid w:val="003E7C1C"/>
    <w:rsid w:val="003F07AF"/>
    <w:rsid w:val="003F27D1"/>
    <w:rsid w:val="003F287E"/>
    <w:rsid w:val="003F301C"/>
    <w:rsid w:val="003F3617"/>
    <w:rsid w:val="003F3880"/>
    <w:rsid w:val="003F3FC4"/>
    <w:rsid w:val="003F52FF"/>
    <w:rsid w:val="003F69D9"/>
    <w:rsid w:val="003F753E"/>
    <w:rsid w:val="004002D7"/>
    <w:rsid w:val="00401A88"/>
    <w:rsid w:val="00401BFB"/>
    <w:rsid w:val="004023F4"/>
    <w:rsid w:val="00402479"/>
    <w:rsid w:val="00403672"/>
    <w:rsid w:val="00403C9A"/>
    <w:rsid w:val="00404341"/>
    <w:rsid w:val="004044AC"/>
    <w:rsid w:val="00404AE2"/>
    <w:rsid w:val="00404D8A"/>
    <w:rsid w:val="00404E07"/>
    <w:rsid w:val="004059E1"/>
    <w:rsid w:val="004066F6"/>
    <w:rsid w:val="00406A3A"/>
    <w:rsid w:val="00406D7D"/>
    <w:rsid w:val="00407502"/>
    <w:rsid w:val="004101A1"/>
    <w:rsid w:val="00411315"/>
    <w:rsid w:val="004113FF"/>
    <w:rsid w:val="00411FED"/>
    <w:rsid w:val="00412D2D"/>
    <w:rsid w:val="00412D48"/>
    <w:rsid w:val="004132EC"/>
    <w:rsid w:val="004138BC"/>
    <w:rsid w:val="004139B0"/>
    <w:rsid w:val="004140D7"/>
    <w:rsid w:val="004144EB"/>
    <w:rsid w:val="004144EE"/>
    <w:rsid w:val="004146BE"/>
    <w:rsid w:val="00414855"/>
    <w:rsid w:val="00415460"/>
    <w:rsid w:val="00415483"/>
    <w:rsid w:val="00415D32"/>
    <w:rsid w:val="00417609"/>
    <w:rsid w:val="0041784A"/>
    <w:rsid w:val="00421186"/>
    <w:rsid w:val="0042148D"/>
    <w:rsid w:val="00421ACB"/>
    <w:rsid w:val="00421D86"/>
    <w:rsid w:val="004243C6"/>
    <w:rsid w:val="004246D3"/>
    <w:rsid w:val="00427697"/>
    <w:rsid w:val="004278B0"/>
    <w:rsid w:val="004307A4"/>
    <w:rsid w:val="00431F78"/>
    <w:rsid w:val="0043217A"/>
    <w:rsid w:val="00435B7E"/>
    <w:rsid w:val="00436A38"/>
    <w:rsid w:val="004402B0"/>
    <w:rsid w:val="0044156A"/>
    <w:rsid w:val="00450FC1"/>
    <w:rsid w:val="00452698"/>
    <w:rsid w:val="0045385C"/>
    <w:rsid w:val="0045486E"/>
    <w:rsid w:val="004550B8"/>
    <w:rsid w:val="00455223"/>
    <w:rsid w:val="004557A1"/>
    <w:rsid w:val="00456539"/>
    <w:rsid w:val="0045665B"/>
    <w:rsid w:val="004622AF"/>
    <w:rsid w:val="00462563"/>
    <w:rsid w:val="00464BD3"/>
    <w:rsid w:val="00464E07"/>
    <w:rsid w:val="00464E80"/>
    <w:rsid w:val="00466340"/>
    <w:rsid w:val="00467C5A"/>
    <w:rsid w:val="00467DA0"/>
    <w:rsid w:val="0047307A"/>
    <w:rsid w:val="00473CA5"/>
    <w:rsid w:val="00474FC8"/>
    <w:rsid w:val="004761B9"/>
    <w:rsid w:val="00476532"/>
    <w:rsid w:val="00476694"/>
    <w:rsid w:val="004778A1"/>
    <w:rsid w:val="00480D4B"/>
    <w:rsid w:val="0048137B"/>
    <w:rsid w:val="0048352E"/>
    <w:rsid w:val="00486C48"/>
    <w:rsid w:val="0048747D"/>
    <w:rsid w:val="00487659"/>
    <w:rsid w:val="004909CD"/>
    <w:rsid w:val="00490FA3"/>
    <w:rsid w:val="00492432"/>
    <w:rsid w:val="004930E5"/>
    <w:rsid w:val="004938FA"/>
    <w:rsid w:val="004949D0"/>
    <w:rsid w:val="00497332"/>
    <w:rsid w:val="0049771B"/>
    <w:rsid w:val="0049798B"/>
    <w:rsid w:val="004979F8"/>
    <w:rsid w:val="00497A51"/>
    <w:rsid w:val="00497BCA"/>
    <w:rsid w:val="004A05FF"/>
    <w:rsid w:val="004A16C2"/>
    <w:rsid w:val="004A2270"/>
    <w:rsid w:val="004A26F0"/>
    <w:rsid w:val="004A2A28"/>
    <w:rsid w:val="004A3362"/>
    <w:rsid w:val="004A3437"/>
    <w:rsid w:val="004A41B7"/>
    <w:rsid w:val="004A6496"/>
    <w:rsid w:val="004A6CDA"/>
    <w:rsid w:val="004A77D0"/>
    <w:rsid w:val="004A7831"/>
    <w:rsid w:val="004B014E"/>
    <w:rsid w:val="004B22DD"/>
    <w:rsid w:val="004B2942"/>
    <w:rsid w:val="004B3617"/>
    <w:rsid w:val="004B4BDE"/>
    <w:rsid w:val="004B4BE2"/>
    <w:rsid w:val="004B7CBD"/>
    <w:rsid w:val="004C05CE"/>
    <w:rsid w:val="004C123B"/>
    <w:rsid w:val="004C13A1"/>
    <w:rsid w:val="004C1AD6"/>
    <w:rsid w:val="004C228E"/>
    <w:rsid w:val="004C2F2F"/>
    <w:rsid w:val="004C40B5"/>
    <w:rsid w:val="004C40E8"/>
    <w:rsid w:val="004C4F45"/>
    <w:rsid w:val="004C54A0"/>
    <w:rsid w:val="004C573D"/>
    <w:rsid w:val="004C5AA3"/>
    <w:rsid w:val="004C749A"/>
    <w:rsid w:val="004D08F5"/>
    <w:rsid w:val="004D1766"/>
    <w:rsid w:val="004D2B02"/>
    <w:rsid w:val="004D2E75"/>
    <w:rsid w:val="004D362A"/>
    <w:rsid w:val="004D3FC1"/>
    <w:rsid w:val="004D5A16"/>
    <w:rsid w:val="004D5B28"/>
    <w:rsid w:val="004D5B29"/>
    <w:rsid w:val="004D5E02"/>
    <w:rsid w:val="004D788B"/>
    <w:rsid w:val="004E30D3"/>
    <w:rsid w:val="004E30F8"/>
    <w:rsid w:val="004E3204"/>
    <w:rsid w:val="004E536A"/>
    <w:rsid w:val="004E5622"/>
    <w:rsid w:val="004E58C3"/>
    <w:rsid w:val="004E65DF"/>
    <w:rsid w:val="004E69D8"/>
    <w:rsid w:val="004E75A8"/>
    <w:rsid w:val="004E79BD"/>
    <w:rsid w:val="004F026D"/>
    <w:rsid w:val="004F095C"/>
    <w:rsid w:val="004F2236"/>
    <w:rsid w:val="004F2383"/>
    <w:rsid w:val="004F308A"/>
    <w:rsid w:val="004F43E8"/>
    <w:rsid w:val="004F474E"/>
    <w:rsid w:val="004F5467"/>
    <w:rsid w:val="004F5854"/>
    <w:rsid w:val="004F6D04"/>
    <w:rsid w:val="004F7B06"/>
    <w:rsid w:val="00500EDA"/>
    <w:rsid w:val="00502682"/>
    <w:rsid w:val="00503101"/>
    <w:rsid w:val="00503E65"/>
    <w:rsid w:val="00503EAD"/>
    <w:rsid w:val="00504D5D"/>
    <w:rsid w:val="005050C5"/>
    <w:rsid w:val="0050512E"/>
    <w:rsid w:val="005052DB"/>
    <w:rsid w:val="005052DE"/>
    <w:rsid w:val="0050583B"/>
    <w:rsid w:val="00505BA0"/>
    <w:rsid w:val="00505E50"/>
    <w:rsid w:val="005061FD"/>
    <w:rsid w:val="00506448"/>
    <w:rsid w:val="00507B4C"/>
    <w:rsid w:val="00510A07"/>
    <w:rsid w:val="00512851"/>
    <w:rsid w:val="00513055"/>
    <w:rsid w:val="00514694"/>
    <w:rsid w:val="00514988"/>
    <w:rsid w:val="00514C6A"/>
    <w:rsid w:val="0051747A"/>
    <w:rsid w:val="00517F6D"/>
    <w:rsid w:val="00520741"/>
    <w:rsid w:val="00520BDA"/>
    <w:rsid w:val="0052175E"/>
    <w:rsid w:val="00521D92"/>
    <w:rsid w:val="00523193"/>
    <w:rsid w:val="00523347"/>
    <w:rsid w:val="005240CF"/>
    <w:rsid w:val="00526543"/>
    <w:rsid w:val="0052711F"/>
    <w:rsid w:val="005279FC"/>
    <w:rsid w:val="00530503"/>
    <w:rsid w:val="005307A4"/>
    <w:rsid w:val="00530992"/>
    <w:rsid w:val="00530B08"/>
    <w:rsid w:val="00530F5B"/>
    <w:rsid w:val="005310AE"/>
    <w:rsid w:val="005318B9"/>
    <w:rsid w:val="00531E07"/>
    <w:rsid w:val="005321F4"/>
    <w:rsid w:val="005330DE"/>
    <w:rsid w:val="005332F5"/>
    <w:rsid w:val="005344AE"/>
    <w:rsid w:val="00534A1D"/>
    <w:rsid w:val="00534A58"/>
    <w:rsid w:val="00535439"/>
    <w:rsid w:val="00536844"/>
    <w:rsid w:val="00540F72"/>
    <w:rsid w:val="00541D28"/>
    <w:rsid w:val="00541F91"/>
    <w:rsid w:val="005433EC"/>
    <w:rsid w:val="005442C1"/>
    <w:rsid w:val="0054434D"/>
    <w:rsid w:val="00544A39"/>
    <w:rsid w:val="00545379"/>
    <w:rsid w:val="005453BB"/>
    <w:rsid w:val="00545FB5"/>
    <w:rsid w:val="005465C1"/>
    <w:rsid w:val="00551A6B"/>
    <w:rsid w:val="00551BEE"/>
    <w:rsid w:val="00551E1A"/>
    <w:rsid w:val="00553C31"/>
    <w:rsid w:val="00554E92"/>
    <w:rsid w:val="00555069"/>
    <w:rsid w:val="00555620"/>
    <w:rsid w:val="00557125"/>
    <w:rsid w:val="005572B1"/>
    <w:rsid w:val="00557304"/>
    <w:rsid w:val="0056086F"/>
    <w:rsid w:val="00560C73"/>
    <w:rsid w:val="00560E96"/>
    <w:rsid w:val="00562176"/>
    <w:rsid w:val="0056375A"/>
    <w:rsid w:val="00563DD4"/>
    <w:rsid w:val="00564743"/>
    <w:rsid w:val="0056483C"/>
    <w:rsid w:val="0056564F"/>
    <w:rsid w:val="0056599D"/>
    <w:rsid w:val="005675A8"/>
    <w:rsid w:val="00567DE2"/>
    <w:rsid w:val="0057076C"/>
    <w:rsid w:val="005716B0"/>
    <w:rsid w:val="00571A60"/>
    <w:rsid w:val="00571C93"/>
    <w:rsid w:val="005738CB"/>
    <w:rsid w:val="00574C30"/>
    <w:rsid w:val="00576730"/>
    <w:rsid w:val="00576A71"/>
    <w:rsid w:val="0057753A"/>
    <w:rsid w:val="005812E9"/>
    <w:rsid w:val="00582BE9"/>
    <w:rsid w:val="00582F71"/>
    <w:rsid w:val="00583B58"/>
    <w:rsid w:val="0058419B"/>
    <w:rsid w:val="005848D3"/>
    <w:rsid w:val="00584D82"/>
    <w:rsid w:val="00584FDB"/>
    <w:rsid w:val="00585693"/>
    <w:rsid w:val="005861F5"/>
    <w:rsid w:val="00587B23"/>
    <w:rsid w:val="00587D28"/>
    <w:rsid w:val="00591890"/>
    <w:rsid w:val="00591F8B"/>
    <w:rsid w:val="005921ED"/>
    <w:rsid w:val="00592CAB"/>
    <w:rsid w:val="0059414E"/>
    <w:rsid w:val="0059500A"/>
    <w:rsid w:val="00596CB7"/>
    <w:rsid w:val="00596D6A"/>
    <w:rsid w:val="005A08BE"/>
    <w:rsid w:val="005A1D41"/>
    <w:rsid w:val="005A2B5F"/>
    <w:rsid w:val="005A31E9"/>
    <w:rsid w:val="005A32F0"/>
    <w:rsid w:val="005A38BF"/>
    <w:rsid w:val="005A3D88"/>
    <w:rsid w:val="005A4358"/>
    <w:rsid w:val="005A4CA3"/>
    <w:rsid w:val="005A4F1C"/>
    <w:rsid w:val="005A51C4"/>
    <w:rsid w:val="005A58C9"/>
    <w:rsid w:val="005A5F10"/>
    <w:rsid w:val="005A6378"/>
    <w:rsid w:val="005A748F"/>
    <w:rsid w:val="005B006E"/>
    <w:rsid w:val="005B01F2"/>
    <w:rsid w:val="005B029D"/>
    <w:rsid w:val="005B06D7"/>
    <w:rsid w:val="005B0949"/>
    <w:rsid w:val="005B10FE"/>
    <w:rsid w:val="005B3928"/>
    <w:rsid w:val="005B3DBB"/>
    <w:rsid w:val="005B4F01"/>
    <w:rsid w:val="005B5B7C"/>
    <w:rsid w:val="005B5F54"/>
    <w:rsid w:val="005B7B0D"/>
    <w:rsid w:val="005C0501"/>
    <w:rsid w:val="005C0A39"/>
    <w:rsid w:val="005C1283"/>
    <w:rsid w:val="005C56BC"/>
    <w:rsid w:val="005D0C1A"/>
    <w:rsid w:val="005D1140"/>
    <w:rsid w:val="005D2575"/>
    <w:rsid w:val="005D25A1"/>
    <w:rsid w:val="005D5232"/>
    <w:rsid w:val="005D52C3"/>
    <w:rsid w:val="005D60FF"/>
    <w:rsid w:val="005D617F"/>
    <w:rsid w:val="005E01B2"/>
    <w:rsid w:val="005E0C3F"/>
    <w:rsid w:val="005E0C51"/>
    <w:rsid w:val="005E0DDD"/>
    <w:rsid w:val="005E2B5B"/>
    <w:rsid w:val="005E3A30"/>
    <w:rsid w:val="005E3D22"/>
    <w:rsid w:val="005E4042"/>
    <w:rsid w:val="005E493D"/>
    <w:rsid w:val="005E56C0"/>
    <w:rsid w:val="005E7E14"/>
    <w:rsid w:val="005E7F4D"/>
    <w:rsid w:val="005F178B"/>
    <w:rsid w:val="005F2AE0"/>
    <w:rsid w:val="005F48C1"/>
    <w:rsid w:val="005F4A9E"/>
    <w:rsid w:val="005F4C5B"/>
    <w:rsid w:val="005F5031"/>
    <w:rsid w:val="005F5398"/>
    <w:rsid w:val="005F60A1"/>
    <w:rsid w:val="005F7940"/>
    <w:rsid w:val="00600271"/>
    <w:rsid w:val="00601FD2"/>
    <w:rsid w:val="00602E0D"/>
    <w:rsid w:val="00603805"/>
    <w:rsid w:val="00603E52"/>
    <w:rsid w:val="00604C6A"/>
    <w:rsid w:val="00605A68"/>
    <w:rsid w:val="006061B4"/>
    <w:rsid w:val="00606BFA"/>
    <w:rsid w:val="00606CBC"/>
    <w:rsid w:val="00607231"/>
    <w:rsid w:val="00607554"/>
    <w:rsid w:val="00607CD1"/>
    <w:rsid w:val="00607F19"/>
    <w:rsid w:val="006112B3"/>
    <w:rsid w:val="00612093"/>
    <w:rsid w:val="00613C23"/>
    <w:rsid w:val="00613EF0"/>
    <w:rsid w:val="006144AE"/>
    <w:rsid w:val="00614B8D"/>
    <w:rsid w:val="00615008"/>
    <w:rsid w:val="006151F3"/>
    <w:rsid w:val="00615227"/>
    <w:rsid w:val="006158BA"/>
    <w:rsid w:val="00615AD7"/>
    <w:rsid w:val="00617175"/>
    <w:rsid w:val="00617886"/>
    <w:rsid w:val="00617BAA"/>
    <w:rsid w:val="00620FF9"/>
    <w:rsid w:val="0062187A"/>
    <w:rsid w:val="00621F3C"/>
    <w:rsid w:val="0062344E"/>
    <w:rsid w:val="00623C44"/>
    <w:rsid w:val="0062496B"/>
    <w:rsid w:val="00624E92"/>
    <w:rsid w:val="0062559C"/>
    <w:rsid w:val="00625C7F"/>
    <w:rsid w:val="00625CA9"/>
    <w:rsid w:val="00625D48"/>
    <w:rsid w:val="006265F6"/>
    <w:rsid w:val="0062723B"/>
    <w:rsid w:val="0062797B"/>
    <w:rsid w:val="006301EB"/>
    <w:rsid w:val="00630D3B"/>
    <w:rsid w:val="00631505"/>
    <w:rsid w:val="00631750"/>
    <w:rsid w:val="0063201B"/>
    <w:rsid w:val="006331C7"/>
    <w:rsid w:val="00634715"/>
    <w:rsid w:val="00636A91"/>
    <w:rsid w:val="00637836"/>
    <w:rsid w:val="00637881"/>
    <w:rsid w:val="00637EB7"/>
    <w:rsid w:val="0064048B"/>
    <w:rsid w:val="006406EB"/>
    <w:rsid w:val="00640D08"/>
    <w:rsid w:val="006416ED"/>
    <w:rsid w:val="00642A8F"/>
    <w:rsid w:val="0064407A"/>
    <w:rsid w:val="006440BF"/>
    <w:rsid w:val="0064422C"/>
    <w:rsid w:val="00645CCA"/>
    <w:rsid w:val="00646FB6"/>
    <w:rsid w:val="0064754C"/>
    <w:rsid w:val="0064789E"/>
    <w:rsid w:val="00647FCC"/>
    <w:rsid w:val="0065216E"/>
    <w:rsid w:val="0065242B"/>
    <w:rsid w:val="00652638"/>
    <w:rsid w:val="00654A2F"/>
    <w:rsid w:val="00656468"/>
    <w:rsid w:val="0065707C"/>
    <w:rsid w:val="0065758A"/>
    <w:rsid w:val="00660C81"/>
    <w:rsid w:val="00661A03"/>
    <w:rsid w:val="006629AF"/>
    <w:rsid w:val="00662E83"/>
    <w:rsid w:val="00663266"/>
    <w:rsid w:val="00663F0B"/>
    <w:rsid w:val="00665A5B"/>
    <w:rsid w:val="00666867"/>
    <w:rsid w:val="00666BF3"/>
    <w:rsid w:val="0067032D"/>
    <w:rsid w:val="00670558"/>
    <w:rsid w:val="0067081B"/>
    <w:rsid w:val="00670824"/>
    <w:rsid w:val="006709E7"/>
    <w:rsid w:val="0067116A"/>
    <w:rsid w:val="00671D61"/>
    <w:rsid w:val="00672851"/>
    <w:rsid w:val="00672C4F"/>
    <w:rsid w:val="006738F9"/>
    <w:rsid w:val="006739AA"/>
    <w:rsid w:val="00673B54"/>
    <w:rsid w:val="00673D6D"/>
    <w:rsid w:val="00675366"/>
    <w:rsid w:val="00675416"/>
    <w:rsid w:val="006757E7"/>
    <w:rsid w:val="006760E6"/>
    <w:rsid w:val="0068000B"/>
    <w:rsid w:val="00680354"/>
    <w:rsid w:val="006811E0"/>
    <w:rsid w:val="006829BC"/>
    <w:rsid w:val="006838E4"/>
    <w:rsid w:val="00683BEE"/>
    <w:rsid w:val="006843EB"/>
    <w:rsid w:val="00685C47"/>
    <w:rsid w:val="00686192"/>
    <w:rsid w:val="0068627A"/>
    <w:rsid w:val="00687360"/>
    <w:rsid w:val="006873CB"/>
    <w:rsid w:val="00687688"/>
    <w:rsid w:val="006878D9"/>
    <w:rsid w:val="00687CD5"/>
    <w:rsid w:val="00690B33"/>
    <w:rsid w:val="00691A39"/>
    <w:rsid w:val="00693DCD"/>
    <w:rsid w:val="00694B21"/>
    <w:rsid w:val="00695C02"/>
    <w:rsid w:val="00695FDB"/>
    <w:rsid w:val="0069728E"/>
    <w:rsid w:val="00697A7A"/>
    <w:rsid w:val="006A0218"/>
    <w:rsid w:val="006A0550"/>
    <w:rsid w:val="006A0B82"/>
    <w:rsid w:val="006A29BE"/>
    <w:rsid w:val="006A3901"/>
    <w:rsid w:val="006A5036"/>
    <w:rsid w:val="006A5154"/>
    <w:rsid w:val="006A5270"/>
    <w:rsid w:val="006A59BE"/>
    <w:rsid w:val="006A780B"/>
    <w:rsid w:val="006A7FB6"/>
    <w:rsid w:val="006B0AC9"/>
    <w:rsid w:val="006B1632"/>
    <w:rsid w:val="006B17E4"/>
    <w:rsid w:val="006B247F"/>
    <w:rsid w:val="006B390B"/>
    <w:rsid w:val="006B460D"/>
    <w:rsid w:val="006B4A70"/>
    <w:rsid w:val="006B4FCB"/>
    <w:rsid w:val="006B5FF6"/>
    <w:rsid w:val="006B61D6"/>
    <w:rsid w:val="006B6465"/>
    <w:rsid w:val="006B66C8"/>
    <w:rsid w:val="006B6EC1"/>
    <w:rsid w:val="006C1123"/>
    <w:rsid w:val="006C176B"/>
    <w:rsid w:val="006C187C"/>
    <w:rsid w:val="006C349D"/>
    <w:rsid w:val="006C387F"/>
    <w:rsid w:val="006C5238"/>
    <w:rsid w:val="006C5BFF"/>
    <w:rsid w:val="006C5D46"/>
    <w:rsid w:val="006C5DAF"/>
    <w:rsid w:val="006C6BC7"/>
    <w:rsid w:val="006C7755"/>
    <w:rsid w:val="006D0207"/>
    <w:rsid w:val="006D3169"/>
    <w:rsid w:val="006D4E8C"/>
    <w:rsid w:val="006D5791"/>
    <w:rsid w:val="006D6B01"/>
    <w:rsid w:val="006D6E56"/>
    <w:rsid w:val="006E0066"/>
    <w:rsid w:val="006E02D3"/>
    <w:rsid w:val="006E0ACD"/>
    <w:rsid w:val="006E0CA4"/>
    <w:rsid w:val="006E1C67"/>
    <w:rsid w:val="006E26DB"/>
    <w:rsid w:val="006E270D"/>
    <w:rsid w:val="006E2A29"/>
    <w:rsid w:val="006E3777"/>
    <w:rsid w:val="006E4453"/>
    <w:rsid w:val="006E4995"/>
    <w:rsid w:val="006E5046"/>
    <w:rsid w:val="006E50B1"/>
    <w:rsid w:val="006E50F1"/>
    <w:rsid w:val="006E54E2"/>
    <w:rsid w:val="006E63BF"/>
    <w:rsid w:val="006F0459"/>
    <w:rsid w:val="006F0A70"/>
    <w:rsid w:val="006F32C7"/>
    <w:rsid w:val="006F381F"/>
    <w:rsid w:val="006F4482"/>
    <w:rsid w:val="006F614C"/>
    <w:rsid w:val="007015EF"/>
    <w:rsid w:val="00701FAC"/>
    <w:rsid w:val="00702EF7"/>
    <w:rsid w:val="0070484E"/>
    <w:rsid w:val="00705396"/>
    <w:rsid w:val="007060A9"/>
    <w:rsid w:val="007078B7"/>
    <w:rsid w:val="00707B45"/>
    <w:rsid w:val="007116E9"/>
    <w:rsid w:val="007136A2"/>
    <w:rsid w:val="00713774"/>
    <w:rsid w:val="00714480"/>
    <w:rsid w:val="00714E04"/>
    <w:rsid w:val="00715D19"/>
    <w:rsid w:val="00717887"/>
    <w:rsid w:val="00717AA6"/>
    <w:rsid w:val="00717DAF"/>
    <w:rsid w:val="007208FD"/>
    <w:rsid w:val="00721685"/>
    <w:rsid w:val="0072187F"/>
    <w:rsid w:val="00722224"/>
    <w:rsid w:val="007227ED"/>
    <w:rsid w:val="00722EBB"/>
    <w:rsid w:val="0072487D"/>
    <w:rsid w:val="00725163"/>
    <w:rsid w:val="00725353"/>
    <w:rsid w:val="00727C91"/>
    <w:rsid w:val="00727D5C"/>
    <w:rsid w:val="00730AEC"/>
    <w:rsid w:val="0073113C"/>
    <w:rsid w:val="00731DB2"/>
    <w:rsid w:val="007324C9"/>
    <w:rsid w:val="00733815"/>
    <w:rsid w:val="007338DF"/>
    <w:rsid w:val="00734784"/>
    <w:rsid w:val="00735894"/>
    <w:rsid w:val="00736140"/>
    <w:rsid w:val="00736E1F"/>
    <w:rsid w:val="00737F05"/>
    <w:rsid w:val="00741A69"/>
    <w:rsid w:val="0074255C"/>
    <w:rsid w:val="007428FD"/>
    <w:rsid w:val="0074343C"/>
    <w:rsid w:val="00744058"/>
    <w:rsid w:val="00744A48"/>
    <w:rsid w:val="0074514A"/>
    <w:rsid w:val="00745908"/>
    <w:rsid w:val="00746866"/>
    <w:rsid w:val="007477F4"/>
    <w:rsid w:val="00751792"/>
    <w:rsid w:val="00752F02"/>
    <w:rsid w:val="00753147"/>
    <w:rsid w:val="007546CC"/>
    <w:rsid w:val="00754AB5"/>
    <w:rsid w:val="00755061"/>
    <w:rsid w:val="00755431"/>
    <w:rsid w:val="007559CA"/>
    <w:rsid w:val="00757BCD"/>
    <w:rsid w:val="00757C4B"/>
    <w:rsid w:val="00760556"/>
    <w:rsid w:val="00760722"/>
    <w:rsid w:val="00760A77"/>
    <w:rsid w:val="00760C1E"/>
    <w:rsid w:val="007623AD"/>
    <w:rsid w:val="007625E9"/>
    <w:rsid w:val="007631E0"/>
    <w:rsid w:val="00763209"/>
    <w:rsid w:val="007646D3"/>
    <w:rsid w:val="00765781"/>
    <w:rsid w:val="00765AEF"/>
    <w:rsid w:val="00766244"/>
    <w:rsid w:val="00766353"/>
    <w:rsid w:val="007666D7"/>
    <w:rsid w:val="007679C2"/>
    <w:rsid w:val="00767A76"/>
    <w:rsid w:val="00767E05"/>
    <w:rsid w:val="00770A0B"/>
    <w:rsid w:val="00770AD7"/>
    <w:rsid w:val="00771446"/>
    <w:rsid w:val="0077351A"/>
    <w:rsid w:val="00774326"/>
    <w:rsid w:val="0078004A"/>
    <w:rsid w:val="00780296"/>
    <w:rsid w:val="00780972"/>
    <w:rsid w:val="00780AEC"/>
    <w:rsid w:val="00780E72"/>
    <w:rsid w:val="00781D0E"/>
    <w:rsid w:val="00782F07"/>
    <w:rsid w:val="007830AF"/>
    <w:rsid w:val="007849E8"/>
    <w:rsid w:val="00784A61"/>
    <w:rsid w:val="00785DCE"/>
    <w:rsid w:val="00786F44"/>
    <w:rsid w:val="00787B2C"/>
    <w:rsid w:val="00787B87"/>
    <w:rsid w:val="00790BA5"/>
    <w:rsid w:val="00791511"/>
    <w:rsid w:val="00791E09"/>
    <w:rsid w:val="0079274D"/>
    <w:rsid w:val="00793773"/>
    <w:rsid w:val="007942F2"/>
    <w:rsid w:val="00795C8D"/>
    <w:rsid w:val="00796FB5"/>
    <w:rsid w:val="0079754D"/>
    <w:rsid w:val="007A03D3"/>
    <w:rsid w:val="007A20AD"/>
    <w:rsid w:val="007A2BF0"/>
    <w:rsid w:val="007A3104"/>
    <w:rsid w:val="007A5740"/>
    <w:rsid w:val="007A57C2"/>
    <w:rsid w:val="007A5D5C"/>
    <w:rsid w:val="007A62FE"/>
    <w:rsid w:val="007A715E"/>
    <w:rsid w:val="007A7415"/>
    <w:rsid w:val="007A7D90"/>
    <w:rsid w:val="007B0CB0"/>
    <w:rsid w:val="007B16DE"/>
    <w:rsid w:val="007B2D15"/>
    <w:rsid w:val="007B3100"/>
    <w:rsid w:val="007B389D"/>
    <w:rsid w:val="007B3A86"/>
    <w:rsid w:val="007B3B81"/>
    <w:rsid w:val="007B3DF4"/>
    <w:rsid w:val="007B5E54"/>
    <w:rsid w:val="007B62FD"/>
    <w:rsid w:val="007B697F"/>
    <w:rsid w:val="007B7B32"/>
    <w:rsid w:val="007C1101"/>
    <w:rsid w:val="007C197D"/>
    <w:rsid w:val="007C21EA"/>
    <w:rsid w:val="007C3E46"/>
    <w:rsid w:val="007C4648"/>
    <w:rsid w:val="007C711E"/>
    <w:rsid w:val="007C79D5"/>
    <w:rsid w:val="007C7ED4"/>
    <w:rsid w:val="007D0E00"/>
    <w:rsid w:val="007D0FEC"/>
    <w:rsid w:val="007D18D5"/>
    <w:rsid w:val="007D2846"/>
    <w:rsid w:val="007D298C"/>
    <w:rsid w:val="007D3420"/>
    <w:rsid w:val="007D5362"/>
    <w:rsid w:val="007D6128"/>
    <w:rsid w:val="007D6C48"/>
    <w:rsid w:val="007D71F7"/>
    <w:rsid w:val="007E000F"/>
    <w:rsid w:val="007E149C"/>
    <w:rsid w:val="007E156E"/>
    <w:rsid w:val="007E23B2"/>
    <w:rsid w:val="007E66B2"/>
    <w:rsid w:val="007F18B2"/>
    <w:rsid w:val="007F2584"/>
    <w:rsid w:val="007F2956"/>
    <w:rsid w:val="007F2E32"/>
    <w:rsid w:val="007F303F"/>
    <w:rsid w:val="007F6A11"/>
    <w:rsid w:val="007F7960"/>
    <w:rsid w:val="007F7E80"/>
    <w:rsid w:val="0080103C"/>
    <w:rsid w:val="0080348C"/>
    <w:rsid w:val="00803AB6"/>
    <w:rsid w:val="008042B9"/>
    <w:rsid w:val="00804F7E"/>
    <w:rsid w:val="0080548B"/>
    <w:rsid w:val="008058A5"/>
    <w:rsid w:val="00805E86"/>
    <w:rsid w:val="00805F32"/>
    <w:rsid w:val="008070AF"/>
    <w:rsid w:val="008117DD"/>
    <w:rsid w:val="00811F79"/>
    <w:rsid w:val="00812329"/>
    <w:rsid w:val="00812A2E"/>
    <w:rsid w:val="00813909"/>
    <w:rsid w:val="00814E45"/>
    <w:rsid w:val="00817022"/>
    <w:rsid w:val="008177AA"/>
    <w:rsid w:val="008212E4"/>
    <w:rsid w:val="00822DBB"/>
    <w:rsid w:val="00823124"/>
    <w:rsid w:val="008239D1"/>
    <w:rsid w:val="00824CEF"/>
    <w:rsid w:val="00826D7C"/>
    <w:rsid w:val="00830148"/>
    <w:rsid w:val="00830F50"/>
    <w:rsid w:val="008316AD"/>
    <w:rsid w:val="00831855"/>
    <w:rsid w:val="008347FE"/>
    <w:rsid w:val="00834875"/>
    <w:rsid w:val="008357A2"/>
    <w:rsid w:val="008357B8"/>
    <w:rsid w:val="00835AEB"/>
    <w:rsid w:val="008363F5"/>
    <w:rsid w:val="00836D64"/>
    <w:rsid w:val="00840562"/>
    <w:rsid w:val="00840D0F"/>
    <w:rsid w:val="00841B20"/>
    <w:rsid w:val="00841BCE"/>
    <w:rsid w:val="00841DA4"/>
    <w:rsid w:val="008445D4"/>
    <w:rsid w:val="008446F1"/>
    <w:rsid w:val="00844E03"/>
    <w:rsid w:val="00844F38"/>
    <w:rsid w:val="008457D4"/>
    <w:rsid w:val="008459B3"/>
    <w:rsid w:val="00846A59"/>
    <w:rsid w:val="00846FF0"/>
    <w:rsid w:val="008506BF"/>
    <w:rsid w:val="00850B82"/>
    <w:rsid w:val="0085135B"/>
    <w:rsid w:val="008518F4"/>
    <w:rsid w:val="00851CC5"/>
    <w:rsid w:val="008527BA"/>
    <w:rsid w:val="00852C9F"/>
    <w:rsid w:val="00852E8B"/>
    <w:rsid w:val="00852EE2"/>
    <w:rsid w:val="00853EB9"/>
    <w:rsid w:val="00854318"/>
    <w:rsid w:val="008547A4"/>
    <w:rsid w:val="00854CD8"/>
    <w:rsid w:val="00855C01"/>
    <w:rsid w:val="00855C5C"/>
    <w:rsid w:val="00855FE6"/>
    <w:rsid w:val="00856055"/>
    <w:rsid w:val="0085728C"/>
    <w:rsid w:val="008607DB"/>
    <w:rsid w:val="00861FD7"/>
    <w:rsid w:val="0086570A"/>
    <w:rsid w:val="0086588B"/>
    <w:rsid w:val="008664E2"/>
    <w:rsid w:val="0086670E"/>
    <w:rsid w:val="00867ED6"/>
    <w:rsid w:val="00870024"/>
    <w:rsid w:val="00870F6E"/>
    <w:rsid w:val="00871A03"/>
    <w:rsid w:val="008733BD"/>
    <w:rsid w:val="0087359E"/>
    <w:rsid w:val="008735DF"/>
    <w:rsid w:val="00874C46"/>
    <w:rsid w:val="00874CED"/>
    <w:rsid w:val="0087670C"/>
    <w:rsid w:val="00877178"/>
    <w:rsid w:val="0087788B"/>
    <w:rsid w:val="0087790D"/>
    <w:rsid w:val="0088009E"/>
    <w:rsid w:val="0088013C"/>
    <w:rsid w:val="00881014"/>
    <w:rsid w:val="00881774"/>
    <w:rsid w:val="008837BA"/>
    <w:rsid w:val="00884452"/>
    <w:rsid w:val="00884910"/>
    <w:rsid w:val="00884BEC"/>
    <w:rsid w:val="00884C6F"/>
    <w:rsid w:val="008852CD"/>
    <w:rsid w:val="008905D7"/>
    <w:rsid w:val="00891A8A"/>
    <w:rsid w:val="00891B9E"/>
    <w:rsid w:val="00892C34"/>
    <w:rsid w:val="008941A0"/>
    <w:rsid w:val="008944A1"/>
    <w:rsid w:val="00894600"/>
    <w:rsid w:val="00894D8A"/>
    <w:rsid w:val="00895B87"/>
    <w:rsid w:val="008960B7"/>
    <w:rsid w:val="00896511"/>
    <w:rsid w:val="0089695A"/>
    <w:rsid w:val="00896BD0"/>
    <w:rsid w:val="008A0504"/>
    <w:rsid w:val="008A08D2"/>
    <w:rsid w:val="008A0BE1"/>
    <w:rsid w:val="008A0DE1"/>
    <w:rsid w:val="008A2E7B"/>
    <w:rsid w:val="008A3EE9"/>
    <w:rsid w:val="008A54F5"/>
    <w:rsid w:val="008A56BC"/>
    <w:rsid w:val="008A684E"/>
    <w:rsid w:val="008A6F6C"/>
    <w:rsid w:val="008A7475"/>
    <w:rsid w:val="008B0E0E"/>
    <w:rsid w:val="008B1860"/>
    <w:rsid w:val="008B1CA6"/>
    <w:rsid w:val="008B48D0"/>
    <w:rsid w:val="008B5414"/>
    <w:rsid w:val="008B5561"/>
    <w:rsid w:val="008B5B9D"/>
    <w:rsid w:val="008B7324"/>
    <w:rsid w:val="008B76F8"/>
    <w:rsid w:val="008B7B92"/>
    <w:rsid w:val="008C0C72"/>
    <w:rsid w:val="008C14BC"/>
    <w:rsid w:val="008C1E27"/>
    <w:rsid w:val="008C259E"/>
    <w:rsid w:val="008C465E"/>
    <w:rsid w:val="008C5052"/>
    <w:rsid w:val="008C73D6"/>
    <w:rsid w:val="008C7D26"/>
    <w:rsid w:val="008C7F8F"/>
    <w:rsid w:val="008D00C9"/>
    <w:rsid w:val="008D0AA6"/>
    <w:rsid w:val="008D0C62"/>
    <w:rsid w:val="008D1115"/>
    <w:rsid w:val="008D2CD6"/>
    <w:rsid w:val="008D334B"/>
    <w:rsid w:val="008D37A0"/>
    <w:rsid w:val="008D466D"/>
    <w:rsid w:val="008D4939"/>
    <w:rsid w:val="008D7AEB"/>
    <w:rsid w:val="008E0651"/>
    <w:rsid w:val="008E0D30"/>
    <w:rsid w:val="008E1772"/>
    <w:rsid w:val="008E1F2E"/>
    <w:rsid w:val="008E3D60"/>
    <w:rsid w:val="008E5062"/>
    <w:rsid w:val="008E5C3E"/>
    <w:rsid w:val="008E69AE"/>
    <w:rsid w:val="008E7390"/>
    <w:rsid w:val="008E73F9"/>
    <w:rsid w:val="008F052D"/>
    <w:rsid w:val="008F11B4"/>
    <w:rsid w:val="008F1AB4"/>
    <w:rsid w:val="008F1C1E"/>
    <w:rsid w:val="008F1F00"/>
    <w:rsid w:val="008F22DC"/>
    <w:rsid w:val="008F27AA"/>
    <w:rsid w:val="008F4E3A"/>
    <w:rsid w:val="008F7D53"/>
    <w:rsid w:val="009031E3"/>
    <w:rsid w:val="009039F6"/>
    <w:rsid w:val="00904972"/>
    <w:rsid w:val="0090528E"/>
    <w:rsid w:val="009063FC"/>
    <w:rsid w:val="00906768"/>
    <w:rsid w:val="00906805"/>
    <w:rsid w:val="009074CF"/>
    <w:rsid w:val="0091023C"/>
    <w:rsid w:val="00910486"/>
    <w:rsid w:val="009107FF"/>
    <w:rsid w:val="009113AE"/>
    <w:rsid w:val="00911A21"/>
    <w:rsid w:val="00911B5C"/>
    <w:rsid w:val="00911DCD"/>
    <w:rsid w:val="00913ABB"/>
    <w:rsid w:val="00913F53"/>
    <w:rsid w:val="00915040"/>
    <w:rsid w:val="00916D77"/>
    <w:rsid w:val="0091739F"/>
    <w:rsid w:val="00920257"/>
    <w:rsid w:val="00920319"/>
    <w:rsid w:val="00921793"/>
    <w:rsid w:val="009235EA"/>
    <w:rsid w:val="0092405B"/>
    <w:rsid w:val="00924198"/>
    <w:rsid w:val="009247AE"/>
    <w:rsid w:val="00924EFB"/>
    <w:rsid w:val="00924F30"/>
    <w:rsid w:val="00924F4A"/>
    <w:rsid w:val="009253A7"/>
    <w:rsid w:val="0092565A"/>
    <w:rsid w:val="009259EF"/>
    <w:rsid w:val="00925C33"/>
    <w:rsid w:val="0092689F"/>
    <w:rsid w:val="009273B5"/>
    <w:rsid w:val="00927725"/>
    <w:rsid w:val="009304FE"/>
    <w:rsid w:val="00930782"/>
    <w:rsid w:val="00930FA4"/>
    <w:rsid w:val="00932B48"/>
    <w:rsid w:val="00933471"/>
    <w:rsid w:val="009338E3"/>
    <w:rsid w:val="009340DA"/>
    <w:rsid w:val="0093570A"/>
    <w:rsid w:val="0093593D"/>
    <w:rsid w:val="00935964"/>
    <w:rsid w:val="00935A1A"/>
    <w:rsid w:val="00936808"/>
    <w:rsid w:val="00936EC8"/>
    <w:rsid w:val="0093739B"/>
    <w:rsid w:val="009376CE"/>
    <w:rsid w:val="009401BF"/>
    <w:rsid w:val="00940CF1"/>
    <w:rsid w:val="0094203D"/>
    <w:rsid w:val="00942637"/>
    <w:rsid w:val="00942B44"/>
    <w:rsid w:val="00945659"/>
    <w:rsid w:val="00946126"/>
    <w:rsid w:val="009467C4"/>
    <w:rsid w:val="00947F9D"/>
    <w:rsid w:val="00947FE8"/>
    <w:rsid w:val="009503F7"/>
    <w:rsid w:val="0095079B"/>
    <w:rsid w:val="0095159F"/>
    <w:rsid w:val="00951A7E"/>
    <w:rsid w:val="00952049"/>
    <w:rsid w:val="00953671"/>
    <w:rsid w:val="00953BC2"/>
    <w:rsid w:val="009540AD"/>
    <w:rsid w:val="00957A54"/>
    <w:rsid w:val="00960485"/>
    <w:rsid w:val="0096110D"/>
    <w:rsid w:val="0096258F"/>
    <w:rsid w:val="00963421"/>
    <w:rsid w:val="00963A5C"/>
    <w:rsid w:val="00965D49"/>
    <w:rsid w:val="00970B60"/>
    <w:rsid w:val="00973415"/>
    <w:rsid w:val="009737DF"/>
    <w:rsid w:val="00974568"/>
    <w:rsid w:val="00974F2E"/>
    <w:rsid w:val="0097517D"/>
    <w:rsid w:val="00975391"/>
    <w:rsid w:val="00977973"/>
    <w:rsid w:val="009806C2"/>
    <w:rsid w:val="009819EA"/>
    <w:rsid w:val="00981F79"/>
    <w:rsid w:val="00982216"/>
    <w:rsid w:val="0098323D"/>
    <w:rsid w:val="009834E9"/>
    <w:rsid w:val="009850EF"/>
    <w:rsid w:val="0098510E"/>
    <w:rsid w:val="0098516A"/>
    <w:rsid w:val="009868E7"/>
    <w:rsid w:val="009868FC"/>
    <w:rsid w:val="00987875"/>
    <w:rsid w:val="00990B33"/>
    <w:rsid w:val="00991A16"/>
    <w:rsid w:val="00991E94"/>
    <w:rsid w:val="00992BED"/>
    <w:rsid w:val="00992DF2"/>
    <w:rsid w:val="0099353E"/>
    <w:rsid w:val="00993BEE"/>
    <w:rsid w:val="00993DF7"/>
    <w:rsid w:val="009941CA"/>
    <w:rsid w:val="0099502E"/>
    <w:rsid w:val="00995A1C"/>
    <w:rsid w:val="00995EEF"/>
    <w:rsid w:val="009961EE"/>
    <w:rsid w:val="0099623D"/>
    <w:rsid w:val="00996D22"/>
    <w:rsid w:val="009978C3"/>
    <w:rsid w:val="00997D39"/>
    <w:rsid w:val="009A2B72"/>
    <w:rsid w:val="009A3C34"/>
    <w:rsid w:val="009A511B"/>
    <w:rsid w:val="009A5A3B"/>
    <w:rsid w:val="009B0138"/>
    <w:rsid w:val="009B0556"/>
    <w:rsid w:val="009B41CE"/>
    <w:rsid w:val="009B4C9B"/>
    <w:rsid w:val="009B4E8F"/>
    <w:rsid w:val="009B5077"/>
    <w:rsid w:val="009B5846"/>
    <w:rsid w:val="009B629B"/>
    <w:rsid w:val="009B7FCB"/>
    <w:rsid w:val="009C0E2E"/>
    <w:rsid w:val="009C0FA1"/>
    <w:rsid w:val="009C190C"/>
    <w:rsid w:val="009C2436"/>
    <w:rsid w:val="009C5654"/>
    <w:rsid w:val="009C747F"/>
    <w:rsid w:val="009C785F"/>
    <w:rsid w:val="009C79CB"/>
    <w:rsid w:val="009C7EE8"/>
    <w:rsid w:val="009D1DB1"/>
    <w:rsid w:val="009D2574"/>
    <w:rsid w:val="009D2FBA"/>
    <w:rsid w:val="009D351E"/>
    <w:rsid w:val="009D39FC"/>
    <w:rsid w:val="009D3D3F"/>
    <w:rsid w:val="009D4395"/>
    <w:rsid w:val="009D48CE"/>
    <w:rsid w:val="009D4C06"/>
    <w:rsid w:val="009D7787"/>
    <w:rsid w:val="009E02C9"/>
    <w:rsid w:val="009E0D66"/>
    <w:rsid w:val="009E1B33"/>
    <w:rsid w:val="009E2A96"/>
    <w:rsid w:val="009E39DC"/>
    <w:rsid w:val="009E5645"/>
    <w:rsid w:val="009E56B4"/>
    <w:rsid w:val="009E7ED9"/>
    <w:rsid w:val="009F127D"/>
    <w:rsid w:val="009F19D2"/>
    <w:rsid w:val="009F1F2C"/>
    <w:rsid w:val="009F2AE2"/>
    <w:rsid w:val="009F4095"/>
    <w:rsid w:val="009F43C3"/>
    <w:rsid w:val="009F60D3"/>
    <w:rsid w:val="009F615F"/>
    <w:rsid w:val="00A0030A"/>
    <w:rsid w:val="00A00626"/>
    <w:rsid w:val="00A0104D"/>
    <w:rsid w:val="00A0110E"/>
    <w:rsid w:val="00A030C9"/>
    <w:rsid w:val="00A0400D"/>
    <w:rsid w:val="00A043FE"/>
    <w:rsid w:val="00A04E6C"/>
    <w:rsid w:val="00A052C4"/>
    <w:rsid w:val="00A05916"/>
    <w:rsid w:val="00A05D5B"/>
    <w:rsid w:val="00A06A5C"/>
    <w:rsid w:val="00A0702A"/>
    <w:rsid w:val="00A1033E"/>
    <w:rsid w:val="00A1127A"/>
    <w:rsid w:val="00A11861"/>
    <w:rsid w:val="00A121BF"/>
    <w:rsid w:val="00A1266A"/>
    <w:rsid w:val="00A1293D"/>
    <w:rsid w:val="00A12FF5"/>
    <w:rsid w:val="00A1389B"/>
    <w:rsid w:val="00A1397D"/>
    <w:rsid w:val="00A1464E"/>
    <w:rsid w:val="00A14D3F"/>
    <w:rsid w:val="00A16EEB"/>
    <w:rsid w:val="00A16FCD"/>
    <w:rsid w:val="00A17159"/>
    <w:rsid w:val="00A17724"/>
    <w:rsid w:val="00A2114F"/>
    <w:rsid w:val="00A2180C"/>
    <w:rsid w:val="00A21A8E"/>
    <w:rsid w:val="00A21D0C"/>
    <w:rsid w:val="00A2216E"/>
    <w:rsid w:val="00A22F5A"/>
    <w:rsid w:val="00A2370B"/>
    <w:rsid w:val="00A26112"/>
    <w:rsid w:val="00A27C20"/>
    <w:rsid w:val="00A308BF"/>
    <w:rsid w:val="00A30EA6"/>
    <w:rsid w:val="00A31523"/>
    <w:rsid w:val="00A31536"/>
    <w:rsid w:val="00A3251A"/>
    <w:rsid w:val="00A33251"/>
    <w:rsid w:val="00A3394D"/>
    <w:rsid w:val="00A33CC3"/>
    <w:rsid w:val="00A34329"/>
    <w:rsid w:val="00A346FE"/>
    <w:rsid w:val="00A34843"/>
    <w:rsid w:val="00A34D45"/>
    <w:rsid w:val="00A360A8"/>
    <w:rsid w:val="00A365CD"/>
    <w:rsid w:val="00A36E14"/>
    <w:rsid w:val="00A371CA"/>
    <w:rsid w:val="00A373DF"/>
    <w:rsid w:val="00A37EAD"/>
    <w:rsid w:val="00A40C46"/>
    <w:rsid w:val="00A40F69"/>
    <w:rsid w:val="00A413BF"/>
    <w:rsid w:val="00A415EC"/>
    <w:rsid w:val="00A416A3"/>
    <w:rsid w:val="00A44CE3"/>
    <w:rsid w:val="00A44DF4"/>
    <w:rsid w:val="00A4716C"/>
    <w:rsid w:val="00A47DF1"/>
    <w:rsid w:val="00A522D0"/>
    <w:rsid w:val="00A53130"/>
    <w:rsid w:val="00A53152"/>
    <w:rsid w:val="00A53BBA"/>
    <w:rsid w:val="00A5412B"/>
    <w:rsid w:val="00A54EDC"/>
    <w:rsid w:val="00A557B8"/>
    <w:rsid w:val="00A55C18"/>
    <w:rsid w:val="00A561A5"/>
    <w:rsid w:val="00A5677B"/>
    <w:rsid w:val="00A56CC9"/>
    <w:rsid w:val="00A61FD5"/>
    <w:rsid w:val="00A62EF6"/>
    <w:rsid w:val="00A640CF"/>
    <w:rsid w:val="00A64735"/>
    <w:rsid w:val="00A655F6"/>
    <w:rsid w:val="00A66535"/>
    <w:rsid w:val="00A669DF"/>
    <w:rsid w:val="00A66B50"/>
    <w:rsid w:val="00A66DFA"/>
    <w:rsid w:val="00A66F74"/>
    <w:rsid w:val="00A67096"/>
    <w:rsid w:val="00A673ED"/>
    <w:rsid w:val="00A6786A"/>
    <w:rsid w:val="00A67E4E"/>
    <w:rsid w:val="00A705CB"/>
    <w:rsid w:val="00A705CD"/>
    <w:rsid w:val="00A7109B"/>
    <w:rsid w:val="00A7266E"/>
    <w:rsid w:val="00A7322E"/>
    <w:rsid w:val="00A7361F"/>
    <w:rsid w:val="00A73A67"/>
    <w:rsid w:val="00A73BCD"/>
    <w:rsid w:val="00A74D40"/>
    <w:rsid w:val="00A75DAF"/>
    <w:rsid w:val="00A764E1"/>
    <w:rsid w:val="00A765DB"/>
    <w:rsid w:val="00A768C3"/>
    <w:rsid w:val="00A7741C"/>
    <w:rsid w:val="00A80221"/>
    <w:rsid w:val="00A806DD"/>
    <w:rsid w:val="00A81D07"/>
    <w:rsid w:val="00A829C9"/>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4B40"/>
    <w:rsid w:val="00A95614"/>
    <w:rsid w:val="00A95D89"/>
    <w:rsid w:val="00A96609"/>
    <w:rsid w:val="00AA0F53"/>
    <w:rsid w:val="00AA1EFE"/>
    <w:rsid w:val="00AA2358"/>
    <w:rsid w:val="00AA2C31"/>
    <w:rsid w:val="00AA2D6B"/>
    <w:rsid w:val="00AA32BE"/>
    <w:rsid w:val="00AA382B"/>
    <w:rsid w:val="00AA467C"/>
    <w:rsid w:val="00AA4B41"/>
    <w:rsid w:val="00AA5759"/>
    <w:rsid w:val="00AA5C5A"/>
    <w:rsid w:val="00AA6558"/>
    <w:rsid w:val="00AB1A5C"/>
    <w:rsid w:val="00AB2C4F"/>
    <w:rsid w:val="00AB3A5C"/>
    <w:rsid w:val="00AB5F73"/>
    <w:rsid w:val="00AB6021"/>
    <w:rsid w:val="00AB6968"/>
    <w:rsid w:val="00AB757E"/>
    <w:rsid w:val="00AC0B55"/>
    <w:rsid w:val="00AC113A"/>
    <w:rsid w:val="00AC1A19"/>
    <w:rsid w:val="00AC1B81"/>
    <w:rsid w:val="00AC2919"/>
    <w:rsid w:val="00AC3FB1"/>
    <w:rsid w:val="00AC405F"/>
    <w:rsid w:val="00AC4746"/>
    <w:rsid w:val="00AC5962"/>
    <w:rsid w:val="00AC5FA4"/>
    <w:rsid w:val="00AC7204"/>
    <w:rsid w:val="00AC76E2"/>
    <w:rsid w:val="00AD07F3"/>
    <w:rsid w:val="00AD21AC"/>
    <w:rsid w:val="00AD247A"/>
    <w:rsid w:val="00AD272D"/>
    <w:rsid w:val="00AD27F3"/>
    <w:rsid w:val="00AD2ED5"/>
    <w:rsid w:val="00AE080A"/>
    <w:rsid w:val="00AE1F87"/>
    <w:rsid w:val="00AE2388"/>
    <w:rsid w:val="00AE3196"/>
    <w:rsid w:val="00AE655A"/>
    <w:rsid w:val="00AF0AC1"/>
    <w:rsid w:val="00AF14BB"/>
    <w:rsid w:val="00AF16AA"/>
    <w:rsid w:val="00AF1DE4"/>
    <w:rsid w:val="00AF24FE"/>
    <w:rsid w:val="00AF42F7"/>
    <w:rsid w:val="00AF6981"/>
    <w:rsid w:val="00AF6DD9"/>
    <w:rsid w:val="00AF7102"/>
    <w:rsid w:val="00AF72CD"/>
    <w:rsid w:val="00AF74F4"/>
    <w:rsid w:val="00AF7796"/>
    <w:rsid w:val="00AF7A75"/>
    <w:rsid w:val="00B02019"/>
    <w:rsid w:val="00B02538"/>
    <w:rsid w:val="00B07E37"/>
    <w:rsid w:val="00B1115C"/>
    <w:rsid w:val="00B1166B"/>
    <w:rsid w:val="00B11E5B"/>
    <w:rsid w:val="00B13BBC"/>
    <w:rsid w:val="00B13C3D"/>
    <w:rsid w:val="00B146AF"/>
    <w:rsid w:val="00B1511A"/>
    <w:rsid w:val="00B20655"/>
    <w:rsid w:val="00B2085C"/>
    <w:rsid w:val="00B20AC4"/>
    <w:rsid w:val="00B21035"/>
    <w:rsid w:val="00B22DB2"/>
    <w:rsid w:val="00B2300C"/>
    <w:rsid w:val="00B23FDD"/>
    <w:rsid w:val="00B245A0"/>
    <w:rsid w:val="00B27F27"/>
    <w:rsid w:val="00B303F0"/>
    <w:rsid w:val="00B304CD"/>
    <w:rsid w:val="00B30BCE"/>
    <w:rsid w:val="00B312A4"/>
    <w:rsid w:val="00B32D74"/>
    <w:rsid w:val="00B33B5E"/>
    <w:rsid w:val="00B33B76"/>
    <w:rsid w:val="00B40231"/>
    <w:rsid w:val="00B40793"/>
    <w:rsid w:val="00B40C07"/>
    <w:rsid w:val="00B41365"/>
    <w:rsid w:val="00B419E0"/>
    <w:rsid w:val="00B4266C"/>
    <w:rsid w:val="00B42F5F"/>
    <w:rsid w:val="00B42FAB"/>
    <w:rsid w:val="00B430F1"/>
    <w:rsid w:val="00B43BD2"/>
    <w:rsid w:val="00B44099"/>
    <w:rsid w:val="00B44DC7"/>
    <w:rsid w:val="00B472C6"/>
    <w:rsid w:val="00B4762F"/>
    <w:rsid w:val="00B50384"/>
    <w:rsid w:val="00B508E9"/>
    <w:rsid w:val="00B52B1B"/>
    <w:rsid w:val="00B531F1"/>
    <w:rsid w:val="00B53AF1"/>
    <w:rsid w:val="00B5693E"/>
    <w:rsid w:val="00B56E5D"/>
    <w:rsid w:val="00B571C2"/>
    <w:rsid w:val="00B5769D"/>
    <w:rsid w:val="00B57ED8"/>
    <w:rsid w:val="00B60965"/>
    <w:rsid w:val="00B6284A"/>
    <w:rsid w:val="00B63086"/>
    <w:rsid w:val="00B63831"/>
    <w:rsid w:val="00B64C58"/>
    <w:rsid w:val="00B64F88"/>
    <w:rsid w:val="00B671EA"/>
    <w:rsid w:val="00B7011E"/>
    <w:rsid w:val="00B70517"/>
    <w:rsid w:val="00B71361"/>
    <w:rsid w:val="00B7181E"/>
    <w:rsid w:val="00B727E1"/>
    <w:rsid w:val="00B7438C"/>
    <w:rsid w:val="00B743F2"/>
    <w:rsid w:val="00B7459E"/>
    <w:rsid w:val="00B75AD8"/>
    <w:rsid w:val="00B75B45"/>
    <w:rsid w:val="00B75BB3"/>
    <w:rsid w:val="00B774C0"/>
    <w:rsid w:val="00B77694"/>
    <w:rsid w:val="00B776F1"/>
    <w:rsid w:val="00B8045B"/>
    <w:rsid w:val="00B80A42"/>
    <w:rsid w:val="00B80BAA"/>
    <w:rsid w:val="00B80BBA"/>
    <w:rsid w:val="00B8165A"/>
    <w:rsid w:val="00B835D6"/>
    <w:rsid w:val="00B8458F"/>
    <w:rsid w:val="00B84A6B"/>
    <w:rsid w:val="00B85AF7"/>
    <w:rsid w:val="00B85C8C"/>
    <w:rsid w:val="00B85ECF"/>
    <w:rsid w:val="00B86133"/>
    <w:rsid w:val="00B86224"/>
    <w:rsid w:val="00B90082"/>
    <w:rsid w:val="00B9084F"/>
    <w:rsid w:val="00B9185F"/>
    <w:rsid w:val="00B918B1"/>
    <w:rsid w:val="00B92767"/>
    <w:rsid w:val="00B92B4D"/>
    <w:rsid w:val="00B92D56"/>
    <w:rsid w:val="00B933B9"/>
    <w:rsid w:val="00B94227"/>
    <w:rsid w:val="00B9428B"/>
    <w:rsid w:val="00B94944"/>
    <w:rsid w:val="00B96A3D"/>
    <w:rsid w:val="00B96C4D"/>
    <w:rsid w:val="00B96F19"/>
    <w:rsid w:val="00B9756E"/>
    <w:rsid w:val="00BA0C2C"/>
    <w:rsid w:val="00BA1450"/>
    <w:rsid w:val="00BA178C"/>
    <w:rsid w:val="00BA20CE"/>
    <w:rsid w:val="00BA2915"/>
    <w:rsid w:val="00BA36A1"/>
    <w:rsid w:val="00BA3D12"/>
    <w:rsid w:val="00BA4EA6"/>
    <w:rsid w:val="00BA5E1A"/>
    <w:rsid w:val="00BA657A"/>
    <w:rsid w:val="00BA665A"/>
    <w:rsid w:val="00BA7059"/>
    <w:rsid w:val="00BA793D"/>
    <w:rsid w:val="00BA7AB8"/>
    <w:rsid w:val="00BB03D4"/>
    <w:rsid w:val="00BB073C"/>
    <w:rsid w:val="00BB15A4"/>
    <w:rsid w:val="00BB354F"/>
    <w:rsid w:val="00BB36A8"/>
    <w:rsid w:val="00BB4825"/>
    <w:rsid w:val="00BB5B0A"/>
    <w:rsid w:val="00BB65E5"/>
    <w:rsid w:val="00BB72F0"/>
    <w:rsid w:val="00BB7ABE"/>
    <w:rsid w:val="00BC0F12"/>
    <w:rsid w:val="00BC108B"/>
    <w:rsid w:val="00BC1737"/>
    <w:rsid w:val="00BC2C7F"/>
    <w:rsid w:val="00BC5BD3"/>
    <w:rsid w:val="00BC5C7E"/>
    <w:rsid w:val="00BC7358"/>
    <w:rsid w:val="00BD0941"/>
    <w:rsid w:val="00BD1E93"/>
    <w:rsid w:val="00BD232C"/>
    <w:rsid w:val="00BD27A4"/>
    <w:rsid w:val="00BD3388"/>
    <w:rsid w:val="00BD409E"/>
    <w:rsid w:val="00BD418B"/>
    <w:rsid w:val="00BD435D"/>
    <w:rsid w:val="00BD4E59"/>
    <w:rsid w:val="00BD57BE"/>
    <w:rsid w:val="00BD64F8"/>
    <w:rsid w:val="00BD7741"/>
    <w:rsid w:val="00BD7B1A"/>
    <w:rsid w:val="00BE10C8"/>
    <w:rsid w:val="00BE1981"/>
    <w:rsid w:val="00BE1ED6"/>
    <w:rsid w:val="00BE1F56"/>
    <w:rsid w:val="00BE2AE0"/>
    <w:rsid w:val="00BE2DFC"/>
    <w:rsid w:val="00BE30A7"/>
    <w:rsid w:val="00BE37E1"/>
    <w:rsid w:val="00BE6BBF"/>
    <w:rsid w:val="00BE6EA9"/>
    <w:rsid w:val="00BF0E9C"/>
    <w:rsid w:val="00BF2D14"/>
    <w:rsid w:val="00BF335C"/>
    <w:rsid w:val="00BF3371"/>
    <w:rsid w:val="00BF4785"/>
    <w:rsid w:val="00BF4C01"/>
    <w:rsid w:val="00BF5828"/>
    <w:rsid w:val="00BF5E69"/>
    <w:rsid w:val="00BF5E9E"/>
    <w:rsid w:val="00C00570"/>
    <w:rsid w:val="00C00CD1"/>
    <w:rsid w:val="00C02119"/>
    <w:rsid w:val="00C0240D"/>
    <w:rsid w:val="00C03981"/>
    <w:rsid w:val="00C04218"/>
    <w:rsid w:val="00C04230"/>
    <w:rsid w:val="00C04DB2"/>
    <w:rsid w:val="00C0663F"/>
    <w:rsid w:val="00C06D0C"/>
    <w:rsid w:val="00C0704F"/>
    <w:rsid w:val="00C07844"/>
    <w:rsid w:val="00C100EE"/>
    <w:rsid w:val="00C10E0B"/>
    <w:rsid w:val="00C11318"/>
    <w:rsid w:val="00C127A1"/>
    <w:rsid w:val="00C15225"/>
    <w:rsid w:val="00C15CD3"/>
    <w:rsid w:val="00C169E8"/>
    <w:rsid w:val="00C176A5"/>
    <w:rsid w:val="00C178FD"/>
    <w:rsid w:val="00C2084D"/>
    <w:rsid w:val="00C21756"/>
    <w:rsid w:val="00C21D65"/>
    <w:rsid w:val="00C22AF6"/>
    <w:rsid w:val="00C25A25"/>
    <w:rsid w:val="00C26422"/>
    <w:rsid w:val="00C26C7C"/>
    <w:rsid w:val="00C300E5"/>
    <w:rsid w:val="00C32484"/>
    <w:rsid w:val="00C3252E"/>
    <w:rsid w:val="00C3269F"/>
    <w:rsid w:val="00C3349C"/>
    <w:rsid w:val="00C35B94"/>
    <w:rsid w:val="00C40507"/>
    <w:rsid w:val="00C40987"/>
    <w:rsid w:val="00C40AF6"/>
    <w:rsid w:val="00C41F4A"/>
    <w:rsid w:val="00C426AE"/>
    <w:rsid w:val="00C42922"/>
    <w:rsid w:val="00C4347A"/>
    <w:rsid w:val="00C44E88"/>
    <w:rsid w:val="00C45C33"/>
    <w:rsid w:val="00C45ED3"/>
    <w:rsid w:val="00C4681F"/>
    <w:rsid w:val="00C47407"/>
    <w:rsid w:val="00C509F7"/>
    <w:rsid w:val="00C51713"/>
    <w:rsid w:val="00C526B2"/>
    <w:rsid w:val="00C56BE4"/>
    <w:rsid w:val="00C56CDC"/>
    <w:rsid w:val="00C572D2"/>
    <w:rsid w:val="00C57891"/>
    <w:rsid w:val="00C62525"/>
    <w:rsid w:val="00C635AE"/>
    <w:rsid w:val="00C6390E"/>
    <w:rsid w:val="00C65023"/>
    <w:rsid w:val="00C65321"/>
    <w:rsid w:val="00C65612"/>
    <w:rsid w:val="00C65CD0"/>
    <w:rsid w:val="00C70497"/>
    <w:rsid w:val="00C704B8"/>
    <w:rsid w:val="00C72425"/>
    <w:rsid w:val="00C72BAD"/>
    <w:rsid w:val="00C74884"/>
    <w:rsid w:val="00C74E95"/>
    <w:rsid w:val="00C75200"/>
    <w:rsid w:val="00C75298"/>
    <w:rsid w:val="00C7609F"/>
    <w:rsid w:val="00C77097"/>
    <w:rsid w:val="00C81003"/>
    <w:rsid w:val="00C81BFE"/>
    <w:rsid w:val="00C81CAA"/>
    <w:rsid w:val="00C829AA"/>
    <w:rsid w:val="00C833A6"/>
    <w:rsid w:val="00C834D5"/>
    <w:rsid w:val="00C8573E"/>
    <w:rsid w:val="00C865C2"/>
    <w:rsid w:val="00C869F3"/>
    <w:rsid w:val="00C86F0C"/>
    <w:rsid w:val="00C873FE"/>
    <w:rsid w:val="00C87880"/>
    <w:rsid w:val="00C87AA8"/>
    <w:rsid w:val="00C91205"/>
    <w:rsid w:val="00C918DF"/>
    <w:rsid w:val="00C926EA"/>
    <w:rsid w:val="00C928F7"/>
    <w:rsid w:val="00C93939"/>
    <w:rsid w:val="00C952E2"/>
    <w:rsid w:val="00C96BC5"/>
    <w:rsid w:val="00C970CD"/>
    <w:rsid w:val="00C978F2"/>
    <w:rsid w:val="00CA1C47"/>
    <w:rsid w:val="00CA2581"/>
    <w:rsid w:val="00CA27DF"/>
    <w:rsid w:val="00CA3433"/>
    <w:rsid w:val="00CA372D"/>
    <w:rsid w:val="00CA4C2D"/>
    <w:rsid w:val="00CA59FE"/>
    <w:rsid w:val="00CA63A8"/>
    <w:rsid w:val="00CA6536"/>
    <w:rsid w:val="00CA6BAF"/>
    <w:rsid w:val="00CA709B"/>
    <w:rsid w:val="00CA73A2"/>
    <w:rsid w:val="00CB0487"/>
    <w:rsid w:val="00CB0B66"/>
    <w:rsid w:val="00CB2E1F"/>
    <w:rsid w:val="00CB4AA6"/>
    <w:rsid w:val="00CB4D82"/>
    <w:rsid w:val="00CB64B2"/>
    <w:rsid w:val="00CB75F4"/>
    <w:rsid w:val="00CC096D"/>
    <w:rsid w:val="00CC119E"/>
    <w:rsid w:val="00CC14C4"/>
    <w:rsid w:val="00CC2929"/>
    <w:rsid w:val="00CC3517"/>
    <w:rsid w:val="00CC3EFC"/>
    <w:rsid w:val="00CC54C3"/>
    <w:rsid w:val="00CC5E77"/>
    <w:rsid w:val="00CC6BD1"/>
    <w:rsid w:val="00CC7C27"/>
    <w:rsid w:val="00CC7FE8"/>
    <w:rsid w:val="00CD1160"/>
    <w:rsid w:val="00CD11F6"/>
    <w:rsid w:val="00CD2DCB"/>
    <w:rsid w:val="00CD2F3A"/>
    <w:rsid w:val="00CD32A8"/>
    <w:rsid w:val="00CD36D1"/>
    <w:rsid w:val="00CD4C90"/>
    <w:rsid w:val="00CD5D7F"/>
    <w:rsid w:val="00CD6479"/>
    <w:rsid w:val="00CD7494"/>
    <w:rsid w:val="00CE0A47"/>
    <w:rsid w:val="00CE186F"/>
    <w:rsid w:val="00CE1B90"/>
    <w:rsid w:val="00CE23AA"/>
    <w:rsid w:val="00CE2A6C"/>
    <w:rsid w:val="00CE3456"/>
    <w:rsid w:val="00CE3475"/>
    <w:rsid w:val="00CE3DF9"/>
    <w:rsid w:val="00CE3F83"/>
    <w:rsid w:val="00CE421D"/>
    <w:rsid w:val="00CE4799"/>
    <w:rsid w:val="00CE55DA"/>
    <w:rsid w:val="00CE5B84"/>
    <w:rsid w:val="00CE69C0"/>
    <w:rsid w:val="00CE7AC4"/>
    <w:rsid w:val="00CE7DD5"/>
    <w:rsid w:val="00CF0782"/>
    <w:rsid w:val="00CF0B22"/>
    <w:rsid w:val="00CF0D6D"/>
    <w:rsid w:val="00CF23DB"/>
    <w:rsid w:val="00CF57F4"/>
    <w:rsid w:val="00CF5A51"/>
    <w:rsid w:val="00CF677C"/>
    <w:rsid w:val="00CF7413"/>
    <w:rsid w:val="00D01B98"/>
    <w:rsid w:val="00D04B4C"/>
    <w:rsid w:val="00D04F78"/>
    <w:rsid w:val="00D055BC"/>
    <w:rsid w:val="00D05704"/>
    <w:rsid w:val="00D057FC"/>
    <w:rsid w:val="00D0606C"/>
    <w:rsid w:val="00D07795"/>
    <w:rsid w:val="00D12493"/>
    <w:rsid w:val="00D12B00"/>
    <w:rsid w:val="00D14EF9"/>
    <w:rsid w:val="00D1552D"/>
    <w:rsid w:val="00D16C78"/>
    <w:rsid w:val="00D17218"/>
    <w:rsid w:val="00D204B6"/>
    <w:rsid w:val="00D20A8B"/>
    <w:rsid w:val="00D20F46"/>
    <w:rsid w:val="00D234F0"/>
    <w:rsid w:val="00D23D51"/>
    <w:rsid w:val="00D245BE"/>
    <w:rsid w:val="00D26435"/>
    <w:rsid w:val="00D269FB"/>
    <w:rsid w:val="00D27231"/>
    <w:rsid w:val="00D27E81"/>
    <w:rsid w:val="00D30E85"/>
    <w:rsid w:val="00D32116"/>
    <w:rsid w:val="00D325CD"/>
    <w:rsid w:val="00D34142"/>
    <w:rsid w:val="00D3501F"/>
    <w:rsid w:val="00D35455"/>
    <w:rsid w:val="00D36224"/>
    <w:rsid w:val="00D367E6"/>
    <w:rsid w:val="00D36E91"/>
    <w:rsid w:val="00D37059"/>
    <w:rsid w:val="00D370C4"/>
    <w:rsid w:val="00D3768F"/>
    <w:rsid w:val="00D416AA"/>
    <w:rsid w:val="00D4238B"/>
    <w:rsid w:val="00D43625"/>
    <w:rsid w:val="00D44BD7"/>
    <w:rsid w:val="00D44C4A"/>
    <w:rsid w:val="00D507DA"/>
    <w:rsid w:val="00D50EE4"/>
    <w:rsid w:val="00D51FD4"/>
    <w:rsid w:val="00D5292C"/>
    <w:rsid w:val="00D53185"/>
    <w:rsid w:val="00D5369A"/>
    <w:rsid w:val="00D53C67"/>
    <w:rsid w:val="00D540B2"/>
    <w:rsid w:val="00D545A1"/>
    <w:rsid w:val="00D5498D"/>
    <w:rsid w:val="00D54ED5"/>
    <w:rsid w:val="00D55DFF"/>
    <w:rsid w:val="00D55FDF"/>
    <w:rsid w:val="00D5643F"/>
    <w:rsid w:val="00D573A7"/>
    <w:rsid w:val="00D62AA0"/>
    <w:rsid w:val="00D62F33"/>
    <w:rsid w:val="00D634C0"/>
    <w:rsid w:val="00D64088"/>
    <w:rsid w:val="00D646A7"/>
    <w:rsid w:val="00D6472A"/>
    <w:rsid w:val="00D667C2"/>
    <w:rsid w:val="00D669A2"/>
    <w:rsid w:val="00D66A79"/>
    <w:rsid w:val="00D673C3"/>
    <w:rsid w:val="00D70CE1"/>
    <w:rsid w:val="00D7197D"/>
    <w:rsid w:val="00D724DB"/>
    <w:rsid w:val="00D7251E"/>
    <w:rsid w:val="00D74447"/>
    <w:rsid w:val="00D75A47"/>
    <w:rsid w:val="00D75DD0"/>
    <w:rsid w:val="00D7605F"/>
    <w:rsid w:val="00D7621F"/>
    <w:rsid w:val="00D76810"/>
    <w:rsid w:val="00D76BF6"/>
    <w:rsid w:val="00D76EF3"/>
    <w:rsid w:val="00D77461"/>
    <w:rsid w:val="00D7756B"/>
    <w:rsid w:val="00D80C86"/>
    <w:rsid w:val="00D81D14"/>
    <w:rsid w:val="00D832CD"/>
    <w:rsid w:val="00D83927"/>
    <w:rsid w:val="00D83BF4"/>
    <w:rsid w:val="00D867A5"/>
    <w:rsid w:val="00D878E7"/>
    <w:rsid w:val="00D878F9"/>
    <w:rsid w:val="00D920D3"/>
    <w:rsid w:val="00D92124"/>
    <w:rsid w:val="00D93261"/>
    <w:rsid w:val="00D9770E"/>
    <w:rsid w:val="00D978AF"/>
    <w:rsid w:val="00DA00D9"/>
    <w:rsid w:val="00DA1197"/>
    <w:rsid w:val="00DA1B48"/>
    <w:rsid w:val="00DA2527"/>
    <w:rsid w:val="00DA3675"/>
    <w:rsid w:val="00DA6435"/>
    <w:rsid w:val="00DA7199"/>
    <w:rsid w:val="00DA783C"/>
    <w:rsid w:val="00DA7A99"/>
    <w:rsid w:val="00DB07BF"/>
    <w:rsid w:val="00DB09C9"/>
    <w:rsid w:val="00DB0D91"/>
    <w:rsid w:val="00DB111D"/>
    <w:rsid w:val="00DB1562"/>
    <w:rsid w:val="00DB1EE4"/>
    <w:rsid w:val="00DB20AB"/>
    <w:rsid w:val="00DB4429"/>
    <w:rsid w:val="00DB4738"/>
    <w:rsid w:val="00DB6681"/>
    <w:rsid w:val="00DB718C"/>
    <w:rsid w:val="00DB7304"/>
    <w:rsid w:val="00DC07A5"/>
    <w:rsid w:val="00DC0EA1"/>
    <w:rsid w:val="00DC134F"/>
    <w:rsid w:val="00DC2035"/>
    <w:rsid w:val="00DC2DC4"/>
    <w:rsid w:val="00DC3922"/>
    <w:rsid w:val="00DC3C02"/>
    <w:rsid w:val="00DC47D1"/>
    <w:rsid w:val="00DC47D7"/>
    <w:rsid w:val="00DC5514"/>
    <w:rsid w:val="00DC5640"/>
    <w:rsid w:val="00DC5F21"/>
    <w:rsid w:val="00DC6174"/>
    <w:rsid w:val="00DC65A0"/>
    <w:rsid w:val="00DC6625"/>
    <w:rsid w:val="00DC73C1"/>
    <w:rsid w:val="00DD009F"/>
    <w:rsid w:val="00DD0EEF"/>
    <w:rsid w:val="00DD16C3"/>
    <w:rsid w:val="00DD461A"/>
    <w:rsid w:val="00DD58FD"/>
    <w:rsid w:val="00DD6697"/>
    <w:rsid w:val="00DD688D"/>
    <w:rsid w:val="00DD7963"/>
    <w:rsid w:val="00DE06E8"/>
    <w:rsid w:val="00DE1F57"/>
    <w:rsid w:val="00DE21D8"/>
    <w:rsid w:val="00DE33AE"/>
    <w:rsid w:val="00DE39F1"/>
    <w:rsid w:val="00DE407B"/>
    <w:rsid w:val="00DE4794"/>
    <w:rsid w:val="00DE55A9"/>
    <w:rsid w:val="00DE5604"/>
    <w:rsid w:val="00DE5D05"/>
    <w:rsid w:val="00DE6DAB"/>
    <w:rsid w:val="00DE7438"/>
    <w:rsid w:val="00DE7489"/>
    <w:rsid w:val="00DE7AB3"/>
    <w:rsid w:val="00DE7E68"/>
    <w:rsid w:val="00DE7E7B"/>
    <w:rsid w:val="00DF0036"/>
    <w:rsid w:val="00DF0724"/>
    <w:rsid w:val="00DF1B2F"/>
    <w:rsid w:val="00DF369A"/>
    <w:rsid w:val="00DF4123"/>
    <w:rsid w:val="00DF4141"/>
    <w:rsid w:val="00DF6195"/>
    <w:rsid w:val="00DF77D5"/>
    <w:rsid w:val="00DF7AAA"/>
    <w:rsid w:val="00DF7EE5"/>
    <w:rsid w:val="00E00863"/>
    <w:rsid w:val="00E0158C"/>
    <w:rsid w:val="00E033B4"/>
    <w:rsid w:val="00E046F7"/>
    <w:rsid w:val="00E0558E"/>
    <w:rsid w:val="00E05801"/>
    <w:rsid w:val="00E05C7D"/>
    <w:rsid w:val="00E05D4A"/>
    <w:rsid w:val="00E06113"/>
    <w:rsid w:val="00E064FC"/>
    <w:rsid w:val="00E06658"/>
    <w:rsid w:val="00E06AA3"/>
    <w:rsid w:val="00E07024"/>
    <w:rsid w:val="00E07B12"/>
    <w:rsid w:val="00E1053D"/>
    <w:rsid w:val="00E12301"/>
    <w:rsid w:val="00E1240D"/>
    <w:rsid w:val="00E12E16"/>
    <w:rsid w:val="00E138E8"/>
    <w:rsid w:val="00E13B2C"/>
    <w:rsid w:val="00E13CEA"/>
    <w:rsid w:val="00E13E4D"/>
    <w:rsid w:val="00E13E7B"/>
    <w:rsid w:val="00E1408F"/>
    <w:rsid w:val="00E14261"/>
    <w:rsid w:val="00E14272"/>
    <w:rsid w:val="00E150BA"/>
    <w:rsid w:val="00E15139"/>
    <w:rsid w:val="00E1527E"/>
    <w:rsid w:val="00E168DF"/>
    <w:rsid w:val="00E16DD1"/>
    <w:rsid w:val="00E1782C"/>
    <w:rsid w:val="00E20D56"/>
    <w:rsid w:val="00E233C2"/>
    <w:rsid w:val="00E240F1"/>
    <w:rsid w:val="00E244A2"/>
    <w:rsid w:val="00E2514D"/>
    <w:rsid w:val="00E25274"/>
    <w:rsid w:val="00E252C7"/>
    <w:rsid w:val="00E255B0"/>
    <w:rsid w:val="00E26111"/>
    <w:rsid w:val="00E26621"/>
    <w:rsid w:val="00E266C1"/>
    <w:rsid w:val="00E26E0C"/>
    <w:rsid w:val="00E302B8"/>
    <w:rsid w:val="00E307C6"/>
    <w:rsid w:val="00E315E4"/>
    <w:rsid w:val="00E31C44"/>
    <w:rsid w:val="00E3393C"/>
    <w:rsid w:val="00E34AAE"/>
    <w:rsid w:val="00E362C2"/>
    <w:rsid w:val="00E3701C"/>
    <w:rsid w:val="00E375EE"/>
    <w:rsid w:val="00E37C92"/>
    <w:rsid w:val="00E37FE9"/>
    <w:rsid w:val="00E412C8"/>
    <w:rsid w:val="00E42464"/>
    <w:rsid w:val="00E4430D"/>
    <w:rsid w:val="00E45308"/>
    <w:rsid w:val="00E454BC"/>
    <w:rsid w:val="00E46B7E"/>
    <w:rsid w:val="00E46C3A"/>
    <w:rsid w:val="00E476D5"/>
    <w:rsid w:val="00E50884"/>
    <w:rsid w:val="00E514AC"/>
    <w:rsid w:val="00E5263D"/>
    <w:rsid w:val="00E52888"/>
    <w:rsid w:val="00E52DB4"/>
    <w:rsid w:val="00E52ED1"/>
    <w:rsid w:val="00E54AA2"/>
    <w:rsid w:val="00E54B68"/>
    <w:rsid w:val="00E55017"/>
    <w:rsid w:val="00E5649E"/>
    <w:rsid w:val="00E5737B"/>
    <w:rsid w:val="00E57997"/>
    <w:rsid w:val="00E57BDD"/>
    <w:rsid w:val="00E60B14"/>
    <w:rsid w:val="00E614A7"/>
    <w:rsid w:val="00E61C29"/>
    <w:rsid w:val="00E629E8"/>
    <w:rsid w:val="00E62C20"/>
    <w:rsid w:val="00E63A60"/>
    <w:rsid w:val="00E66E43"/>
    <w:rsid w:val="00E73092"/>
    <w:rsid w:val="00E73AA6"/>
    <w:rsid w:val="00E741A1"/>
    <w:rsid w:val="00E74815"/>
    <w:rsid w:val="00E7503F"/>
    <w:rsid w:val="00E75A06"/>
    <w:rsid w:val="00E75C9F"/>
    <w:rsid w:val="00E81A49"/>
    <w:rsid w:val="00E81C99"/>
    <w:rsid w:val="00E82C0C"/>
    <w:rsid w:val="00E840D2"/>
    <w:rsid w:val="00E84416"/>
    <w:rsid w:val="00E8443A"/>
    <w:rsid w:val="00E84894"/>
    <w:rsid w:val="00E849FB"/>
    <w:rsid w:val="00E84C2F"/>
    <w:rsid w:val="00E8525E"/>
    <w:rsid w:val="00E857E0"/>
    <w:rsid w:val="00E85E82"/>
    <w:rsid w:val="00E917F4"/>
    <w:rsid w:val="00E9182B"/>
    <w:rsid w:val="00E91A62"/>
    <w:rsid w:val="00E9232A"/>
    <w:rsid w:val="00E9272A"/>
    <w:rsid w:val="00E93FDD"/>
    <w:rsid w:val="00E944EF"/>
    <w:rsid w:val="00E966E3"/>
    <w:rsid w:val="00E968B2"/>
    <w:rsid w:val="00E971E3"/>
    <w:rsid w:val="00E97807"/>
    <w:rsid w:val="00EA062E"/>
    <w:rsid w:val="00EA086B"/>
    <w:rsid w:val="00EA0D4D"/>
    <w:rsid w:val="00EA1368"/>
    <w:rsid w:val="00EA1603"/>
    <w:rsid w:val="00EA19B8"/>
    <w:rsid w:val="00EA1B47"/>
    <w:rsid w:val="00EA1D12"/>
    <w:rsid w:val="00EA205C"/>
    <w:rsid w:val="00EA3CAF"/>
    <w:rsid w:val="00EA3F79"/>
    <w:rsid w:val="00EA40DC"/>
    <w:rsid w:val="00EA4C3D"/>
    <w:rsid w:val="00EA4EBA"/>
    <w:rsid w:val="00EA5C5B"/>
    <w:rsid w:val="00EA64AD"/>
    <w:rsid w:val="00EA6D70"/>
    <w:rsid w:val="00EB0864"/>
    <w:rsid w:val="00EB0E06"/>
    <w:rsid w:val="00EB0F8D"/>
    <w:rsid w:val="00EB20D6"/>
    <w:rsid w:val="00EB22B8"/>
    <w:rsid w:val="00EB292A"/>
    <w:rsid w:val="00EB41FD"/>
    <w:rsid w:val="00EB5DBD"/>
    <w:rsid w:val="00EB5F33"/>
    <w:rsid w:val="00EB6EC3"/>
    <w:rsid w:val="00EB70A6"/>
    <w:rsid w:val="00EB7C9A"/>
    <w:rsid w:val="00EB7D50"/>
    <w:rsid w:val="00EC1ABB"/>
    <w:rsid w:val="00EC2D06"/>
    <w:rsid w:val="00EC3111"/>
    <w:rsid w:val="00EC33E5"/>
    <w:rsid w:val="00EC34D4"/>
    <w:rsid w:val="00EC4AB0"/>
    <w:rsid w:val="00EC4D89"/>
    <w:rsid w:val="00EC524C"/>
    <w:rsid w:val="00EC557C"/>
    <w:rsid w:val="00EC56D6"/>
    <w:rsid w:val="00EC57F3"/>
    <w:rsid w:val="00EC5EF0"/>
    <w:rsid w:val="00EC6E92"/>
    <w:rsid w:val="00EC73B4"/>
    <w:rsid w:val="00EC7E45"/>
    <w:rsid w:val="00ED1AC4"/>
    <w:rsid w:val="00ED1F75"/>
    <w:rsid w:val="00ED2005"/>
    <w:rsid w:val="00ED2F96"/>
    <w:rsid w:val="00ED37C4"/>
    <w:rsid w:val="00ED3CE2"/>
    <w:rsid w:val="00ED40F5"/>
    <w:rsid w:val="00ED4ABA"/>
    <w:rsid w:val="00ED6396"/>
    <w:rsid w:val="00ED6EB2"/>
    <w:rsid w:val="00ED785A"/>
    <w:rsid w:val="00ED799D"/>
    <w:rsid w:val="00ED7F27"/>
    <w:rsid w:val="00EE21F4"/>
    <w:rsid w:val="00EE2F69"/>
    <w:rsid w:val="00EE3B97"/>
    <w:rsid w:val="00EE473E"/>
    <w:rsid w:val="00EF035D"/>
    <w:rsid w:val="00EF0BE9"/>
    <w:rsid w:val="00EF1579"/>
    <w:rsid w:val="00EF18FD"/>
    <w:rsid w:val="00EF52C8"/>
    <w:rsid w:val="00EF6203"/>
    <w:rsid w:val="00EF79D4"/>
    <w:rsid w:val="00EF7CD6"/>
    <w:rsid w:val="00F00393"/>
    <w:rsid w:val="00F03DF5"/>
    <w:rsid w:val="00F041CB"/>
    <w:rsid w:val="00F0474A"/>
    <w:rsid w:val="00F07424"/>
    <w:rsid w:val="00F07618"/>
    <w:rsid w:val="00F10D3E"/>
    <w:rsid w:val="00F11572"/>
    <w:rsid w:val="00F116FC"/>
    <w:rsid w:val="00F13A4E"/>
    <w:rsid w:val="00F14605"/>
    <w:rsid w:val="00F147F9"/>
    <w:rsid w:val="00F15A6B"/>
    <w:rsid w:val="00F15AA1"/>
    <w:rsid w:val="00F15E9F"/>
    <w:rsid w:val="00F15EB0"/>
    <w:rsid w:val="00F167EB"/>
    <w:rsid w:val="00F1714F"/>
    <w:rsid w:val="00F177E3"/>
    <w:rsid w:val="00F222B4"/>
    <w:rsid w:val="00F222D5"/>
    <w:rsid w:val="00F24C1C"/>
    <w:rsid w:val="00F259B8"/>
    <w:rsid w:val="00F31235"/>
    <w:rsid w:val="00F32D74"/>
    <w:rsid w:val="00F32DBC"/>
    <w:rsid w:val="00F332CF"/>
    <w:rsid w:val="00F350F3"/>
    <w:rsid w:val="00F35D9E"/>
    <w:rsid w:val="00F3684A"/>
    <w:rsid w:val="00F409F0"/>
    <w:rsid w:val="00F40ADC"/>
    <w:rsid w:val="00F429B0"/>
    <w:rsid w:val="00F42AE4"/>
    <w:rsid w:val="00F42B78"/>
    <w:rsid w:val="00F42F4B"/>
    <w:rsid w:val="00F43D36"/>
    <w:rsid w:val="00F4510F"/>
    <w:rsid w:val="00F451CF"/>
    <w:rsid w:val="00F4530C"/>
    <w:rsid w:val="00F45C6F"/>
    <w:rsid w:val="00F47FAB"/>
    <w:rsid w:val="00F50C10"/>
    <w:rsid w:val="00F52667"/>
    <w:rsid w:val="00F52C7E"/>
    <w:rsid w:val="00F55B34"/>
    <w:rsid w:val="00F55BED"/>
    <w:rsid w:val="00F55C7B"/>
    <w:rsid w:val="00F5729E"/>
    <w:rsid w:val="00F576B4"/>
    <w:rsid w:val="00F60423"/>
    <w:rsid w:val="00F61BCE"/>
    <w:rsid w:val="00F64418"/>
    <w:rsid w:val="00F64B82"/>
    <w:rsid w:val="00F652BB"/>
    <w:rsid w:val="00F653CD"/>
    <w:rsid w:val="00F65F76"/>
    <w:rsid w:val="00F66AF2"/>
    <w:rsid w:val="00F71820"/>
    <w:rsid w:val="00F72CCE"/>
    <w:rsid w:val="00F731F5"/>
    <w:rsid w:val="00F74EB6"/>
    <w:rsid w:val="00F769DF"/>
    <w:rsid w:val="00F77015"/>
    <w:rsid w:val="00F806EC"/>
    <w:rsid w:val="00F81A66"/>
    <w:rsid w:val="00F81C87"/>
    <w:rsid w:val="00F81DC5"/>
    <w:rsid w:val="00F81FFA"/>
    <w:rsid w:val="00F8405C"/>
    <w:rsid w:val="00F840E5"/>
    <w:rsid w:val="00F85A56"/>
    <w:rsid w:val="00F90CC7"/>
    <w:rsid w:val="00F9128C"/>
    <w:rsid w:val="00F920AD"/>
    <w:rsid w:val="00F920C2"/>
    <w:rsid w:val="00F93027"/>
    <w:rsid w:val="00F95775"/>
    <w:rsid w:val="00F96208"/>
    <w:rsid w:val="00FA1347"/>
    <w:rsid w:val="00FA1DA4"/>
    <w:rsid w:val="00FA1E4A"/>
    <w:rsid w:val="00FA38CB"/>
    <w:rsid w:val="00FA3D39"/>
    <w:rsid w:val="00FA402B"/>
    <w:rsid w:val="00FA42B6"/>
    <w:rsid w:val="00FA4AEE"/>
    <w:rsid w:val="00FA4EBC"/>
    <w:rsid w:val="00FA4EEA"/>
    <w:rsid w:val="00FA4F12"/>
    <w:rsid w:val="00FA5217"/>
    <w:rsid w:val="00FA7C47"/>
    <w:rsid w:val="00FB0722"/>
    <w:rsid w:val="00FB16F4"/>
    <w:rsid w:val="00FB1B05"/>
    <w:rsid w:val="00FB1D58"/>
    <w:rsid w:val="00FB2808"/>
    <w:rsid w:val="00FB366E"/>
    <w:rsid w:val="00FB37EA"/>
    <w:rsid w:val="00FB4F34"/>
    <w:rsid w:val="00FB65AC"/>
    <w:rsid w:val="00FB675D"/>
    <w:rsid w:val="00FB67CD"/>
    <w:rsid w:val="00FB6BEC"/>
    <w:rsid w:val="00FB75ED"/>
    <w:rsid w:val="00FC1B83"/>
    <w:rsid w:val="00FC4BD9"/>
    <w:rsid w:val="00FC4D9A"/>
    <w:rsid w:val="00FC4DE7"/>
    <w:rsid w:val="00FC501B"/>
    <w:rsid w:val="00FC67B3"/>
    <w:rsid w:val="00FC68B7"/>
    <w:rsid w:val="00FC6C71"/>
    <w:rsid w:val="00FC6C9A"/>
    <w:rsid w:val="00FC71E8"/>
    <w:rsid w:val="00FD017B"/>
    <w:rsid w:val="00FD0192"/>
    <w:rsid w:val="00FD02B0"/>
    <w:rsid w:val="00FD1065"/>
    <w:rsid w:val="00FD2521"/>
    <w:rsid w:val="00FD2B91"/>
    <w:rsid w:val="00FD3F72"/>
    <w:rsid w:val="00FD5BB3"/>
    <w:rsid w:val="00FE0478"/>
    <w:rsid w:val="00FE0C89"/>
    <w:rsid w:val="00FE17DF"/>
    <w:rsid w:val="00FE3446"/>
    <w:rsid w:val="00FE4072"/>
    <w:rsid w:val="00FE6084"/>
    <w:rsid w:val="00FE626A"/>
    <w:rsid w:val="00FE7515"/>
    <w:rsid w:val="00FF012F"/>
    <w:rsid w:val="00FF0555"/>
    <w:rsid w:val="00FF2032"/>
    <w:rsid w:val="00FF2FB4"/>
    <w:rsid w:val="00FF4537"/>
    <w:rsid w:val="00FF4871"/>
    <w:rsid w:val="00FF4A2A"/>
    <w:rsid w:val="00FF4EB8"/>
    <w:rsid w:val="00FF4F7F"/>
    <w:rsid w:val="00FF5972"/>
    <w:rsid w:val="00FF5FCA"/>
    <w:rsid w:val="00FF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7428FD"/>
    <w:rPr>
      <w:rFonts w:ascii="Tahoma" w:hAnsi="Tahoma" w:cs="Tahoma"/>
      <w:sz w:val="16"/>
      <w:szCs w:val="16"/>
    </w:rPr>
  </w:style>
  <w:style w:type="character" w:customStyle="1" w:styleId="BalloonTextChar">
    <w:name w:val="Balloon Text Char"/>
    <w:basedOn w:val="DefaultParagraphFont"/>
    <w:link w:val="BalloonText"/>
    <w:rsid w:val="007428FD"/>
    <w:rPr>
      <w:rFonts w:ascii="Tahoma" w:hAnsi="Tahoma" w:cs="Tahoma"/>
      <w:sz w:val="16"/>
      <w:szCs w:val="16"/>
    </w:rPr>
  </w:style>
  <w:style w:type="character" w:styleId="CommentReference">
    <w:name w:val="annotation reference"/>
    <w:basedOn w:val="DefaultParagraphFont"/>
    <w:rsid w:val="0025093D"/>
    <w:rPr>
      <w:sz w:val="16"/>
      <w:szCs w:val="16"/>
    </w:rPr>
  </w:style>
  <w:style w:type="paragraph" w:styleId="CommentText">
    <w:name w:val="annotation text"/>
    <w:basedOn w:val="Normal"/>
    <w:link w:val="CommentTextChar"/>
    <w:rsid w:val="0025093D"/>
    <w:rPr>
      <w:sz w:val="20"/>
      <w:szCs w:val="20"/>
    </w:rPr>
  </w:style>
  <w:style w:type="character" w:customStyle="1" w:styleId="CommentTextChar">
    <w:name w:val="Comment Text Char"/>
    <w:basedOn w:val="DefaultParagraphFont"/>
    <w:link w:val="CommentText"/>
    <w:rsid w:val="0025093D"/>
  </w:style>
  <w:style w:type="paragraph" w:styleId="CommentSubject">
    <w:name w:val="annotation subject"/>
    <w:basedOn w:val="CommentText"/>
    <w:next w:val="CommentText"/>
    <w:link w:val="CommentSubjectChar"/>
    <w:rsid w:val="0025093D"/>
    <w:rPr>
      <w:b/>
      <w:bCs/>
    </w:rPr>
  </w:style>
  <w:style w:type="character" w:customStyle="1" w:styleId="CommentSubjectChar">
    <w:name w:val="Comment Subject Char"/>
    <w:basedOn w:val="CommentTextChar"/>
    <w:link w:val="CommentSubject"/>
    <w:rsid w:val="002509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7428FD"/>
    <w:rPr>
      <w:rFonts w:ascii="Tahoma" w:hAnsi="Tahoma" w:cs="Tahoma"/>
      <w:sz w:val="16"/>
      <w:szCs w:val="16"/>
    </w:rPr>
  </w:style>
  <w:style w:type="character" w:customStyle="1" w:styleId="BalloonTextChar">
    <w:name w:val="Balloon Text Char"/>
    <w:basedOn w:val="DefaultParagraphFont"/>
    <w:link w:val="BalloonText"/>
    <w:rsid w:val="007428FD"/>
    <w:rPr>
      <w:rFonts w:ascii="Tahoma" w:hAnsi="Tahoma" w:cs="Tahoma"/>
      <w:sz w:val="16"/>
      <w:szCs w:val="16"/>
    </w:rPr>
  </w:style>
  <w:style w:type="character" w:styleId="CommentReference">
    <w:name w:val="annotation reference"/>
    <w:basedOn w:val="DefaultParagraphFont"/>
    <w:rsid w:val="0025093D"/>
    <w:rPr>
      <w:sz w:val="16"/>
      <w:szCs w:val="16"/>
    </w:rPr>
  </w:style>
  <w:style w:type="paragraph" w:styleId="CommentText">
    <w:name w:val="annotation text"/>
    <w:basedOn w:val="Normal"/>
    <w:link w:val="CommentTextChar"/>
    <w:rsid w:val="0025093D"/>
    <w:rPr>
      <w:sz w:val="20"/>
      <w:szCs w:val="20"/>
    </w:rPr>
  </w:style>
  <w:style w:type="character" w:customStyle="1" w:styleId="CommentTextChar">
    <w:name w:val="Comment Text Char"/>
    <w:basedOn w:val="DefaultParagraphFont"/>
    <w:link w:val="CommentText"/>
    <w:rsid w:val="0025093D"/>
  </w:style>
  <w:style w:type="paragraph" w:styleId="CommentSubject">
    <w:name w:val="annotation subject"/>
    <w:basedOn w:val="CommentText"/>
    <w:next w:val="CommentText"/>
    <w:link w:val="CommentSubjectChar"/>
    <w:rsid w:val="0025093D"/>
    <w:rPr>
      <w:b/>
      <w:bCs/>
    </w:rPr>
  </w:style>
  <w:style w:type="character" w:customStyle="1" w:styleId="CommentSubjectChar">
    <w:name w:val="Comment Subject Char"/>
    <w:basedOn w:val="CommentTextChar"/>
    <w:link w:val="CommentSubject"/>
    <w:rsid w:val="00250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C5AAC-7F5F-42AA-8086-AC04292C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3</cp:revision>
  <cp:lastPrinted>2013-04-18T15:33:00Z</cp:lastPrinted>
  <dcterms:created xsi:type="dcterms:W3CDTF">2013-04-17T17:36:00Z</dcterms:created>
  <dcterms:modified xsi:type="dcterms:W3CDTF">2013-04-18T15:33:00Z</dcterms:modified>
</cp:coreProperties>
</file>