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C37" w:rsidRPr="003020B0" w:rsidRDefault="00207C37" w:rsidP="00207C37">
      <w:pPr>
        <w:jc w:val="center"/>
        <w:rPr>
          <w:b/>
          <w:sz w:val="24"/>
          <w:szCs w:val="24"/>
        </w:rPr>
      </w:pPr>
      <w:bookmarkStart w:id="0" w:name="_GoBack"/>
      <w:bookmarkEnd w:id="0"/>
      <w:r w:rsidRPr="003020B0">
        <w:rPr>
          <w:b/>
          <w:sz w:val="24"/>
          <w:szCs w:val="24"/>
        </w:rPr>
        <w:t>BEFORE THE</w:t>
      </w:r>
    </w:p>
    <w:p w:rsidR="00207C37" w:rsidRPr="003020B0" w:rsidRDefault="00207C37" w:rsidP="00207C37">
      <w:pPr>
        <w:jc w:val="center"/>
        <w:rPr>
          <w:b/>
          <w:sz w:val="24"/>
          <w:szCs w:val="24"/>
        </w:rPr>
      </w:pPr>
      <w:r w:rsidRPr="003020B0">
        <w:rPr>
          <w:b/>
          <w:sz w:val="24"/>
          <w:szCs w:val="24"/>
        </w:rPr>
        <w:t>PENNSYLVANIA PUBLIC UTILITY COMMISSION</w:t>
      </w:r>
    </w:p>
    <w:p w:rsidR="00207C37" w:rsidRPr="003020B0" w:rsidRDefault="00207C37" w:rsidP="00207C37">
      <w:pPr>
        <w:rPr>
          <w:b/>
          <w:sz w:val="24"/>
          <w:szCs w:val="24"/>
        </w:rPr>
      </w:pPr>
    </w:p>
    <w:p w:rsidR="00207C37" w:rsidRPr="003020B0" w:rsidRDefault="00207C37" w:rsidP="00207C37">
      <w:pPr>
        <w:rPr>
          <w:b/>
          <w:sz w:val="24"/>
          <w:szCs w:val="24"/>
        </w:rPr>
      </w:pPr>
    </w:p>
    <w:p w:rsidR="00207C37" w:rsidRPr="003020B0" w:rsidRDefault="00207C37" w:rsidP="00207C37">
      <w:pPr>
        <w:rPr>
          <w:b/>
          <w:sz w:val="24"/>
          <w:szCs w:val="24"/>
        </w:rPr>
      </w:pPr>
    </w:p>
    <w:p w:rsidR="00207C37" w:rsidRPr="003020B0" w:rsidRDefault="00207C37" w:rsidP="00207C37">
      <w:pPr>
        <w:rPr>
          <w:bCs/>
          <w:sz w:val="24"/>
          <w:szCs w:val="24"/>
        </w:rPr>
      </w:pPr>
      <w:r w:rsidRPr="003020B0">
        <w:rPr>
          <w:bCs/>
          <w:sz w:val="24"/>
          <w:szCs w:val="24"/>
        </w:rPr>
        <w:t>Andrea Sciarrino</w:t>
      </w:r>
      <w:r w:rsidRPr="003020B0">
        <w:rPr>
          <w:bCs/>
          <w:sz w:val="24"/>
          <w:szCs w:val="24"/>
        </w:rPr>
        <w:tab/>
      </w:r>
      <w:r w:rsidRPr="003020B0">
        <w:rPr>
          <w:bCs/>
          <w:sz w:val="24"/>
          <w:szCs w:val="24"/>
        </w:rPr>
        <w:tab/>
      </w:r>
      <w:r w:rsidRPr="003020B0">
        <w:rPr>
          <w:bCs/>
          <w:sz w:val="24"/>
          <w:szCs w:val="24"/>
        </w:rPr>
        <w:tab/>
      </w:r>
      <w:r w:rsidRPr="003020B0">
        <w:rPr>
          <w:bCs/>
          <w:sz w:val="24"/>
          <w:szCs w:val="24"/>
        </w:rPr>
        <w:tab/>
      </w:r>
      <w:r w:rsidRPr="003020B0">
        <w:rPr>
          <w:bCs/>
          <w:sz w:val="24"/>
          <w:szCs w:val="24"/>
        </w:rPr>
        <w:tab/>
        <w:t>:</w:t>
      </w:r>
    </w:p>
    <w:p w:rsidR="00207C37" w:rsidRPr="003020B0" w:rsidRDefault="00207C37" w:rsidP="00207C37">
      <w:pPr>
        <w:rPr>
          <w:bCs/>
          <w:sz w:val="24"/>
          <w:szCs w:val="24"/>
        </w:rPr>
      </w:pPr>
      <w:r w:rsidRPr="003020B0">
        <w:rPr>
          <w:bCs/>
          <w:sz w:val="24"/>
          <w:szCs w:val="24"/>
        </w:rPr>
        <w:tab/>
      </w:r>
      <w:r w:rsidRPr="003020B0">
        <w:rPr>
          <w:bCs/>
          <w:sz w:val="24"/>
          <w:szCs w:val="24"/>
        </w:rPr>
        <w:tab/>
      </w:r>
      <w:r w:rsidRPr="003020B0">
        <w:rPr>
          <w:bCs/>
          <w:sz w:val="24"/>
          <w:szCs w:val="24"/>
        </w:rPr>
        <w:tab/>
      </w:r>
      <w:r w:rsidRPr="003020B0">
        <w:rPr>
          <w:bCs/>
          <w:sz w:val="24"/>
          <w:szCs w:val="24"/>
        </w:rPr>
        <w:tab/>
      </w:r>
      <w:r w:rsidRPr="003020B0">
        <w:rPr>
          <w:bCs/>
          <w:sz w:val="24"/>
          <w:szCs w:val="24"/>
        </w:rPr>
        <w:tab/>
      </w:r>
      <w:r w:rsidRPr="003020B0">
        <w:rPr>
          <w:bCs/>
          <w:sz w:val="24"/>
          <w:szCs w:val="24"/>
        </w:rPr>
        <w:tab/>
      </w:r>
      <w:r w:rsidRPr="003020B0">
        <w:rPr>
          <w:bCs/>
          <w:sz w:val="24"/>
          <w:szCs w:val="24"/>
        </w:rPr>
        <w:tab/>
        <w:t>:</w:t>
      </w:r>
    </w:p>
    <w:p w:rsidR="00207C37" w:rsidRPr="003020B0" w:rsidRDefault="00207C37" w:rsidP="00207C37">
      <w:pPr>
        <w:rPr>
          <w:bCs/>
          <w:sz w:val="24"/>
          <w:szCs w:val="24"/>
        </w:rPr>
      </w:pPr>
      <w:r w:rsidRPr="003020B0">
        <w:rPr>
          <w:bCs/>
          <w:sz w:val="24"/>
          <w:szCs w:val="24"/>
        </w:rPr>
        <w:tab/>
        <w:t>v.</w:t>
      </w:r>
      <w:r w:rsidRPr="003020B0">
        <w:rPr>
          <w:bCs/>
          <w:sz w:val="24"/>
          <w:szCs w:val="24"/>
        </w:rPr>
        <w:tab/>
      </w:r>
      <w:r w:rsidRPr="003020B0">
        <w:rPr>
          <w:bCs/>
          <w:sz w:val="24"/>
          <w:szCs w:val="24"/>
        </w:rPr>
        <w:tab/>
      </w:r>
      <w:r w:rsidRPr="003020B0">
        <w:rPr>
          <w:bCs/>
          <w:sz w:val="24"/>
          <w:szCs w:val="24"/>
        </w:rPr>
        <w:tab/>
      </w:r>
      <w:r w:rsidRPr="003020B0">
        <w:rPr>
          <w:bCs/>
          <w:sz w:val="24"/>
          <w:szCs w:val="24"/>
        </w:rPr>
        <w:tab/>
      </w:r>
      <w:r w:rsidRPr="003020B0">
        <w:rPr>
          <w:bCs/>
          <w:sz w:val="24"/>
          <w:szCs w:val="24"/>
        </w:rPr>
        <w:tab/>
      </w:r>
      <w:r w:rsidRPr="003020B0">
        <w:rPr>
          <w:bCs/>
          <w:sz w:val="24"/>
          <w:szCs w:val="24"/>
        </w:rPr>
        <w:tab/>
        <w:t>:</w:t>
      </w:r>
      <w:r w:rsidRPr="003020B0">
        <w:rPr>
          <w:bCs/>
          <w:sz w:val="24"/>
          <w:szCs w:val="24"/>
        </w:rPr>
        <w:tab/>
      </w:r>
      <w:r w:rsidRPr="003020B0">
        <w:rPr>
          <w:bCs/>
          <w:sz w:val="24"/>
          <w:szCs w:val="24"/>
        </w:rPr>
        <w:tab/>
        <w:t>C-2012-2336253</w:t>
      </w:r>
    </w:p>
    <w:p w:rsidR="00207C37" w:rsidRPr="003020B0" w:rsidRDefault="00207C37" w:rsidP="00207C37">
      <w:pPr>
        <w:rPr>
          <w:bCs/>
          <w:sz w:val="24"/>
          <w:szCs w:val="24"/>
        </w:rPr>
      </w:pPr>
      <w:r w:rsidRPr="003020B0">
        <w:rPr>
          <w:bCs/>
          <w:sz w:val="24"/>
          <w:szCs w:val="24"/>
        </w:rPr>
        <w:tab/>
      </w:r>
      <w:r w:rsidRPr="003020B0">
        <w:rPr>
          <w:bCs/>
          <w:sz w:val="24"/>
          <w:szCs w:val="24"/>
        </w:rPr>
        <w:tab/>
      </w:r>
      <w:r w:rsidRPr="003020B0">
        <w:rPr>
          <w:bCs/>
          <w:sz w:val="24"/>
          <w:szCs w:val="24"/>
        </w:rPr>
        <w:tab/>
      </w:r>
      <w:r w:rsidRPr="003020B0">
        <w:rPr>
          <w:bCs/>
          <w:sz w:val="24"/>
          <w:szCs w:val="24"/>
        </w:rPr>
        <w:tab/>
      </w:r>
      <w:r w:rsidRPr="003020B0">
        <w:rPr>
          <w:bCs/>
          <w:sz w:val="24"/>
          <w:szCs w:val="24"/>
        </w:rPr>
        <w:tab/>
      </w:r>
      <w:r w:rsidRPr="003020B0">
        <w:rPr>
          <w:bCs/>
          <w:sz w:val="24"/>
          <w:szCs w:val="24"/>
        </w:rPr>
        <w:tab/>
      </w:r>
      <w:r w:rsidRPr="003020B0">
        <w:rPr>
          <w:bCs/>
          <w:sz w:val="24"/>
          <w:szCs w:val="24"/>
        </w:rPr>
        <w:tab/>
        <w:t>:</w:t>
      </w:r>
    </w:p>
    <w:p w:rsidR="00207C37" w:rsidRPr="003020B0" w:rsidRDefault="00207C37" w:rsidP="00207C37">
      <w:pPr>
        <w:rPr>
          <w:bCs/>
          <w:sz w:val="24"/>
          <w:szCs w:val="24"/>
        </w:rPr>
      </w:pPr>
      <w:r w:rsidRPr="003020B0">
        <w:rPr>
          <w:bCs/>
          <w:sz w:val="24"/>
          <w:szCs w:val="24"/>
        </w:rPr>
        <w:t xml:space="preserve">PECO Energy Company </w:t>
      </w:r>
      <w:r w:rsidRPr="003020B0">
        <w:rPr>
          <w:bCs/>
          <w:sz w:val="24"/>
          <w:szCs w:val="24"/>
        </w:rPr>
        <w:tab/>
      </w:r>
      <w:r w:rsidRPr="003020B0">
        <w:rPr>
          <w:bCs/>
          <w:sz w:val="24"/>
          <w:szCs w:val="24"/>
        </w:rPr>
        <w:tab/>
      </w:r>
      <w:r w:rsidRPr="003020B0">
        <w:rPr>
          <w:bCs/>
          <w:sz w:val="24"/>
          <w:szCs w:val="24"/>
        </w:rPr>
        <w:tab/>
      </w:r>
      <w:r w:rsidRPr="003020B0">
        <w:rPr>
          <w:bCs/>
          <w:sz w:val="24"/>
          <w:szCs w:val="24"/>
        </w:rPr>
        <w:tab/>
        <w:t>:</w:t>
      </w:r>
    </w:p>
    <w:p w:rsidR="00382263" w:rsidRPr="003020B0" w:rsidRDefault="00382263" w:rsidP="00382263">
      <w:pPr>
        <w:rPr>
          <w:sz w:val="24"/>
          <w:szCs w:val="24"/>
        </w:rPr>
      </w:pPr>
    </w:p>
    <w:p w:rsidR="003E22A1" w:rsidRPr="003020B0" w:rsidRDefault="003E22A1" w:rsidP="003E22A1">
      <w:pPr>
        <w:rPr>
          <w:sz w:val="24"/>
          <w:szCs w:val="24"/>
        </w:rPr>
      </w:pPr>
    </w:p>
    <w:p w:rsidR="00382263" w:rsidRPr="003020B0" w:rsidRDefault="003020B0" w:rsidP="003020B0">
      <w:pPr>
        <w:tabs>
          <w:tab w:val="left" w:pos="7710"/>
        </w:tabs>
        <w:rPr>
          <w:sz w:val="24"/>
          <w:szCs w:val="24"/>
        </w:rPr>
      </w:pPr>
      <w:r w:rsidRPr="003020B0">
        <w:rPr>
          <w:sz w:val="24"/>
          <w:szCs w:val="24"/>
        </w:rPr>
        <w:tab/>
      </w:r>
    </w:p>
    <w:p w:rsidR="003E22A1" w:rsidRPr="003020B0" w:rsidRDefault="003E22A1" w:rsidP="003E22A1">
      <w:pPr>
        <w:jc w:val="center"/>
        <w:outlineLvl w:val="0"/>
        <w:rPr>
          <w:b/>
          <w:sz w:val="24"/>
          <w:szCs w:val="24"/>
          <w:u w:val="single"/>
        </w:rPr>
      </w:pPr>
      <w:r w:rsidRPr="003020B0">
        <w:rPr>
          <w:b/>
          <w:sz w:val="24"/>
          <w:szCs w:val="24"/>
          <w:u w:val="single"/>
        </w:rPr>
        <w:t>INITIAL DECISION</w:t>
      </w:r>
    </w:p>
    <w:p w:rsidR="003E22A1" w:rsidRPr="003020B0" w:rsidRDefault="003E22A1" w:rsidP="003E22A1">
      <w:pPr>
        <w:jc w:val="center"/>
        <w:rPr>
          <w:b/>
          <w:sz w:val="24"/>
          <w:szCs w:val="24"/>
        </w:rPr>
      </w:pPr>
    </w:p>
    <w:p w:rsidR="00E711C5" w:rsidRPr="003020B0" w:rsidRDefault="00E711C5" w:rsidP="003E22A1">
      <w:pPr>
        <w:jc w:val="center"/>
        <w:outlineLvl w:val="0"/>
        <w:rPr>
          <w:sz w:val="24"/>
          <w:szCs w:val="24"/>
        </w:rPr>
      </w:pPr>
    </w:p>
    <w:p w:rsidR="003E22A1" w:rsidRPr="003020B0" w:rsidRDefault="003E22A1" w:rsidP="003E22A1">
      <w:pPr>
        <w:jc w:val="center"/>
        <w:outlineLvl w:val="0"/>
        <w:rPr>
          <w:sz w:val="24"/>
          <w:szCs w:val="24"/>
        </w:rPr>
      </w:pPr>
      <w:r w:rsidRPr="003020B0">
        <w:rPr>
          <w:sz w:val="24"/>
          <w:szCs w:val="24"/>
        </w:rPr>
        <w:t>Before</w:t>
      </w:r>
    </w:p>
    <w:p w:rsidR="003E22A1" w:rsidRPr="003020B0" w:rsidRDefault="00E711C5" w:rsidP="003E22A1">
      <w:pPr>
        <w:jc w:val="center"/>
        <w:rPr>
          <w:sz w:val="24"/>
          <w:szCs w:val="24"/>
        </w:rPr>
      </w:pPr>
      <w:r w:rsidRPr="003020B0">
        <w:rPr>
          <w:sz w:val="24"/>
          <w:szCs w:val="24"/>
        </w:rPr>
        <w:t>Kandace F. Melillo</w:t>
      </w:r>
    </w:p>
    <w:p w:rsidR="003E22A1" w:rsidRPr="003020B0" w:rsidRDefault="003E22A1" w:rsidP="003E22A1">
      <w:pPr>
        <w:jc w:val="center"/>
        <w:rPr>
          <w:sz w:val="24"/>
          <w:szCs w:val="24"/>
        </w:rPr>
      </w:pPr>
      <w:r w:rsidRPr="003020B0">
        <w:rPr>
          <w:sz w:val="24"/>
          <w:szCs w:val="24"/>
        </w:rPr>
        <w:t>Administrative Law Judge</w:t>
      </w:r>
    </w:p>
    <w:p w:rsidR="003E22A1" w:rsidRPr="003020B0" w:rsidRDefault="003E22A1" w:rsidP="003E22A1">
      <w:pPr>
        <w:jc w:val="center"/>
        <w:rPr>
          <w:sz w:val="24"/>
          <w:szCs w:val="24"/>
        </w:rPr>
      </w:pPr>
    </w:p>
    <w:p w:rsidR="00E711C5" w:rsidRPr="003020B0" w:rsidRDefault="00E711C5" w:rsidP="003E22A1">
      <w:pPr>
        <w:jc w:val="center"/>
        <w:rPr>
          <w:sz w:val="24"/>
          <w:szCs w:val="24"/>
        </w:rPr>
      </w:pPr>
    </w:p>
    <w:p w:rsidR="003E22A1" w:rsidRPr="003020B0" w:rsidRDefault="003E22A1" w:rsidP="003E22A1">
      <w:pPr>
        <w:jc w:val="center"/>
        <w:outlineLvl w:val="0"/>
        <w:rPr>
          <w:sz w:val="24"/>
          <w:szCs w:val="24"/>
          <w:u w:val="single"/>
        </w:rPr>
      </w:pPr>
      <w:r w:rsidRPr="003020B0">
        <w:rPr>
          <w:sz w:val="24"/>
          <w:szCs w:val="24"/>
          <w:u w:val="single"/>
        </w:rPr>
        <w:t>HISTORY OF THE PROCEEDING</w:t>
      </w:r>
      <w:r w:rsidR="00382263" w:rsidRPr="003020B0">
        <w:rPr>
          <w:sz w:val="24"/>
          <w:szCs w:val="24"/>
          <w:u w:val="single"/>
        </w:rPr>
        <w:t>S</w:t>
      </w:r>
    </w:p>
    <w:p w:rsidR="003E22A1" w:rsidRPr="003020B0" w:rsidRDefault="003E22A1" w:rsidP="003E22A1">
      <w:pPr>
        <w:jc w:val="center"/>
        <w:rPr>
          <w:sz w:val="24"/>
          <w:szCs w:val="24"/>
          <w:u w:val="single"/>
        </w:rPr>
      </w:pPr>
    </w:p>
    <w:p w:rsidR="003E22A1" w:rsidRPr="003020B0" w:rsidRDefault="003E22A1" w:rsidP="003E22A1">
      <w:pPr>
        <w:jc w:val="center"/>
        <w:rPr>
          <w:sz w:val="24"/>
          <w:szCs w:val="24"/>
          <w:u w:val="single"/>
        </w:rPr>
      </w:pPr>
    </w:p>
    <w:p w:rsidR="006C68E9" w:rsidRPr="003020B0" w:rsidRDefault="003E22A1" w:rsidP="003E22A1">
      <w:pPr>
        <w:spacing w:line="360" w:lineRule="auto"/>
        <w:rPr>
          <w:sz w:val="24"/>
          <w:szCs w:val="24"/>
        </w:rPr>
      </w:pPr>
      <w:r w:rsidRPr="003020B0">
        <w:rPr>
          <w:sz w:val="24"/>
          <w:szCs w:val="24"/>
        </w:rPr>
        <w:tab/>
      </w:r>
      <w:r w:rsidRPr="003020B0">
        <w:rPr>
          <w:sz w:val="24"/>
          <w:szCs w:val="24"/>
        </w:rPr>
        <w:tab/>
        <w:t xml:space="preserve">On </w:t>
      </w:r>
      <w:r w:rsidR="006C68E9" w:rsidRPr="003020B0">
        <w:rPr>
          <w:sz w:val="24"/>
          <w:szCs w:val="24"/>
        </w:rPr>
        <w:t>November 26, 2012</w:t>
      </w:r>
      <w:r w:rsidR="00B37A80" w:rsidRPr="003020B0">
        <w:rPr>
          <w:sz w:val="24"/>
          <w:szCs w:val="24"/>
        </w:rPr>
        <w:t>,</w:t>
      </w:r>
      <w:r w:rsidR="00382263" w:rsidRPr="003020B0">
        <w:rPr>
          <w:sz w:val="24"/>
          <w:szCs w:val="24"/>
        </w:rPr>
        <w:t xml:space="preserve"> </w:t>
      </w:r>
      <w:r w:rsidR="006C68E9" w:rsidRPr="003020B0">
        <w:rPr>
          <w:sz w:val="24"/>
          <w:szCs w:val="24"/>
        </w:rPr>
        <w:t xml:space="preserve">Andrea Sciarrino </w:t>
      </w:r>
      <w:r w:rsidRPr="003020B0">
        <w:rPr>
          <w:sz w:val="24"/>
          <w:szCs w:val="24"/>
        </w:rPr>
        <w:t>(Complainant</w:t>
      </w:r>
      <w:r w:rsidR="006C68E9" w:rsidRPr="003020B0">
        <w:rPr>
          <w:sz w:val="24"/>
          <w:szCs w:val="24"/>
        </w:rPr>
        <w:t xml:space="preserve"> or Mr</w:t>
      </w:r>
      <w:r w:rsidR="00363CA7" w:rsidRPr="003020B0">
        <w:rPr>
          <w:sz w:val="24"/>
          <w:szCs w:val="24"/>
        </w:rPr>
        <w:t xml:space="preserve">. </w:t>
      </w:r>
      <w:r w:rsidR="006C68E9" w:rsidRPr="003020B0">
        <w:rPr>
          <w:sz w:val="24"/>
          <w:szCs w:val="24"/>
        </w:rPr>
        <w:t>Sciarrino</w:t>
      </w:r>
      <w:r w:rsidR="00363CA7" w:rsidRPr="003020B0">
        <w:rPr>
          <w:sz w:val="24"/>
          <w:szCs w:val="24"/>
        </w:rPr>
        <w:t xml:space="preserve">) filed </w:t>
      </w:r>
      <w:r w:rsidR="00837A89" w:rsidRPr="003020B0">
        <w:rPr>
          <w:sz w:val="24"/>
          <w:szCs w:val="24"/>
        </w:rPr>
        <w:t xml:space="preserve">a </w:t>
      </w:r>
      <w:r w:rsidR="005166D3" w:rsidRPr="003020B0">
        <w:rPr>
          <w:sz w:val="24"/>
          <w:szCs w:val="24"/>
        </w:rPr>
        <w:t xml:space="preserve">Formal Complaint </w:t>
      </w:r>
      <w:r w:rsidRPr="003020B0">
        <w:rPr>
          <w:sz w:val="24"/>
          <w:szCs w:val="24"/>
        </w:rPr>
        <w:t xml:space="preserve">against </w:t>
      </w:r>
      <w:r w:rsidR="00837A89" w:rsidRPr="003020B0">
        <w:rPr>
          <w:sz w:val="24"/>
          <w:szCs w:val="24"/>
        </w:rPr>
        <w:t>PECO Energy Company</w:t>
      </w:r>
      <w:r w:rsidR="00363CA7" w:rsidRPr="003020B0">
        <w:rPr>
          <w:sz w:val="24"/>
          <w:szCs w:val="24"/>
        </w:rPr>
        <w:t xml:space="preserve"> </w:t>
      </w:r>
      <w:r w:rsidRPr="003020B0">
        <w:rPr>
          <w:sz w:val="24"/>
          <w:szCs w:val="24"/>
        </w:rPr>
        <w:t>(</w:t>
      </w:r>
      <w:r w:rsidR="00837A89" w:rsidRPr="003020B0">
        <w:rPr>
          <w:sz w:val="24"/>
          <w:szCs w:val="24"/>
        </w:rPr>
        <w:t>PECO</w:t>
      </w:r>
      <w:r w:rsidR="00363CA7" w:rsidRPr="003020B0">
        <w:rPr>
          <w:sz w:val="24"/>
          <w:szCs w:val="24"/>
        </w:rPr>
        <w:t>, the Company, or Respondent</w:t>
      </w:r>
      <w:r w:rsidR="005166D3" w:rsidRPr="003020B0">
        <w:rPr>
          <w:sz w:val="24"/>
          <w:szCs w:val="24"/>
        </w:rPr>
        <w:t>)</w:t>
      </w:r>
      <w:r w:rsidR="00837A89" w:rsidRPr="003020B0">
        <w:rPr>
          <w:sz w:val="24"/>
          <w:szCs w:val="24"/>
        </w:rPr>
        <w:t xml:space="preserve"> with the Pennsylvania Public Utility Commission (Commission)</w:t>
      </w:r>
      <w:r w:rsidR="005166D3" w:rsidRPr="003020B0">
        <w:rPr>
          <w:sz w:val="24"/>
          <w:szCs w:val="24"/>
        </w:rPr>
        <w:t xml:space="preserve">.  </w:t>
      </w:r>
      <w:r w:rsidR="006C68E9" w:rsidRPr="003020B0">
        <w:rPr>
          <w:sz w:val="24"/>
          <w:szCs w:val="24"/>
        </w:rPr>
        <w:t>In his</w:t>
      </w:r>
      <w:r w:rsidR="00837A89" w:rsidRPr="003020B0">
        <w:rPr>
          <w:sz w:val="24"/>
          <w:szCs w:val="24"/>
        </w:rPr>
        <w:t xml:space="preserve"> Complaint, </w:t>
      </w:r>
      <w:r w:rsidR="006C68E9" w:rsidRPr="003020B0">
        <w:rPr>
          <w:sz w:val="24"/>
          <w:szCs w:val="24"/>
        </w:rPr>
        <w:t xml:space="preserve">Mr. Sciarrino, a PECO Customer Assistance Program (CAP) customer, </w:t>
      </w:r>
      <w:r w:rsidR="00777CC7" w:rsidRPr="003020B0">
        <w:rPr>
          <w:sz w:val="24"/>
          <w:szCs w:val="24"/>
        </w:rPr>
        <w:t>alleged that</w:t>
      </w:r>
      <w:r w:rsidR="00837A89" w:rsidRPr="003020B0">
        <w:rPr>
          <w:sz w:val="24"/>
          <w:szCs w:val="24"/>
        </w:rPr>
        <w:t xml:space="preserve"> there were incorrect charges on h</w:t>
      </w:r>
      <w:r w:rsidR="006C68E9" w:rsidRPr="003020B0">
        <w:rPr>
          <w:sz w:val="24"/>
          <w:szCs w:val="24"/>
        </w:rPr>
        <w:t xml:space="preserve">is bill in that he was being charged a minimum of $25 per month for gas usage, regardless of whether he </w:t>
      </w:r>
      <w:r w:rsidR="009F573E" w:rsidRPr="003020B0">
        <w:rPr>
          <w:sz w:val="24"/>
          <w:szCs w:val="24"/>
        </w:rPr>
        <w:t xml:space="preserve">had </w:t>
      </w:r>
      <w:r w:rsidR="006C68E9" w:rsidRPr="003020B0">
        <w:rPr>
          <w:sz w:val="24"/>
          <w:szCs w:val="24"/>
        </w:rPr>
        <w:t xml:space="preserve">used that much gas.  </w:t>
      </w:r>
      <w:r w:rsidR="005242EB" w:rsidRPr="003020B0">
        <w:rPr>
          <w:sz w:val="24"/>
          <w:szCs w:val="24"/>
        </w:rPr>
        <w:t>He further alleged that he receives a CAP discount for electric usage but not for gas usage.  Mr. Sciarrino</w:t>
      </w:r>
      <w:r w:rsidR="006C68E9" w:rsidRPr="003020B0">
        <w:rPr>
          <w:sz w:val="24"/>
          <w:szCs w:val="24"/>
        </w:rPr>
        <w:t xml:space="preserve"> requested that PECO be required to stop overcharging him and to reimburse him for the amount overcharged.</w:t>
      </w:r>
    </w:p>
    <w:p w:rsidR="006C68E9" w:rsidRPr="003020B0" w:rsidRDefault="006C68E9" w:rsidP="00EE5DEC">
      <w:pPr>
        <w:spacing w:line="360" w:lineRule="auto"/>
        <w:rPr>
          <w:sz w:val="24"/>
          <w:szCs w:val="24"/>
        </w:rPr>
      </w:pPr>
    </w:p>
    <w:p w:rsidR="003E22A1" w:rsidRPr="003020B0" w:rsidRDefault="006C68E9" w:rsidP="00EE5DEC">
      <w:pPr>
        <w:spacing w:line="360" w:lineRule="auto"/>
        <w:rPr>
          <w:sz w:val="24"/>
          <w:szCs w:val="24"/>
        </w:rPr>
      </w:pPr>
      <w:r w:rsidRPr="003020B0">
        <w:rPr>
          <w:sz w:val="24"/>
          <w:szCs w:val="24"/>
        </w:rPr>
        <w:tab/>
      </w:r>
      <w:r w:rsidRPr="003020B0">
        <w:rPr>
          <w:sz w:val="24"/>
          <w:szCs w:val="24"/>
        </w:rPr>
        <w:tab/>
      </w:r>
      <w:r w:rsidR="003E22A1" w:rsidRPr="003020B0">
        <w:rPr>
          <w:sz w:val="24"/>
          <w:szCs w:val="24"/>
        </w:rPr>
        <w:t xml:space="preserve">On </w:t>
      </w:r>
      <w:r w:rsidR="004F07CD" w:rsidRPr="003020B0">
        <w:rPr>
          <w:sz w:val="24"/>
          <w:szCs w:val="24"/>
        </w:rPr>
        <w:t xml:space="preserve">or about </w:t>
      </w:r>
      <w:r w:rsidRPr="003020B0">
        <w:rPr>
          <w:sz w:val="24"/>
          <w:szCs w:val="24"/>
        </w:rPr>
        <w:t xml:space="preserve">December 6, 2012, </w:t>
      </w:r>
      <w:r w:rsidR="00837A89" w:rsidRPr="003020B0">
        <w:rPr>
          <w:sz w:val="24"/>
          <w:szCs w:val="24"/>
        </w:rPr>
        <w:t>PECO f</w:t>
      </w:r>
      <w:r w:rsidR="004F07CD" w:rsidRPr="003020B0">
        <w:rPr>
          <w:sz w:val="24"/>
          <w:szCs w:val="24"/>
        </w:rPr>
        <w:t>i</w:t>
      </w:r>
      <w:r w:rsidR="00837A89" w:rsidRPr="003020B0">
        <w:rPr>
          <w:sz w:val="24"/>
          <w:szCs w:val="24"/>
        </w:rPr>
        <w:t xml:space="preserve">led an Answer, with </w:t>
      </w:r>
      <w:r w:rsidRPr="003020B0">
        <w:rPr>
          <w:sz w:val="24"/>
          <w:szCs w:val="24"/>
        </w:rPr>
        <w:t>several attachments</w:t>
      </w:r>
      <w:r w:rsidR="00837A89" w:rsidRPr="003020B0">
        <w:rPr>
          <w:sz w:val="24"/>
          <w:szCs w:val="24"/>
        </w:rPr>
        <w:t xml:space="preserve">, </w:t>
      </w:r>
      <w:r w:rsidR="0062135B" w:rsidRPr="003020B0">
        <w:rPr>
          <w:sz w:val="24"/>
          <w:szCs w:val="24"/>
        </w:rPr>
        <w:t xml:space="preserve">which denied </w:t>
      </w:r>
      <w:r w:rsidR="00100F9A" w:rsidRPr="003020B0">
        <w:rPr>
          <w:sz w:val="24"/>
          <w:szCs w:val="24"/>
        </w:rPr>
        <w:t xml:space="preserve">that </w:t>
      </w:r>
      <w:r w:rsidR="0062135B" w:rsidRPr="003020B0">
        <w:rPr>
          <w:sz w:val="24"/>
          <w:szCs w:val="24"/>
        </w:rPr>
        <w:t>th</w:t>
      </w:r>
      <w:r w:rsidR="004F07CD" w:rsidRPr="003020B0">
        <w:rPr>
          <w:sz w:val="24"/>
          <w:szCs w:val="24"/>
        </w:rPr>
        <w:t xml:space="preserve">ere were incorrect charges on </w:t>
      </w:r>
      <w:r w:rsidR="005242EB" w:rsidRPr="003020B0">
        <w:rPr>
          <w:sz w:val="24"/>
          <w:szCs w:val="24"/>
        </w:rPr>
        <w:t xml:space="preserve">the </w:t>
      </w:r>
      <w:r w:rsidR="004F07CD" w:rsidRPr="003020B0">
        <w:rPr>
          <w:sz w:val="24"/>
          <w:szCs w:val="24"/>
        </w:rPr>
        <w:t>Complainant’s bill</w:t>
      </w:r>
      <w:r w:rsidR="00837A89" w:rsidRPr="003020B0">
        <w:rPr>
          <w:sz w:val="24"/>
          <w:szCs w:val="24"/>
        </w:rPr>
        <w:t xml:space="preserve">.  </w:t>
      </w:r>
      <w:r w:rsidR="00B40663" w:rsidRPr="003020B0">
        <w:rPr>
          <w:sz w:val="24"/>
          <w:szCs w:val="24"/>
        </w:rPr>
        <w:t xml:space="preserve">PECO averred that Complainant </w:t>
      </w:r>
      <w:r w:rsidR="005D6D91" w:rsidRPr="003020B0">
        <w:rPr>
          <w:sz w:val="24"/>
          <w:szCs w:val="24"/>
        </w:rPr>
        <w:t xml:space="preserve">was billed correctly, </w:t>
      </w:r>
      <w:r w:rsidR="005242EB" w:rsidRPr="003020B0">
        <w:rPr>
          <w:sz w:val="24"/>
          <w:szCs w:val="24"/>
        </w:rPr>
        <w:t>in accordance with PECO’s gas tariff CAP rider</w:t>
      </w:r>
      <w:r w:rsidR="009F573E" w:rsidRPr="003020B0">
        <w:rPr>
          <w:sz w:val="24"/>
          <w:szCs w:val="24"/>
        </w:rPr>
        <w:t>,</w:t>
      </w:r>
      <w:r w:rsidR="005242EB" w:rsidRPr="003020B0">
        <w:rPr>
          <w:sz w:val="24"/>
          <w:szCs w:val="24"/>
        </w:rPr>
        <w:t xml:space="preserve"> which requires a $25 monthly bill minimum for CAP participation. </w:t>
      </w:r>
      <w:r w:rsidR="003020B0">
        <w:rPr>
          <w:sz w:val="24"/>
          <w:szCs w:val="24"/>
        </w:rPr>
        <w:t xml:space="preserve"> </w:t>
      </w:r>
      <w:r w:rsidR="005242EB" w:rsidRPr="003020B0">
        <w:rPr>
          <w:sz w:val="24"/>
          <w:szCs w:val="24"/>
        </w:rPr>
        <w:t xml:space="preserve">The Company further alleged that Complainant did receive a monthly CAP discount on the electric portion of his bill.  PECO </w:t>
      </w:r>
      <w:r w:rsidR="00B40663" w:rsidRPr="003020B0">
        <w:rPr>
          <w:sz w:val="24"/>
          <w:szCs w:val="24"/>
        </w:rPr>
        <w:t>requested that the Complaint be dismissed.</w:t>
      </w:r>
    </w:p>
    <w:p w:rsidR="00B04CFA" w:rsidRPr="003020B0" w:rsidRDefault="003E22A1" w:rsidP="003E22A1">
      <w:pPr>
        <w:spacing w:line="360" w:lineRule="auto"/>
        <w:rPr>
          <w:sz w:val="24"/>
          <w:szCs w:val="24"/>
        </w:rPr>
      </w:pPr>
      <w:r w:rsidRPr="003020B0">
        <w:rPr>
          <w:sz w:val="24"/>
          <w:szCs w:val="24"/>
        </w:rPr>
        <w:lastRenderedPageBreak/>
        <w:tab/>
      </w:r>
      <w:r w:rsidRPr="003020B0">
        <w:rPr>
          <w:sz w:val="24"/>
          <w:szCs w:val="24"/>
        </w:rPr>
        <w:tab/>
      </w:r>
    </w:p>
    <w:p w:rsidR="003E22A1" w:rsidRPr="003020B0" w:rsidRDefault="00B04CFA" w:rsidP="003E22A1">
      <w:pPr>
        <w:spacing w:line="360" w:lineRule="auto"/>
        <w:rPr>
          <w:sz w:val="24"/>
          <w:szCs w:val="24"/>
        </w:rPr>
      </w:pPr>
      <w:r w:rsidRPr="003020B0">
        <w:rPr>
          <w:sz w:val="24"/>
          <w:szCs w:val="24"/>
        </w:rPr>
        <w:tab/>
      </w:r>
      <w:r w:rsidRPr="003020B0">
        <w:rPr>
          <w:sz w:val="24"/>
          <w:szCs w:val="24"/>
        </w:rPr>
        <w:tab/>
      </w:r>
      <w:r w:rsidR="007F4CAC" w:rsidRPr="003020B0">
        <w:rPr>
          <w:sz w:val="24"/>
          <w:szCs w:val="24"/>
        </w:rPr>
        <w:t xml:space="preserve">A Telephone Hearing Notice, dated </w:t>
      </w:r>
      <w:r w:rsidR="0054430A" w:rsidRPr="003020B0">
        <w:rPr>
          <w:sz w:val="24"/>
          <w:szCs w:val="24"/>
        </w:rPr>
        <w:t>December 19, 2012,</w:t>
      </w:r>
      <w:r w:rsidR="00605EA6" w:rsidRPr="003020B0">
        <w:rPr>
          <w:sz w:val="24"/>
          <w:szCs w:val="24"/>
        </w:rPr>
        <w:t xml:space="preserve"> </w:t>
      </w:r>
      <w:r w:rsidR="007F4CAC" w:rsidRPr="003020B0">
        <w:rPr>
          <w:sz w:val="24"/>
          <w:szCs w:val="24"/>
        </w:rPr>
        <w:t>notified the parties that an Initial Telephonic Hearing was scheduled fo</w:t>
      </w:r>
      <w:r w:rsidR="00A12EE2" w:rsidRPr="003020B0">
        <w:rPr>
          <w:sz w:val="24"/>
          <w:szCs w:val="24"/>
        </w:rPr>
        <w:t xml:space="preserve">r </w:t>
      </w:r>
      <w:r w:rsidR="0054430A" w:rsidRPr="003020B0">
        <w:rPr>
          <w:sz w:val="24"/>
          <w:szCs w:val="24"/>
        </w:rPr>
        <w:t>Tuesday, January 29, 2013,</w:t>
      </w:r>
      <w:r w:rsidR="00605EA6" w:rsidRPr="003020B0">
        <w:rPr>
          <w:sz w:val="24"/>
          <w:szCs w:val="24"/>
        </w:rPr>
        <w:t xml:space="preserve"> at </w:t>
      </w:r>
      <w:r w:rsidR="0054430A" w:rsidRPr="003020B0">
        <w:rPr>
          <w:sz w:val="24"/>
          <w:szCs w:val="24"/>
        </w:rPr>
        <w:t>2</w:t>
      </w:r>
      <w:r w:rsidR="00A12EE2" w:rsidRPr="003020B0">
        <w:rPr>
          <w:sz w:val="24"/>
          <w:szCs w:val="24"/>
        </w:rPr>
        <w:t>:</w:t>
      </w:r>
      <w:r w:rsidR="0054430A" w:rsidRPr="003020B0">
        <w:rPr>
          <w:sz w:val="24"/>
          <w:szCs w:val="24"/>
        </w:rPr>
        <w:t>00 p</w:t>
      </w:r>
      <w:r w:rsidR="00D63151" w:rsidRPr="003020B0">
        <w:rPr>
          <w:sz w:val="24"/>
          <w:szCs w:val="24"/>
        </w:rPr>
        <w:t>.m.</w:t>
      </w:r>
      <w:r w:rsidR="007F4CAC" w:rsidRPr="003020B0">
        <w:rPr>
          <w:sz w:val="24"/>
          <w:szCs w:val="24"/>
        </w:rPr>
        <w:t xml:space="preserve">  This case was assigned to me for hearing and a decision.</w:t>
      </w:r>
    </w:p>
    <w:p w:rsidR="00A12EE2" w:rsidRPr="003020B0" w:rsidRDefault="00A12EE2" w:rsidP="003E22A1">
      <w:pPr>
        <w:spacing w:line="360" w:lineRule="auto"/>
        <w:rPr>
          <w:sz w:val="24"/>
          <w:szCs w:val="24"/>
        </w:rPr>
      </w:pPr>
    </w:p>
    <w:p w:rsidR="00A12EE2" w:rsidRPr="003020B0" w:rsidRDefault="00A12EE2" w:rsidP="00605EA6">
      <w:pPr>
        <w:spacing w:line="360" w:lineRule="auto"/>
        <w:rPr>
          <w:sz w:val="24"/>
          <w:szCs w:val="24"/>
        </w:rPr>
      </w:pPr>
      <w:r w:rsidRPr="003020B0">
        <w:rPr>
          <w:sz w:val="24"/>
          <w:szCs w:val="24"/>
        </w:rPr>
        <w:tab/>
      </w:r>
      <w:r w:rsidRPr="003020B0">
        <w:rPr>
          <w:sz w:val="24"/>
          <w:szCs w:val="24"/>
        </w:rPr>
        <w:tab/>
        <w:t xml:space="preserve">On </w:t>
      </w:r>
      <w:r w:rsidR="0054430A" w:rsidRPr="003020B0">
        <w:rPr>
          <w:sz w:val="24"/>
          <w:szCs w:val="24"/>
        </w:rPr>
        <w:t xml:space="preserve">December 21, 2012, I issued </w:t>
      </w:r>
      <w:r w:rsidRPr="003020B0">
        <w:rPr>
          <w:sz w:val="24"/>
          <w:szCs w:val="24"/>
        </w:rPr>
        <w:t xml:space="preserve">a Prehearing Order, </w:t>
      </w:r>
      <w:r w:rsidR="0054430A" w:rsidRPr="003020B0">
        <w:rPr>
          <w:sz w:val="24"/>
          <w:szCs w:val="24"/>
        </w:rPr>
        <w:t xml:space="preserve">later revised, </w:t>
      </w:r>
      <w:r w:rsidRPr="003020B0">
        <w:rPr>
          <w:sz w:val="24"/>
          <w:szCs w:val="24"/>
        </w:rPr>
        <w:t>which set forth applicable procedures for this proceeding</w:t>
      </w:r>
      <w:r w:rsidR="00B26ABE" w:rsidRPr="003020B0">
        <w:rPr>
          <w:sz w:val="24"/>
          <w:szCs w:val="24"/>
        </w:rPr>
        <w:t xml:space="preserve">, including </w:t>
      </w:r>
      <w:r w:rsidR="00655616" w:rsidRPr="003020B0">
        <w:rPr>
          <w:sz w:val="24"/>
          <w:szCs w:val="24"/>
        </w:rPr>
        <w:t>Complainant’s right to represent h</w:t>
      </w:r>
      <w:r w:rsidR="0054430A" w:rsidRPr="003020B0">
        <w:rPr>
          <w:sz w:val="24"/>
          <w:szCs w:val="24"/>
        </w:rPr>
        <w:t>imself</w:t>
      </w:r>
      <w:r w:rsidR="00655616" w:rsidRPr="003020B0">
        <w:rPr>
          <w:sz w:val="24"/>
          <w:szCs w:val="24"/>
        </w:rPr>
        <w:t xml:space="preserve"> or retain an attorney, </w:t>
      </w:r>
      <w:r w:rsidR="00B26ABE" w:rsidRPr="003020B0">
        <w:rPr>
          <w:sz w:val="24"/>
          <w:szCs w:val="24"/>
        </w:rPr>
        <w:t>requirements for the submission of proposed exhibits</w:t>
      </w:r>
      <w:r w:rsidR="00B04CFA" w:rsidRPr="003020B0">
        <w:rPr>
          <w:sz w:val="24"/>
          <w:szCs w:val="24"/>
        </w:rPr>
        <w:t>,</w:t>
      </w:r>
      <w:r w:rsidR="00B26ABE" w:rsidRPr="003020B0">
        <w:rPr>
          <w:sz w:val="24"/>
          <w:szCs w:val="24"/>
        </w:rPr>
        <w:t xml:space="preserve"> and an explanation that Complainant has the burden of proof</w:t>
      </w:r>
      <w:r w:rsidRPr="003020B0">
        <w:rPr>
          <w:sz w:val="24"/>
          <w:szCs w:val="24"/>
        </w:rPr>
        <w:t>.</w:t>
      </w:r>
    </w:p>
    <w:p w:rsidR="00605EA6" w:rsidRPr="003020B0" w:rsidRDefault="00605EA6" w:rsidP="00605EA6">
      <w:pPr>
        <w:spacing w:line="360" w:lineRule="auto"/>
        <w:rPr>
          <w:sz w:val="24"/>
          <w:szCs w:val="24"/>
        </w:rPr>
      </w:pPr>
    </w:p>
    <w:p w:rsidR="00605EA6" w:rsidRPr="003020B0" w:rsidRDefault="00605EA6" w:rsidP="00605EA6">
      <w:pPr>
        <w:spacing w:line="360" w:lineRule="auto"/>
        <w:rPr>
          <w:sz w:val="24"/>
          <w:szCs w:val="24"/>
        </w:rPr>
      </w:pPr>
      <w:r w:rsidRPr="003020B0">
        <w:rPr>
          <w:sz w:val="24"/>
          <w:szCs w:val="24"/>
        </w:rPr>
        <w:tab/>
      </w:r>
      <w:r w:rsidRPr="003020B0">
        <w:rPr>
          <w:sz w:val="24"/>
          <w:szCs w:val="24"/>
        </w:rPr>
        <w:tab/>
        <w:t>By cover letter dated J</w:t>
      </w:r>
      <w:r w:rsidR="000056E2" w:rsidRPr="003020B0">
        <w:rPr>
          <w:sz w:val="24"/>
          <w:szCs w:val="24"/>
        </w:rPr>
        <w:t>anuary 24, 2013,</w:t>
      </w:r>
      <w:r w:rsidRPr="003020B0">
        <w:rPr>
          <w:sz w:val="24"/>
          <w:szCs w:val="24"/>
        </w:rPr>
        <w:t xml:space="preserve"> PECO submitted </w:t>
      </w:r>
      <w:r w:rsidR="000056E2" w:rsidRPr="003020B0">
        <w:rPr>
          <w:sz w:val="24"/>
          <w:szCs w:val="24"/>
        </w:rPr>
        <w:t>six (6</w:t>
      </w:r>
      <w:r w:rsidRPr="003020B0">
        <w:rPr>
          <w:sz w:val="24"/>
          <w:szCs w:val="24"/>
        </w:rPr>
        <w:t>) propose</w:t>
      </w:r>
      <w:r w:rsidR="000056E2" w:rsidRPr="003020B0">
        <w:rPr>
          <w:sz w:val="24"/>
          <w:szCs w:val="24"/>
        </w:rPr>
        <w:t>d exhibits for the January 29, 2013, hearing</w:t>
      </w:r>
      <w:r w:rsidRPr="003020B0">
        <w:rPr>
          <w:sz w:val="24"/>
          <w:szCs w:val="24"/>
        </w:rPr>
        <w:t xml:space="preserve">, in accordance with the </w:t>
      </w:r>
      <w:r w:rsidR="000056E2" w:rsidRPr="003020B0">
        <w:rPr>
          <w:sz w:val="24"/>
          <w:szCs w:val="24"/>
        </w:rPr>
        <w:t xml:space="preserve">Revised </w:t>
      </w:r>
      <w:r w:rsidRPr="003020B0">
        <w:rPr>
          <w:sz w:val="24"/>
          <w:szCs w:val="24"/>
        </w:rPr>
        <w:t xml:space="preserve">Prehearing Order dated </w:t>
      </w:r>
      <w:r w:rsidR="000056E2" w:rsidRPr="003020B0">
        <w:rPr>
          <w:sz w:val="24"/>
          <w:szCs w:val="24"/>
        </w:rPr>
        <w:t>December 21, 2012</w:t>
      </w:r>
      <w:r w:rsidRPr="003020B0">
        <w:rPr>
          <w:sz w:val="24"/>
          <w:szCs w:val="24"/>
        </w:rPr>
        <w:t>.  Complainant submitted no proposed exhibits.</w:t>
      </w:r>
    </w:p>
    <w:p w:rsidR="00605EA6" w:rsidRPr="003020B0" w:rsidRDefault="00605EA6" w:rsidP="00605EA6">
      <w:pPr>
        <w:spacing w:line="360" w:lineRule="auto"/>
        <w:rPr>
          <w:sz w:val="24"/>
          <w:szCs w:val="24"/>
        </w:rPr>
      </w:pPr>
    </w:p>
    <w:p w:rsidR="00C1103E" w:rsidRPr="003020B0" w:rsidRDefault="003E22A1" w:rsidP="00E30472">
      <w:pPr>
        <w:spacing w:line="360" w:lineRule="auto"/>
        <w:rPr>
          <w:sz w:val="24"/>
          <w:szCs w:val="24"/>
        </w:rPr>
      </w:pPr>
      <w:r w:rsidRPr="003020B0">
        <w:rPr>
          <w:sz w:val="24"/>
          <w:szCs w:val="24"/>
        </w:rPr>
        <w:tab/>
      </w:r>
      <w:r w:rsidRPr="003020B0">
        <w:rPr>
          <w:sz w:val="24"/>
          <w:szCs w:val="24"/>
        </w:rPr>
        <w:tab/>
        <w:t xml:space="preserve">The </w:t>
      </w:r>
      <w:r w:rsidR="00EF1BB9" w:rsidRPr="003020B0">
        <w:rPr>
          <w:sz w:val="24"/>
          <w:szCs w:val="24"/>
        </w:rPr>
        <w:t xml:space="preserve">telephonic </w:t>
      </w:r>
      <w:r w:rsidRPr="003020B0">
        <w:rPr>
          <w:sz w:val="24"/>
          <w:szCs w:val="24"/>
        </w:rPr>
        <w:t>evidentiary hearing was held as scheduled</w:t>
      </w:r>
      <w:r w:rsidR="00EF1BB9" w:rsidRPr="003020B0">
        <w:rPr>
          <w:sz w:val="24"/>
          <w:szCs w:val="24"/>
        </w:rPr>
        <w:t xml:space="preserve"> on </w:t>
      </w:r>
      <w:r w:rsidR="00655616" w:rsidRPr="003020B0">
        <w:rPr>
          <w:sz w:val="24"/>
          <w:szCs w:val="24"/>
        </w:rPr>
        <w:t>J</w:t>
      </w:r>
      <w:r w:rsidR="002D1527" w:rsidRPr="003020B0">
        <w:rPr>
          <w:sz w:val="24"/>
          <w:szCs w:val="24"/>
        </w:rPr>
        <w:t>anuary 2</w:t>
      </w:r>
      <w:r w:rsidR="00655616" w:rsidRPr="003020B0">
        <w:rPr>
          <w:sz w:val="24"/>
          <w:szCs w:val="24"/>
        </w:rPr>
        <w:t>9,</w:t>
      </w:r>
      <w:r w:rsidR="000C1752">
        <w:rPr>
          <w:sz w:val="24"/>
          <w:szCs w:val="24"/>
        </w:rPr>
        <w:t xml:space="preserve"> 2013, at </w:t>
      </w:r>
      <w:r w:rsidR="002D1527" w:rsidRPr="003020B0">
        <w:rPr>
          <w:sz w:val="24"/>
          <w:szCs w:val="24"/>
        </w:rPr>
        <w:t>2:00 p</w:t>
      </w:r>
      <w:r w:rsidR="00EF1BB9" w:rsidRPr="003020B0">
        <w:rPr>
          <w:sz w:val="24"/>
          <w:szCs w:val="24"/>
        </w:rPr>
        <w:t xml:space="preserve">.m.  </w:t>
      </w:r>
      <w:r w:rsidR="00655616" w:rsidRPr="003020B0">
        <w:rPr>
          <w:sz w:val="24"/>
          <w:szCs w:val="24"/>
        </w:rPr>
        <w:t>PECO</w:t>
      </w:r>
      <w:r w:rsidR="00893CAE" w:rsidRPr="003020B0">
        <w:rPr>
          <w:sz w:val="24"/>
          <w:szCs w:val="24"/>
        </w:rPr>
        <w:t xml:space="preserve">, which was represented by </w:t>
      </w:r>
      <w:r w:rsidR="002D1527" w:rsidRPr="003020B0">
        <w:rPr>
          <w:sz w:val="24"/>
          <w:szCs w:val="24"/>
        </w:rPr>
        <w:t>Shawane Lee, Esquire,</w:t>
      </w:r>
      <w:r w:rsidR="00893CAE" w:rsidRPr="003020B0">
        <w:rPr>
          <w:sz w:val="24"/>
          <w:szCs w:val="24"/>
        </w:rPr>
        <w:t xml:space="preserve"> presented </w:t>
      </w:r>
      <w:r w:rsidR="002D1527" w:rsidRPr="003020B0">
        <w:rPr>
          <w:sz w:val="24"/>
          <w:szCs w:val="24"/>
        </w:rPr>
        <w:t>two</w:t>
      </w:r>
      <w:r w:rsidRPr="003020B0">
        <w:rPr>
          <w:sz w:val="24"/>
          <w:szCs w:val="24"/>
        </w:rPr>
        <w:t xml:space="preserve"> witness</w:t>
      </w:r>
      <w:r w:rsidR="002D1527" w:rsidRPr="003020B0">
        <w:rPr>
          <w:sz w:val="24"/>
          <w:szCs w:val="24"/>
        </w:rPr>
        <w:t>es</w:t>
      </w:r>
      <w:r w:rsidRPr="003020B0">
        <w:rPr>
          <w:sz w:val="24"/>
          <w:szCs w:val="24"/>
        </w:rPr>
        <w:t xml:space="preserve"> </w:t>
      </w:r>
      <w:r w:rsidR="00893CAE" w:rsidRPr="003020B0">
        <w:rPr>
          <w:sz w:val="24"/>
          <w:szCs w:val="24"/>
        </w:rPr>
        <w:t>(</w:t>
      </w:r>
      <w:r w:rsidR="002D1527" w:rsidRPr="003020B0">
        <w:rPr>
          <w:sz w:val="24"/>
          <w:szCs w:val="24"/>
        </w:rPr>
        <w:t>Renee Tarpley</w:t>
      </w:r>
      <w:r w:rsidR="00FD181E" w:rsidRPr="003020B0">
        <w:rPr>
          <w:sz w:val="24"/>
          <w:szCs w:val="24"/>
        </w:rPr>
        <w:t xml:space="preserve"> </w:t>
      </w:r>
      <w:r w:rsidR="002D1527" w:rsidRPr="003020B0">
        <w:rPr>
          <w:sz w:val="24"/>
          <w:szCs w:val="24"/>
        </w:rPr>
        <w:t>and Scott Neumann</w:t>
      </w:r>
      <w:r w:rsidR="00893CAE" w:rsidRPr="003020B0">
        <w:rPr>
          <w:sz w:val="24"/>
          <w:szCs w:val="24"/>
        </w:rPr>
        <w:t xml:space="preserve">) </w:t>
      </w:r>
      <w:r w:rsidRPr="003020B0">
        <w:rPr>
          <w:sz w:val="24"/>
          <w:szCs w:val="24"/>
        </w:rPr>
        <w:t xml:space="preserve">and </w:t>
      </w:r>
      <w:r w:rsidR="002D1527" w:rsidRPr="003020B0">
        <w:rPr>
          <w:sz w:val="24"/>
          <w:szCs w:val="24"/>
        </w:rPr>
        <w:t>six (6</w:t>
      </w:r>
      <w:r w:rsidR="00C1103E" w:rsidRPr="003020B0">
        <w:rPr>
          <w:sz w:val="24"/>
          <w:szCs w:val="24"/>
        </w:rPr>
        <w:t>)</w:t>
      </w:r>
      <w:r w:rsidRPr="003020B0">
        <w:rPr>
          <w:sz w:val="24"/>
          <w:szCs w:val="24"/>
        </w:rPr>
        <w:t xml:space="preserve"> exhibits</w:t>
      </w:r>
      <w:r w:rsidR="00893CAE" w:rsidRPr="003020B0">
        <w:rPr>
          <w:sz w:val="24"/>
          <w:szCs w:val="24"/>
        </w:rPr>
        <w:t xml:space="preserve"> (</w:t>
      </w:r>
      <w:r w:rsidR="002D1527" w:rsidRPr="003020B0">
        <w:rPr>
          <w:sz w:val="24"/>
          <w:szCs w:val="24"/>
        </w:rPr>
        <w:t>PECO Exhibit Nos. 1-6</w:t>
      </w:r>
      <w:r w:rsidR="00655616" w:rsidRPr="003020B0">
        <w:rPr>
          <w:sz w:val="24"/>
          <w:szCs w:val="24"/>
        </w:rPr>
        <w:t>)</w:t>
      </w:r>
      <w:r w:rsidR="00E30472" w:rsidRPr="003020B0">
        <w:rPr>
          <w:sz w:val="24"/>
          <w:szCs w:val="24"/>
        </w:rPr>
        <w:t>, all of which were admitted into the record</w:t>
      </w:r>
      <w:r w:rsidR="00893CAE" w:rsidRPr="003020B0">
        <w:rPr>
          <w:sz w:val="24"/>
          <w:szCs w:val="24"/>
        </w:rPr>
        <w:t xml:space="preserve">.  Complainant, who appeared </w:t>
      </w:r>
      <w:r w:rsidR="00893CAE" w:rsidRPr="003020B0">
        <w:rPr>
          <w:i/>
          <w:sz w:val="24"/>
          <w:szCs w:val="24"/>
        </w:rPr>
        <w:t xml:space="preserve">pro se, </w:t>
      </w:r>
      <w:r w:rsidR="00FD181E" w:rsidRPr="003020B0">
        <w:rPr>
          <w:sz w:val="24"/>
          <w:szCs w:val="24"/>
        </w:rPr>
        <w:t>testified i</w:t>
      </w:r>
      <w:r w:rsidRPr="003020B0">
        <w:rPr>
          <w:sz w:val="24"/>
          <w:szCs w:val="24"/>
        </w:rPr>
        <w:t>n h</w:t>
      </w:r>
      <w:r w:rsidR="002D1527" w:rsidRPr="003020B0">
        <w:rPr>
          <w:sz w:val="24"/>
          <w:szCs w:val="24"/>
        </w:rPr>
        <w:t>is</w:t>
      </w:r>
      <w:r w:rsidR="00E30472" w:rsidRPr="003020B0">
        <w:rPr>
          <w:sz w:val="24"/>
          <w:szCs w:val="24"/>
        </w:rPr>
        <w:t xml:space="preserve"> own b</w:t>
      </w:r>
      <w:r w:rsidR="006A71AF" w:rsidRPr="003020B0">
        <w:rPr>
          <w:sz w:val="24"/>
          <w:szCs w:val="24"/>
        </w:rPr>
        <w:t>ehalf and presented no exhibits.</w:t>
      </w:r>
    </w:p>
    <w:p w:rsidR="00240250" w:rsidRPr="003020B0" w:rsidRDefault="00240250" w:rsidP="00E30472">
      <w:pPr>
        <w:spacing w:line="360" w:lineRule="auto"/>
        <w:rPr>
          <w:sz w:val="24"/>
          <w:szCs w:val="24"/>
        </w:rPr>
      </w:pPr>
    </w:p>
    <w:p w:rsidR="003E22A1" w:rsidRPr="003020B0" w:rsidRDefault="00C1103E" w:rsidP="00E30472">
      <w:pPr>
        <w:spacing w:line="360" w:lineRule="auto"/>
        <w:rPr>
          <w:sz w:val="24"/>
          <w:szCs w:val="24"/>
        </w:rPr>
      </w:pPr>
      <w:r w:rsidRPr="003020B0">
        <w:rPr>
          <w:sz w:val="24"/>
          <w:szCs w:val="24"/>
        </w:rPr>
        <w:tab/>
      </w:r>
      <w:r w:rsidRPr="003020B0">
        <w:rPr>
          <w:sz w:val="24"/>
          <w:szCs w:val="24"/>
        </w:rPr>
        <w:tab/>
      </w:r>
      <w:r w:rsidR="006A71AF" w:rsidRPr="003020B0">
        <w:rPr>
          <w:sz w:val="24"/>
          <w:szCs w:val="24"/>
        </w:rPr>
        <w:t xml:space="preserve">The parties </w:t>
      </w:r>
      <w:r w:rsidR="00CD624C" w:rsidRPr="003020B0">
        <w:rPr>
          <w:sz w:val="24"/>
          <w:szCs w:val="24"/>
        </w:rPr>
        <w:t xml:space="preserve">did not </w:t>
      </w:r>
      <w:r w:rsidR="006A71AF" w:rsidRPr="003020B0">
        <w:rPr>
          <w:sz w:val="24"/>
          <w:szCs w:val="24"/>
        </w:rPr>
        <w:t xml:space="preserve">file briefs and accordingly, the record closed </w:t>
      </w:r>
      <w:r w:rsidR="00CD624C" w:rsidRPr="003020B0">
        <w:rPr>
          <w:sz w:val="24"/>
          <w:szCs w:val="24"/>
        </w:rPr>
        <w:t xml:space="preserve">on </w:t>
      </w:r>
      <w:r w:rsidR="008B04E7">
        <w:rPr>
          <w:sz w:val="24"/>
          <w:szCs w:val="24"/>
        </w:rPr>
        <w:t>February 27, </w:t>
      </w:r>
      <w:r w:rsidR="00473650" w:rsidRPr="003020B0">
        <w:rPr>
          <w:sz w:val="24"/>
          <w:szCs w:val="24"/>
        </w:rPr>
        <w:t>2013</w:t>
      </w:r>
      <w:r w:rsidR="00240250" w:rsidRPr="003020B0">
        <w:rPr>
          <w:sz w:val="24"/>
          <w:szCs w:val="24"/>
        </w:rPr>
        <w:t xml:space="preserve">, after receipt of the </w:t>
      </w:r>
      <w:r w:rsidR="00CD624C" w:rsidRPr="003020B0">
        <w:rPr>
          <w:sz w:val="24"/>
          <w:szCs w:val="24"/>
        </w:rPr>
        <w:t>transcript</w:t>
      </w:r>
      <w:r w:rsidR="00EF1BB9" w:rsidRPr="003020B0">
        <w:rPr>
          <w:sz w:val="24"/>
          <w:szCs w:val="24"/>
        </w:rPr>
        <w:t>.</w:t>
      </w:r>
      <w:r w:rsidR="00473650" w:rsidRPr="003020B0">
        <w:rPr>
          <w:sz w:val="24"/>
          <w:szCs w:val="24"/>
        </w:rPr>
        <w:t xml:space="preserve">  </w:t>
      </w:r>
      <w:r w:rsidR="00EF1BB9" w:rsidRPr="003020B0">
        <w:rPr>
          <w:sz w:val="24"/>
          <w:szCs w:val="24"/>
        </w:rPr>
        <w:t xml:space="preserve">The record consists of </w:t>
      </w:r>
      <w:r w:rsidR="00CD624C" w:rsidRPr="003020B0">
        <w:rPr>
          <w:sz w:val="24"/>
          <w:szCs w:val="24"/>
        </w:rPr>
        <w:t>f</w:t>
      </w:r>
      <w:r w:rsidR="00240250" w:rsidRPr="003020B0">
        <w:rPr>
          <w:sz w:val="24"/>
          <w:szCs w:val="24"/>
        </w:rPr>
        <w:t>ifty</w:t>
      </w:r>
      <w:r w:rsidR="00CD624C" w:rsidRPr="003020B0">
        <w:rPr>
          <w:sz w:val="24"/>
          <w:szCs w:val="24"/>
        </w:rPr>
        <w:t>-</w:t>
      </w:r>
      <w:r w:rsidR="00473650" w:rsidRPr="003020B0">
        <w:rPr>
          <w:sz w:val="24"/>
          <w:szCs w:val="24"/>
        </w:rPr>
        <w:t>one</w:t>
      </w:r>
      <w:r w:rsidR="00CD624C" w:rsidRPr="003020B0">
        <w:rPr>
          <w:sz w:val="24"/>
          <w:szCs w:val="24"/>
        </w:rPr>
        <w:t xml:space="preserve"> (</w:t>
      </w:r>
      <w:r w:rsidR="00473650" w:rsidRPr="003020B0">
        <w:rPr>
          <w:sz w:val="24"/>
          <w:szCs w:val="24"/>
        </w:rPr>
        <w:t>51</w:t>
      </w:r>
      <w:r w:rsidR="00CD624C" w:rsidRPr="003020B0">
        <w:rPr>
          <w:sz w:val="24"/>
          <w:szCs w:val="24"/>
        </w:rPr>
        <w:t>)</w:t>
      </w:r>
      <w:r w:rsidR="00EF1BB9" w:rsidRPr="003020B0">
        <w:rPr>
          <w:sz w:val="24"/>
          <w:szCs w:val="24"/>
        </w:rPr>
        <w:t xml:space="preserve"> transcript pages </w:t>
      </w:r>
      <w:r w:rsidR="007D0867" w:rsidRPr="003020B0">
        <w:rPr>
          <w:sz w:val="24"/>
          <w:szCs w:val="24"/>
        </w:rPr>
        <w:t>and</w:t>
      </w:r>
      <w:r w:rsidR="00EF1BB9" w:rsidRPr="003020B0">
        <w:rPr>
          <w:sz w:val="24"/>
          <w:szCs w:val="24"/>
        </w:rPr>
        <w:t xml:space="preserve"> the </w:t>
      </w:r>
      <w:r w:rsidR="00473650" w:rsidRPr="003020B0">
        <w:rPr>
          <w:sz w:val="24"/>
          <w:szCs w:val="24"/>
        </w:rPr>
        <w:t>six (6</w:t>
      </w:r>
      <w:r w:rsidR="00EF1BB9" w:rsidRPr="003020B0">
        <w:rPr>
          <w:sz w:val="24"/>
          <w:szCs w:val="24"/>
        </w:rPr>
        <w:t xml:space="preserve">) above-mentioned </w:t>
      </w:r>
      <w:r w:rsidR="00240250" w:rsidRPr="003020B0">
        <w:rPr>
          <w:sz w:val="24"/>
          <w:szCs w:val="24"/>
        </w:rPr>
        <w:t>PECO</w:t>
      </w:r>
      <w:r w:rsidR="007D0867" w:rsidRPr="003020B0">
        <w:rPr>
          <w:sz w:val="24"/>
          <w:szCs w:val="24"/>
        </w:rPr>
        <w:t xml:space="preserve"> </w:t>
      </w:r>
      <w:r w:rsidR="00EF1BB9" w:rsidRPr="003020B0">
        <w:rPr>
          <w:sz w:val="24"/>
          <w:szCs w:val="24"/>
        </w:rPr>
        <w:t xml:space="preserve">exhibits.  </w:t>
      </w:r>
      <w:r w:rsidR="00E30472" w:rsidRPr="003020B0">
        <w:rPr>
          <w:sz w:val="24"/>
          <w:szCs w:val="24"/>
        </w:rPr>
        <w:t xml:space="preserve">This </w:t>
      </w:r>
      <w:r w:rsidR="003E22A1" w:rsidRPr="003020B0">
        <w:rPr>
          <w:sz w:val="24"/>
          <w:szCs w:val="24"/>
        </w:rPr>
        <w:t>matter is now ready for decision.</w:t>
      </w:r>
    </w:p>
    <w:p w:rsidR="003E22A1" w:rsidRPr="003020B0" w:rsidRDefault="003E22A1" w:rsidP="003E22A1">
      <w:pPr>
        <w:spacing w:line="360" w:lineRule="auto"/>
        <w:rPr>
          <w:sz w:val="24"/>
          <w:szCs w:val="24"/>
        </w:rPr>
      </w:pPr>
    </w:p>
    <w:p w:rsidR="003E22A1" w:rsidRPr="003020B0" w:rsidRDefault="003E22A1" w:rsidP="003E22A1">
      <w:pPr>
        <w:spacing w:line="360" w:lineRule="auto"/>
        <w:jc w:val="center"/>
        <w:outlineLvl w:val="0"/>
        <w:rPr>
          <w:sz w:val="24"/>
          <w:szCs w:val="24"/>
          <w:u w:val="single"/>
        </w:rPr>
      </w:pPr>
      <w:r w:rsidRPr="003020B0">
        <w:rPr>
          <w:sz w:val="24"/>
          <w:szCs w:val="24"/>
          <w:u w:val="single"/>
        </w:rPr>
        <w:t>FINDINGS OF FACT</w:t>
      </w:r>
    </w:p>
    <w:p w:rsidR="003E22A1" w:rsidRPr="003020B0" w:rsidRDefault="003E22A1" w:rsidP="003E22A1">
      <w:pPr>
        <w:spacing w:line="360" w:lineRule="auto"/>
        <w:jc w:val="center"/>
        <w:rPr>
          <w:sz w:val="24"/>
          <w:szCs w:val="24"/>
          <w:u w:val="single"/>
        </w:rPr>
      </w:pPr>
    </w:p>
    <w:p w:rsidR="003E22A1" w:rsidRPr="003020B0" w:rsidRDefault="003E22A1" w:rsidP="003E22A1">
      <w:pPr>
        <w:spacing w:line="360" w:lineRule="auto"/>
        <w:rPr>
          <w:sz w:val="24"/>
          <w:szCs w:val="24"/>
        </w:rPr>
      </w:pPr>
      <w:r w:rsidRPr="003020B0">
        <w:rPr>
          <w:sz w:val="24"/>
          <w:szCs w:val="24"/>
        </w:rPr>
        <w:tab/>
      </w:r>
      <w:r w:rsidRPr="003020B0">
        <w:rPr>
          <w:sz w:val="24"/>
          <w:szCs w:val="24"/>
        </w:rPr>
        <w:tab/>
        <w:t>1.</w:t>
      </w:r>
      <w:r w:rsidRPr="003020B0">
        <w:rPr>
          <w:sz w:val="24"/>
          <w:szCs w:val="24"/>
        </w:rPr>
        <w:tab/>
        <w:t xml:space="preserve">Complainant is </w:t>
      </w:r>
      <w:r w:rsidR="00F91B44" w:rsidRPr="003020B0">
        <w:rPr>
          <w:sz w:val="24"/>
          <w:szCs w:val="24"/>
        </w:rPr>
        <w:t>Andrea</w:t>
      </w:r>
      <w:r w:rsidR="000E656A" w:rsidRPr="003020B0">
        <w:rPr>
          <w:sz w:val="24"/>
          <w:szCs w:val="24"/>
        </w:rPr>
        <w:t xml:space="preserve"> </w:t>
      </w:r>
      <w:r w:rsidR="00F91B44" w:rsidRPr="003020B0">
        <w:rPr>
          <w:sz w:val="24"/>
          <w:szCs w:val="24"/>
        </w:rPr>
        <w:t>Sciarrino</w:t>
      </w:r>
      <w:r w:rsidR="004E25DF" w:rsidRPr="003020B0">
        <w:rPr>
          <w:sz w:val="24"/>
          <w:szCs w:val="24"/>
        </w:rPr>
        <w:t>,</w:t>
      </w:r>
      <w:r w:rsidR="00D22D0C" w:rsidRPr="003020B0">
        <w:rPr>
          <w:sz w:val="24"/>
          <w:szCs w:val="24"/>
        </w:rPr>
        <w:t xml:space="preserve"> a </w:t>
      </w:r>
      <w:r w:rsidR="00572ACD" w:rsidRPr="003020B0">
        <w:rPr>
          <w:sz w:val="24"/>
          <w:szCs w:val="24"/>
        </w:rPr>
        <w:t xml:space="preserve">PECO </w:t>
      </w:r>
      <w:r w:rsidR="00D22D0C" w:rsidRPr="003020B0">
        <w:rPr>
          <w:sz w:val="24"/>
          <w:szCs w:val="24"/>
        </w:rPr>
        <w:t xml:space="preserve">residential </w:t>
      </w:r>
      <w:r w:rsidR="00F91B44" w:rsidRPr="003020B0">
        <w:rPr>
          <w:sz w:val="24"/>
          <w:szCs w:val="24"/>
        </w:rPr>
        <w:t xml:space="preserve">CAP </w:t>
      </w:r>
      <w:r w:rsidR="00572ACD" w:rsidRPr="003020B0">
        <w:rPr>
          <w:sz w:val="24"/>
          <w:szCs w:val="24"/>
        </w:rPr>
        <w:t xml:space="preserve">electric </w:t>
      </w:r>
      <w:r w:rsidR="00F91B44" w:rsidRPr="003020B0">
        <w:rPr>
          <w:sz w:val="24"/>
          <w:szCs w:val="24"/>
        </w:rPr>
        <w:t xml:space="preserve">and gas heating </w:t>
      </w:r>
      <w:r w:rsidR="00572ACD" w:rsidRPr="003020B0">
        <w:rPr>
          <w:sz w:val="24"/>
          <w:szCs w:val="24"/>
        </w:rPr>
        <w:t>customer</w:t>
      </w:r>
      <w:r w:rsidR="00B10C2C" w:rsidRPr="003020B0">
        <w:rPr>
          <w:sz w:val="24"/>
          <w:szCs w:val="24"/>
        </w:rPr>
        <w:t>, who resides with h</w:t>
      </w:r>
      <w:r w:rsidR="00F91B44" w:rsidRPr="003020B0">
        <w:rPr>
          <w:sz w:val="24"/>
          <w:szCs w:val="24"/>
        </w:rPr>
        <w:t>is wife</w:t>
      </w:r>
      <w:r w:rsidR="00B10C2C" w:rsidRPr="003020B0">
        <w:rPr>
          <w:sz w:val="24"/>
          <w:szCs w:val="24"/>
        </w:rPr>
        <w:t xml:space="preserve"> at </w:t>
      </w:r>
      <w:r w:rsidR="00F91B44" w:rsidRPr="003020B0">
        <w:rPr>
          <w:sz w:val="24"/>
          <w:szCs w:val="24"/>
        </w:rPr>
        <w:t>1323 Wunderland Road, Abington</w:t>
      </w:r>
      <w:r w:rsidR="004E25DF" w:rsidRPr="003020B0">
        <w:rPr>
          <w:sz w:val="24"/>
          <w:szCs w:val="24"/>
        </w:rPr>
        <w:t>,</w:t>
      </w:r>
      <w:r w:rsidR="00152560">
        <w:rPr>
          <w:sz w:val="24"/>
          <w:szCs w:val="24"/>
        </w:rPr>
        <w:t xml:space="preserve"> PA, </w:t>
      </w:r>
      <w:r w:rsidR="00B10C2C" w:rsidRPr="003020B0">
        <w:rPr>
          <w:sz w:val="24"/>
          <w:szCs w:val="24"/>
        </w:rPr>
        <w:t>1</w:t>
      </w:r>
      <w:r w:rsidR="00F91B44" w:rsidRPr="003020B0">
        <w:rPr>
          <w:sz w:val="24"/>
          <w:szCs w:val="24"/>
        </w:rPr>
        <w:t>9001.  Tr. 7-9</w:t>
      </w:r>
      <w:r w:rsidR="00D844A3" w:rsidRPr="003020B0">
        <w:rPr>
          <w:sz w:val="24"/>
          <w:szCs w:val="24"/>
        </w:rPr>
        <w:t>, 16</w:t>
      </w:r>
      <w:r w:rsidR="00572ACD" w:rsidRPr="003020B0">
        <w:rPr>
          <w:sz w:val="24"/>
          <w:szCs w:val="24"/>
        </w:rPr>
        <w:t>; PECO Exhibit (Ex.) No. 1</w:t>
      </w:r>
      <w:r w:rsidR="005B3957" w:rsidRPr="003020B0">
        <w:rPr>
          <w:sz w:val="24"/>
          <w:szCs w:val="24"/>
        </w:rPr>
        <w:t>.</w:t>
      </w:r>
    </w:p>
    <w:p w:rsidR="00B10C2C" w:rsidRPr="003020B0" w:rsidRDefault="00B10C2C" w:rsidP="003E22A1">
      <w:pPr>
        <w:spacing w:line="360" w:lineRule="auto"/>
        <w:rPr>
          <w:sz w:val="24"/>
          <w:szCs w:val="24"/>
        </w:rPr>
      </w:pPr>
    </w:p>
    <w:p w:rsidR="003E22A1" w:rsidRPr="003020B0" w:rsidRDefault="003E22A1" w:rsidP="003E22A1">
      <w:pPr>
        <w:spacing w:line="360" w:lineRule="auto"/>
        <w:rPr>
          <w:sz w:val="24"/>
          <w:szCs w:val="24"/>
        </w:rPr>
      </w:pPr>
      <w:r w:rsidRPr="003020B0">
        <w:rPr>
          <w:sz w:val="24"/>
          <w:szCs w:val="24"/>
        </w:rPr>
        <w:lastRenderedPageBreak/>
        <w:tab/>
      </w:r>
      <w:r w:rsidRPr="003020B0">
        <w:rPr>
          <w:sz w:val="24"/>
          <w:szCs w:val="24"/>
        </w:rPr>
        <w:tab/>
        <w:t>2.</w:t>
      </w:r>
      <w:r w:rsidRPr="003020B0">
        <w:rPr>
          <w:sz w:val="24"/>
          <w:szCs w:val="24"/>
        </w:rPr>
        <w:tab/>
        <w:t xml:space="preserve">Respondent is </w:t>
      </w:r>
      <w:r w:rsidR="00484106" w:rsidRPr="003020B0">
        <w:rPr>
          <w:sz w:val="24"/>
          <w:szCs w:val="24"/>
        </w:rPr>
        <w:t>PECO</w:t>
      </w:r>
      <w:r w:rsidR="00B10C2C" w:rsidRPr="003020B0">
        <w:rPr>
          <w:sz w:val="24"/>
          <w:szCs w:val="24"/>
        </w:rPr>
        <w:t>,</w:t>
      </w:r>
      <w:r w:rsidR="005F1C38" w:rsidRPr="003020B0">
        <w:rPr>
          <w:sz w:val="24"/>
          <w:szCs w:val="24"/>
        </w:rPr>
        <w:t xml:space="preserve"> </w:t>
      </w:r>
      <w:r w:rsidR="000C13C3" w:rsidRPr="003020B0">
        <w:rPr>
          <w:sz w:val="24"/>
          <w:szCs w:val="24"/>
        </w:rPr>
        <w:t xml:space="preserve">a </w:t>
      </w:r>
      <w:r w:rsidRPr="003020B0">
        <w:rPr>
          <w:sz w:val="24"/>
          <w:szCs w:val="24"/>
        </w:rPr>
        <w:t xml:space="preserve">public utility providing residential </w:t>
      </w:r>
      <w:r w:rsidR="00484106" w:rsidRPr="003020B0">
        <w:rPr>
          <w:sz w:val="24"/>
          <w:szCs w:val="24"/>
        </w:rPr>
        <w:t xml:space="preserve">electric </w:t>
      </w:r>
      <w:r w:rsidR="002A5CD5" w:rsidRPr="003020B0">
        <w:rPr>
          <w:sz w:val="24"/>
          <w:szCs w:val="24"/>
        </w:rPr>
        <w:t xml:space="preserve">and gas </w:t>
      </w:r>
      <w:r w:rsidR="000C13C3" w:rsidRPr="003020B0">
        <w:rPr>
          <w:sz w:val="24"/>
          <w:szCs w:val="24"/>
        </w:rPr>
        <w:t xml:space="preserve">service </w:t>
      </w:r>
      <w:r w:rsidRPr="003020B0">
        <w:rPr>
          <w:sz w:val="24"/>
          <w:szCs w:val="24"/>
        </w:rPr>
        <w:t>in the Commonwealth of Pennsylvania.</w:t>
      </w:r>
      <w:r w:rsidR="00B10C2C" w:rsidRPr="003020B0">
        <w:rPr>
          <w:sz w:val="24"/>
          <w:szCs w:val="24"/>
        </w:rPr>
        <w:t xml:space="preserve">  </w:t>
      </w:r>
      <w:r w:rsidR="00484106" w:rsidRPr="003020B0">
        <w:rPr>
          <w:sz w:val="24"/>
          <w:szCs w:val="24"/>
        </w:rPr>
        <w:t>PECO Ex. No. 1</w:t>
      </w:r>
      <w:r w:rsidR="000C13C3" w:rsidRPr="003020B0">
        <w:rPr>
          <w:sz w:val="24"/>
          <w:szCs w:val="24"/>
        </w:rPr>
        <w:t>.</w:t>
      </w:r>
    </w:p>
    <w:p w:rsidR="00776E0A" w:rsidRPr="003020B0" w:rsidRDefault="00776E0A" w:rsidP="003E22A1">
      <w:pPr>
        <w:spacing w:line="360" w:lineRule="auto"/>
        <w:rPr>
          <w:sz w:val="24"/>
          <w:szCs w:val="24"/>
        </w:rPr>
      </w:pPr>
    </w:p>
    <w:p w:rsidR="00776E0A" w:rsidRPr="003020B0" w:rsidRDefault="00776E0A" w:rsidP="003E22A1">
      <w:pPr>
        <w:spacing w:line="360" w:lineRule="auto"/>
        <w:rPr>
          <w:sz w:val="24"/>
          <w:szCs w:val="24"/>
        </w:rPr>
      </w:pPr>
      <w:r w:rsidRPr="003020B0">
        <w:rPr>
          <w:sz w:val="24"/>
          <w:szCs w:val="24"/>
        </w:rPr>
        <w:tab/>
      </w:r>
      <w:r w:rsidRPr="003020B0">
        <w:rPr>
          <w:sz w:val="24"/>
          <w:szCs w:val="24"/>
        </w:rPr>
        <w:tab/>
        <w:t>3.</w:t>
      </w:r>
      <w:r w:rsidRPr="003020B0">
        <w:rPr>
          <w:sz w:val="24"/>
          <w:szCs w:val="24"/>
        </w:rPr>
        <w:tab/>
        <w:t>Complainant has been charged PECO’s CAP rate since February 14, 2003, and is a Tier E customer based on his household income, which is 122% of the federal poverty level.  Tr. 17-18, 27-28; PECO Ex. No. 5.</w:t>
      </w:r>
    </w:p>
    <w:p w:rsidR="00493A41" w:rsidRPr="003020B0" w:rsidRDefault="00493A41" w:rsidP="003E22A1">
      <w:pPr>
        <w:spacing w:line="360" w:lineRule="auto"/>
        <w:rPr>
          <w:sz w:val="24"/>
          <w:szCs w:val="24"/>
        </w:rPr>
      </w:pPr>
    </w:p>
    <w:p w:rsidR="00493A41" w:rsidRPr="003020B0" w:rsidRDefault="00493A41" w:rsidP="00493A41">
      <w:pPr>
        <w:spacing w:line="360" w:lineRule="auto"/>
        <w:rPr>
          <w:sz w:val="24"/>
          <w:szCs w:val="24"/>
        </w:rPr>
      </w:pPr>
      <w:r w:rsidRPr="003020B0">
        <w:rPr>
          <w:sz w:val="24"/>
          <w:szCs w:val="24"/>
        </w:rPr>
        <w:tab/>
      </w:r>
      <w:r w:rsidRPr="003020B0">
        <w:rPr>
          <w:sz w:val="24"/>
          <w:szCs w:val="24"/>
        </w:rPr>
        <w:tab/>
        <w:t>4.</w:t>
      </w:r>
      <w:r w:rsidRPr="003020B0">
        <w:rPr>
          <w:sz w:val="24"/>
          <w:szCs w:val="24"/>
        </w:rPr>
        <w:tab/>
        <w:t>CAP gas heating customers, including the Complainant, are subject to a $25 monthly bill minimum, in accordance with PECO’s tariff.  Tr. 18, 20; PECO Ex. No. 5.</w:t>
      </w:r>
    </w:p>
    <w:p w:rsidR="00E15048" w:rsidRPr="003020B0" w:rsidRDefault="00E15048" w:rsidP="00493A41">
      <w:pPr>
        <w:spacing w:line="360" w:lineRule="auto"/>
        <w:rPr>
          <w:sz w:val="24"/>
          <w:szCs w:val="24"/>
        </w:rPr>
      </w:pPr>
    </w:p>
    <w:p w:rsidR="00E15048" w:rsidRPr="003020B0" w:rsidRDefault="00E15048" w:rsidP="00E15048">
      <w:pPr>
        <w:spacing w:line="360" w:lineRule="auto"/>
        <w:rPr>
          <w:sz w:val="24"/>
          <w:szCs w:val="24"/>
        </w:rPr>
      </w:pPr>
      <w:r w:rsidRPr="003020B0">
        <w:rPr>
          <w:sz w:val="24"/>
          <w:szCs w:val="24"/>
        </w:rPr>
        <w:tab/>
      </w:r>
      <w:r w:rsidRPr="003020B0">
        <w:rPr>
          <w:sz w:val="24"/>
          <w:szCs w:val="24"/>
        </w:rPr>
        <w:tab/>
        <w:t>5.</w:t>
      </w:r>
      <w:r w:rsidRPr="003020B0">
        <w:rPr>
          <w:sz w:val="24"/>
          <w:szCs w:val="24"/>
        </w:rPr>
        <w:tab/>
        <w:t>The minimum charge affects Complainant’s bill about five (5) months out of the year, which are the non-heating months.  Tr. 20.</w:t>
      </w:r>
    </w:p>
    <w:p w:rsidR="00E15048" w:rsidRPr="003020B0" w:rsidRDefault="00E15048" w:rsidP="00E15048">
      <w:pPr>
        <w:spacing w:line="360" w:lineRule="auto"/>
        <w:rPr>
          <w:sz w:val="24"/>
          <w:szCs w:val="24"/>
        </w:rPr>
      </w:pPr>
    </w:p>
    <w:p w:rsidR="00E15048" w:rsidRPr="003020B0" w:rsidRDefault="00E15048" w:rsidP="00E15048">
      <w:pPr>
        <w:spacing w:line="360" w:lineRule="auto"/>
        <w:rPr>
          <w:sz w:val="24"/>
          <w:szCs w:val="24"/>
        </w:rPr>
      </w:pPr>
      <w:r w:rsidRPr="003020B0">
        <w:rPr>
          <w:sz w:val="24"/>
          <w:szCs w:val="24"/>
        </w:rPr>
        <w:tab/>
      </w:r>
      <w:r w:rsidRPr="003020B0">
        <w:rPr>
          <w:sz w:val="24"/>
          <w:szCs w:val="24"/>
        </w:rPr>
        <w:tab/>
        <w:t>6.</w:t>
      </w:r>
      <w:r w:rsidRPr="003020B0">
        <w:rPr>
          <w:sz w:val="24"/>
          <w:szCs w:val="24"/>
        </w:rPr>
        <w:tab/>
        <w:t>In the remaining months, Complainant uses more than $25 worth of gas in a month and therefore is not affected by the minimum charge.  Tr. 20.</w:t>
      </w:r>
    </w:p>
    <w:p w:rsidR="00E15048" w:rsidRPr="003020B0" w:rsidRDefault="00E15048" w:rsidP="00E15048">
      <w:pPr>
        <w:spacing w:line="360" w:lineRule="auto"/>
        <w:rPr>
          <w:sz w:val="24"/>
          <w:szCs w:val="24"/>
        </w:rPr>
      </w:pPr>
    </w:p>
    <w:p w:rsidR="00E15048" w:rsidRPr="003020B0" w:rsidRDefault="00E15048" w:rsidP="00493A41">
      <w:pPr>
        <w:spacing w:line="360" w:lineRule="auto"/>
        <w:rPr>
          <w:sz w:val="24"/>
          <w:szCs w:val="24"/>
        </w:rPr>
      </w:pPr>
      <w:r w:rsidRPr="003020B0">
        <w:rPr>
          <w:sz w:val="24"/>
          <w:szCs w:val="24"/>
        </w:rPr>
        <w:tab/>
        <w:t>.</w:t>
      </w:r>
      <w:r w:rsidRPr="003020B0">
        <w:rPr>
          <w:sz w:val="24"/>
          <w:szCs w:val="24"/>
        </w:rPr>
        <w:tab/>
        <w:t>7.</w:t>
      </w:r>
      <w:r w:rsidRPr="003020B0">
        <w:rPr>
          <w:sz w:val="24"/>
          <w:szCs w:val="24"/>
        </w:rPr>
        <w:tab/>
        <w:t>The purpose of the $25 minimum charge is to control CAP costs, which are borne by other ratepayers.  Tr. 38.</w:t>
      </w:r>
    </w:p>
    <w:p w:rsidR="00E15048" w:rsidRPr="003020B0" w:rsidRDefault="00E15048" w:rsidP="00493A41">
      <w:pPr>
        <w:spacing w:line="360" w:lineRule="auto"/>
        <w:rPr>
          <w:sz w:val="24"/>
          <w:szCs w:val="24"/>
        </w:rPr>
      </w:pPr>
    </w:p>
    <w:p w:rsidR="00E15048" w:rsidRPr="003020B0" w:rsidRDefault="00E15048" w:rsidP="00493A41">
      <w:pPr>
        <w:spacing w:line="360" w:lineRule="auto"/>
        <w:rPr>
          <w:sz w:val="24"/>
          <w:szCs w:val="24"/>
        </w:rPr>
      </w:pPr>
      <w:r w:rsidRPr="003020B0">
        <w:rPr>
          <w:sz w:val="24"/>
          <w:szCs w:val="24"/>
        </w:rPr>
        <w:tab/>
      </w:r>
      <w:r w:rsidRPr="003020B0">
        <w:rPr>
          <w:sz w:val="24"/>
          <w:szCs w:val="24"/>
        </w:rPr>
        <w:tab/>
        <w:t>8.</w:t>
      </w:r>
      <w:r w:rsidRPr="003020B0">
        <w:rPr>
          <w:sz w:val="24"/>
          <w:szCs w:val="24"/>
        </w:rPr>
        <w:tab/>
        <w:t>It is reasonable that CAP customers pay a minimum $25 monthly charge even when usage is below this level, a</w:t>
      </w:r>
      <w:r w:rsidR="008E28FD" w:rsidRPr="003020B0">
        <w:rPr>
          <w:sz w:val="24"/>
          <w:szCs w:val="24"/>
        </w:rPr>
        <w:t>s</w:t>
      </w:r>
      <w:r w:rsidRPr="003020B0">
        <w:rPr>
          <w:sz w:val="24"/>
          <w:szCs w:val="24"/>
        </w:rPr>
        <w:t xml:space="preserve"> they are thereby helping to pay for a program which benefits them</w:t>
      </w:r>
      <w:r w:rsidR="008E28FD" w:rsidRPr="003020B0">
        <w:rPr>
          <w:sz w:val="24"/>
          <w:szCs w:val="24"/>
        </w:rPr>
        <w:t xml:space="preserve"> and defraying costs borne by others</w:t>
      </w:r>
      <w:r w:rsidRPr="003020B0">
        <w:rPr>
          <w:sz w:val="24"/>
          <w:szCs w:val="24"/>
        </w:rPr>
        <w:t>.  Tr. 38.</w:t>
      </w:r>
    </w:p>
    <w:p w:rsidR="00E15048" w:rsidRPr="003020B0" w:rsidRDefault="00E15048" w:rsidP="00493A41">
      <w:pPr>
        <w:spacing w:line="360" w:lineRule="auto"/>
        <w:rPr>
          <w:sz w:val="24"/>
          <w:szCs w:val="24"/>
        </w:rPr>
      </w:pPr>
    </w:p>
    <w:p w:rsidR="0064089F" w:rsidRPr="003020B0" w:rsidRDefault="00493A41" w:rsidP="003E22A1">
      <w:pPr>
        <w:spacing w:line="360" w:lineRule="auto"/>
        <w:rPr>
          <w:sz w:val="24"/>
          <w:szCs w:val="24"/>
        </w:rPr>
      </w:pPr>
      <w:r w:rsidRPr="003020B0">
        <w:rPr>
          <w:sz w:val="24"/>
          <w:szCs w:val="24"/>
        </w:rPr>
        <w:tab/>
      </w:r>
      <w:r w:rsidRPr="003020B0">
        <w:rPr>
          <w:sz w:val="24"/>
          <w:szCs w:val="24"/>
        </w:rPr>
        <w:tab/>
      </w:r>
      <w:r w:rsidR="00E15048" w:rsidRPr="003020B0">
        <w:rPr>
          <w:sz w:val="24"/>
          <w:szCs w:val="24"/>
        </w:rPr>
        <w:t>9.</w:t>
      </w:r>
      <w:r w:rsidR="00E15048" w:rsidRPr="003020B0">
        <w:rPr>
          <w:sz w:val="24"/>
          <w:szCs w:val="24"/>
        </w:rPr>
        <w:tab/>
      </w:r>
      <w:r w:rsidR="00DF4FBB" w:rsidRPr="003020B0">
        <w:rPr>
          <w:sz w:val="24"/>
          <w:szCs w:val="24"/>
        </w:rPr>
        <w:t>CAP customer</w:t>
      </w:r>
      <w:r w:rsidR="00027840" w:rsidRPr="003020B0">
        <w:rPr>
          <w:sz w:val="24"/>
          <w:szCs w:val="24"/>
        </w:rPr>
        <w:t>s such as the Complainant receive discounts based upon their household incomes.  Tr. 28.</w:t>
      </w:r>
    </w:p>
    <w:p w:rsidR="00027840" w:rsidRPr="003020B0" w:rsidRDefault="0064089F" w:rsidP="00027840">
      <w:pPr>
        <w:spacing w:line="360" w:lineRule="auto"/>
        <w:rPr>
          <w:sz w:val="24"/>
          <w:szCs w:val="24"/>
        </w:rPr>
      </w:pPr>
      <w:r w:rsidRPr="003020B0">
        <w:rPr>
          <w:sz w:val="24"/>
          <w:szCs w:val="24"/>
        </w:rPr>
        <w:tab/>
      </w:r>
      <w:r w:rsidRPr="003020B0">
        <w:rPr>
          <w:sz w:val="24"/>
          <w:szCs w:val="24"/>
        </w:rPr>
        <w:tab/>
      </w:r>
    </w:p>
    <w:p w:rsidR="00027840" w:rsidRPr="003020B0" w:rsidRDefault="00027840" w:rsidP="00027840">
      <w:pPr>
        <w:spacing w:line="360" w:lineRule="auto"/>
        <w:rPr>
          <w:sz w:val="24"/>
          <w:szCs w:val="24"/>
        </w:rPr>
      </w:pPr>
      <w:r w:rsidRPr="003020B0">
        <w:rPr>
          <w:sz w:val="24"/>
          <w:szCs w:val="24"/>
        </w:rPr>
        <w:tab/>
      </w:r>
      <w:r w:rsidRPr="003020B0">
        <w:rPr>
          <w:sz w:val="24"/>
          <w:szCs w:val="24"/>
        </w:rPr>
        <w:tab/>
      </w:r>
      <w:r w:rsidR="0064089F" w:rsidRPr="003020B0">
        <w:rPr>
          <w:sz w:val="24"/>
          <w:szCs w:val="24"/>
        </w:rPr>
        <w:t>10.</w:t>
      </w:r>
      <w:r w:rsidR="0064089F" w:rsidRPr="003020B0">
        <w:rPr>
          <w:sz w:val="24"/>
          <w:szCs w:val="24"/>
        </w:rPr>
        <w:tab/>
      </w:r>
      <w:r w:rsidR="00B8565C" w:rsidRPr="003020B0">
        <w:rPr>
          <w:sz w:val="24"/>
          <w:szCs w:val="24"/>
        </w:rPr>
        <w:t>While</w:t>
      </w:r>
      <w:r w:rsidR="00DF4FBB" w:rsidRPr="003020B0">
        <w:rPr>
          <w:sz w:val="24"/>
          <w:szCs w:val="24"/>
        </w:rPr>
        <w:t xml:space="preserve"> </w:t>
      </w:r>
      <w:r w:rsidR="0064089F" w:rsidRPr="003020B0">
        <w:rPr>
          <w:sz w:val="24"/>
          <w:szCs w:val="24"/>
        </w:rPr>
        <w:t>Complainant</w:t>
      </w:r>
      <w:r w:rsidR="00DF4FBB" w:rsidRPr="003020B0">
        <w:rPr>
          <w:sz w:val="24"/>
          <w:szCs w:val="24"/>
        </w:rPr>
        <w:t xml:space="preserve"> does not currently qualify for a discount on the gas portion of the bill</w:t>
      </w:r>
      <w:r w:rsidR="00B8565C" w:rsidRPr="003020B0">
        <w:rPr>
          <w:sz w:val="24"/>
          <w:szCs w:val="24"/>
        </w:rPr>
        <w:t xml:space="preserve"> based on household income</w:t>
      </w:r>
      <w:r w:rsidR="0064089F" w:rsidRPr="003020B0">
        <w:rPr>
          <w:sz w:val="24"/>
          <w:szCs w:val="24"/>
        </w:rPr>
        <w:t xml:space="preserve">, he </w:t>
      </w:r>
      <w:r w:rsidR="00B8565C" w:rsidRPr="003020B0">
        <w:rPr>
          <w:sz w:val="24"/>
          <w:szCs w:val="24"/>
        </w:rPr>
        <w:t>does receive</w:t>
      </w:r>
      <w:r w:rsidR="00DF4FBB" w:rsidRPr="003020B0">
        <w:rPr>
          <w:sz w:val="24"/>
          <w:szCs w:val="24"/>
        </w:rPr>
        <w:t xml:space="preserve"> </w:t>
      </w:r>
      <w:r w:rsidR="00776E0A" w:rsidRPr="003020B0">
        <w:rPr>
          <w:sz w:val="24"/>
          <w:szCs w:val="24"/>
        </w:rPr>
        <w:t>an approximate 41% discount on the electric portion for the first 650 kWh of usage.</w:t>
      </w:r>
      <w:r w:rsidRPr="003020B0">
        <w:rPr>
          <w:sz w:val="24"/>
          <w:szCs w:val="24"/>
        </w:rPr>
        <w:t xml:space="preserve">  It is the entire bill which must be considered when determining whether a CAP benefit is received.  Tr. </w:t>
      </w:r>
      <w:r w:rsidR="00776E0A" w:rsidRPr="003020B0">
        <w:rPr>
          <w:sz w:val="24"/>
          <w:szCs w:val="24"/>
        </w:rPr>
        <w:t>17-18</w:t>
      </w:r>
      <w:r w:rsidR="00493A41" w:rsidRPr="003020B0">
        <w:rPr>
          <w:sz w:val="24"/>
          <w:szCs w:val="24"/>
        </w:rPr>
        <w:t>, 28</w:t>
      </w:r>
      <w:r w:rsidRPr="003020B0">
        <w:rPr>
          <w:sz w:val="24"/>
          <w:szCs w:val="24"/>
        </w:rPr>
        <w:t>, 35</w:t>
      </w:r>
      <w:r w:rsidR="00776E0A" w:rsidRPr="003020B0">
        <w:rPr>
          <w:sz w:val="24"/>
          <w:szCs w:val="24"/>
        </w:rPr>
        <w:t>.</w:t>
      </w:r>
    </w:p>
    <w:p w:rsidR="00DF4FBB" w:rsidRPr="003020B0" w:rsidRDefault="00DF4FBB" w:rsidP="003E22A1">
      <w:pPr>
        <w:spacing w:line="360" w:lineRule="auto"/>
        <w:rPr>
          <w:sz w:val="24"/>
          <w:szCs w:val="24"/>
        </w:rPr>
      </w:pPr>
    </w:p>
    <w:p w:rsidR="00493A41" w:rsidRPr="003020B0" w:rsidRDefault="00493A41" w:rsidP="003E22A1">
      <w:pPr>
        <w:spacing w:line="360" w:lineRule="auto"/>
        <w:rPr>
          <w:sz w:val="24"/>
          <w:szCs w:val="24"/>
        </w:rPr>
      </w:pPr>
    </w:p>
    <w:p w:rsidR="00493A41" w:rsidRPr="003020B0" w:rsidRDefault="00493A41" w:rsidP="003E22A1">
      <w:pPr>
        <w:spacing w:line="360" w:lineRule="auto"/>
        <w:rPr>
          <w:sz w:val="24"/>
          <w:szCs w:val="24"/>
        </w:rPr>
      </w:pPr>
      <w:r w:rsidRPr="003020B0">
        <w:rPr>
          <w:sz w:val="24"/>
          <w:szCs w:val="24"/>
        </w:rPr>
        <w:tab/>
      </w:r>
      <w:r w:rsidRPr="003020B0">
        <w:rPr>
          <w:sz w:val="24"/>
          <w:szCs w:val="24"/>
        </w:rPr>
        <w:tab/>
      </w:r>
      <w:r w:rsidR="0064089F" w:rsidRPr="003020B0">
        <w:rPr>
          <w:sz w:val="24"/>
          <w:szCs w:val="24"/>
        </w:rPr>
        <w:t>11</w:t>
      </w:r>
      <w:r w:rsidRPr="003020B0">
        <w:rPr>
          <w:sz w:val="24"/>
          <w:szCs w:val="24"/>
        </w:rPr>
        <w:t>.</w:t>
      </w:r>
      <w:r w:rsidRPr="003020B0">
        <w:rPr>
          <w:sz w:val="24"/>
          <w:szCs w:val="24"/>
        </w:rPr>
        <w:tab/>
      </w:r>
      <w:r w:rsidR="00CE0C0A" w:rsidRPr="003020B0">
        <w:rPr>
          <w:sz w:val="24"/>
          <w:szCs w:val="24"/>
        </w:rPr>
        <w:t xml:space="preserve">With respect to the gas discount under the CAP, </w:t>
      </w:r>
      <w:r w:rsidRPr="003020B0">
        <w:rPr>
          <w:sz w:val="24"/>
          <w:szCs w:val="24"/>
        </w:rPr>
        <w:t xml:space="preserve">PECO relies on a consultant </w:t>
      </w:r>
      <w:r w:rsidR="00CE0C0A" w:rsidRPr="003020B0">
        <w:rPr>
          <w:sz w:val="24"/>
          <w:szCs w:val="24"/>
        </w:rPr>
        <w:t>to provide advice on the appropriate discount for each tier or income level, based upon then current gas prices.  Tr. 33.</w:t>
      </w:r>
    </w:p>
    <w:p w:rsidR="00CE0C0A" w:rsidRPr="003020B0" w:rsidRDefault="00CE0C0A" w:rsidP="003E22A1">
      <w:pPr>
        <w:spacing w:line="360" w:lineRule="auto"/>
        <w:rPr>
          <w:sz w:val="24"/>
          <w:szCs w:val="24"/>
        </w:rPr>
      </w:pPr>
    </w:p>
    <w:p w:rsidR="00CE0C0A" w:rsidRPr="003020B0" w:rsidRDefault="00CE0C0A" w:rsidP="003E22A1">
      <w:pPr>
        <w:spacing w:line="360" w:lineRule="auto"/>
        <w:rPr>
          <w:sz w:val="24"/>
          <w:szCs w:val="24"/>
        </w:rPr>
      </w:pPr>
      <w:r w:rsidRPr="003020B0">
        <w:rPr>
          <w:sz w:val="24"/>
          <w:szCs w:val="24"/>
        </w:rPr>
        <w:tab/>
      </w:r>
      <w:r w:rsidRPr="003020B0">
        <w:rPr>
          <w:sz w:val="24"/>
          <w:szCs w:val="24"/>
        </w:rPr>
        <w:tab/>
      </w:r>
      <w:r w:rsidR="0064089F" w:rsidRPr="003020B0">
        <w:rPr>
          <w:sz w:val="24"/>
          <w:szCs w:val="24"/>
        </w:rPr>
        <w:t>12</w:t>
      </w:r>
      <w:r w:rsidRPr="003020B0">
        <w:rPr>
          <w:sz w:val="24"/>
          <w:szCs w:val="24"/>
        </w:rPr>
        <w:t>.</w:t>
      </w:r>
      <w:r w:rsidRPr="003020B0">
        <w:rPr>
          <w:sz w:val="24"/>
          <w:szCs w:val="24"/>
        </w:rPr>
        <w:tab/>
        <w:t>The discount on gas rates for CAP customers such as Complainant had been substantial as recently as 1-2 years ago, but is now zero due to low gas prices.  It is the price of gas which drives the discount rate, as well as the income level of the CAP customer.  Tr. </w:t>
      </w:r>
      <w:r w:rsidR="00027840" w:rsidRPr="003020B0">
        <w:rPr>
          <w:sz w:val="24"/>
          <w:szCs w:val="24"/>
        </w:rPr>
        <w:t xml:space="preserve">28, </w:t>
      </w:r>
      <w:r w:rsidRPr="003020B0">
        <w:rPr>
          <w:sz w:val="24"/>
          <w:szCs w:val="24"/>
        </w:rPr>
        <w:t>34; PECO Ex. No. 5.</w:t>
      </w:r>
    </w:p>
    <w:p w:rsidR="008E28FD" w:rsidRPr="003020B0" w:rsidRDefault="008E28FD" w:rsidP="003E22A1">
      <w:pPr>
        <w:spacing w:line="360" w:lineRule="auto"/>
        <w:rPr>
          <w:sz w:val="24"/>
          <w:szCs w:val="24"/>
        </w:rPr>
      </w:pPr>
    </w:p>
    <w:p w:rsidR="0064089F" w:rsidRPr="003020B0" w:rsidRDefault="008E28FD" w:rsidP="003E22A1">
      <w:pPr>
        <w:spacing w:line="360" w:lineRule="auto"/>
        <w:rPr>
          <w:sz w:val="24"/>
          <w:szCs w:val="24"/>
        </w:rPr>
      </w:pPr>
      <w:r w:rsidRPr="003020B0">
        <w:rPr>
          <w:sz w:val="24"/>
          <w:szCs w:val="24"/>
        </w:rPr>
        <w:tab/>
      </w:r>
      <w:r w:rsidRPr="003020B0">
        <w:rPr>
          <w:sz w:val="24"/>
          <w:szCs w:val="24"/>
        </w:rPr>
        <w:tab/>
      </w:r>
      <w:r w:rsidR="0064089F" w:rsidRPr="003020B0">
        <w:rPr>
          <w:sz w:val="24"/>
          <w:szCs w:val="24"/>
        </w:rPr>
        <w:t>13</w:t>
      </w:r>
      <w:r w:rsidRPr="003020B0">
        <w:rPr>
          <w:sz w:val="24"/>
          <w:szCs w:val="24"/>
        </w:rPr>
        <w:t>.</w:t>
      </w:r>
      <w:r w:rsidRPr="003020B0">
        <w:rPr>
          <w:sz w:val="24"/>
          <w:szCs w:val="24"/>
        </w:rPr>
        <w:tab/>
        <w:t>With low gas prices, the gas portion of the bill becomes more affordable and discounts for customers above a certain poverty level have therefore been determined to be unnecessary.</w:t>
      </w:r>
      <w:r w:rsidR="0064089F" w:rsidRPr="003020B0">
        <w:rPr>
          <w:sz w:val="24"/>
          <w:szCs w:val="24"/>
        </w:rPr>
        <w:t xml:space="preserve">  Tr. 33-34.</w:t>
      </w:r>
    </w:p>
    <w:p w:rsidR="0064089F" w:rsidRPr="003020B0" w:rsidRDefault="0064089F" w:rsidP="003E22A1">
      <w:pPr>
        <w:spacing w:line="360" w:lineRule="auto"/>
        <w:rPr>
          <w:sz w:val="24"/>
          <w:szCs w:val="24"/>
        </w:rPr>
      </w:pPr>
    </w:p>
    <w:p w:rsidR="008E28FD" w:rsidRPr="003020B0" w:rsidRDefault="0064089F" w:rsidP="003E22A1">
      <w:pPr>
        <w:spacing w:line="360" w:lineRule="auto"/>
        <w:rPr>
          <w:sz w:val="24"/>
          <w:szCs w:val="24"/>
        </w:rPr>
      </w:pPr>
      <w:r w:rsidRPr="003020B0">
        <w:rPr>
          <w:sz w:val="24"/>
          <w:szCs w:val="24"/>
        </w:rPr>
        <w:tab/>
      </w:r>
      <w:r w:rsidRPr="003020B0">
        <w:rPr>
          <w:sz w:val="24"/>
          <w:szCs w:val="24"/>
        </w:rPr>
        <w:tab/>
      </w:r>
      <w:r w:rsidR="00151237" w:rsidRPr="003020B0">
        <w:rPr>
          <w:sz w:val="24"/>
          <w:szCs w:val="24"/>
        </w:rPr>
        <w:t>14.</w:t>
      </w:r>
      <w:r w:rsidR="00151237" w:rsidRPr="003020B0">
        <w:rPr>
          <w:sz w:val="24"/>
          <w:szCs w:val="24"/>
        </w:rPr>
        <w:tab/>
        <w:t xml:space="preserve">Complainant </w:t>
      </w:r>
      <w:r w:rsidRPr="003020B0">
        <w:rPr>
          <w:sz w:val="24"/>
          <w:szCs w:val="24"/>
        </w:rPr>
        <w:t>receive</w:t>
      </w:r>
      <w:r w:rsidR="00151237" w:rsidRPr="003020B0">
        <w:rPr>
          <w:sz w:val="24"/>
          <w:szCs w:val="24"/>
        </w:rPr>
        <w:t>d</w:t>
      </w:r>
      <w:r w:rsidRPr="003020B0">
        <w:rPr>
          <w:sz w:val="24"/>
          <w:szCs w:val="24"/>
        </w:rPr>
        <w:t xml:space="preserve"> information as to CAP features and discounts when he was initially enrolled in PECO’s CAP and upon each recertification.  Tr. 29; PECO Ex. No. 2.</w:t>
      </w:r>
    </w:p>
    <w:p w:rsidR="00493A41" w:rsidRPr="003020B0" w:rsidRDefault="00493A41" w:rsidP="003E22A1">
      <w:pPr>
        <w:spacing w:line="360" w:lineRule="auto"/>
        <w:rPr>
          <w:sz w:val="24"/>
          <w:szCs w:val="24"/>
        </w:rPr>
      </w:pPr>
    </w:p>
    <w:p w:rsidR="003E22A1" w:rsidRPr="003020B0" w:rsidRDefault="003E22A1" w:rsidP="0064089F">
      <w:pPr>
        <w:spacing w:line="360" w:lineRule="auto"/>
        <w:jc w:val="center"/>
        <w:rPr>
          <w:sz w:val="24"/>
          <w:szCs w:val="24"/>
        </w:rPr>
      </w:pPr>
      <w:r w:rsidRPr="003020B0">
        <w:rPr>
          <w:sz w:val="24"/>
          <w:szCs w:val="24"/>
          <w:u w:val="single"/>
        </w:rPr>
        <w:t>DISCUSSION</w:t>
      </w:r>
    </w:p>
    <w:p w:rsidR="003E22A1" w:rsidRPr="003020B0" w:rsidRDefault="003E22A1" w:rsidP="003B1982">
      <w:pPr>
        <w:spacing w:line="360" w:lineRule="auto"/>
        <w:jc w:val="center"/>
        <w:rPr>
          <w:sz w:val="24"/>
          <w:szCs w:val="24"/>
          <w:u w:val="single"/>
        </w:rPr>
      </w:pPr>
    </w:p>
    <w:p w:rsidR="00773B83" w:rsidRPr="003020B0" w:rsidRDefault="005F6418" w:rsidP="00E655E7">
      <w:pPr>
        <w:spacing w:line="360" w:lineRule="auto"/>
        <w:rPr>
          <w:sz w:val="24"/>
          <w:szCs w:val="24"/>
        </w:rPr>
      </w:pPr>
      <w:r w:rsidRPr="003020B0">
        <w:rPr>
          <w:sz w:val="24"/>
          <w:szCs w:val="24"/>
        </w:rPr>
        <w:tab/>
      </w:r>
      <w:r w:rsidRPr="003020B0">
        <w:rPr>
          <w:sz w:val="24"/>
          <w:szCs w:val="24"/>
        </w:rPr>
        <w:tab/>
      </w:r>
      <w:r w:rsidR="00773B83" w:rsidRPr="003020B0">
        <w:rPr>
          <w:sz w:val="24"/>
          <w:szCs w:val="24"/>
        </w:rPr>
        <w:t>In h</w:t>
      </w:r>
      <w:r w:rsidR="00FD181E" w:rsidRPr="003020B0">
        <w:rPr>
          <w:sz w:val="24"/>
          <w:szCs w:val="24"/>
        </w:rPr>
        <w:t>is</w:t>
      </w:r>
      <w:r w:rsidR="00773B83" w:rsidRPr="003020B0">
        <w:rPr>
          <w:sz w:val="24"/>
          <w:szCs w:val="24"/>
        </w:rPr>
        <w:t xml:space="preserve"> Complaint, M</w:t>
      </w:r>
      <w:r w:rsidR="00FD181E" w:rsidRPr="003020B0">
        <w:rPr>
          <w:sz w:val="24"/>
          <w:szCs w:val="24"/>
        </w:rPr>
        <w:t>r</w:t>
      </w:r>
      <w:r w:rsidR="00773B83" w:rsidRPr="003020B0">
        <w:rPr>
          <w:sz w:val="24"/>
          <w:szCs w:val="24"/>
        </w:rPr>
        <w:t xml:space="preserve">. </w:t>
      </w:r>
      <w:r w:rsidR="00FD181E" w:rsidRPr="003020B0">
        <w:rPr>
          <w:sz w:val="24"/>
          <w:szCs w:val="24"/>
        </w:rPr>
        <w:t>Sciarrino</w:t>
      </w:r>
      <w:r w:rsidR="00EE6EB8" w:rsidRPr="003020B0">
        <w:rPr>
          <w:sz w:val="24"/>
          <w:szCs w:val="24"/>
        </w:rPr>
        <w:t>, a PECO CAP customer,</w:t>
      </w:r>
      <w:r w:rsidR="00FD181E" w:rsidRPr="003020B0">
        <w:rPr>
          <w:sz w:val="24"/>
          <w:szCs w:val="24"/>
        </w:rPr>
        <w:t xml:space="preserve"> </w:t>
      </w:r>
      <w:r w:rsidR="00773B83" w:rsidRPr="003020B0">
        <w:rPr>
          <w:sz w:val="24"/>
          <w:szCs w:val="24"/>
        </w:rPr>
        <w:t xml:space="preserve">alleged that </w:t>
      </w:r>
      <w:r w:rsidR="00E655E7" w:rsidRPr="003020B0">
        <w:rPr>
          <w:sz w:val="24"/>
          <w:szCs w:val="24"/>
        </w:rPr>
        <w:t>th</w:t>
      </w:r>
      <w:r w:rsidR="00EE6EB8" w:rsidRPr="003020B0">
        <w:rPr>
          <w:sz w:val="24"/>
          <w:szCs w:val="24"/>
        </w:rPr>
        <w:t xml:space="preserve">ere were incorrect charges on his </w:t>
      </w:r>
      <w:r w:rsidR="00E655E7" w:rsidRPr="003020B0">
        <w:rPr>
          <w:sz w:val="24"/>
          <w:szCs w:val="24"/>
        </w:rPr>
        <w:t xml:space="preserve">PECO bill </w:t>
      </w:r>
      <w:r w:rsidR="00EE6EB8" w:rsidRPr="003020B0">
        <w:rPr>
          <w:sz w:val="24"/>
          <w:szCs w:val="24"/>
        </w:rPr>
        <w:t>in that he was being charged a minimum of $25 per month for gas usage, regardless of whether he used that much gas.  As relief, Mr. Sciarrino requested that PECO be required to stop overcharging him and to reimburse him for the amount overcharged, based on his actual usage</w:t>
      </w:r>
      <w:r w:rsidR="00E655E7" w:rsidRPr="003020B0">
        <w:rPr>
          <w:sz w:val="24"/>
          <w:szCs w:val="24"/>
        </w:rPr>
        <w:t>.  Since M</w:t>
      </w:r>
      <w:r w:rsidR="00EE6EB8" w:rsidRPr="003020B0">
        <w:rPr>
          <w:sz w:val="24"/>
          <w:szCs w:val="24"/>
        </w:rPr>
        <w:t>r</w:t>
      </w:r>
      <w:r w:rsidR="00773B83" w:rsidRPr="003020B0">
        <w:rPr>
          <w:sz w:val="24"/>
          <w:szCs w:val="24"/>
        </w:rPr>
        <w:t xml:space="preserve">. </w:t>
      </w:r>
      <w:r w:rsidR="00EE6EB8" w:rsidRPr="003020B0">
        <w:rPr>
          <w:sz w:val="24"/>
          <w:szCs w:val="24"/>
        </w:rPr>
        <w:t>Sciarrino</w:t>
      </w:r>
      <w:r w:rsidR="00773B83" w:rsidRPr="003020B0">
        <w:rPr>
          <w:sz w:val="24"/>
          <w:szCs w:val="24"/>
        </w:rPr>
        <w:t xml:space="preserve"> is seeking affirmative relief from the Commission through h</w:t>
      </w:r>
      <w:r w:rsidR="00EE6EB8" w:rsidRPr="003020B0">
        <w:rPr>
          <w:sz w:val="24"/>
          <w:szCs w:val="24"/>
        </w:rPr>
        <w:t>is</w:t>
      </w:r>
      <w:r w:rsidR="00773B83" w:rsidRPr="003020B0">
        <w:rPr>
          <w:sz w:val="24"/>
          <w:szCs w:val="24"/>
        </w:rPr>
        <w:t xml:space="preserve"> Formal Complaint, he bears the burden of proof by statute.  66 Pa. C.S. §332(a).</w:t>
      </w:r>
    </w:p>
    <w:p w:rsidR="00773B83" w:rsidRPr="003020B0" w:rsidRDefault="00773B83" w:rsidP="00773B83">
      <w:pPr>
        <w:autoSpaceDE w:val="0"/>
        <w:autoSpaceDN w:val="0"/>
        <w:spacing w:line="360" w:lineRule="auto"/>
        <w:outlineLvl w:val="0"/>
        <w:rPr>
          <w:sz w:val="24"/>
          <w:szCs w:val="24"/>
        </w:rPr>
      </w:pPr>
    </w:p>
    <w:p w:rsidR="00E655E7" w:rsidRPr="003020B0" w:rsidRDefault="00773B83" w:rsidP="00E655E7">
      <w:pPr>
        <w:spacing w:line="360" w:lineRule="auto"/>
        <w:rPr>
          <w:spacing w:val="-3"/>
          <w:sz w:val="24"/>
          <w:szCs w:val="24"/>
        </w:rPr>
      </w:pPr>
      <w:r w:rsidRPr="003020B0">
        <w:rPr>
          <w:sz w:val="24"/>
          <w:szCs w:val="24"/>
        </w:rPr>
        <w:tab/>
      </w:r>
      <w:r w:rsidRPr="003020B0">
        <w:rPr>
          <w:sz w:val="24"/>
          <w:szCs w:val="24"/>
        </w:rPr>
        <w:tab/>
        <w:t>To satisfy the burden of proof, M</w:t>
      </w:r>
      <w:r w:rsidR="00EE6EB8" w:rsidRPr="003020B0">
        <w:rPr>
          <w:sz w:val="24"/>
          <w:szCs w:val="24"/>
        </w:rPr>
        <w:t>r</w:t>
      </w:r>
      <w:r w:rsidRPr="003020B0">
        <w:rPr>
          <w:sz w:val="24"/>
          <w:szCs w:val="24"/>
        </w:rPr>
        <w:t>.</w:t>
      </w:r>
      <w:r w:rsidR="00E655E7" w:rsidRPr="003020B0">
        <w:rPr>
          <w:sz w:val="24"/>
          <w:szCs w:val="24"/>
        </w:rPr>
        <w:t xml:space="preserve"> </w:t>
      </w:r>
      <w:r w:rsidR="00EE6EB8" w:rsidRPr="003020B0">
        <w:rPr>
          <w:sz w:val="24"/>
          <w:szCs w:val="24"/>
        </w:rPr>
        <w:t>Sciarrino</w:t>
      </w:r>
      <w:r w:rsidRPr="003020B0">
        <w:rPr>
          <w:sz w:val="24"/>
          <w:szCs w:val="24"/>
        </w:rPr>
        <w:t xml:space="preserve"> must demonstrate h</w:t>
      </w:r>
      <w:r w:rsidR="00EE6EB8" w:rsidRPr="003020B0">
        <w:rPr>
          <w:sz w:val="24"/>
          <w:szCs w:val="24"/>
        </w:rPr>
        <w:t>is</w:t>
      </w:r>
      <w:r w:rsidRPr="003020B0">
        <w:rPr>
          <w:sz w:val="24"/>
          <w:szCs w:val="24"/>
        </w:rPr>
        <w:t xml:space="preserve"> case by a preponderance of the evidence.  </w:t>
      </w:r>
      <w:r w:rsidRPr="003020B0">
        <w:rPr>
          <w:sz w:val="24"/>
          <w:szCs w:val="24"/>
          <w:u w:val="single"/>
        </w:rPr>
        <w:t>Patterson v. Bell Telephone Company of Pennsylvania</w:t>
      </w:r>
      <w:r w:rsidRPr="003020B0">
        <w:rPr>
          <w:sz w:val="24"/>
          <w:szCs w:val="24"/>
        </w:rPr>
        <w:t>, 72 PA PUC 196 (1990).</w:t>
      </w:r>
      <w:r w:rsidR="00E655E7" w:rsidRPr="003020B0">
        <w:rPr>
          <w:sz w:val="24"/>
          <w:szCs w:val="24"/>
        </w:rPr>
        <w:t xml:space="preserve">  Preponderance of the evidence means that the party with the burden of proof has </w:t>
      </w:r>
      <w:r w:rsidR="00E655E7" w:rsidRPr="003020B0">
        <w:rPr>
          <w:spacing w:val="-3"/>
          <w:sz w:val="24"/>
          <w:szCs w:val="24"/>
        </w:rPr>
        <w:t xml:space="preserve">presented evidence that is more convincing than that presented by the other party.  </w:t>
      </w:r>
      <w:r w:rsidR="00E655E7" w:rsidRPr="003020B0">
        <w:rPr>
          <w:spacing w:val="-3"/>
          <w:sz w:val="24"/>
          <w:szCs w:val="24"/>
          <w:u w:val="single"/>
        </w:rPr>
        <w:t>Samuel J. Lansberry, Inc. v. Pa. P.U.C.</w:t>
      </w:r>
      <w:r w:rsidR="00E655E7" w:rsidRPr="003020B0">
        <w:rPr>
          <w:spacing w:val="-3"/>
          <w:sz w:val="24"/>
          <w:szCs w:val="24"/>
        </w:rPr>
        <w:t xml:space="preserve">, 578 A.2d 600 (1990), </w:t>
      </w:r>
      <w:r w:rsidR="00E655E7" w:rsidRPr="003020B0">
        <w:rPr>
          <w:spacing w:val="-3"/>
          <w:sz w:val="24"/>
          <w:szCs w:val="24"/>
          <w:u w:val="single"/>
        </w:rPr>
        <w:t>alloc. den.</w:t>
      </w:r>
      <w:r w:rsidR="00E655E7" w:rsidRPr="003020B0">
        <w:rPr>
          <w:spacing w:val="-3"/>
          <w:sz w:val="24"/>
          <w:szCs w:val="24"/>
        </w:rPr>
        <w:t xml:space="preserve">, 602 A.2d 863 (1992).  Additionally, </w:t>
      </w:r>
      <w:r w:rsidR="00E655E7" w:rsidRPr="003020B0">
        <w:rPr>
          <w:spacing w:val="-3"/>
          <w:sz w:val="24"/>
          <w:szCs w:val="24"/>
        </w:rPr>
        <w:lastRenderedPageBreak/>
        <w:t xml:space="preserve">any finding of fact necessary to support the Commission’s adjudication must be based upon substantial evidence.  </w:t>
      </w:r>
      <w:r w:rsidR="00E655E7" w:rsidRPr="003020B0">
        <w:rPr>
          <w:spacing w:val="-3"/>
          <w:sz w:val="24"/>
          <w:szCs w:val="24"/>
          <w:u w:val="single"/>
        </w:rPr>
        <w:t>Edan Transportation Corp. v. Pa. P.U.C.</w:t>
      </w:r>
      <w:r w:rsidR="00E655E7" w:rsidRPr="003020B0">
        <w:rPr>
          <w:i/>
          <w:spacing w:val="-3"/>
          <w:sz w:val="24"/>
          <w:szCs w:val="24"/>
        </w:rPr>
        <w:t>,</w:t>
      </w:r>
      <w:r w:rsidR="00E655E7" w:rsidRPr="003020B0">
        <w:rPr>
          <w:spacing w:val="-3"/>
          <w:sz w:val="24"/>
          <w:szCs w:val="24"/>
        </w:rPr>
        <w:t xml:space="preserve"> 154 Pa. Commw. 21, 623 A.2d 6 (1993); </w:t>
      </w:r>
      <w:r w:rsidR="00E655E7" w:rsidRPr="003020B0">
        <w:rPr>
          <w:spacing w:val="-3"/>
          <w:sz w:val="24"/>
          <w:szCs w:val="24"/>
          <w:u w:val="single"/>
        </w:rPr>
        <w:t>Mill v. Pa. P.U.C.</w:t>
      </w:r>
      <w:r w:rsidR="00E655E7" w:rsidRPr="003020B0">
        <w:rPr>
          <w:spacing w:val="-3"/>
          <w:sz w:val="24"/>
          <w:szCs w:val="24"/>
        </w:rPr>
        <w:t xml:space="preserve">, 67 Pa. Commw. 597, 447 A.2d 1100 (1982); 2 Pa. C.S. §704.  More is required than a mere trace of evidence or a suspicion of the existence of a fact sought to be established.  </w:t>
      </w:r>
      <w:r w:rsidR="00E655E7" w:rsidRPr="003020B0">
        <w:rPr>
          <w:spacing w:val="-3"/>
          <w:sz w:val="24"/>
          <w:szCs w:val="24"/>
          <w:u w:val="single"/>
        </w:rPr>
        <w:t>Murphy v. Department of Public Welfare, White Haven Center</w:t>
      </w:r>
      <w:r w:rsidR="00B8099A">
        <w:rPr>
          <w:spacing w:val="-3"/>
          <w:sz w:val="24"/>
          <w:szCs w:val="24"/>
        </w:rPr>
        <w:t>, 85 Pa. Commw. 23, </w:t>
      </w:r>
      <w:r w:rsidR="00E655E7" w:rsidRPr="003020B0">
        <w:rPr>
          <w:spacing w:val="-3"/>
          <w:sz w:val="24"/>
          <w:szCs w:val="24"/>
        </w:rPr>
        <w:t>480 A.2d 382 (1984).</w:t>
      </w:r>
    </w:p>
    <w:p w:rsidR="00773B83" w:rsidRPr="003020B0" w:rsidRDefault="00773B83" w:rsidP="00773B83">
      <w:pPr>
        <w:autoSpaceDE w:val="0"/>
        <w:autoSpaceDN w:val="0"/>
        <w:spacing w:line="360" w:lineRule="auto"/>
        <w:outlineLvl w:val="0"/>
        <w:rPr>
          <w:sz w:val="24"/>
          <w:szCs w:val="24"/>
        </w:rPr>
      </w:pPr>
    </w:p>
    <w:p w:rsidR="00773B83" w:rsidRPr="003020B0" w:rsidRDefault="00E655E7" w:rsidP="00773B83">
      <w:pPr>
        <w:autoSpaceDE w:val="0"/>
        <w:autoSpaceDN w:val="0"/>
        <w:spacing w:line="360" w:lineRule="auto"/>
        <w:rPr>
          <w:sz w:val="24"/>
          <w:szCs w:val="24"/>
        </w:rPr>
      </w:pPr>
      <w:r w:rsidRPr="003020B0">
        <w:rPr>
          <w:sz w:val="24"/>
          <w:szCs w:val="24"/>
        </w:rPr>
        <w:tab/>
      </w:r>
      <w:r w:rsidRPr="003020B0">
        <w:rPr>
          <w:sz w:val="24"/>
          <w:szCs w:val="24"/>
        </w:rPr>
        <w:tab/>
      </w:r>
      <w:r w:rsidR="00773B83" w:rsidRPr="003020B0">
        <w:rPr>
          <w:sz w:val="24"/>
          <w:szCs w:val="24"/>
        </w:rPr>
        <w:t xml:space="preserve">In </w:t>
      </w:r>
      <w:r w:rsidR="00773B83" w:rsidRPr="003020B0">
        <w:rPr>
          <w:sz w:val="24"/>
          <w:szCs w:val="24"/>
          <w:u w:val="single"/>
        </w:rPr>
        <w:t>Waldron v. Philadelphia Electric Company</w:t>
      </w:r>
      <w:r w:rsidR="00A4238A" w:rsidRPr="003020B0">
        <w:rPr>
          <w:sz w:val="24"/>
          <w:szCs w:val="24"/>
        </w:rPr>
        <w:t xml:space="preserve"> (</w:t>
      </w:r>
      <w:r w:rsidR="00A4238A" w:rsidRPr="003020B0">
        <w:rPr>
          <w:sz w:val="24"/>
          <w:szCs w:val="24"/>
          <w:u w:val="single"/>
        </w:rPr>
        <w:t>Waldron</w:t>
      </w:r>
      <w:r w:rsidR="00A4238A" w:rsidRPr="003020B0">
        <w:rPr>
          <w:sz w:val="24"/>
          <w:szCs w:val="24"/>
        </w:rPr>
        <w:t>)</w:t>
      </w:r>
      <w:r w:rsidR="00773B83" w:rsidRPr="003020B0">
        <w:rPr>
          <w:sz w:val="24"/>
          <w:szCs w:val="24"/>
        </w:rPr>
        <w:t xml:space="preserve">, 54 PA PUC 98 (1980), the Commission explained the process for initially meeting the burden of proof.  A complainant must first establish a prima facie case, showing that the utility breached some duty owed to the complainant, in that the utility violated the Public Utility Code or a regulation or Order of the Commission.  66 Pa. C.S. §701.  If the complainant establishes a prima facie case, then the burden of going forward with the evidence, but not the ultimate burden of proof, shifts to the utility to rebut the prima facie case with evidence which is at least co-equal.  If the utility presents co-equal evidence, the burden of going forward shifts back to the complainant, to rebut the utility’s case by a preponderance of the evidence.  </w:t>
      </w:r>
      <w:r w:rsidR="00773B83" w:rsidRPr="003020B0">
        <w:rPr>
          <w:sz w:val="24"/>
          <w:szCs w:val="24"/>
          <w:u w:val="single"/>
        </w:rPr>
        <w:t>Poorbaugh v. West Penn Power Company</w:t>
      </w:r>
      <w:r w:rsidR="00773B83" w:rsidRPr="003020B0">
        <w:rPr>
          <w:sz w:val="24"/>
          <w:szCs w:val="24"/>
        </w:rPr>
        <w:t xml:space="preserve"> (</w:t>
      </w:r>
      <w:r w:rsidR="00773B83" w:rsidRPr="003020B0">
        <w:rPr>
          <w:sz w:val="24"/>
          <w:szCs w:val="24"/>
          <w:u w:val="single"/>
        </w:rPr>
        <w:t>Poorbaugh</w:t>
      </w:r>
      <w:r w:rsidR="00773B83" w:rsidRPr="003020B0">
        <w:rPr>
          <w:sz w:val="24"/>
          <w:szCs w:val="24"/>
        </w:rPr>
        <w:t>), 1994 Pa. PUC LEXIS 95.</w:t>
      </w:r>
    </w:p>
    <w:p w:rsidR="00E655E7" w:rsidRPr="003020B0" w:rsidRDefault="00E655E7" w:rsidP="00773B83">
      <w:pPr>
        <w:autoSpaceDE w:val="0"/>
        <w:autoSpaceDN w:val="0"/>
        <w:spacing w:line="360" w:lineRule="auto"/>
        <w:rPr>
          <w:sz w:val="24"/>
          <w:szCs w:val="24"/>
        </w:rPr>
      </w:pPr>
    </w:p>
    <w:p w:rsidR="002C4B05" w:rsidRPr="003020B0" w:rsidRDefault="00E655E7" w:rsidP="00773B83">
      <w:pPr>
        <w:autoSpaceDE w:val="0"/>
        <w:autoSpaceDN w:val="0"/>
        <w:spacing w:line="360" w:lineRule="auto"/>
        <w:rPr>
          <w:sz w:val="24"/>
          <w:szCs w:val="24"/>
        </w:rPr>
      </w:pPr>
      <w:r w:rsidRPr="003020B0">
        <w:rPr>
          <w:sz w:val="24"/>
          <w:szCs w:val="24"/>
        </w:rPr>
        <w:tab/>
      </w:r>
      <w:r w:rsidRPr="003020B0">
        <w:rPr>
          <w:sz w:val="24"/>
          <w:szCs w:val="24"/>
        </w:rPr>
        <w:tab/>
        <w:t>At the hearing, M</w:t>
      </w:r>
      <w:r w:rsidR="00B22F8E" w:rsidRPr="003020B0">
        <w:rPr>
          <w:sz w:val="24"/>
          <w:szCs w:val="24"/>
        </w:rPr>
        <w:t>r</w:t>
      </w:r>
      <w:r w:rsidRPr="003020B0">
        <w:rPr>
          <w:sz w:val="24"/>
          <w:szCs w:val="24"/>
        </w:rPr>
        <w:t xml:space="preserve">. </w:t>
      </w:r>
      <w:r w:rsidR="00B22F8E" w:rsidRPr="003020B0">
        <w:rPr>
          <w:sz w:val="24"/>
          <w:szCs w:val="24"/>
        </w:rPr>
        <w:t xml:space="preserve">Sciarrino </w:t>
      </w:r>
      <w:r w:rsidRPr="003020B0">
        <w:rPr>
          <w:sz w:val="24"/>
          <w:szCs w:val="24"/>
        </w:rPr>
        <w:t xml:space="preserve">testified that he </w:t>
      </w:r>
      <w:r w:rsidR="00B22F8E" w:rsidRPr="003020B0">
        <w:rPr>
          <w:sz w:val="24"/>
          <w:szCs w:val="24"/>
        </w:rPr>
        <w:t>was a low-income c</w:t>
      </w:r>
      <w:r w:rsidR="00440FB8" w:rsidRPr="003020B0">
        <w:rPr>
          <w:sz w:val="24"/>
          <w:szCs w:val="24"/>
        </w:rPr>
        <w:t>ustomer</w:t>
      </w:r>
      <w:r w:rsidR="00B22F8E" w:rsidRPr="003020B0">
        <w:rPr>
          <w:sz w:val="24"/>
          <w:szCs w:val="24"/>
        </w:rPr>
        <w:t xml:space="preserve"> and, as such, tried to reduce his consumption as much as possible to lower his energy bills.  </w:t>
      </w:r>
      <w:r w:rsidR="002C4B05" w:rsidRPr="003020B0">
        <w:rPr>
          <w:sz w:val="24"/>
          <w:szCs w:val="24"/>
        </w:rPr>
        <w:t xml:space="preserve">Tr. 9-10.  </w:t>
      </w:r>
      <w:r w:rsidR="00B22F8E" w:rsidRPr="003020B0">
        <w:rPr>
          <w:sz w:val="24"/>
          <w:szCs w:val="24"/>
        </w:rPr>
        <w:t>He qualified for PECO’s CAP rate, which provide</w:t>
      </w:r>
      <w:r w:rsidR="00AF28F4" w:rsidRPr="003020B0">
        <w:rPr>
          <w:sz w:val="24"/>
          <w:szCs w:val="24"/>
        </w:rPr>
        <w:t>d</w:t>
      </w:r>
      <w:r w:rsidR="00B22F8E" w:rsidRPr="003020B0">
        <w:rPr>
          <w:sz w:val="24"/>
          <w:szCs w:val="24"/>
        </w:rPr>
        <w:t xml:space="preserve"> </w:t>
      </w:r>
      <w:r w:rsidR="00AF28F4" w:rsidRPr="003020B0">
        <w:rPr>
          <w:sz w:val="24"/>
          <w:szCs w:val="24"/>
        </w:rPr>
        <w:t xml:space="preserve">him </w:t>
      </w:r>
      <w:r w:rsidR="00B22F8E" w:rsidRPr="003020B0">
        <w:rPr>
          <w:sz w:val="24"/>
          <w:szCs w:val="24"/>
        </w:rPr>
        <w:t>a discount on the electric but not the gas usage.</w:t>
      </w:r>
      <w:r w:rsidR="002C4B05" w:rsidRPr="003020B0">
        <w:rPr>
          <w:sz w:val="24"/>
          <w:szCs w:val="24"/>
        </w:rPr>
        <w:t xml:space="preserve">  Tr. 8</w:t>
      </w:r>
      <w:r w:rsidR="0072055D" w:rsidRPr="003020B0">
        <w:rPr>
          <w:sz w:val="24"/>
          <w:szCs w:val="24"/>
        </w:rPr>
        <w:t>, 11</w:t>
      </w:r>
      <w:r w:rsidR="002C4B05" w:rsidRPr="003020B0">
        <w:rPr>
          <w:sz w:val="24"/>
          <w:szCs w:val="24"/>
        </w:rPr>
        <w:t>.</w:t>
      </w:r>
      <w:r w:rsidR="00B22F8E" w:rsidRPr="003020B0">
        <w:rPr>
          <w:sz w:val="24"/>
          <w:szCs w:val="24"/>
        </w:rPr>
        <w:t xml:space="preserve">  Despite his low-income status, PECO insisted on charging him </w:t>
      </w:r>
      <w:r w:rsidR="002C4B05" w:rsidRPr="003020B0">
        <w:rPr>
          <w:sz w:val="24"/>
          <w:szCs w:val="24"/>
        </w:rPr>
        <w:t>a $25 minimum charge about five (5) months or so a year in the non-hea</w:t>
      </w:r>
      <w:r w:rsidR="00AF28F4" w:rsidRPr="003020B0">
        <w:rPr>
          <w:sz w:val="24"/>
          <w:szCs w:val="24"/>
        </w:rPr>
        <w:t>ting season when his gas usage wa</w:t>
      </w:r>
      <w:r w:rsidR="002C4B05" w:rsidRPr="003020B0">
        <w:rPr>
          <w:sz w:val="24"/>
          <w:szCs w:val="24"/>
        </w:rPr>
        <w:t>s low.  Tr. 8.  Com</w:t>
      </w:r>
      <w:r w:rsidR="00AF28F4" w:rsidRPr="003020B0">
        <w:rPr>
          <w:sz w:val="24"/>
          <w:szCs w:val="24"/>
        </w:rPr>
        <w:t>plainant indicated that he needed</w:t>
      </w:r>
      <w:r w:rsidR="002C4B05" w:rsidRPr="003020B0">
        <w:rPr>
          <w:sz w:val="24"/>
          <w:szCs w:val="24"/>
        </w:rPr>
        <w:t xml:space="preserve"> this money to pay other bills and that it was unreasonable and counterproductive for PECO to be overcharging him</w:t>
      </w:r>
      <w:r w:rsidR="00857F33" w:rsidRPr="003020B0">
        <w:rPr>
          <w:sz w:val="24"/>
          <w:szCs w:val="24"/>
        </w:rPr>
        <w:t>, a low-income customer,</w:t>
      </w:r>
      <w:r w:rsidR="002C4B05" w:rsidRPr="003020B0">
        <w:rPr>
          <w:sz w:val="24"/>
          <w:szCs w:val="24"/>
        </w:rPr>
        <w:t xml:space="preserve"> when he does not use $25 worth of gas in a month.  </w:t>
      </w:r>
      <w:r w:rsidR="0072055D" w:rsidRPr="003020B0">
        <w:rPr>
          <w:sz w:val="24"/>
          <w:szCs w:val="24"/>
        </w:rPr>
        <w:t xml:space="preserve">Tr. 9-10.  </w:t>
      </w:r>
      <w:r w:rsidR="002C4B05" w:rsidRPr="003020B0">
        <w:rPr>
          <w:sz w:val="24"/>
          <w:szCs w:val="24"/>
        </w:rPr>
        <w:t>He also claimed that PECO had failed to notify him of this minimum charge.</w:t>
      </w:r>
      <w:r w:rsidR="0072055D" w:rsidRPr="003020B0">
        <w:rPr>
          <w:sz w:val="24"/>
          <w:szCs w:val="24"/>
        </w:rPr>
        <w:t xml:space="preserve">  Tr. 9-10.</w:t>
      </w:r>
    </w:p>
    <w:p w:rsidR="002C4B05" w:rsidRPr="003020B0" w:rsidRDefault="002C4B05" w:rsidP="00773B83">
      <w:pPr>
        <w:autoSpaceDE w:val="0"/>
        <w:autoSpaceDN w:val="0"/>
        <w:spacing w:line="360" w:lineRule="auto"/>
        <w:rPr>
          <w:sz w:val="24"/>
          <w:szCs w:val="24"/>
        </w:rPr>
      </w:pPr>
    </w:p>
    <w:p w:rsidR="00B40E21" w:rsidRPr="003020B0" w:rsidRDefault="0040673F" w:rsidP="00440FB8">
      <w:pPr>
        <w:spacing w:line="360" w:lineRule="auto"/>
        <w:rPr>
          <w:sz w:val="24"/>
          <w:szCs w:val="24"/>
        </w:rPr>
      </w:pPr>
      <w:r w:rsidRPr="003020B0">
        <w:rPr>
          <w:sz w:val="24"/>
          <w:szCs w:val="24"/>
        </w:rPr>
        <w:tab/>
      </w:r>
      <w:r w:rsidRPr="003020B0">
        <w:rPr>
          <w:sz w:val="24"/>
          <w:szCs w:val="24"/>
        </w:rPr>
        <w:tab/>
      </w:r>
      <w:r w:rsidR="00573630" w:rsidRPr="003020B0">
        <w:rPr>
          <w:sz w:val="24"/>
          <w:szCs w:val="24"/>
        </w:rPr>
        <w:t xml:space="preserve">In response to </w:t>
      </w:r>
      <w:r w:rsidR="00440FB8" w:rsidRPr="003020B0">
        <w:rPr>
          <w:sz w:val="24"/>
          <w:szCs w:val="24"/>
        </w:rPr>
        <w:t>Complainant’s</w:t>
      </w:r>
      <w:r w:rsidR="00573630" w:rsidRPr="003020B0">
        <w:rPr>
          <w:sz w:val="24"/>
          <w:szCs w:val="24"/>
        </w:rPr>
        <w:t xml:space="preserve"> case, Respondent presented the testimony of Renee Tarpley, a Senior Regulatory Assessor </w:t>
      </w:r>
      <w:r w:rsidR="00440FB8" w:rsidRPr="003020B0">
        <w:rPr>
          <w:sz w:val="24"/>
          <w:szCs w:val="24"/>
        </w:rPr>
        <w:t xml:space="preserve">for eleven (11) years </w:t>
      </w:r>
      <w:r w:rsidR="00573630" w:rsidRPr="003020B0">
        <w:rPr>
          <w:sz w:val="24"/>
          <w:szCs w:val="24"/>
        </w:rPr>
        <w:t xml:space="preserve">with PECO.  </w:t>
      </w:r>
      <w:r w:rsidR="00440FB8" w:rsidRPr="003020B0">
        <w:rPr>
          <w:sz w:val="24"/>
          <w:szCs w:val="24"/>
        </w:rPr>
        <w:t>Tr. 15, 23.  Ms. Tarpley</w:t>
      </w:r>
      <w:r w:rsidR="00573630" w:rsidRPr="003020B0">
        <w:rPr>
          <w:sz w:val="24"/>
          <w:szCs w:val="24"/>
        </w:rPr>
        <w:t xml:space="preserve"> testified that </w:t>
      </w:r>
      <w:r w:rsidR="00440FB8" w:rsidRPr="003020B0">
        <w:rPr>
          <w:sz w:val="24"/>
          <w:szCs w:val="24"/>
        </w:rPr>
        <w:t>Mr. Sciarrino</w:t>
      </w:r>
      <w:r w:rsidR="00573630" w:rsidRPr="003020B0">
        <w:rPr>
          <w:sz w:val="24"/>
          <w:szCs w:val="24"/>
        </w:rPr>
        <w:t xml:space="preserve"> had been charged</w:t>
      </w:r>
      <w:r w:rsidR="00E53AC7">
        <w:rPr>
          <w:sz w:val="24"/>
          <w:szCs w:val="24"/>
        </w:rPr>
        <w:t xml:space="preserve"> PECO’s CAP rate since </w:t>
      </w:r>
      <w:r w:rsidR="00E53AC7">
        <w:rPr>
          <w:sz w:val="24"/>
          <w:szCs w:val="24"/>
        </w:rPr>
        <w:lastRenderedPageBreak/>
        <w:t>February </w:t>
      </w:r>
      <w:r w:rsidR="00573630" w:rsidRPr="003020B0">
        <w:rPr>
          <w:sz w:val="24"/>
          <w:szCs w:val="24"/>
        </w:rPr>
        <w:t>14,</w:t>
      </w:r>
      <w:r w:rsidR="00E53AC7">
        <w:rPr>
          <w:sz w:val="24"/>
          <w:szCs w:val="24"/>
        </w:rPr>
        <w:t> </w:t>
      </w:r>
      <w:r w:rsidR="00573630" w:rsidRPr="003020B0">
        <w:rPr>
          <w:sz w:val="24"/>
          <w:szCs w:val="24"/>
        </w:rPr>
        <w:t xml:space="preserve">2003, and was a Tier E customer </w:t>
      </w:r>
      <w:r w:rsidR="00990641" w:rsidRPr="003020B0">
        <w:rPr>
          <w:sz w:val="24"/>
          <w:szCs w:val="24"/>
        </w:rPr>
        <w:t>based on his</w:t>
      </w:r>
      <w:r w:rsidR="00573630" w:rsidRPr="003020B0">
        <w:rPr>
          <w:sz w:val="24"/>
          <w:szCs w:val="24"/>
        </w:rPr>
        <w:t xml:space="preserve"> household income</w:t>
      </w:r>
      <w:r w:rsidR="00440FB8" w:rsidRPr="003020B0">
        <w:rPr>
          <w:sz w:val="24"/>
          <w:szCs w:val="24"/>
        </w:rPr>
        <w:t>, which was 122% of the federal poverty level</w:t>
      </w:r>
      <w:r w:rsidR="00573630" w:rsidRPr="003020B0">
        <w:rPr>
          <w:sz w:val="24"/>
          <w:szCs w:val="24"/>
        </w:rPr>
        <w:t>.</w:t>
      </w:r>
      <w:r w:rsidR="00990641" w:rsidRPr="003020B0">
        <w:rPr>
          <w:sz w:val="24"/>
          <w:szCs w:val="24"/>
        </w:rPr>
        <w:t xml:space="preserve">  </w:t>
      </w:r>
      <w:r w:rsidR="009A54B4" w:rsidRPr="003020B0">
        <w:rPr>
          <w:sz w:val="24"/>
          <w:szCs w:val="24"/>
        </w:rPr>
        <w:t>Tr. 17-18, 27-28</w:t>
      </w:r>
      <w:r w:rsidR="0026303D" w:rsidRPr="003020B0">
        <w:rPr>
          <w:sz w:val="24"/>
          <w:szCs w:val="24"/>
        </w:rPr>
        <w:t>; PECO Ex. No. 5</w:t>
      </w:r>
      <w:r w:rsidR="009A54B4" w:rsidRPr="003020B0">
        <w:rPr>
          <w:sz w:val="24"/>
          <w:szCs w:val="24"/>
        </w:rPr>
        <w:t>.  She indicated that the $25 minimum charge is part of the Commission-approved CAP rate.  Tr. 18</w:t>
      </w:r>
      <w:r w:rsidR="0026303D" w:rsidRPr="003020B0">
        <w:rPr>
          <w:sz w:val="24"/>
          <w:szCs w:val="24"/>
        </w:rPr>
        <w:t>; PECO Ex. No. 5</w:t>
      </w:r>
      <w:r w:rsidR="009A54B4" w:rsidRPr="003020B0">
        <w:rPr>
          <w:sz w:val="24"/>
          <w:szCs w:val="24"/>
        </w:rPr>
        <w:t xml:space="preserve">.  The minimum charge affects Complainant’s bill about five (5) months out of the year, which </w:t>
      </w:r>
      <w:r w:rsidR="00F37F0F" w:rsidRPr="003020B0">
        <w:rPr>
          <w:sz w:val="24"/>
          <w:szCs w:val="24"/>
        </w:rPr>
        <w:t>are the non-heating months.  In the remaining months, Complainant</w:t>
      </w:r>
      <w:r w:rsidR="009A54B4" w:rsidRPr="003020B0">
        <w:rPr>
          <w:sz w:val="24"/>
          <w:szCs w:val="24"/>
        </w:rPr>
        <w:t xml:space="preserve"> uses more than $25 worth of gas </w:t>
      </w:r>
      <w:r w:rsidR="00F37F0F" w:rsidRPr="003020B0">
        <w:rPr>
          <w:sz w:val="24"/>
          <w:szCs w:val="24"/>
        </w:rPr>
        <w:t xml:space="preserve">in </w:t>
      </w:r>
      <w:r w:rsidR="009A54B4" w:rsidRPr="003020B0">
        <w:rPr>
          <w:sz w:val="24"/>
          <w:szCs w:val="24"/>
        </w:rPr>
        <w:t>a month</w:t>
      </w:r>
      <w:r w:rsidR="000607C2" w:rsidRPr="003020B0">
        <w:rPr>
          <w:sz w:val="24"/>
          <w:szCs w:val="24"/>
        </w:rPr>
        <w:t xml:space="preserve"> </w:t>
      </w:r>
      <w:r w:rsidR="00F37F0F" w:rsidRPr="003020B0">
        <w:rPr>
          <w:sz w:val="24"/>
          <w:szCs w:val="24"/>
        </w:rPr>
        <w:t>and therefore is not affected by the minimum charge</w:t>
      </w:r>
      <w:r w:rsidR="009A54B4" w:rsidRPr="003020B0">
        <w:rPr>
          <w:sz w:val="24"/>
          <w:szCs w:val="24"/>
        </w:rPr>
        <w:t>.  Tr. 20.</w:t>
      </w:r>
    </w:p>
    <w:p w:rsidR="00B40E21" w:rsidRPr="003020B0" w:rsidRDefault="00B40E21" w:rsidP="00440FB8">
      <w:pPr>
        <w:spacing w:line="360" w:lineRule="auto"/>
        <w:rPr>
          <w:sz w:val="24"/>
          <w:szCs w:val="24"/>
        </w:rPr>
      </w:pPr>
    </w:p>
    <w:p w:rsidR="00B40E21" w:rsidRPr="003020B0" w:rsidRDefault="00B40E21" w:rsidP="00440FB8">
      <w:pPr>
        <w:spacing w:line="360" w:lineRule="auto"/>
        <w:rPr>
          <w:sz w:val="24"/>
          <w:szCs w:val="24"/>
        </w:rPr>
      </w:pPr>
      <w:r w:rsidRPr="003020B0">
        <w:rPr>
          <w:sz w:val="24"/>
          <w:szCs w:val="24"/>
        </w:rPr>
        <w:tab/>
      </w:r>
      <w:r w:rsidRPr="003020B0">
        <w:rPr>
          <w:sz w:val="24"/>
          <w:szCs w:val="24"/>
        </w:rPr>
        <w:tab/>
      </w:r>
      <w:r w:rsidR="00990641" w:rsidRPr="003020B0">
        <w:rPr>
          <w:sz w:val="24"/>
          <w:szCs w:val="24"/>
        </w:rPr>
        <w:t>Ms. Tar</w:t>
      </w:r>
      <w:r w:rsidR="00A461C4" w:rsidRPr="003020B0">
        <w:rPr>
          <w:sz w:val="24"/>
          <w:szCs w:val="24"/>
        </w:rPr>
        <w:t>pley</w:t>
      </w:r>
      <w:r w:rsidR="009F573E" w:rsidRPr="003020B0">
        <w:rPr>
          <w:sz w:val="24"/>
          <w:szCs w:val="24"/>
        </w:rPr>
        <w:t xml:space="preserve"> </w:t>
      </w:r>
      <w:r w:rsidR="000607C2" w:rsidRPr="003020B0">
        <w:rPr>
          <w:sz w:val="24"/>
          <w:szCs w:val="24"/>
        </w:rPr>
        <w:t xml:space="preserve">further </w:t>
      </w:r>
      <w:r w:rsidR="009F573E" w:rsidRPr="003020B0">
        <w:rPr>
          <w:sz w:val="24"/>
          <w:szCs w:val="24"/>
        </w:rPr>
        <w:t>explained that, as a PECO CAP customer</w:t>
      </w:r>
      <w:r w:rsidR="00A461C4" w:rsidRPr="003020B0">
        <w:rPr>
          <w:sz w:val="24"/>
          <w:szCs w:val="24"/>
        </w:rPr>
        <w:t xml:space="preserve">, Mr. Sciarrino receives </w:t>
      </w:r>
      <w:r w:rsidR="009A54B4" w:rsidRPr="003020B0">
        <w:rPr>
          <w:sz w:val="24"/>
          <w:szCs w:val="24"/>
        </w:rPr>
        <w:t>an approximate</w:t>
      </w:r>
      <w:r w:rsidR="009F573E" w:rsidRPr="003020B0">
        <w:rPr>
          <w:sz w:val="24"/>
          <w:szCs w:val="24"/>
        </w:rPr>
        <w:t xml:space="preserve"> 41% discount on his </w:t>
      </w:r>
      <w:r w:rsidR="00990641" w:rsidRPr="003020B0">
        <w:rPr>
          <w:sz w:val="24"/>
          <w:szCs w:val="24"/>
        </w:rPr>
        <w:t>electric bill for the first 650 kilowatt hours (kWh) of usage, but no discount on gas</w:t>
      </w:r>
      <w:r w:rsidR="009F573E" w:rsidRPr="003020B0">
        <w:rPr>
          <w:sz w:val="24"/>
          <w:szCs w:val="24"/>
        </w:rPr>
        <w:t xml:space="preserve"> usage</w:t>
      </w:r>
      <w:r w:rsidR="00B4326D" w:rsidRPr="003020B0">
        <w:rPr>
          <w:sz w:val="24"/>
          <w:szCs w:val="24"/>
        </w:rPr>
        <w:t>.  Tr. 17-18</w:t>
      </w:r>
      <w:r w:rsidR="00990641" w:rsidRPr="003020B0">
        <w:rPr>
          <w:sz w:val="24"/>
          <w:szCs w:val="24"/>
        </w:rPr>
        <w:t>.</w:t>
      </w:r>
      <w:r w:rsidRPr="003020B0">
        <w:rPr>
          <w:sz w:val="24"/>
          <w:szCs w:val="24"/>
        </w:rPr>
        <w:t xml:space="preserve">  She indicated that CAP customers receive discounts based upon their household incomes, and that</w:t>
      </w:r>
      <w:r w:rsidR="009F573E" w:rsidRPr="003020B0">
        <w:rPr>
          <w:sz w:val="24"/>
          <w:szCs w:val="24"/>
        </w:rPr>
        <w:t xml:space="preserve">, while some </w:t>
      </w:r>
      <w:r w:rsidR="000607C2" w:rsidRPr="003020B0">
        <w:rPr>
          <w:sz w:val="24"/>
          <w:szCs w:val="24"/>
        </w:rPr>
        <w:t>customers do receive discounts on the gas portion of their bills</w:t>
      </w:r>
      <w:r w:rsidR="009F573E" w:rsidRPr="003020B0">
        <w:rPr>
          <w:sz w:val="24"/>
          <w:szCs w:val="24"/>
        </w:rPr>
        <w:t xml:space="preserve">, Mr. Sciarrino does not </w:t>
      </w:r>
      <w:r w:rsidR="000607C2" w:rsidRPr="003020B0">
        <w:rPr>
          <w:sz w:val="24"/>
          <w:szCs w:val="24"/>
        </w:rPr>
        <w:t>qualify for this discount due to his</w:t>
      </w:r>
      <w:r w:rsidR="009F573E" w:rsidRPr="003020B0">
        <w:rPr>
          <w:sz w:val="24"/>
          <w:szCs w:val="24"/>
        </w:rPr>
        <w:t xml:space="preserve"> income level</w:t>
      </w:r>
      <w:r w:rsidRPr="003020B0">
        <w:rPr>
          <w:sz w:val="24"/>
          <w:szCs w:val="24"/>
        </w:rPr>
        <w:t xml:space="preserve">.  Tr. 28.  She </w:t>
      </w:r>
      <w:r w:rsidR="000607C2" w:rsidRPr="003020B0">
        <w:rPr>
          <w:sz w:val="24"/>
          <w:szCs w:val="24"/>
        </w:rPr>
        <w:t>asserted</w:t>
      </w:r>
      <w:r w:rsidRPr="003020B0">
        <w:rPr>
          <w:sz w:val="24"/>
          <w:szCs w:val="24"/>
        </w:rPr>
        <w:t xml:space="preserve"> that Mr. Sciarrino had received information on </w:t>
      </w:r>
      <w:r w:rsidR="009F573E" w:rsidRPr="003020B0">
        <w:rPr>
          <w:sz w:val="24"/>
          <w:szCs w:val="24"/>
        </w:rPr>
        <w:t xml:space="preserve">PECO’s </w:t>
      </w:r>
      <w:r w:rsidRPr="003020B0">
        <w:rPr>
          <w:sz w:val="24"/>
          <w:szCs w:val="24"/>
        </w:rPr>
        <w:t xml:space="preserve">CAP and the discounts when he initially enrolled in </w:t>
      </w:r>
      <w:r w:rsidR="000607C2" w:rsidRPr="003020B0">
        <w:rPr>
          <w:sz w:val="24"/>
          <w:szCs w:val="24"/>
        </w:rPr>
        <w:t xml:space="preserve">the </w:t>
      </w:r>
      <w:r w:rsidRPr="003020B0">
        <w:rPr>
          <w:sz w:val="24"/>
          <w:szCs w:val="24"/>
        </w:rPr>
        <w:t>CAP and also upo</w:t>
      </w:r>
      <w:r w:rsidR="00151237" w:rsidRPr="003020B0">
        <w:rPr>
          <w:sz w:val="24"/>
          <w:szCs w:val="24"/>
        </w:rPr>
        <w:t>n each recertification.  Tr. 29; PECO Ex. No. 2.</w:t>
      </w:r>
    </w:p>
    <w:p w:rsidR="00B40E21" w:rsidRPr="003020B0" w:rsidRDefault="00B40E21" w:rsidP="00440FB8">
      <w:pPr>
        <w:spacing w:line="360" w:lineRule="auto"/>
        <w:rPr>
          <w:sz w:val="24"/>
          <w:szCs w:val="24"/>
        </w:rPr>
      </w:pPr>
    </w:p>
    <w:p w:rsidR="00B4326D" w:rsidRPr="003020B0" w:rsidRDefault="00B40E21" w:rsidP="00440FB8">
      <w:pPr>
        <w:spacing w:line="360" w:lineRule="auto"/>
        <w:rPr>
          <w:sz w:val="24"/>
          <w:szCs w:val="24"/>
        </w:rPr>
      </w:pPr>
      <w:r w:rsidRPr="003020B0">
        <w:rPr>
          <w:sz w:val="24"/>
          <w:szCs w:val="24"/>
        </w:rPr>
        <w:tab/>
      </w:r>
      <w:r w:rsidRPr="003020B0">
        <w:rPr>
          <w:sz w:val="24"/>
          <w:szCs w:val="24"/>
        </w:rPr>
        <w:tab/>
        <w:t>Respondent also presented the testimony of Scott Neumann, a Senior Rate Engineer for eight (8) years with PECO, who reviews the CAP tariff provisions on behalf of the Company.  Tr. 30.</w:t>
      </w:r>
      <w:r w:rsidR="00F05A3D" w:rsidRPr="003020B0">
        <w:rPr>
          <w:sz w:val="24"/>
          <w:szCs w:val="24"/>
        </w:rPr>
        <w:t xml:space="preserve">  Mr. Neumann testified that the $25 minimum monthly charge </w:t>
      </w:r>
      <w:r w:rsidR="0019589E" w:rsidRPr="003020B0">
        <w:rPr>
          <w:sz w:val="24"/>
          <w:szCs w:val="24"/>
        </w:rPr>
        <w:t xml:space="preserve">has been a part of the Company’s Commission-approved gas tariff for twenty (20) years, since the beginning of CAP rates.  </w:t>
      </w:r>
      <w:r w:rsidR="00C95092" w:rsidRPr="003020B0">
        <w:rPr>
          <w:sz w:val="24"/>
          <w:szCs w:val="24"/>
        </w:rPr>
        <w:t xml:space="preserve">Tr. 32.  The reason for the minimum charge, as explained by Mr. Neumann, is that CAP costs are very expensive and non-CAP customers pay for these costs in their rates.  </w:t>
      </w:r>
      <w:r w:rsidR="00CE661A" w:rsidRPr="003020B0">
        <w:rPr>
          <w:sz w:val="24"/>
          <w:szCs w:val="24"/>
        </w:rPr>
        <w:t xml:space="preserve">Tr. 38.  </w:t>
      </w:r>
      <w:r w:rsidR="00C95092" w:rsidRPr="003020B0">
        <w:rPr>
          <w:sz w:val="24"/>
          <w:szCs w:val="24"/>
        </w:rPr>
        <w:t>It was determined that</w:t>
      </w:r>
      <w:r w:rsidR="00CE661A" w:rsidRPr="003020B0">
        <w:rPr>
          <w:sz w:val="24"/>
          <w:szCs w:val="24"/>
        </w:rPr>
        <w:t>, in fairness to the non-CAP customers,</w:t>
      </w:r>
      <w:r w:rsidR="00C95092" w:rsidRPr="003020B0">
        <w:rPr>
          <w:sz w:val="24"/>
          <w:szCs w:val="24"/>
        </w:rPr>
        <w:t xml:space="preserve"> CAP cus</w:t>
      </w:r>
      <w:r w:rsidR="009A54B4" w:rsidRPr="003020B0">
        <w:rPr>
          <w:sz w:val="24"/>
          <w:szCs w:val="24"/>
        </w:rPr>
        <w:t xml:space="preserve">tomers should contribute </w:t>
      </w:r>
      <w:r w:rsidR="00C95092" w:rsidRPr="003020B0">
        <w:rPr>
          <w:sz w:val="24"/>
          <w:szCs w:val="24"/>
        </w:rPr>
        <w:t>towards this cost by p</w:t>
      </w:r>
      <w:r w:rsidR="00CE661A" w:rsidRPr="003020B0">
        <w:rPr>
          <w:sz w:val="24"/>
          <w:szCs w:val="24"/>
        </w:rPr>
        <w:t>aying a minimum charge of $25, even when their usage is below this level.</w:t>
      </w:r>
      <w:r w:rsidR="00C95092" w:rsidRPr="003020B0">
        <w:rPr>
          <w:sz w:val="24"/>
          <w:szCs w:val="24"/>
        </w:rPr>
        <w:t xml:space="preserve">  </w:t>
      </w:r>
      <w:r w:rsidR="00CE661A" w:rsidRPr="003020B0">
        <w:rPr>
          <w:sz w:val="24"/>
          <w:szCs w:val="24"/>
        </w:rPr>
        <w:t>Tr. 38.</w:t>
      </w:r>
    </w:p>
    <w:p w:rsidR="00B4326D" w:rsidRPr="003020B0" w:rsidRDefault="00B4326D" w:rsidP="00440FB8">
      <w:pPr>
        <w:spacing w:line="360" w:lineRule="auto"/>
        <w:rPr>
          <w:sz w:val="24"/>
          <w:szCs w:val="24"/>
        </w:rPr>
      </w:pPr>
    </w:p>
    <w:p w:rsidR="00CE661A" w:rsidRPr="003020B0" w:rsidRDefault="00B4326D" w:rsidP="00440FB8">
      <w:pPr>
        <w:spacing w:line="360" w:lineRule="auto"/>
        <w:rPr>
          <w:sz w:val="24"/>
          <w:szCs w:val="24"/>
        </w:rPr>
      </w:pPr>
      <w:r w:rsidRPr="003020B0">
        <w:rPr>
          <w:sz w:val="24"/>
          <w:szCs w:val="24"/>
        </w:rPr>
        <w:tab/>
      </w:r>
      <w:r w:rsidRPr="003020B0">
        <w:rPr>
          <w:sz w:val="24"/>
          <w:szCs w:val="24"/>
        </w:rPr>
        <w:tab/>
      </w:r>
      <w:r w:rsidR="00CE661A" w:rsidRPr="003020B0">
        <w:rPr>
          <w:sz w:val="24"/>
          <w:szCs w:val="24"/>
        </w:rPr>
        <w:t>Mr. Neumann indicated that the $25 minimum charge had been reviewed by the Commission in the Company’s last b</w:t>
      </w:r>
      <w:r w:rsidRPr="003020B0">
        <w:rPr>
          <w:sz w:val="24"/>
          <w:szCs w:val="24"/>
        </w:rPr>
        <w:t xml:space="preserve">ase rate case in 2010, and </w:t>
      </w:r>
      <w:r w:rsidR="00CE661A" w:rsidRPr="003020B0">
        <w:rPr>
          <w:sz w:val="24"/>
          <w:szCs w:val="24"/>
        </w:rPr>
        <w:t>the reasonableness of the $25 minimum charge had been confirmed at that time.  Tr. 33, 36.</w:t>
      </w:r>
      <w:r w:rsidR="009A54B4" w:rsidRPr="003020B0">
        <w:rPr>
          <w:sz w:val="24"/>
          <w:szCs w:val="24"/>
        </w:rPr>
        <w:t xml:space="preserve">  In addition, Mr. Neumann stated that the $25 minimum charge was </w:t>
      </w:r>
      <w:r w:rsidRPr="003020B0">
        <w:rPr>
          <w:sz w:val="24"/>
          <w:szCs w:val="24"/>
        </w:rPr>
        <w:t xml:space="preserve">provided for in </w:t>
      </w:r>
      <w:r w:rsidR="009A54B4" w:rsidRPr="003020B0">
        <w:rPr>
          <w:sz w:val="24"/>
          <w:szCs w:val="24"/>
        </w:rPr>
        <w:t xml:space="preserve">the Commission’s Policy Statement </w:t>
      </w:r>
      <w:r w:rsidR="000607C2" w:rsidRPr="003020B0">
        <w:rPr>
          <w:sz w:val="24"/>
          <w:szCs w:val="24"/>
        </w:rPr>
        <w:t xml:space="preserve">concerning CAP rate design </w:t>
      </w:r>
      <w:r w:rsidR="009A54B4" w:rsidRPr="003020B0">
        <w:rPr>
          <w:sz w:val="24"/>
          <w:szCs w:val="24"/>
        </w:rPr>
        <w:t>at 52 Pa. Code §69.265(3)(i)(A).  Tr. 32.</w:t>
      </w:r>
    </w:p>
    <w:p w:rsidR="00CE661A" w:rsidRPr="003020B0" w:rsidRDefault="00CE661A" w:rsidP="00440FB8">
      <w:pPr>
        <w:spacing w:line="360" w:lineRule="auto"/>
        <w:rPr>
          <w:sz w:val="24"/>
          <w:szCs w:val="24"/>
        </w:rPr>
      </w:pPr>
    </w:p>
    <w:p w:rsidR="00CE661A" w:rsidRPr="003020B0" w:rsidRDefault="00CE661A" w:rsidP="00440FB8">
      <w:pPr>
        <w:spacing w:line="360" w:lineRule="auto"/>
        <w:rPr>
          <w:sz w:val="24"/>
          <w:szCs w:val="24"/>
        </w:rPr>
      </w:pPr>
      <w:r w:rsidRPr="003020B0">
        <w:rPr>
          <w:sz w:val="24"/>
          <w:szCs w:val="24"/>
        </w:rPr>
        <w:tab/>
      </w:r>
      <w:r w:rsidRPr="003020B0">
        <w:rPr>
          <w:sz w:val="24"/>
          <w:szCs w:val="24"/>
        </w:rPr>
        <w:tab/>
        <w:t xml:space="preserve">With respect to the gas discount under </w:t>
      </w:r>
      <w:r w:rsidR="000607C2" w:rsidRPr="003020B0">
        <w:rPr>
          <w:sz w:val="24"/>
          <w:szCs w:val="24"/>
        </w:rPr>
        <w:t xml:space="preserve">the </w:t>
      </w:r>
      <w:r w:rsidRPr="003020B0">
        <w:rPr>
          <w:sz w:val="24"/>
          <w:szCs w:val="24"/>
        </w:rPr>
        <w:t xml:space="preserve">CAP, Mr. Neumann </w:t>
      </w:r>
      <w:r w:rsidR="0019589E" w:rsidRPr="003020B0">
        <w:rPr>
          <w:sz w:val="24"/>
          <w:szCs w:val="24"/>
        </w:rPr>
        <w:t xml:space="preserve">stated that PECO relies on a consultant to advise the Company on the appropriate discount for each tier, based upon then current gas prices.  </w:t>
      </w:r>
      <w:r w:rsidR="00C95092" w:rsidRPr="003020B0">
        <w:rPr>
          <w:sz w:val="24"/>
          <w:szCs w:val="24"/>
        </w:rPr>
        <w:t xml:space="preserve">Tr. 33.  </w:t>
      </w:r>
      <w:r w:rsidR="0019589E" w:rsidRPr="003020B0">
        <w:rPr>
          <w:sz w:val="24"/>
          <w:szCs w:val="24"/>
        </w:rPr>
        <w:t>According to Mr. Neumann, the discount on gas rates for CAP customers such as Mr. Sciarrino, in Tier E, had been substantial as recently as 1-2 years ago, but is now zero due to low gas prices.  It is the price of gas which drives the discount rate, according to Mr. Neumann</w:t>
      </w:r>
      <w:r w:rsidRPr="003020B0">
        <w:rPr>
          <w:sz w:val="24"/>
          <w:szCs w:val="24"/>
        </w:rPr>
        <w:t>, in addition to the income level of the CAP customer.  Tr. 34.</w:t>
      </w:r>
    </w:p>
    <w:p w:rsidR="00CE661A" w:rsidRPr="003020B0" w:rsidRDefault="00CE661A" w:rsidP="00440FB8">
      <w:pPr>
        <w:spacing w:line="360" w:lineRule="auto"/>
        <w:rPr>
          <w:sz w:val="24"/>
          <w:szCs w:val="24"/>
        </w:rPr>
      </w:pPr>
    </w:p>
    <w:p w:rsidR="00990641" w:rsidRPr="003020B0" w:rsidRDefault="00CE661A" w:rsidP="00440FB8">
      <w:pPr>
        <w:spacing w:line="360" w:lineRule="auto"/>
        <w:rPr>
          <w:sz w:val="24"/>
          <w:szCs w:val="24"/>
        </w:rPr>
      </w:pPr>
      <w:r w:rsidRPr="003020B0">
        <w:rPr>
          <w:sz w:val="24"/>
          <w:szCs w:val="24"/>
        </w:rPr>
        <w:tab/>
      </w:r>
      <w:r w:rsidRPr="003020B0">
        <w:rPr>
          <w:sz w:val="24"/>
          <w:szCs w:val="24"/>
        </w:rPr>
        <w:tab/>
        <w:t>Mr. Neumann further indicated that, while Complainant does not currently receive a CAP discount on his gas bill, he does receive a discount on the electric portion of his bill.  It is the entire program which must be considered, not j</w:t>
      </w:r>
      <w:r w:rsidR="009A54B4" w:rsidRPr="003020B0">
        <w:rPr>
          <w:sz w:val="24"/>
          <w:szCs w:val="24"/>
        </w:rPr>
        <w:t>ust the gas portion of the bill, according to Mr. Neumann.  Tr. 35.</w:t>
      </w:r>
    </w:p>
    <w:p w:rsidR="0093020D" w:rsidRPr="003020B0" w:rsidRDefault="0093020D" w:rsidP="00440FB8">
      <w:pPr>
        <w:spacing w:line="360" w:lineRule="auto"/>
        <w:rPr>
          <w:sz w:val="24"/>
          <w:szCs w:val="24"/>
        </w:rPr>
      </w:pPr>
    </w:p>
    <w:p w:rsidR="009C7720" w:rsidRPr="003020B0" w:rsidRDefault="009A54B4" w:rsidP="00B14FD1">
      <w:pPr>
        <w:autoSpaceDE w:val="0"/>
        <w:autoSpaceDN w:val="0"/>
        <w:spacing w:line="360" w:lineRule="auto"/>
        <w:rPr>
          <w:sz w:val="24"/>
          <w:szCs w:val="24"/>
        </w:rPr>
      </w:pPr>
      <w:r w:rsidRPr="003020B0">
        <w:rPr>
          <w:spacing w:val="-3"/>
          <w:sz w:val="24"/>
          <w:szCs w:val="24"/>
        </w:rPr>
        <w:tab/>
      </w:r>
      <w:r w:rsidRPr="003020B0">
        <w:rPr>
          <w:spacing w:val="-3"/>
          <w:sz w:val="24"/>
          <w:szCs w:val="24"/>
        </w:rPr>
        <w:tab/>
      </w:r>
      <w:r w:rsidR="00B14FD1" w:rsidRPr="003020B0">
        <w:rPr>
          <w:sz w:val="24"/>
          <w:szCs w:val="24"/>
        </w:rPr>
        <w:t xml:space="preserve">In order to establish a prima facie case of unreasonable billing, Mr. Sciarrino must show that the utility violated the Public Utility Code or a regulation or Order of the Commission with respect to his billing.  </w:t>
      </w:r>
      <w:r w:rsidR="00B14FD1" w:rsidRPr="003020B0">
        <w:rPr>
          <w:sz w:val="24"/>
          <w:szCs w:val="24"/>
          <w:u w:val="single"/>
        </w:rPr>
        <w:t>Waldron</w:t>
      </w:r>
      <w:r w:rsidR="00B14FD1" w:rsidRPr="003020B0">
        <w:rPr>
          <w:sz w:val="24"/>
          <w:szCs w:val="24"/>
        </w:rPr>
        <w:t xml:space="preserve">, </w:t>
      </w:r>
      <w:r w:rsidR="00B14FD1" w:rsidRPr="003020B0">
        <w:rPr>
          <w:i/>
          <w:sz w:val="24"/>
          <w:szCs w:val="24"/>
        </w:rPr>
        <w:t>supra</w:t>
      </w:r>
      <w:r w:rsidR="00B14FD1" w:rsidRPr="003020B0">
        <w:rPr>
          <w:sz w:val="24"/>
          <w:szCs w:val="24"/>
        </w:rPr>
        <w:t xml:space="preserve">; 66 Pa. C.S. §701.  Arguably, Complainant may have established a prima facie case </w:t>
      </w:r>
      <w:r w:rsidR="00B4326D" w:rsidRPr="003020B0">
        <w:rPr>
          <w:sz w:val="24"/>
          <w:szCs w:val="24"/>
        </w:rPr>
        <w:t xml:space="preserve">of unreasonable billing </w:t>
      </w:r>
      <w:r w:rsidRPr="003020B0">
        <w:rPr>
          <w:sz w:val="24"/>
          <w:szCs w:val="24"/>
        </w:rPr>
        <w:t xml:space="preserve">in that he claimed he was </w:t>
      </w:r>
      <w:r w:rsidR="00B14FD1" w:rsidRPr="003020B0">
        <w:rPr>
          <w:sz w:val="24"/>
          <w:szCs w:val="24"/>
        </w:rPr>
        <w:t xml:space="preserve">billed for more than his </w:t>
      </w:r>
      <w:r w:rsidRPr="003020B0">
        <w:rPr>
          <w:sz w:val="24"/>
          <w:szCs w:val="24"/>
        </w:rPr>
        <w:t>consumption</w:t>
      </w:r>
      <w:r w:rsidR="00B4326D" w:rsidRPr="003020B0">
        <w:rPr>
          <w:sz w:val="24"/>
          <w:szCs w:val="24"/>
        </w:rPr>
        <w:t xml:space="preserve"> </w:t>
      </w:r>
      <w:r w:rsidR="00B14FD1" w:rsidRPr="003020B0">
        <w:rPr>
          <w:sz w:val="24"/>
          <w:szCs w:val="24"/>
        </w:rPr>
        <w:t xml:space="preserve">during the five (5) or so non-heating months.  However, PECO clearly rebutted that case </w:t>
      </w:r>
      <w:r w:rsidR="00F57C7B" w:rsidRPr="003020B0">
        <w:rPr>
          <w:sz w:val="24"/>
          <w:szCs w:val="24"/>
        </w:rPr>
        <w:t>for the following reasons</w:t>
      </w:r>
      <w:r w:rsidR="009C7720" w:rsidRPr="003020B0">
        <w:rPr>
          <w:sz w:val="24"/>
          <w:szCs w:val="24"/>
        </w:rPr>
        <w:t>.</w:t>
      </w:r>
    </w:p>
    <w:p w:rsidR="009C7720" w:rsidRPr="003020B0" w:rsidRDefault="009C7720" w:rsidP="00B14FD1">
      <w:pPr>
        <w:autoSpaceDE w:val="0"/>
        <w:autoSpaceDN w:val="0"/>
        <w:spacing w:line="360" w:lineRule="auto"/>
        <w:rPr>
          <w:sz w:val="24"/>
          <w:szCs w:val="24"/>
        </w:rPr>
      </w:pPr>
    </w:p>
    <w:p w:rsidR="000607C2" w:rsidRPr="003020B0" w:rsidRDefault="009C7720" w:rsidP="000607C2">
      <w:pPr>
        <w:autoSpaceDE w:val="0"/>
        <w:autoSpaceDN w:val="0"/>
        <w:spacing w:line="360" w:lineRule="auto"/>
        <w:rPr>
          <w:sz w:val="24"/>
          <w:szCs w:val="24"/>
        </w:rPr>
      </w:pPr>
      <w:r w:rsidRPr="003020B0">
        <w:rPr>
          <w:sz w:val="24"/>
          <w:szCs w:val="24"/>
        </w:rPr>
        <w:tab/>
      </w:r>
      <w:r w:rsidRPr="003020B0">
        <w:rPr>
          <w:sz w:val="24"/>
          <w:szCs w:val="24"/>
        </w:rPr>
        <w:tab/>
      </w:r>
      <w:r w:rsidR="00AB107B" w:rsidRPr="003020B0">
        <w:rPr>
          <w:sz w:val="24"/>
          <w:szCs w:val="24"/>
        </w:rPr>
        <w:t xml:space="preserve">As demonstrated by PECO, the </w:t>
      </w:r>
      <w:r w:rsidR="00B14FD1" w:rsidRPr="003020B0">
        <w:rPr>
          <w:sz w:val="24"/>
          <w:szCs w:val="24"/>
        </w:rPr>
        <w:t xml:space="preserve">$25 minimum charge was part of </w:t>
      </w:r>
      <w:r w:rsidR="00AB107B" w:rsidRPr="003020B0">
        <w:rPr>
          <w:sz w:val="24"/>
          <w:szCs w:val="24"/>
        </w:rPr>
        <w:t>the Company’s d</w:t>
      </w:r>
      <w:r w:rsidR="00B14FD1" w:rsidRPr="003020B0">
        <w:rPr>
          <w:sz w:val="24"/>
          <w:szCs w:val="24"/>
        </w:rPr>
        <w:t>uly-ap</w:t>
      </w:r>
      <w:r w:rsidR="00AB107B" w:rsidRPr="003020B0">
        <w:rPr>
          <w:sz w:val="24"/>
          <w:szCs w:val="24"/>
        </w:rPr>
        <w:t xml:space="preserve">proved CAP tariff rate and it </w:t>
      </w:r>
      <w:r w:rsidR="000607C2" w:rsidRPr="003020B0">
        <w:rPr>
          <w:sz w:val="24"/>
          <w:szCs w:val="24"/>
        </w:rPr>
        <w:t>was</w:t>
      </w:r>
      <w:r w:rsidR="00B14FD1" w:rsidRPr="003020B0">
        <w:rPr>
          <w:sz w:val="24"/>
          <w:szCs w:val="24"/>
        </w:rPr>
        <w:t xml:space="preserve"> recently reapproved i</w:t>
      </w:r>
      <w:r w:rsidR="00234768">
        <w:rPr>
          <w:sz w:val="24"/>
          <w:szCs w:val="24"/>
        </w:rPr>
        <w:t>n PECO’s last base rate case in </w:t>
      </w:r>
      <w:r w:rsidR="00B14FD1" w:rsidRPr="003020B0">
        <w:rPr>
          <w:sz w:val="24"/>
          <w:szCs w:val="24"/>
        </w:rPr>
        <w:t xml:space="preserve">2010.  </w:t>
      </w:r>
      <w:r w:rsidR="00B4326D" w:rsidRPr="003020B0">
        <w:rPr>
          <w:sz w:val="24"/>
          <w:szCs w:val="24"/>
          <w:u w:val="single"/>
        </w:rPr>
        <w:t>See</w:t>
      </w:r>
      <w:r w:rsidR="00B4326D" w:rsidRPr="003020B0">
        <w:rPr>
          <w:sz w:val="24"/>
          <w:szCs w:val="24"/>
        </w:rPr>
        <w:t xml:space="preserve">, </w:t>
      </w:r>
      <w:r w:rsidR="00B4326D" w:rsidRPr="003020B0">
        <w:rPr>
          <w:sz w:val="24"/>
          <w:szCs w:val="24"/>
          <w:u w:val="single"/>
        </w:rPr>
        <w:t>Pa. P.U.C. v. PECO Energy Company – Gas Division</w:t>
      </w:r>
      <w:r w:rsidR="00B4326D" w:rsidRPr="003020B0">
        <w:rPr>
          <w:sz w:val="24"/>
          <w:szCs w:val="24"/>
        </w:rPr>
        <w:t xml:space="preserve">, Docket No. R-2010-2161592, Opinion and Order entered </w:t>
      </w:r>
      <w:r w:rsidRPr="003020B0">
        <w:rPr>
          <w:sz w:val="24"/>
          <w:szCs w:val="24"/>
        </w:rPr>
        <w:t xml:space="preserve">December 29, 2010.  </w:t>
      </w:r>
      <w:r w:rsidR="000607C2" w:rsidRPr="003020B0">
        <w:rPr>
          <w:spacing w:val="-3"/>
          <w:sz w:val="24"/>
          <w:szCs w:val="24"/>
        </w:rPr>
        <w:t xml:space="preserve">The Company is required by law to adhere to its tariffs.  66 Pa. C.S. §1303.  Any attempt by a public utility to charge a greater or lesser amount than that specified in its duly-filed tariff is unlawful.  </w:t>
      </w:r>
      <w:r w:rsidR="000607C2" w:rsidRPr="003020B0">
        <w:rPr>
          <w:spacing w:val="-3"/>
          <w:sz w:val="24"/>
          <w:szCs w:val="24"/>
          <w:u w:val="single"/>
        </w:rPr>
        <w:t>Brockway Glass Company v. Pa. P.U.C.</w:t>
      </w:r>
      <w:r w:rsidR="000607C2" w:rsidRPr="003020B0">
        <w:rPr>
          <w:spacing w:val="-3"/>
          <w:sz w:val="24"/>
          <w:szCs w:val="24"/>
        </w:rPr>
        <w:t>, 63 Pa. Commw. 238, 437 A.2d 1067 (1981).</w:t>
      </w:r>
    </w:p>
    <w:p w:rsidR="000607C2" w:rsidRPr="003020B0" w:rsidRDefault="000607C2" w:rsidP="00B14FD1">
      <w:pPr>
        <w:autoSpaceDE w:val="0"/>
        <w:autoSpaceDN w:val="0"/>
        <w:spacing w:line="360" w:lineRule="auto"/>
        <w:rPr>
          <w:sz w:val="24"/>
          <w:szCs w:val="24"/>
        </w:rPr>
      </w:pPr>
      <w:r w:rsidRPr="003020B0">
        <w:rPr>
          <w:sz w:val="24"/>
          <w:szCs w:val="24"/>
        </w:rPr>
        <w:tab/>
      </w:r>
      <w:r w:rsidRPr="003020B0">
        <w:rPr>
          <w:sz w:val="24"/>
          <w:szCs w:val="24"/>
        </w:rPr>
        <w:tab/>
      </w:r>
    </w:p>
    <w:p w:rsidR="002F2C61" w:rsidRPr="003020B0" w:rsidRDefault="000607C2" w:rsidP="00B14FD1">
      <w:pPr>
        <w:autoSpaceDE w:val="0"/>
        <w:autoSpaceDN w:val="0"/>
        <w:spacing w:line="360" w:lineRule="auto"/>
        <w:rPr>
          <w:sz w:val="24"/>
          <w:szCs w:val="24"/>
        </w:rPr>
      </w:pPr>
      <w:r w:rsidRPr="003020B0">
        <w:rPr>
          <w:sz w:val="24"/>
          <w:szCs w:val="24"/>
        </w:rPr>
        <w:tab/>
      </w:r>
      <w:r w:rsidRPr="003020B0">
        <w:rPr>
          <w:sz w:val="24"/>
          <w:szCs w:val="24"/>
        </w:rPr>
        <w:tab/>
      </w:r>
      <w:r w:rsidR="009C7720" w:rsidRPr="003020B0">
        <w:rPr>
          <w:sz w:val="24"/>
          <w:szCs w:val="24"/>
        </w:rPr>
        <w:t>In addition, PECO’s $25 minimum charge is consistent with the Commission’s Policy Statement at 52 Pa. Code §69.265(3</w:t>
      </w:r>
      <w:r w:rsidRPr="003020B0">
        <w:rPr>
          <w:sz w:val="24"/>
          <w:szCs w:val="24"/>
        </w:rPr>
        <w:t>)(i)(A)</w:t>
      </w:r>
      <w:r w:rsidR="009C7720" w:rsidRPr="003020B0">
        <w:rPr>
          <w:sz w:val="24"/>
          <w:szCs w:val="24"/>
        </w:rPr>
        <w:t>.  Indeed, these</w:t>
      </w:r>
      <w:r w:rsidR="00F57C7B" w:rsidRPr="003020B0">
        <w:rPr>
          <w:sz w:val="24"/>
          <w:szCs w:val="24"/>
        </w:rPr>
        <w:t xml:space="preserve"> minimum rates are part of the control f</w:t>
      </w:r>
      <w:r w:rsidR="009C7720" w:rsidRPr="003020B0">
        <w:rPr>
          <w:sz w:val="24"/>
          <w:szCs w:val="24"/>
        </w:rPr>
        <w:t xml:space="preserve">eatures, in 52 Pa. Code §69.265(3) that utilities are to use for CAP rate design so as to </w:t>
      </w:r>
      <w:r w:rsidR="009C7720" w:rsidRPr="003020B0">
        <w:rPr>
          <w:sz w:val="24"/>
          <w:szCs w:val="24"/>
        </w:rPr>
        <w:lastRenderedPageBreak/>
        <w:t>limit program costs paid by other ratepayers.</w:t>
      </w:r>
      <w:r w:rsidRPr="003020B0">
        <w:rPr>
          <w:sz w:val="24"/>
          <w:szCs w:val="24"/>
        </w:rPr>
        <w:t xml:space="preserve">  It is reasonable and appropriate for CAP customers to bear some of the costs of CAP to help defray the costs borne by other ratepayers</w:t>
      </w:r>
      <w:r w:rsidR="004D2A84" w:rsidRPr="003020B0">
        <w:rPr>
          <w:sz w:val="24"/>
          <w:szCs w:val="24"/>
        </w:rPr>
        <w:t xml:space="preserve"> in providing program benefits.  I note that the Commission’s Policy Statement does allow for exemptions from cost control features under the circumstances listed at 52 Pa. Code §69.265(3)(vi), but none of those listed conditions have been proven herein.</w:t>
      </w:r>
    </w:p>
    <w:p w:rsidR="002F2C61" w:rsidRPr="003020B0" w:rsidRDefault="002F2C61" w:rsidP="00B14FD1">
      <w:pPr>
        <w:autoSpaceDE w:val="0"/>
        <w:autoSpaceDN w:val="0"/>
        <w:spacing w:line="360" w:lineRule="auto"/>
        <w:rPr>
          <w:sz w:val="24"/>
          <w:szCs w:val="24"/>
        </w:rPr>
      </w:pPr>
    </w:p>
    <w:p w:rsidR="002F2C61" w:rsidRPr="003020B0" w:rsidRDefault="002F2C61" w:rsidP="002F2C61">
      <w:pPr>
        <w:autoSpaceDE w:val="0"/>
        <w:autoSpaceDN w:val="0"/>
        <w:spacing w:line="360" w:lineRule="auto"/>
        <w:rPr>
          <w:sz w:val="24"/>
          <w:szCs w:val="24"/>
        </w:rPr>
      </w:pPr>
      <w:r w:rsidRPr="003020B0">
        <w:rPr>
          <w:sz w:val="24"/>
          <w:szCs w:val="24"/>
        </w:rPr>
        <w:tab/>
      </w:r>
      <w:r w:rsidRPr="003020B0">
        <w:rPr>
          <w:sz w:val="24"/>
          <w:szCs w:val="24"/>
        </w:rPr>
        <w:tab/>
        <w:t>PECO also established that it had notified Complainant of the CAP rate features each time he was recertified for the CAP rate.</w:t>
      </w:r>
      <w:r w:rsidR="00400C10" w:rsidRPr="003020B0">
        <w:rPr>
          <w:sz w:val="24"/>
          <w:szCs w:val="24"/>
        </w:rPr>
        <w:t xml:space="preserve">  Tr. 28-29.  </w:t>
      </w:r>
      <w:r w:rsidRPr="003020B0">
        <w:rPr>
          <w:sz w:val="24"/>
          <w:szCs w:val="24"/>
        </w:rPr>
        <w:t>Complainant</w:t>
      </w:r>
      <w:r w:rsidR="00400C10" w:rsidRPr="003020B0">
        <w:rPr>
          <w:sz w:val="24"/>
          <w:szCs w:val="24"/>
        </w:rPr>
        <w:t>’s testimony as to lack of notice did not overcome PECO’s evidence that notice had been provided, particularly given the number of times Complainant had been recertified for the CAP rate.  PECO Ex. No .2.</w:t>
      </w:r>
    </w:p>
    <w:p w:rsidR="002F2C61" w:rsidRPr="003020B0" w:rsidRDefault="002F2C61" w:rsidP="00B14FD1">
      <w:pPr>
        <w:autoSpaceDE w:val="0"/>
        <w:autoSpaceDN w:val="0"/>
        <w:spacing w:line="360" w:lineRule="auto"/>
        <w:rPr>
          <w:sz w:val="24"/>
          <w:szCs w:val="24"/>
        </w:rPr>
      </w:pPr>
    </w:p>
    <w:p w:rsidR="000607C2" w:rsidRPr="003020B0" w:rsidRDefault="00C830BB" w:rsidP="000607C2">
      <w:pPr>
        <w:autoSpaceDE w:val="0"/>
        <w:autoSpaceDN w:val="0"/>
        <w:spacing w:line="360" w:lineRule="auto"/>
        <w:rPr>
          <w:sz w:val="24"/>
          <w:szCs w:val="24"/>
        </w:rPr>
      </w:pPr>
      <w:r w:rsidRPr="003020B0">
        <w:rPr>
          <w:sz w:val="24"/>
          <w:szCs w:val="24"/>
        </w:rPr>
        <w:tab/>
      </w:r>
      <w:r w:rsidRPr="003020B0">
        <w:rPr>
          <w:sz w:val="24"/>
          <w:szCs w:val="24"/>
        </w:rPr>
        <w:tab/>
      </w:r>
      <w:r w:rsidR="002F2C61" w:rsidRPr="003020B0">
        <w:rPr>
          <w:sz w:val="24"/>
          <w:szCs w:val="24"/>
        </w:rPr>
        <w:t>Complainant failed to rebut the evidence submitted by Respondent by a preponderance of the evidence</w:t>
      </w:r>
      <w:r w:rsidRPr="003020B0">
        <w:rPr>
          <w:sz w:val="24"/>
          <w:szCs w:val="24"/>
        </w:rPr>
        <w:t>.  He has not established that the utility violated the Public Utility Code or a regulation or Order of the Commission in its provision of service to him.  Instead, PECO established that it would have been violating its own tariff and therefore the Public Utility Code if it had waived the $25 minimum charge requirement for the Complainant.  As Complainant has not met his burden of proof, the Complaint will be denied.</w:t>
      </w:r>
    </w:p>
    <w:p w:rsidR="00B4326D" w:rsidRPr="003020B0" w:rsidRDefault="00B4326D" w:rsidP="00B14FD1">
      <w:pPr>
        <w:autoSpaceDE w:val="0"/>
        <w:autoSpaceDN w:val="0"/>
        <w:spacing w:line="360" w:lineRule="auto"/>
        <w:rPr>
          <w:sz w:val="24"/>
          <w:szCs w:val="24"/>
        </w:rPr>
      </w:pPr>
    </w:p>
    <w:p w:rsidR="003E22A1" w:rsidRPr="003020B0" w:rsidRDefault="003E22A1" w:rsidP="00C830BB">
      <w:pPr>
        <w:autoSpaceDE w:val="0"/>
        <w:autoSpaceDN w:val="0"/>
        <w:spacing w:line="360" w:lineRule="auto"/>
        <w:jc w:val="center"/>
        <w:rPr>
          <w:sz w:val="24"/>
          <w:szCs w:val="24"/>
        </w:rPr>
      </w:pPr>
      <w:r w:rsidRPr="003020B0">
        <w:rPr>
          <w:sz w:val="24"/>
          <w:szCs w:val="24"/>
          <w:u w:val="single"/>
        </w:rPr>
        <w:t>CONCLUSIONS OF LAW</w:t>
      </w:r>
    </w:p>
    <w:p w:rsidR="00D57A08" w:rsidRPr="003020B0" w:rsidRDefault="00D57A08" w:rsidP="003E22A1">
      <w:pPr>
        <w:spacing w:line="360" w:lineRule="auto"/>
        <w:ind w:left="2160" w:firstLine="720"/>
        <w:outlineLvl w:val="0"/>
        <w:rPr>
          <w:sz w:val="24"/>
          <w:szCs w:val="24"/>
          <w:u w:val="single"/>
        </w:rPr>
      </w:pPr>
    </w:p>
    <w:p w:rsidR="00D57A08" w:rsidRPr="003020B0" w:rsidRDefault="00D57A08" w:rsidP="00D57A08">
      <w:pPr>
        <w:spacing w:line="360" w:lineRule="auto"/>
        <w:outlineLvl w:val="0"/>
        <w:rPr>
          <w:sz w:val="24"/>
          <w:szCs w:val="24"/>
        </w:rPr>
      </w:pPr>
      <w:r w:rsidRPr="003020B0">
        <w:rPr>
          <w:sz w:val="24"/>
          <w:szCs w:val="24"/>
        </w:rPr>
        <w:tab/>
      </w:r>
      <w:r w:rsidRPr="003020B0">
        <w:rPr>
          <w:sz w:val="24"/>
          <w:szCs w:val="24"/>
        </w:rPr>
        <w:tab/>
        <w:t>1.</w:t>
      </w:r>
      <w:r w:rsidRPr="003020B0">
        <w:rPr>
          <w:sz w:val="24"/>
          <w:szCs w:val="24"/>
        </w:rPr>
        <w:tab/>
        <w:t>The Commission has jurisdiction over the parties and the subject matter of this proceeding.  66 Pa.</w:t>
      </w:r>
      <w:r w:rsidR="00332C39" w:rsidRPr="003020B0">
        <w:rPr>
          <w:sz w:val="24"/>
          <w:szCs w:val="24"/>
        </w:rPr>
        <w:t xml:space="preserve"> C.S. §§102, 701, </w:t>
      </w:r>
      <w:r w:rsidR="00A4238A" w:rsidRPr="003020B0">
        <w:rPr>
          <w:sz w:val="24"/>
          <w:szCs w:val="24"/>
        </w:rPr>
        <w:t>1501</w:t>
      </w:r>
      <w:r w:rsidR="00332C39" w:rsidRPr="003020B0">
        <w:rPr>
          <w:sz w:val="24"/>
          <w:szCs w:val="24"/>
        </w:rPr>
        <w:t>.</w:t>
      </w:r>
    </w:p>
    <w:p w:rsidR="003E22A1" w:rsidRPr="003020B0" w:rsidRDefault="003E22A1" w:rsidP="003E22A1">
      <w:pPr>
        <w:spacing w:line="360" w:lineRule="auto"/>
        <w:jc w:val="center"/>
        <w:rPr>
          <w:sz w:val="24"/>
          <w:szCs w:val="24"/>
          <w:u w:val="single"/>
        </w:rPr>
      </w:pPr>
    </w:p>
    <w:p w:rsidR="003E22A1" w:rsidRPr="003020B0" w:rsidRDefault="00D57A08" w:rsidP="003E22A1">
      <w:pPr>
        <w:spacing w:line="360" w:lineRule="auto"/>
        <w:ind w:firstLine="1440"/>
        <w:rPr>
          <w:spacing w:val="-3"/>
          <w:sz w:val="24"/>
          <w:szCs w:val="24"/>
        </w:rPr>
      </w:pPr>
      <w:r w:rsidRPr="003020B0">
        <w:rPr>
          <w:sz w:val="24"/>
          <w:szCs w:val="24"/>
        </w:rPr>
        <w:t>2</w:t>
      </w:r>
      <w:r w:rsidR="003E22A1" w:rsidRPr="003020B0">
        <w:rPr>
          <w:sz w:val="24"/>
          <w:szCs w:val="24"/>
        </w:rPr>
        <w:t>.</w:t>
      </w:r>
      <w:r w:rsidR="003E22A1" w:rsidRPr="003020B0">
        <w:rPr>
          <w:sz w:val="24"/>
          <w:szCs w:val="24"/>
        </w:rPr>
        <w:tab/>
      </w:r>
      <w:r w:rsidR="000B568D" w:rsidRPr="003020B0">
        <w:rPr>
          <w:sz w:val="24"/>
          <w:szCs w:val="24"/>
        </w:rPr>
        <w:t>In accordance with 66 Pa. C.S. §332(a), Complainant has the burden of proving h</w:t>
      </w:r>
      <w:r w:rsidR="00F57C7B" w:rsidRPr="003020B0">
        <w:rPr>
          <w:sz w:val="24"/>
          <w:szCs w:val="24"/>
        </w:rPr>
        <w:t>is</w:t>
      </w:r>
      <w:r w:rsidR="000B568D" w:rsidRPr="003020B0">
        <w:rPr>
          <w:sz w:val="24"/>
          <w:szCs w:val="24"/>
        </w:rPr>
        <w:t xml:space="preserve"> entitlement to </w:t>
      </w:r>
      <w:r w:rsidR="000E5AF6" w:rsidRPr="003020B0">
        <w:rPr>
          <w:sz w:val="24"/>
          <w:szCs w:val="24"/>
        </w:rPr>
        <w:t>the requested relief</w:t>
      </w:r>
      <w:r w:rsidR="000B568D" w:rsidRPr="003020B0">
        <w:rPr>
          <w:sz w:val="24"/>
          <w:szCs w:val="24"/>
        </w:rPr>
        <w:t>, and must present evidence that is more convincing than that presented by the other party.</w:t>
      </w:r>
      <w:r w:rsidR="0018284B" w:rsidRPr="003020B0">
        <w:rPr>
          <w:sz w:val="24"/>
          <w:szCs w:val="24"/>
        </w:rPr>
        <w:t xml:space="preserve">  </w:t>
      </w:r>
      <w:r w:rsidR="0018284B" w:rsidRPr="003020B0">
        <w:rPr>
          <w:spacing w:val="-3"/>
          <w:sz w:val="24"/>
          <w:szCs w:val="24"/>
          <w:u w:val="single"/>
        </w:rPr>
        <w:t>Samuel J. Lansberry, Inc. v. Pa. P.U.C.</w:t>
      </w:r>
      <w:r w:rsidR="0018284B" w:rsidRPr="003020B0">
        <w:rPr>
          <w:spacing w:val="-3"/>
          <w:sz w:val="24"/>
          <w:szCs w:val="24"/>
        </w:rPr>
        <w:t xml:space="preserve">, 578 A.2d 600 (1990), </w:t>
      </w:r>
      <w:r w:rsidR="0018284B" w:rsidRPr="003020B0">
        <w:rPr>
          <w:spacing w:val="-3"/>
          <w:sz w:val="24"/>
          <w:szCs w:val="24"/>
          <w:u w:val="single"/>
        </w:rPr>
        <w:t>alloc. den.</w:t>
      </w:r>
      <w:r w:rsidR="0018284B" w:rsidRPr="003020B0">
        <w:rPr>
          <w:spacing w:val="-3"/>
          <w:sz w:val="24"/>
          <w:szCs w:val="24"/>
        </w:rPr>
        <w:t>, 602 A.2d 863 (1992).</w:t>
      </w:r>
    </w:p>
    <w:p w:rsidR="003E22A1" w:rsidRPr="003020B0" w:rsidRDefault="003E22A1" w:rsidP="003E22A1">
      <w:pPr>
        <w:spacing w:line="360" w:lineRule="auto"/>
        <w:ind w:firstLine="1440"/>
        <w:rPr>
          <w:spacing w:val="-3"/>
          <w:sz w:val="24"/>
          <w:szCs w:val="24"/>
        </w:rPr>
      </w:pPr>
    </w:p>
    <w:p w:rsidR="00AA63B3" w:rsidRPr="003020B0" w:rsidRDefault="003E22A1" w:rsidP="003E22A1">
      <w:pPr>
        <w:spacing w:line="360" w:lineRule="auto"/>
        <w:rPr>
          <w:sz w:val="24"/>
          <w:szCs w:val="24"/>
        </w:rPr>
      </w:pPr>
      <w:r w:rsidRPr="003020B0">
        <w:rPr>
          <w:sz w:val="24"/>
          <w:szCs w:val="24"/>
        </w:rPr>
        <w:tab/>
      </w:r>
      <w:r w:rsidRPr="003020B0">
        <w:rPr>
          <w:sz w:val="24"/>
          <w:szCs w:val="24"/>
        </w:rPr>
        <w:tab/>
      </w:r>
      <w:r w:rsidR="00D57A08" w:rsidRPr="003020B0">
        <w:rPr>
          <w:sz w:val="24"/>
          <w:szCs w:val="24"/>
        </w:rPr>
        <w:t>3</w:t>
      </w:r>
      <w:r w:rsidRPr="003020B0">
        <w:rPr>
          <w:sz w:val="24"/>
          <w:szCs w:val="24"/>
        </w:rPr>
        <w:t>.</w:t>
      </w:r>
      <w:r w:rsidRPr="003020B0">
        <w:rPr>
          <w:sz w:val="24"/>
          <w:szCs w:val="24"/>
        </w:rPr>
        <w:tab/>
      </w:r>
      <w:r w:rsidR="00C830BB" w:rsidRPr="003020B0">
        <w:rPr>
          <w:sz w:val="24"/>
          <w:szCs w:val="24"/>
        </w:rPr>
        <w:t>In order to satisfy his</w:t>
      </w:r>
      <w:r w:rsidR="00A4238A" w:rsidRPr="003020B0">
        <w:rPr>
          <w:sz w:val="24"/>
          <w:szCs w:val="24"/>
        </w:rPr>
        <w:t xml:space="preserve"> burden of proof, Complainant must establish </w:t>
      </w:r>
      <w:r w:rsidR="00F57C7B" w:rsidRPr="003020B0">
        <w:rPr>
          <w:sz w:val="24"/>
          <w:szCs w:val="24"/>
        </w:rPr>
        <w:t>that the utility</w:t>
      </w:r>
      <w:r w:rsidR="00A4238A" w:rsidRPr="003020B0">
        <w:rPr>
          <w:sz w:val="24"/>
          <w:szCs w:val="24"/>
        </w:rPr>
        <w:t xml:space="preserve"> breached some duty owed to h</w:t>
      </w:r>
      <w:r w:rsidR="00C830BB" w:rsidRPr="003020B0">
        <w:rPr>
          <w:sz w:val="24"/>
          <w:szCs w:val="24"/>
        </w:rPr>
        <w:t>im</w:t>
      </w:r>
      <w:r w:rsidR="00A4238A" w:rsidRPr="003020B0">
        <w:rPr>
          <w:sz w:val="24"/>
          <w:szCs w:val="24"/>
        </w:rPr>
        <w:t xml:space="preserve"> in that the utility violated the Public Utility Code or a </w:t>
      </w:r>
      <w:r w:rsidR="00A4238A" w:rsidRPr="003020B0">
        <w:rPr>
          <w:sz w:val="24"/>
          <w:szCs w:val="24"/>
        </w:rPr>
        <w:lastRenderedPageBreak/>
        <w:t xml:space="preserve">regulation or Order of the Commission.  </w:t>
      </w:r>
      <w:r w:rsidR="00A4238A" w:rsidRPr="003020B0">
        <w:rPr>
          <w:sz w:val="24"/>
          <w:szCs w:val="24"/>
          <w:u w:val="single"/>
        </w:rPr>
        <w:t>Waldron v. Philadelphia Electric Company</w:t>
      </w:r>
      <w:r w:rsidR="00A4238A" w:rsidRPr="003020B0">
        <w:rPr>
          <w:sz w:val="24"/>
          <w:szCs w:val="24"/>
        </w:rPr>
        <w:t>, 54 PA P</w:t>
      </w:r>
      <w:r w:rsidR="007D63EE">
        <w:rPr>
          <w:sz w:val="24"/>
          <w:szCs w:val="24"/>
        </w:rPr>
        <w:t>UC </w:t>
      </w:r>
      <w:r w:rsidR="00020E7C" w:rsidRPr="003020B0">
        <w:rPr>
          <w:sz w:val="24"/>
          <w:szCs w:val="24"/>
        </w:rPr>
        <w:t>98 (1980); 66 Pa. C.S. §701.</w:t>
      </w:r>
    </w:p>
    <w:p w:rsidR="00A4238A" w:rsidRPr="003020B0" w:rsidRDefault="00A4238A" w:rsidP="003E22A1">
      <w:pPr>
        <w:spacing w:line="360" w:lineRule="auto"/>
        <w:rPr>
          <w:sz w:val="24"/>
          <w:szCs w:val="24"/>
        </w:rPr>
      </w:pPr>
    </w:p>
    <w:p w:rsidR="00A4238A" w:rsidRPr="003020B0" w:rsidRDefault="00A4238A" w:rsidP="003E22A1">
      <w:pPr>
        <w:spacing w:line="360" w:lineRule="auto"/>
        <w:rPr>
          <w:sz w:val="24"/>
          <w:szCs w:val="24"/>
        </w:rPr>
      </w:pPr>
      <w:r w:rsidRPr="003020B0">
        <w:rPr>
          <w:sz w:val="24"/>
          <w:szCs w:val="24"/>
        </w:rPr>
        <w:tab/>
      </w:r>
      <w:r w:rsidRPr="003020B0">
        <w:rPr>
          <w:sz w:val="24"/>
          <w:szCs w:val="24"/>
        </w:rPr>
        <w:tab/>
        <w:t>4.</w:t>
      </w:r>
      <w:r w:rsidRPr="003020B0">
        <w:rPr>
          <w:sz w:val="24"/>
          <w:szCs w:val="24"/>
        </w:rPr>
        <w:tab/>
        <w:t xml:space="preserve">Complainant failed to establish </w:t>
      </w:r>
      <w:r w:rsidR="00F57C7B" w:rsidRPr="003020B0">
        <w:rPr>
          <w:sz w:val="24"/>
          <w:szCs w:val="24"/>
        </w:rPr>
        <w:t xml:space="preserve">that PECO provided unreasonable service to him </w:t>
      </w:r>
      <w:r w:rsidR="00DF4FBB" w:rsidRPr="003020B0">
        <w:rPr>
          <w:sz w:val="24"/>
          <w:szCs w:val="24"/>
        </w:rPr>
        <w:t xml:space="preserve">in violation of the Public Utility Code or a regulation or Order of the Commission </w:t>
      </w:r>
      <w:r w:rsidR="00F57C7B" w:rsidRPr="003020B0">
        <w:rPr>
          <w:sz w:val="24"/>
          <w:szCs w:val="24"/>
        </w:rPr>
        <w:t xml:space="preserve">and therefore </w:t>
      </w:r>
      <w:r w:rsidRPr="003020B0">
        <w:rPr>
          <w:sz w:val="24"/>
          <w:szCs w:val="24"/>
        </w:rPr>
        <w:t>has not met h</w:t>
      </w:r>
      <w:r w:rsidR="00F57C7B" w:rsidRPr="003020B0">
        <w:rPr>
          <w:sz w:val="24"/>
          <w:szCs w:val="24"/>
        </w:rPr>
        <w:t>is</w:t>
      </w:r>
      <w:r w:rsidRPr="003020B0">
        <w:rPr>
          <w:sz w:val="24"/>
          <w:szCs w:val="24"/>
        </w:rPr>
        <w:t xml:space="preserve"> burden of proof.  </w:t>
      </w:r>
      <w:r w:rsidRPr="003020B0">
        <w:rPr>
          <w:sz w:val="24"/>
          <w:szCs w:val="24"/>
          <w:u w:val="single"/>
        </w:rPr>
        <w:t>Waldron v. Philadelphia Electric Company</w:t>
      </w:r>
      <w:r w:rsidRPr="003020B0">
        <w:rPr>
          <w:sz w:val="24"/>
          <w:szCs w:val="24"/>
        </w:rPr>
        <w:t xml:space="preserve">, 54 PA PUC 98 (1980); </w:t>
      </w:r>
      <w:r w:rsidR="00F57C7B" w:rsidRPr="003020B0">
        <w:rPr>
          <w:sz w:val="24"/>
          <w:szCs w:val="24"/>
          <w:u w:val="single"/>
        </w:rPr>
        <w:t>Poorbaugh v. West Penn Power Company</w:t>
      </w:r>
      <w:r w:rsidR="00F57C7B" w:rsidRPr="003020B0">
        <w:rPr>
          <w:sz w:val="24"/>
          <w:szCs w:val="24"/>
        </w:rPr>
        <w:t xml:space="preserve">, 1994 Pa. PUC LEXIS 95; </w:t>
      </w:r>
      <w:r w:rsidRPr="003020B0">
        <w:rPr>
          <w:sz w:val="24"/>
          <w:szCs w:val="24"/>
        </w:rPr>
        <w:t>66 Pa. C.S. §</w:t>
      </w:r>
      <w:r w:rsidR="00DF4FBB" w:rsidRPr="003020B0">
        <w:rPr>
          <w:sz w:val="24"/>
          <w:szCs w:val="24"/>
        </w:rPr>
        <w:t>§</w:t>
      </w:r>
      <w:r w:rsidRPr="003020B0">
        <w:rPr>
          <w:sz w:val="24"/>
          <w:szCs w:val="24"/>
        </w:rPr>
        <w:t>332(a)</w:t>
      </w:r>
      <w:r w:rsidR="00DF4FBB" w:rsidRPr="003020B0">
        <w:rPr>
          <w:sz w:val="24"/>
          <w:szCs w:val="24"/>
        </w:rPr>
        <w:t>, 701</w:t>
      </w:r>
      <w:r w:rsidRPr="003020B0">
        <w:rPr>
          <w:sz w:val="24"/>
          <w:szCs w:val="24"/>
        </w:rPr>
        <w:t>.</w:t>
      </w:r>
    </w:p>
    <w:p w:rsidR="00A4238A" w:rsidRPr="003020B0" w:rsidRDefault="00A4238A" w:rsidP="003E22A1">
      <w:pPr>
        <w:spacing w:line="360" w:lineRule="auto"/>
        <w:rPr>
          <w:sz w:val="24"/>
          <w:szCs w:val="24"/>
        </w:rPr>
      </w:pPr>
    </w:p>
    <w:p w:rsidR="00F57C7B" w:rsidRPr="003020B0" w:rsidRDefault="00D57A08" w:rsidP="003E22A1">
      <w:pPr>
        <w:spacing w:line="360" w:lineRule="auto"/>
        <w:rPr>
          <w:sz w:val="24"/>
          <w:szCs w:val="24"/>
        </w:rPr>
      </w:pPr>
      <w:r w:rsidRPr="003020B0">
        <w:rPr>
          <w:sz w:val="24"/>
          <w:szCs w:val="24"/>
        </w:rPr>
        <w:tab/>
      </w:r>
      <w:r w:rsidRPr="003020B0">
        <w:rPr>
          <w:sz w:val="24"/>
          <w:szCs w:val="24"/>
        </w:rPr>
        <w:tab/>
      </w:r>
      <w:r w:rsidR="00A4238A" w:rsidRPr="003020B0">
        <w:rPr>
          <w:sz w:val="24"/>
          <w:szCs w:val="24"/>
        </w:rPr>
        <w:t>5</w:t>
      </w:r>
      <w:r w:rsidR="00AA63B3" w:rsidRPr="003020B0">
        <w:rPr>
          <w:sz w:val="24"/>
          <w:szCs w:val="24"/>
        </w:rPr>
        <w:t>.</w:t>
      </w:r>
      <w:r w:rsidR="00AA63B3" w:rsidRPr="003020B0">
        <w:rPr>
          <w:sz w:val="24"/>
          <w:szCs w:val="24"/>
        </w:rPr>
        <w:tab/>
      </w:r>
      <w:r w:rsidR="00F57C7B" w:rsidRPr="003020B0">
        <w:rPr>
          <w:sz w:val="24"/>
          <w:szCs w:val="24"/>
        </w:rPr>
        <w:t xml:space="preserve">PECO’s $25 minimum monthly gas charge for CAP customers is consistent with the Commission’s Policy Statement regarding CAP design elements </w:t>
      </w:r>
      <w:r w:rsidR="00DF4FBB" w:rsidRPr="003020B0">
        <w:rPr>
          <w:sz w:val="24"/>
          <w:szCs w:val="24"/>
        </w:rPr>
        <w:t>as a program cost control feature</w:t>
      </w:r>
      <w:r w:rsidR="00F57C7B" w:rsidRPr="003020B0">
        <w:rPr>
          <w:sz w:val="24"/>
          <w:szCs w:val="24"/>
        </w:rPr>
        <w:t xml:space="preserve">.  52 Pa. Code </w:t>
      </w:r>
      <w:r w:rsidR="000B545E" w:rsidRPr="003020B0">
        <w:rPr>
          <w:sz w:val="24"/>
          <w:szCs w:val="24"/>
        </w:rPr>
        <w:t>§69.265</w:t>
      </w:r>
      <w:r w:rsidR="00F57C7B" w:rsidRPr="003020B0">
        <w:rPr>
          <w:sz w:val="24"/>
          <w:szCs w:val="24"/>
        </w:rPr>
        <w:t>(3)(i)(A).</w:t>
      </w:r>
    </w:p>
    <w:p w:rsidR="00F57C7B" w:rsidRPr="003020B0" w:rsidRDefault="00F57C7B" w:rsidP="003E22A1">
      <w:pPr>
        <w:spacing w:line="360" w:lineRule="auto"/>
        <w:rPr>
          <w:sz w:val="24"/>
          <w:szCs w:val="24"/>
        </w:rPr>
      </w:pPr>
    </w:p>
    <w:p w:rsidR="003E22A1" w:rsidRPr="003020B0" w:rsidRDefault="00F57C7B" w:rsidP="003E22A1">
      <w:pPr>
        <w:spacing w:line="360" w:lineRule="auto"/>
        <w:rPr>
          <w:sz w:val="24"/>
          <w:szCs w:val="24"/>
        </w:rPr>
      </w:pPr>
      <w:r w:rsidRPr="003020B0">
        <w:rPr>
          <w:sz w:val="24"/>
          <w:szCs w:val="24"/>
        </w:rPr>
        <w:tab/>
      </w:r>
      <w:r w:rsidRPr="003020B0">
        <w:rPr>
          <w:sz w:val="24"/>
          <w:szCs w:val="24"/>
        </w:rPr>
        <w:tab/>
        <w:t>6.</w:t>
      </w:r>
      <w:r w:rsidRPr="003020B0">
        <w:rPr>
          <w:sz w:val="24"/>
          <w:szCs w:val="24"/>
        </w:rPr>
        <w:tab/>
      </w:r>
      <w:r w:rsidR="000B545E" w:rsidRPr="003020B0">
        <w:rPr>
          <w:sz w:val="24"/>
          <w:szCs w:val="24"/>
        </w:rPr>
        <w:t xml:space="preserve">PECO’s $25 minimum monthly charge was recently reaffirmed in PECO’s last base rate case in 2010.  </w:t>
      </w:r>
      <w:r w:rsidR="000B545E" w:rsidRPr="003020B0">
        <w:rPr>
          <w:sz w:val="24"/>
          <w:szCs w:val="24"/>
          <w:u w:val="single"/>
        </w:rPr>
        <w:t>See</w:t>
      </w:r>
      <w:r w:rsidR="000B545E" w:rsidRPr="003020B0">
        <w:rPr>
          <w:sz w:val="24"/>
          <w:szCs w:val="24"/>
        </w:rPr>
        <w:t xml:space="preserve">, </w:t>
      </w:r>
      <w:r w:rsidR="000B545E" w:rsidRPr="003020B0">
        <w:rPr>
          <w:sz w:val="24"/>
          <w:szCs w:val="24"/>
          <w:u w:val="single"/>
        </w:rPr>
        <w:t>Pa. P.U.C. v. PECO Energy Company – Gas Division</w:t>
      </w:r>
      <w:r w:rsidR="000B545E" w:rsidRPr="003020B0">
        <w:rPr>
          <w:sz w:val="24"/>
          <w:szCs w:val="24"/>
        </w:rPr>
        <w:t>, Docket No. R-2010-2161592, Opinion and Order entered December 29, 2010.</w:t>
      </w:r>
    </w:p>
    <w:p w:rsidR="000B545E" w:rsidRPr="003020B0" w:rsidRDefault="000B545E" w:rsidP="000B545E">
      <w:pPr>
        <w:spacing w:line="360" w:lineRule="auto"/>
        <w:rPr>
          <w:sz w:val="24"/>
          <w:szCs w:val="24"/>
        </w:rPr>
      </w:pPr>
      <w:r w:rsidRPr="003020B0">
        <w:rPr>
          <w:sz w:val="24"/>
          <w:szCs w:val="24"/>
        </w:rPr>
        <w:tab/>
      </w:r>
      <w:r w:rsidRPr="003020B0">
        <w:rPr>
          <w:sz w:val="24"/>
          <w:szCs w:val="24"/>
        </w:rPr>
        <w:tab/>
      </w:r>
    </w:p>
    <w:p w:rsidR="000B545E" w:rsidRPr="003020B0" w:rsidRDefault="000B545E" w:rsidP="000B545E">
      <w:pPr>
        <w:spacing w:line="360" w:lineRule="auto"/>
        <w:rPr>
          <w:sz w:val="24"/>
          <w:szCs w:val="24"/>
        </w:rPr>
      </w:pPr>
      <w:r w:rsidRPr="003020B0">
        <w:rPr>
          <w:sz w:val="24"/>
          <w:szCs w:val="24"/>
        </w:rPr>
        <w:tab/>
      </w:r>
      <w:r w:rsidRPr="003020B0">
        <w:rPr>
          <w:sz w:val="24"/>
          <w:szCs w:val="24"/>
        </w:rPr>
        <w:tab/>
        <w:t>7.</w:t>
      </w:r>
      <w:r w:rsidRPr="003020B0">
        <w:rPr>
          <w:sz w:val="24"/>
          <w:szCs w:val="24"/>
        </w:rPr>
        <w:tab/>
      </w:r>
      <w:r w:rsidRPr="003020B0">
        <w:rPr>
          <w:spacing w:val="-3"/>
          <w:sz w:val="24"/>
          <w:szCs w:val="24"/>
        </w:rPr>
        <w:t xml:space="preserve">The Company is required by law to adhere to its tariffs.  66 Pa. C.S. §1303.  Any attempt by a public utility to charge a greater or lesser amount than that specified in its duly-filed tariff is unlawful.  </w:t>
      </w:r>
      <w:r w:rsidRPr="003020B0">
        <w:rPr>
          <w:spacing w:val="-3"/>
          <w:sz w:val="24"/>
          <w:szCs w:val="24"/>
          <w:u w:val="single"/>
        </w:rPr>
        <w:t>Brockway Glass Company v. Pa. P.U.C.</w:t>
      </w:r>
      <w:r w:rsidR="00222398">
        <w:rPr>
          <w:spacing w:val="-3"/>
          <w:sz w:val="24"/>
          <w:szCs w:val="24"/>
        </w:rPr>
        <w:t>, 63 Pa. Commw. 238, 437 A.2d </w:t>
      </w:r>
      <w:r w:rsidRPr="003020B0">
        <w:rPr>
          <w:spacing w:val="-3"/>
          <w:sz w:val="24"/>
          <w:szCs w:val="24"/>
        </w:rPr>
        <w:t>1067 (1981).</w:t>
      </w:r>
    </w:p>
    <w:p w:rsidR="000B545E" w:rsidRPr="003020B0" w:rsidRDefault="000B545E" w:rsidP="003E22A1">
      <w:pPr>
        <w:spacing w:line="360" w:lineRule="auto"/>
        <w:rPr>
          <w:sz w:val="24"/>
          <w:szCs w:val="24"/>
        </w:rPr>
      </w:pPr>
    </w:p>
    <w:p w:rsidR="00C510DE" w:rsidRDefault="00C510DE" w:rsidP="00A4238A">
      <w:pPr>
        <w:spacing w:line="360" w:lineRule="auto"/>
        <w:jc w:val="center"/>
        <w:rPr>
          <w:sz w:val="24"/>
          <w:szCs w:val="24"/>
          <w:u w:val="single"/>
        </w:rPr>
      </w:pPr>
      <w:r>
        <w:rPr>
          <w:sz w:val="24"/>
          <w:szCs w:val="24"/>
          <w:u w:val="single"/>
        </w:rPr>
        <w:br w:type="page"/>
      </w:r>
    </w:p>
    <w:p w:rsidR="003E22A1" w:rsidRPr="003020B0" w:rsidRDefault="003E22A1" w:rsidP="00A4238A">
      <w:pPr>
        <w:spacing w:line="360" w:lineRule="auto"/>
        <w:jc w:val="center"/>
        <w:rPr>
          <w:sz w:val="24"/>
          <w:szCs w:val="24"/>
        </w:rPr>
      </w:pPr>
      <w:r w:rsidRPr="003020B0">
        <w:rPr>
          <w:sz w:val="24"/>
          <w:szCs w:val="24"/>
          <w:u w:val="single"/>
        </w:rPr>
        <w:lastRenderedPageBreak/>
        <w:t>ORDER</w:t>
      </w:r>
    </w:p>
    <w:p w:rsidR="003E22A1" w:rsidRPr="003020B0" w:rsidRDefault="003E22A1" w:rsidP="003E22A1">
      <w:pPr>
        <w:spacing w:line="360" w:lineRule="auto"/>
        <w:jc w:val="center"/>
        <w:rPr>
          <w:b/>
          <w:sz w:val="24"/>
          <w:szCs w:val="24"/>
          <w:u w:val="single"/>
        </w:rPr>
      </w:pPr>
    </w:p>
    <w:p w:rsidR="00D57A08" w:rsidRPr="003020B0" w:rsidRDefault="00D57A08" w:rsidP="003E22A1">
      <w:pPr>
        <w:spacing w:line="360" w:lineRule="auto"/>
        <w:rPr>
          <w:sz w:val="24"/>
          <w:szCs w:val="24"/>
        </w:rPr>
      </w:pPr>
    </w:p>
    <w:p w:rsidR="003E22A1" w:rsidRPr="003020B0" w:rsidRDefault="00D57A08" w:rsidP="003E22A1">
      <w:pPr>
        <w:spacing w:line="360" w:lineRule="auto"/>
        <w:rPr>
          <w:sz w:val="24"/>
          <w:szCs w:val="24"/>
        </w:rPr>
      </w:pPr>
      <w:r w:rsidRPr="003020B0">
        <w:rPr>
          <w:sz w:val="24"/>
          <w:szCs w:val="24"/>
        </w:rPr>
        <w:tab/>
      </w:r>
      <w:r w:rsidRPr="003020B0">
        <w:rPr>
          <w:sz w:val="24"/>
          <w:szCs w:val="24"/>
        </w:rPr>
        <w:tab/>
      </w:r>
      <w:r w:rsidR="003E22A1" w:rsidRPr="003020B0">
        <w:rPr>
          <w:sz w:val="24"/>
          <w:szCs w:val="24"/>
        </w:rPr>
        <w:t>THEREFORE,</w:t>
      </w:r>
    </w:p>
    <w:p w:rsidR="003E22A1" w:rsidRPr="003020B0" w:rsidRDefault="003E22A1" w:rsidP="003E22A1">
      <w:pPr>
        <w:spacing w:line="360" w:lineRule="auto"/>
        <w:rPr>
          <w:sz w:val="24"/>
          <w:szCs w:val="24"/>
        </w:rPr>
      </w:pPr>
    </w:p>
    <w:p w:rsidR="003E22A1" w:rsidRPr="003020B0" w:rsidRDefault="003E22A1" w:rsidP="003E22A1">
      <w:pPr>
        <w:spacing w:line="360" w:lineRule="auto"/>
        <w:outlineLvl w:val="0"/>
        <w:rPr>
          <w:sz w:val="24"/>
          <w:szCs w:val="24"/>
        </w:rPr>
      </w:pPr>
      <w:r w:rsidRPr="003020B0">
        <w:rPr>
          <w:sz w:val="24"/>
          <w:szCs w:val="24"/>
        </w:rPr>
        <w:tab/>
      </w:r>
      <w:r w:rsidRPr="003020B0">
        <w:rPr>
          <w:sz w:val="24"/>
          <w:szCs w:val="24"/>
        </w:rPr>
        <w:tab/>
        <w:t>IT IS ORDERED:</w:t>
      </w:r>
    </w:p>
    <w:p w:rsidR="003E22A1" w:rsidRPr="003020B0" w:rsidRDefault="003E22A1" w:rsidP="003E22A1">
      <w:pPr>
        <w:spacing w:line="360" w:lineRule="auto"/>
        <w:rPr>
          <w:sz w:val="24"/>
          <w:szCs w:val="24"/>
        </w:rPr>
      </w:pPr>
    </w:p>
    <w:p w:rsidR="00400C10" w:rsidRPr="003020B0" w:rsidRDefault="003E22A1" w:rsidP="003E22A1">
      <w:pPr>
        <w:spacing w:line="360" w:lineRule="auto"/>
        <w:rPr>
          <w:sz w:val="24"/>
          <w:szCs w:val="24"/>
        </w:rPr>
      </w:pPr>
      <w:r w:rsidRPr="003020B0">
        <w:rPr>
          <w:sz w:val="24"/>
          <w:szCs w:val="24"/>
        </w:rPr>
        <w:tab/>
      </w:r>
      <w:r w:rsidRPr="003020B0">
        <w:rPr>
          <w:sz w:val="24"/>
          <w:szCs w:val="24"/>
        </w:rPr>
        <w:tab/>
        <w:t>1.</w:t>
      </w:r>
      <w:r w:rsidRPr="003020B0">
        <w:rPr>
          <w:sz w:val="24"/>
          <w:szCs w:val="24"/>
        </w:rPr>
        <w:tab/>
        <w:t xml:space="preserve">That the Complaint </w:t>
      </w:r>
      <w:r w:rsidR="00D57A08" w:rsidRPr="003020B0">
        <w:rPr>
          <w:sz w:val="24"/>
          <w:szCs w:val="24"/>
        </w:rPr>
        <w:t xml:space="preserve">filed by </w:t>
      </w:r>
      <w:r w:rsidR="00DF4FBB" w:rsidRPr="003020B0">
        <w:rPr>
          <w:sz w:val="24"/>
          <w:szCs w:val="24"/>
        </w:rPr>
        <w:t>Andrea Sciarrino</w:t>
      </w:r>
      <w:r w:rsidR="000C6232" w:rsidRPr="003020B0">
        <w:rPr>
          <w:sz w:val="24"/>
          <w:szCs w:val="24"/>
        </w:rPr>
        <w:t xml:space="preserve"> against </w:t>
      </w:r>
      <w:r w:rsidR="00704457" w:rsidRPr="003020B0">
        <w:rPr>
          <w:sz w:val="24"/>
          <w:szCs w:val="24"/>
        </w:rPr>
        <w:t>PECO Energy Company</w:t>
      </w:r>
      <w:r w:rsidR="00A75417" w:rsidRPr="003020B0">
        <w:rPr>
          <w:sz w:val="24"/>
          <w:szCs w:val="24"/>
        </w:rPr>
        <w:t xml:space="preserve"> </w:t>
      </w:r>
      <w:r w:rsidR="000C6232" w:rsidRPr="003020B0">
        <w:rPr>
          <w:sz w:val="24"/>
          <w:szCs w:val="24"/>
        </w:rPr>
        <w:t>at</w:t>
      </w:r>
      <w:r w:rsidR="00A75417" w:rsidRPr="003020B0">
        <w:rPr>
          <w:sz w:val="24"/>
          <w:szCs w:val="24"/>
        </w:rPr>
        <w:t xml:space="preserve"> Docket No. C</w:t>
      </w:r>
      <w:r w:rsidR="00B27BB9" w:rsidRPr="003020B0">
        <w:rPr>
          <w:sz w:val="24"/>
          <w:szCs w:val="24"/>
        </w:rPr>
        <w:t>-201</w:t>
      </w:r>
      <w:r w:rsidR="00704457" w:rsidRPr="003020B0">
        <w:rPr>
          <w:sz w:val="24"/>
          <w:szCs w:val="24"/>
        </w:rPr>
        <w:t>2</w:t>
      </w:r>
      <w:r w:rsidRPr="003020B0">
        <w:rPr>
          <w:sz w:val="24"/>
          <w:szCs w:val="24"/>
        </w:rPr>
        <w:t>-</w:t>
      </w:r>
      <w:r w:rsidR="00DF4FBB" w:rsidRPr="003020B0">
        <w:rPr>
          <w:sz w:val="24"/>
          <w:szCs w:val="24"/>
        </w:rPr>
        <w:t>2336253</w:t>
      </w:r>
      <w:r w:rsidRPr="003020B0">
        <w:rPr>
          <w:sz w:val="24"/>
          <w:szCs w:val="24"/>
        </w:rPr>
        <w:t xml:space="preserve"> is </w:t>
      </w:r>
      <w:r w:rsidR="00B27BB9" w:rsidRPr="003020B0">
        <w:rPr>
          <w:sz w:val="24"/>
          <w:szCs w:val="24"/>
        </w:rPr>
        <w:t xml:space="preserve">denied </w:t>
      </w:r>
      <w:r w:rsidR="00A75417" w:rsidRPr="003020B0">
        <w:rPr>
          <w:sz w:val="24"/>
          <w:szCs w:val="24"/>
        </w:rPr>
        <w:t>due to failure of Complainant to meet h</w:t>
      </w:r>
      <w:r w:rsidR="00DF4FBB" w:rsidRPr="003020B0">
        <w:rPr>
          <w:sz w:val="24"/>
          <w:szCs w:val="24"/>
        </w:rPr>
        <w:t>is</w:t>
      </w:r>
      <w:r w:rsidR="00A75417" w:rsidRPr="003020B0">
        <w:rPr>
          <w:sz w:val="24"/>
          <w:szCs w:val="24"/>
        </w:rPr>
        <w:t xml:space="preserve"> burden of proof.</w:t>
      </w:r>
    </w:p>
    <w:p w:rsidR="004D2A84" w:rsidRPr="003020B0" w:rsidRDefault="004D2A84" w:rsidP="003E22A1">
      <w:pPr>
        <w:spacing w:line="360" w:lineRule="auto"/>
        <w:rPr>
          <w:sz w:val="24"/>
          <w:szCs w:val="24"/>
        </w:rPr>
      </w:pPr>
    </w:p>
    <w:p w:rsidR="00EF6951" w:rsidRPr="003020B0" w:rsidRDefault="004D2A84" w:rsidP="003E22A1">
      <w:pPr>
        <w:spacing w:line="360" w:lineRule="auto"/>
        <w:rPr>
          <w:sz w:val="24"/>
          <w:szCs w:val="24"/>
        </w:rPr>
      </w:pPr>
      <w:r w:rsidRPr="003020B0">
        <w:rPr>
          <w:sz w:val="24"/>
          <w:szCs w:val="24"/>
        </w:rPr>
        <w:tab/>
      </w:r>
      <w:r w:rsidRPr="003020B0">
        <w:rPr>
          <w:sz w:val="24"/>
          <w:szCs w:val="24"/>
        </w:rPr>
        <w:tab/>
      </w:r>
      <w:r w:rsidR="00A75417" w:rsidRPr="003020B0">
        <w:rPr>
          <w:sz w:val="24"/>
          <w:szCs w:val="24"/>
        </w:rPr>
        <w:t>2</w:t>
      </w:r>
      <w:r w:rsidR="00EF6951" w:rsidRPr="003020B0">
        <w:rPr>
          <w:sz w:val="24"/>
          <w:szCs w:val="24"/>
        </w:rPr>
        <w:t>.</w:t>
      </w:r>
      <w:r w:rsidR="00EF6951" w:rsidRPr="003020B0">
        <w:rPr>
          <w:sz w:val="24"/>
          <w:szCs w:val="24"/>
        </w:rPr>
        <w:tab/>
        <w:t>That this docket is marked closed.</w:t>
      </w:r>
    </w:p>
    <w:p w:rsidR="003E22A1" w:rsidRPr="003020B0" w:rsidRDefault="003E22A1" w:rsidP="003E22A1">
      <w:pPr>
        <w:spacing w:line="360" w:lineRule="auto"/>
        <w:rPr>
          <w:sz w:val="24"/>
          <w:szCs w:val="24"/>
        </w:rPr>
      </w:pPr>
    </w:p>
    <w:p w:rsidR="00EF6951" w:rsidRPr="003020B0" w:rsidRDefault="00EF6951" w:rsidP="003E22A1">
      <w:pPr>
        <w:rPr>
          <w:sz w:val="24"/>
          <w:szCs w:val="24"/>
        </w:rPr>
      </w:pPr>
    </w:p>
    <w:p w:rsidR="003E22A1" w:rsidRPr="003020B0" w:rsidRDefault="003F3361" w:rsidP="003E22A1">
      <w:pPr>
        <w:rPr>
          <w:sz w:val="24"/>
          <w:szCs w:val="24"/>
        </w:rPr>
      </w:pPr>
      <w:r w:rsidRPr="003020B0">
        <w:rPr>
          <w:sz w:val="24"/>
          <w:szCs w:val="24"/>
        </w:rPr>
        <w:t>Dated:</w:t>
      </w:r>
      <w:r w:rsidR="00704457" w:rsidRPr="003020B0">
        <w:rPr>
          <w:sz w:val="24"/>
          <w:szCs w:val="24"/>
        </w:rPr>
        <w:tab/>
      </w:r>
      <w:r w:rsidR="00DF4FBB" w:rsidRPr="003020B0">
        <w:rPr>
          <w:sz w:val="24"/>
          <w:szCs w:val="24"/>
          <w:u w:val="single"/>
        </w:rPr>
        <w:t xml:space="preserve">April 9, </w:t>
      </w:r>
      <w:r w:rsidR="00EF6951" w:rsidRPr="003020B0">
        <w:rPr>
          <w:sz w:val="24"/>
          <w:szCs w:val="24"/>
          <w:u w:val="single"/>
        </w:rPr>
        <w:t>201</w:t>
      </w:r>
      <w:r w:rsidR="00DF4FBB" w:rsidRPr="003020B0">
        <w:rPr>
          <w:sz w:val="24"/>
          <w:szCs w:val="24"/>
          <w:u w:val="single"/>
        </w:rPr>
        <w:t>3</w:t>
      </w:r>
      <w:r w:rsidR="00EF6951" w:rsidRPr="003020B0">
        <w:rPr>
          <w:sz w:val="24"/>
          <w:szCs w:val="24"/>
        </w:rPr>
        <w:tab/>
      </w:r>
      <w:r w:rsidR="003E22A1" w:rsidRPr="003020B0">
        <w:rPr>
          <w:sz w:val="24"/>
          <w:szCs w:val="24"/>
        </w:rPr>
        <w:tab/>
      </w:r>
      <w:r w:rsidR="003E22A1" w:rsidRPr="003020B0">
        <w:rPr>
          <w:sz w:val="24"/>
          <w:szCs w:val="24"/>
        </w:rPr>
        <w:tab/>
      </w:r>
      <w:r w:rsidR="003E22A1" w:rsidRPr="003020B0">
        <w:rPr>
          <w:sz w:val="24"/>
          <w:szCs w:val="24"/>
        </w:rPr>
        <w:tab/>
      </w:r>
      <w:r w:rsidR="00DF4FBB" w:rsidRPr="003020B0">
        <w:rPr>
          <w:sz w:val="24"/>
          <w:szCs w:val="24"/>
        </w:rPr>
        <w:tab/>
      </w:r>
      <w:r w:rsidR="003E22A1" w:rsidRPr="003020B0">
        <w:rPr>
          <w:sz w:val="24"/>
          <w:szCs w:val="24"/>
        </w:rPr>
        <w:t>_____________</w:t>
      </w:r>
      <w:r w:rsidR="00DF4FBB" w:rsidRPr="003020B0">
        <w:rPr>
          <w:sz w:val="24"/>
          <w:szCs w:val="24"/>
          <w:u w:val="single"/>
        </w:rPr>
        <w:t>/s/</w:t>
      </w:r>
      <w:r w:rsidR="003E22A1" w:rsidRPr="003020B0">
        <w:rPr>
          <w:sz w:val="24"/>
          <w:szCs w:val="24"/>
        </w:rPr>
        <w:t>________________</w:t>
      </w:r>
    </w:p>
    <w:p w:rsidR="003E22A1" w:rsidRPr="003020B0" w:rsidRDefault="003E22A1" w:rsidP="003E22A1">
      <w:pPr>
        <w:rPr>
          <w:sz w:val="24"/>
          <w:szCs w:val="24"/>
        </w:rPr>
      </w:pPr>
      <w:r w:rsidRPr="003020B0">
        <w:rPr>
          <w:sz w:val="24"/>
          <w:szCs w:val="24"/>
        </w:rPr>
        <w:tab/>
      </w:r>
      <w:r w:rsidRPr="003020B0">
        <w:rPr>
          <w:sz w:val="24"/>
          <w:szCs w:val="24"/>
        </w:rPr>
        <w:tab/>
      </w:r>
      <w:r w:rsidRPr="003020B0">
        <w:rPr>
          <w:sz w:val="24"/>
          <w:szCs w:val="24"/>
        </w:rPr>
        <w:tab/>
      </w:r>
      <w:r w:rsidRPr="003020B0">
        <w:rPr>
          <w:sz w:val="24"/>
          <w:szCs w:val="24"/>
        </w:rPr>
        <w:tab/>
      </w:r>
      <w:r w:rsidRPr="003020B0">
        <w:rPr>
          <w:sz w:val="24"/>
          <w:szCs w:val="24"/>
        </w:rPr>
        <w:tab/>
      </w:r>
      <w:r w:rsidRPr="003020B0">
        <w:rPr>
          <w:sz w:val="24"/>
          <w:szCs w:val="24"/>
        </w:rPr>
        <w:tab/>
      </w:r>
      <w:r w:rsidRPr="003020B0">
        <w:rPr>
          <w:sz w:val="24"/>
          <w:szCs w:val="24"/>
        </w:rPr>
        <w:tab/>
      </w:r>
      <w:r w:rsidR="003F3361" w:rsidRPr="003020B0">
        <w:rPr>
          <w:sz w:val="24"/>
          <w:szCs w:val="24"/>
        </w:rPr>
        <w:t>Kandace F. Melillo</w:t>
      </w:r>
    </w:p>
    <w:p w:rsidR="00E755A6" w:rsidRPr="003020B0" w:rsidRDefault="003E22A1" w:rsidP="00151F0F">
      <w:pPr>
        <w:rPr>
          <w:sz w:val="24"/>
          <w:szCs w:val="24"/>
        </w:rPr>
      </w:pPr>
      <w:r w:rsidRPr="003020B0">
        <w:rPr>
          <w:sz w:val="24"/>
          <w:szCs w:val="24"/>
        </w:rPr>
        <w:tab/>
      </w:r>
      <w:r w:rsidRPr="003020B0">
        <w:rPr>
          <w:sz w:val="24"/>
          <w:szCs w:val="24"/>
        </w:rPr>
        <w:tab/>
      </w:r>
      <w:r w:rsidRPr="003020B0">
        <w:rPr>
          <w:sz w:val="24"/>
          <w:szCs w:val="24"/>
        </w:rPr>
        <w:tab/>
      </w:r>
      <w:r w:rsidRPr="003020B0">
        <w:rPr>
          <w:sz w:val="24"/>
          <w:szCs w:val="24"/>
        </w:rPr>
        <w:tab/>
      </w:r>
      <w:r w:rsidRPr="003020B0">
        <w:rPr>
          <w:sz w:val="24"/>
          <w:szCs w:val="24"/>
        </w:rPr>
        <w:tab/>
      </w:r>
      <w:r w:rsidRPr="003020B0">
        <w:rPr>
          <w:sz w:val="24"/>
          <w:szCs w:val="24"/>
        </w:rPr>
        <w:tab/>
      </w:r>
      <w:r w:rsidRPr="003020B0">
        <w:rPr>
          <w:sz w:val="24"/>
          <w:szCs w:val="24"/>
        </w:rPr>
        <w:tab/>
        <w:t xml:space="preserve">Administrative Law Judge </w:t>
      </w:r>
    </w:p>
    <w:sectPr w:rsidR="00E755A6" w:rsidRPr="003020B0" w:rsidSect="004E0B69">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577" w:rsidRDefault="00D46577">
      <w:r>
        <w:separator/>
      </w:r>
    </w:p>
  </w:endnote>
  <w:endnote w:type="continuationSeparator" w:id="0">
    <w:p w:rsidR="00D46577" w:rsidRDefault="00D46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1B8" w:rsidRDefault="007D61B8" w:rsidP="00AB7F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61B8" w:rsidRDefault="007D61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1B8" w:rsidRPr="009D2DC6" w:rsidRDefault="009D2DC6" w:rsidP="009D2DC6">
    <w:pPr>
      <w:pStyle w:val="Footer"/>
      <w:jc w:val="center"/>
      <w:rPr>
        <w:sz w:val="20"/>
        <w:szCs w:val="20"/>
      </w:rPr>
    </w:pPr>
    <w:r w:rsidRPr="009D2DC6">
      <w:rPr>
        <w:sz w:val="20"/>
        <w:szCs w:val="20"/>
      </w:rPr>
      <w:fldChar w:fldCharType="begin"/>
    </w:r>
    <w:r w:rsidRPr="009D2DC6">
      <w:rPr>
        <w:sz w:val="20"/>
        <w:szCs w:val="20"/>
      </w:rPr>
      <w:instrText xml:space="preserve"> PAGE   \* MERGEFORMAT </w:instrText>
    </w:r>
    <w:r w:rsidRPr="009D2DC6">
      <w:rPr>
        <w:sz w:val="20"/>
        <w:szCs w:val="20"/>
      </w:rPr>
      <w:fldChar w:fldCharType="separate"/>
    </w:r>
    <w:r w:rsidR="00747DD7">
      <w:rPr>
        <w:noProof/>
        <w:sz w:val="20"/>
        <w:szCs w:val="20"/>
      </w:rPr>
      <w:t>10</w:t>
    </w:r>
    <w:r w:rsidRPr="009D2DC6">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577" w:rsidRDefault="00D46577">
      <w:r>
        <w:separator/>
      </w:r>
    </w:p>
  </w:footnote>
  <w:footnote w:type="continuationSeparator" w:id="0">
    <w:p w:rsidR="00D46577" w:rsidRDefault="00D465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2A1"/>
    <w:rsid w:val="0000038B"/>
    <w:rsid w:val="0000081E"/>
    <w:rsid w:val="00000878"/>
    <w:rsid w:val="000013B2"/>
    <w:rsid w:val="00002525"/>
    <w:rsid w:val="00002766"/>
    <w:rsid w:val="00002910"/>
    <w:rsid w:val="000033F6"/>
    <w:rsid w:val="00005000"/>
    <w:rsid w:val="000056E2"/>
    <w:rsid w:val="000061A0"/>
    <w:rsid w:val="0000651B"/>
    <w:rsid w:val="000067BF"/>
    <w:rsid w:val="00007023"/>
    <w:rsid w:val="00007CDA"/>
    <w:rsid w:val="0001019B"/>
    <w:rsid w:val="00010CAF"/>
    <w:rsid w:val="000115B9"/>
    <w:rsid w:val="00011880"/>
    <w:rsid w:val="00011E81"/>
    <w:rsid w:val="00012FBB"/>
    <w:rsid w:val="0001304B"/>
    <w:rsid w:val="00013A16"/>
    <w:rsid w:val="00013E54"/>
    <w:rsid w:val="000146EE"/>
    <w:rsid w:val="00014951"/>
    <w:rsid w:val="00014C9F"/>
    <w:rsid w:val="0001522B"/>
    <w:rsid w:val="0001743F"/>
    <w:rsid w:val="00017641"/>
    <w:rsid w:val="00020E7C"/>
    <w:rsid w:val="00021080"/>
    <w:rsid w:val="000212A3"/>
    <w:rsid w:val="0002139A"/>
    <w:rsid w:val="00022F5B"/>
    <w:rsid w:val="0002418F"/>
    <w:rsid w:val="00025CB4"/>
    <w:rsid w:val="00025EA3"/>
    <w:rsid w:val="000265B0"/>
    <w:rsid w:val="00027102"/>
    <w:rsid w:val="00027840"/>
    <w:rsid w:val="00027B74"/>
    <w:rsid w:val="00030A15"/>
    <w:rsid w:val="00030BF3"/>
    <w:rsid w:val="00031248"/>
    <w:rsid w:val="00031951"/>
    <w:rsid w:val="000321FD"/>
    <w:rsid w:val="00035479"/>
    <w:rsid w:val="00035537"/>
    <w:rsid w:val="00035A09"/>
    <w:rsid w:val="00035D27"/>
    <w:rsid w:val="000361BA"/>
    <w:rsid w:val="000364B2"/>
    <w:rsid w:val="0003657F"/>
    <w:rsid w:val="0003675C"/>
    <w:rsid w:val="00036C6A"/>
    <w:rsid w:val="00037938"/>
    <w:rsid w:val="00040AA2"/>
    <w:rsid w:val="000416AF"/>
    <w:rsid w:val="00041C29"/>
    <w:rsid w:val="00042CF9"/>
    <w:rsid w:val="0004379C"/>
    <w:rsid w:val="00043BDE"/>
    <w:rsid w:val="00043E09"/>
    <w:rsid w:val="0004563A"/>
    <w:rsid w:val="00046AD6"/>
    <w:rsid w:val="00046D34"/>
    <w:rsid w:val="000524FB"/>
    <w:rsid w:val="0005391E"/>
    <w:rsid w:val="00053956"/>
    <w:rsid w:val="00053FE0"/>
    <w:rsid w:val="0005407F"/>
    <w:rsid w:val="000540E5"/>
    <w:rsid w:val="00054500"/>
    <w:rsid w:val="00055456"/>
    <w:rsid w:val="00056E2F"/>
    <w:rsid w:val="00057F86"/>
    <w:rsid w:val="00060545"/>
    <w:rsid w:val="000607C2"/>
    <w:rsid w:val="00060B96"/>
    <w:rsid w:val="00061A6C"/>
    <w:rsid w:val="00061E1E"/>
    <w:rsid w:val="00061E83"/>
    <w:rsid w:val="00061EF9"/>
    <w:rsid w:val="00062AB3"/>
    <w:rsid w:val="00062F03"/>
    <w:rsid w:val="00063151"/>
    <w:rsid w:val="000635D1"/>
    <w:rsid w:val="00063EE3"/>
    <w:rsid w:val="00064C95"/>
    <w:rsid w:val="00064D3B"/>
    <w:rsid w:val="000650D8"/>
    <w:rsid w:val="00065169"/>
    <w:rsid w:val="000653DC"/>
    <w:rsid w:val="000667BB"/>
    <w:rsid w:val="00070D26"/>
    <w:rsid w:val="00070ECA"/>
    <w:rsid w:val="00071B81"/>
    <w:rsid w:val="000720A1"/>
    <w:rsid w:val="0007319D"/>
    <w:rsid w:val="00073CD9"/>
    <w:rsid w:val="00073EF7"/>
    <w:rsid w:val="000756D6"/>
    <w:rsid w:val="00075B76"/>
    <w:rsid w:val="00075BEE"/>
    <w:rsid w:val="00075DFC"/>
    <w:rsid w:val="00076DD3"/>
    <w:rsid w:val="000770E4"/>
    <w:rsid w:val="000772A3"/>
    <w:rsid w:val="00077311"/>
    <w:rsid w:val="00077C61"/>
    <w:rsid w:val="00077F95"/>
    <w:rsid w:val="000802BF"/>
    <w:rsid w:val="00080CC2"/>
    <w:rsid w:val="000812AF"/>
    <w:rsid w:val="00082746"/>
    <w:rsid w:val="000836D1"/>
    <w:rsid w:val="000844FA"/>
    <w:rsid w:val="0008498A"/>
    <w:rsid w:val="00087166"/>
    <w:rsid w:val="0008742D"/>
    <w:rsid w:val="00087471"/>
    <w:rsid w:val="000906D7"/>
    <w:rsid w:val="0009090C"/>
    <w:rsid w:val="00092606"/>
    <w:rsid w:val="0009386B"/>
    <w:rsid w:val="00093EE8"/>
    <w:rsid w:val="00094226"/>
    <w:rsid w:val="000943DA"/>
    <w:rsid w:val="000949E6"/>
    <w:rsid w:val="00095724"/>
    <w:rsid w:val="00096E97"/>
    <w:rsid w:val="000A08A0"/>
    <w:rsid w:val="000A0D22"/>
    <w:rsid w:val="000A133F"/>
    <w:rsid w:val="000A16F1"/>
    <w:rsid w:val="000A17DF"/>
    <w:rsid w:val="000A1CC0"/>
    <w:rsid w:val="000A22B0"/>
    <w:rsid w:val="000A2382"/>
    <w:rsid w:val="000A2F77"/>
    <w:rsid w:val="000A32FE"/>
    <w:rsid w:val="000A3B66"/>
    <w:rsid w:val="000A3CDE"/>
    <w:rsid w:val="000A4CE6"/>
    <w:rsid w:val="000A5156"/>
    <w:rsid w:val="000A5E9E"/>
    <w:rsid w:val="000A68C4"/>
    <w:rsid w:val="000A7B7C"/>
    <w:rsid w:val="000B1485"/>
    <w:rsid w:val="000B25CF"/>
    <w:rsid w:val="000B28BF"/>
    <w:rsid w:val="000B2B20"/>
    <w:rsid w:val="000B2C4F"/>
    <w:rsid w:val="000B3B82"/>
    <w:rsid w:val="000B466A"/>
    <w:rsid w:val="000B4DE8"/>
    <w:rsid w:val="000B50AA"/>
    <w:rsid w:val="000B545E"/>
    <w:rsid w:val="000B568D"/>
    <w:rsid w:val="000B59AB"/>
    <w:rsid w:val="000B7C65"/>
    <w:rsid w:val="000B7F45"/>
    <w:rsid w:val="000C13C3"/>
    <w:rsid w:val="000C1752"/>
    <w:rsid w:val="000C1AE4"/>
    <w:rsid w:val="000C1BA5"/>
    <w:rsid w:val="000C262A"/>
    <w:rsid w:val="000C2B08"/>
    <w:rsid w:val="000C3918"/>
    <w:rsid w:val="000C3EA0"/>
    <w:rsid w:val="000C4A3C"/>
    <w:rsid w:val="000C4B96"/>
    <w:rsid w:val="000C6232"/>
    <w:rsid w:val="000C62D3"/>
    <w:rsid w:val="000C79CC"/>
    <w:rsid w:val="000C7A04"/>
    <w:rsid w:val="000C7A0E"/>
    <w:rsid w:val="000C7A51"/>
    <w:rsid w:val="000C7C5C"/>
    <w:rsid w:val="000C7F59"/>
    <w:rsid w:val="000D001E"/>
    <w:rsid w:val="000D10FD"/>
    <w:rsid w:val="000D134E"/>
    <w:rsid w:val="000D1A76"/>
    <w:rsid w:val="000D26E8"/>
    <w:rsid w:val="000D2919"/>
    <w:rsid w:val="000D2EF7"/>
    <w:rsid w:val="000D34EE"/>
    <w:rsid w:val="000D36A2"/>
    <w:rsid w:val="000D3B3C"/>
    <w:rsid w:val="000D3B40"/>
    <w:rsid w:val="000D3DAB"/>
    <w:rsid w:val="000D4072"/>
    <w:rsid w:val="000D41A8"/>
    <w:rsid w:val="000D5C22"/>
    <w:rsid w:val="000D6F07"/>
    <w:rsid w:val="000E093D"/>
    <w:rsid w:val="000E0FF2"/>
    <w:rsid w:val="000E1109"/>
    <w:rsid w:val="000E13F3"/>
    <w:rsid w:val="000E1A67"/>
    <w:rsid w:val="000E2D56"/>
    <w:rsid w:val="000E2EFF"/>
    <w:rsid w:val="000E3339"/>
    <w:rsid w:val="000E513B"/>
    <w:rsid w:val="000E5388"/>
    <w:rsid w:val="000E5AF6"/>
    <w:rsid w:val="000E5C9F"/>
    <w:rsid w:val="000E656A"/>
    <w:rsid w:val="000E6CF2"/>
    <w:rsid w:val="000F01D7"/>
    <w:rsid w:val="000F0433"/>
    <w:rsid w:val="000F0D31"/>
    <w:rsid w:val="000F2FEC"/>
    <w:rsid w:val="000F3769"/>
    <w:rsid w:val="000F3F1A"/>
    <w:rsid w:val="000F4BEE"/>
    <w:rsid w:val="000F4D4B"/>
    <w:rsid w:val="000F651E"/>
    <w:rsid w:val="000F7D3E"/>
    <w:rsid w:val="000F7ED0"/>
    <w:rsid w:val="0010029D"/>
    <w:rsid w:val="001002BA"/>
    <w:rsid w:val="00100F9A"/>
    <w:rsid w:val="001010F2"/>
    <w:rsid w:val="00101471"/>
    <w:rsid w:val="0010156B"/>
    <w:rsid w:val="00101A1A"/>
    <w:rsid w:val="00102115"/>
    <w:rsid w:val="00102341"/>
    <w:rsid w:val="00102CF8"/>
    <w:rsid w:val="00102E01"/>
    <w:rsid w:val="001033AA"/>
    <w:rsid w:val="00104049"/>
    <w:rsid w:val="00104D5B"/>
    <w:rsid w:val="0010593E"/>
    <w:rsid w:val="00105EF9"/>
    <w:rsid w:val="0010615D"/>
    <w:rsid w:val="001107AA"/>
    <w:rsid w:val="00110ABB"/>
    <w:rsid w:val="00111210"/>
    <w:rsid w:val="00111B97"/>
    <w:rsid w:val="00111CAD"/>
    <w:rsid w:val="00111EAB"/>
    <w:rsid w:val="001123D2"/>
    <w:rsid w:val="001128A4"/>
    <w:rsid w:val="0011320A"/>
    <w:rsid w:val="0011361A"/>
    <w:rsid w:val="00113843"/>
    <w:rsid w:val="001143FA"/>
    <w:rsid w:val="0011550A"/>
    <w:rsid w:val="0011685B"/>
    <w:rsid w:val="001174B5"/>
    <w:rsid w:val="001201B0"/>
    <w:rsid w:val="00120A85"/>
    <w:rsid w:val="001214D2"/>
    <w:rsid w:val="00121631"/>
    <w:rsid w:val="0012185A"/>
    <w:rsid w:val="001225E4"/>
    <w:rsid w:val="00122C4D"/>
    <w:rsid w:val="00122D33"/>
    <w:rsid w:val="00122E80"/>
    <w:rsid w:val="00122FCC"/>
    <w:rsid w:val="0012316C"/>
    <w:rsid w:val="0012482D"/>
    <w:rsid w:val="001248F2"/>
    <w:rsid w:val="00124B95"/>
    <w:rsid w:val="00124E3C"/>
    <w:rsid w:val="00124FF2"/>
    <w:rsid w:val="00125B0C"/>
    <w:rsid w:val="0012644B"/>
    <w:rsid w:val="00126579"/>
    <w:rsid w:val="001269AE"/>
    <w:rsid w:val="001269D3"/>
    <w:rsid w:val="0012719F"/>
    <w:rsid w:val="0012735A"/>
    <w:rsid w:val="00127B45"/>
    <w:rsid w:val="00127C7B"/>
    <w:rsid w:val="00130D9E"/>
    <w:rsid w:val="001319F7"/>
    <w:rsid w:val="00131D99"/>
    <w:rsid w:val="00133188"/>
    <w:rsid w:val="0013568E"/>
    <w:rsid w:val="00135B84"/>
    <w:rsid w:val="00136610"/>
    <w:rsid w:val="00136795"/>
    <w:rsid w:val="00137765"/>
    <w:rsid w:val="00137AA9"/>
    <w:rsid w:val="00137C19"/>
    <w:rsid w:val="00140001"/>
    <w:rsid w:val="00140B80"/>
    <w:rsid w:val="001416FD"/>
    <w:rsid w:val="001426E3"/>
    <w:rsid w:val="00143219"/>
    <w:rsid w:val="00144267"/>
    <w:rsid w:val="00144AD1"/>
    <w:rsid w:val="00144BBD"/>
    <w:rsid w:val="00145F7A"/>
    <w:rsid w:val="001463AD"/>
    <w:rsid w:val="001468A2"/>
    <w:rsid w:val="00146FB7"/>
    <w:rsid w:val="00147382"/>
    <w:rsid w:val="00150F0B"/>
    <w:rsid w:val="00151210"/>
    <w:rsid w:val="00151237"/>
    <w:rsid w:val="001512D8"/>
    <w:rsid w:val="001519DE"/>
    <w:rsid w:val="00151F0F"/>
    <w:rsid w:val="001520B6"/>
    <w:rsid w:val="00152560"/>
    <w:rsid w:val="00152D82"/>
    <w:rsid w:val="00152EA3"/>
    <w:rsid w:val="001538C5"/>
    <w:rsid w:val="00154561"/>
    <w:rsid w:val="00155001"/>
    <w:rsid w:val="001550E0"/>
    <w:rsid w:val="0015571C"/>
    <w:rsid w:val="001562F5"/>
    <w:rsid w:val="00157014"/>
    <w:rsid w:val="001575AC"/>
    <w:rsid w:val="00160A24"/>
    <w:rsid w:val="00160BF3"/>
    <w:rsid w:val="00160EAE"/>
    <w:rsid w:val="001613A3"/>
    <w:rsid w:val="001621D9"/>
    <w:rsid w:val="00162F96"/>
    <w:rsid w:val="00163755"/>
    <w:rsid w:val="001647E1"/>
    <w:rsid w:val="001653CE"/>
    <w:rsid w:val="001653E7"/>
    <w:rsid w:val="00170098"/>
    <w:rsid w:val="0017037F"/>
    <w:rsid w:val="00170A54"/>
    <w:rsid w:val="00170BD9"/>
    <w:rsid w:val="00171DE0"/>
    <w:rsid w:val="00173C03"/>
    <w:rsid w:val="00173CF6"/>
    <w:rsid w:val="00176D80"/>
    <w:rsid w:val="001808B0"/>
    <w:rsid w:val="00180A2C"/>
    <w:rsid w:val="00180BFE"/>
    <w:rsid w:val="0018284B"/>
    <w:rsid w:val="00183085"/>
    <w:rsid w:val="001830E9"/>
    <w:rsid w:val="00183B55"/>
    <w:rsid w:val="00184AC8"/>
    <w:rsid w:val="001864D7"/>
    <w:rsid w:val="001870D3"/>
    <w:rsid w:val="00187CB5"/>
    <w:rsid w:val="0019274A"/>
    <w:rsid w:val="00192C3A"/>
    <w:rsid w:val="00193642"/>
    <w:rsid w:val="0019377F"/>
    <w:rsid w:val="00193BAC"/>
    <w:rsid w:val="00193D30"/>
    <w:rsid w:val="00194001"/>
    <w:rsid w:val="001940D2"/>
    <w:rsid w:val="001943DB"/>
    <w:rsid w:val="0019589E"/>
    <w:rsid w:val="00196019"/>
    <w:rsid w:val="00196539"/>
    <w:rsid w:val="00196AE3"/>
    <w:rsid w:val="00197AAF"/>
    <w:rsid w:val="001A062B"/>
    <w:rsid w:val="001A0DAB"/>
    <w:rsid w:val="001A170A"/>
    <w:rsid w:val="001A29EE"/>
    <w:rsid w:val="001A2E22"/>
    <w:rsid w:val="001A4AED"/>
    <w:rsid w:val="001A5305"/>
    <w:rsid w:val="001A599F"/>
    <w:rsid w:val="001A5D49"/>
    <w:rsid w:val="001A667C"/>
    <w:rsid w:val="001A7EAF"/>
    <w:rsid w:val="001B0B5D"/>
    <w:rsid w:val="001B37FA"/>
    <w:rsid w:val="001B42B8"/>
    <w:rsid w:val="001B42CE"/>
    <w:rsid w:val="001B46B8"/>
    <w:rsid w:val="001B4E79"/>
    <w:rsid w:val="001B542E"/>
    <w:rsid w:val="001B56A5"/>
    <w:rsid w:val="001B679B"/>
    <w:rsid w:val="001B6A52"/>
    <w:rsid w:val="001B72B9"/>
    <w:rsid w:val="001B7760"/>
    <w:rsid w:val="001C03E4"/>
    <w:rsid w:val="001C0B2D"/>
    <w:rsid w:val="001C1BA1"/>
    <w:rsid w:val="001C2FAD"/>
    <w:rsid w:val="001C336D"/>
    <w:rsid w:val="001C3512"/>
    <w:rsid w:val="001C3E21"/>
    <w:rsid w:val="001C3F47"/>
    <w:rsid w:val="001C4453"/>
    <w:rsid w:val="001C72DC"/>
    <w:rsid w:val="001C75CA"/>
    <w:rsid w:val="001C7FE1"/>
    <w:rsid w:val="001D0D17"/>
    <w:rsid w:val="001D157A"/>
    <w:rsid w:val="001D1623"/>
    <w:rsid w:val="001D227A"/>
    <w:rsid w:val="001D2772"/>
    <w:rsid w:val="001D2EDD"/>
    <w:rsid w:val="001D2FB6"/>
    <w:rsid w:val="001D3340"/>
    <w:rsid w:val="001D4103"/>
    <w:rsid w:val="001D5FA3"/>
    <w:rsid w:val="001D6976"/>
    <w:rsid w:val="001D72A8"/>
    <w:rsid w:val="001E0FBE"/>
    <w:rsid w:val="001E12A4"/>
    <w:rsid w:val="001E1855"/>
    <w:rsid w:val="001E1FBA"/>
    <w:rsid w:val="001E26F2"/>
    <w:rsid w:val="001E2D31"/>
    <w:rsid w:val="001E31A0"/>
    <w:rsid w:val="001E35D2"/>
    <w:rsid w:val="001E3FCE"/>
    <w:rsid w:val="001E42FF"/>
    <w:rsid w:val="001E43D9"/>
    <w:rsid w:val="001E462E"/>
    <w:rsid w:val="001E5396"/>
    <w:rsid w:val="001E5FB5"/>
    <w:rsid w:val="001E6400"/>
    <w:rsid w:val="001E74F8"/>
    <w:rsid w:val="001E7EA6"/>
    <w:rsid w:val="001F048A"/>
    <w:rsid w:val="001F04E3"/>
    <w:rsid w:val="001F0604"/>
    <w:rsid w:val="001F06F8"/>
    <w:rsid w:val="001F0B0A"/>
    <w:rsid w:val="001F10FE"/>
    <w:rsid w:val="001F2018"/>
    <w:rsid w:val="001F221E"/>
    <w:rsid w:val="001F2387"/>
    <w:rsid w:val="001F2564"/>
    <w:rsid w:val="001F2C59"/>
    <w:rsid w:val="001F34B7"/>
    <w:rsid w:val="001F3542"/>
    <w:rsid w:val="001F3F69"/>
    <w:rsid w:val="001F4456"/>
    <w:rsid w:val="001F61B2"/>
    <w:rsid w:val="001F788C"/>
    <w:rsid w:val="002003F6"/>
    <w:rsid w:val="00200E3A"/>
    <w:rsid w:val="00201A83"/>
    <w:rsid w:val="00203DBB"/>
    <w:rsid w:val="0020418D"/>
    <w:rsid w:val="002044BA"/>
    <w:rsid w:val="00204ADF"/>
    <w:rsid w:val="00205B2A"/>
    <w:rsid w:val="00206716"/>
    <w:rsid w:val="00206BDA"/>
    <w:rsid w:val="00206D30"/>
    <w:rsid w:val="00207653"/>
    <w:rsid w:val="0020798C"/>
    <w:rsid w:val="00207C37"/>
    <w:rsid w:val="002101C1"/>
    <w:rsid w:val="002104B5"/>
    <w:rsid w:val="00210B97"/>
    <w:rsid w:val="00210E30"/>
    <w:rsid w:val="0021180C"/>
    <w:rsid w:val="00211889"/>
    <w:rsid w:val="0021227E"/>
    <w:rsid w:val="002124A8"/>
    <w:rsid w:val="00212C57"/>
    <w:rsid w:val="00212DB1"/>
    <w:rsid w:val="00214526"/>
    <w:rsid w:val="002152AA"/>
    <w:rsid w:val="002165EA"/>
    <w:rsid w:val="00216BC1"/>
    <w:rsid w:val="00216C7D"/>
    <w:rsid w:val="00216D2D"/>
    <w:rsid w:val="002174F5"/>
    <w:rsid w:val="00217AEF"/>
    <w:rsid w:val="00222398"/>
    <w:rsid w:val="002229AC"/>
    <w:rsid w:val="00223070"/>
    <w:rsid w:val="00223594"/>
    <w:rsid w:val="00225952"/>
    <w:rsid w:val="00225EDE"/>
    <w:rsid w:val="00226EE1"/>
    <w:rsid w:val="00227371"/>
    <w:rsid w:val="00227454"/>
    <w:rsid w:val="002275A6"/>
    <w:rsid w:val="002275C1"/>
    <w:rsid w:val="00227F47"/>
    <w:rsid w:val="00230438"/>
    <w:rsid w:val="00230D55"/>
    <w:rsid w:val="00231CD6"/>
    <w:rsid w:val="0023259B"/>
    <w:rsid w:val="002327CB"/>
    <w:rsid w:val="00232C39"/>
    <w:rsid w:val="00233A78"/>
    <w:rsid w:val="00233CE9"/>
    <w:rsid w:val="00234768"/>
    <w:rsid w:val="00236F06"/>
    <w:rsid w:val="002373ED"/>
    <w:rsid w:val="00237585"/>
    <w:rsid w:val="00237B97"/>
    <w:rsid w:val="00237BAD"/>
    <w:rsid w:val="00237E3B"/>
    <w:rsid w:val="00237F0F"/>
    <w:rsid w:val="00237F38"/>
    <w:rsid w:val="00240040"/>
    <w:rsid w:val="00240250"/>
    <w:rsid w:val="00240B17"/>
    <w:rsid w:val="0024451A"/>
    <w:rsid w:val="00245068"/>
    <w:rsid w:val="00245205"/>
    <w:rsid w:val="00245CDD"/>
    <w:rsid w:val="00245ED9"/>
    <w:rsid w:val="00245F56"/>
    <w:rsid w:val="00245F85"/>
    <w:rsid w:val="002462E8"/>
    <w:rsid w:val="00246953"/>
    <w:rsid w:val="00246A75"/>
    <w:rsid w:val="002479AF"/>
    <w:rsid w:val="0025040C"/>
    <w:rsid w:val="0025045D"/>
    <w:rsid w:val="00251176"/>
    <w:rsid w:val="00251F36"/>
    <w:rsid w:val="0025336A"/>
    <w:rsid w:val="00253FB8"/>
    <w:rsid w:val="00254B7E"/>
    <w:rsid w:val="00254F6B"/>
    <w:rsid w:val="00255C51"/>
    <w:rsid w:val="00255EDE"/>
    <w:rsid w:val="002560B5"/>
    <w:rsid w:val="00257493"/>
    <w:rsid w:val="00257CC9"/>
    <w:rsid w:val="00260BE3"/>
    <w:rsid w:val="002615EA"/>
    <w:rsid w:val="002619E4"/>
    <w:rsid w:val="00261F32"/>
    <w:rsid w:val="0026303D"/>
    <w:rsid w:val="002639AB"/>
    <w:rsid w:val="00263E5B"/>
    <w:rsid w:val="002658C7"/>
    <w:rsid w:val="002658CA"/>
    <w:rsid w:val="002676D3"/>
    <w:rsid w:val="0027007F"/>
    <w:rsid w:val="002701B2"/>
    <w:rsid w:val="0027080A"/>
    <w:rsid w:val="002723BB"/>
    <w:rsid w:val="00272C5B"/>
    <w:rsid w:val="00272D95"/>
    <w:rsid w:val="0027332B"/>
    <w:rsid w:val="0027441A"/>
    <w:rsid w:val="00274435"/>
    <w:rsid w:val="00274F84"/>
    <w:rsid w:val="00276550"/>
    <w:rsid w:val="0027674E"/>
    <w:rsid w:val="002809DC"/>
    <w:rsid w:val="00280ADF"/>
    <w:rsid w:val="00280CDF"/>
    <w:rsid w:val="002810BB"/>
    <w:rsid w:val="00283045"/>
    <w:rsid w:val="00283A21"/>
    <w:rsid w:val="00284213"/>
    <w:rsid w:val="00284E0B"/>
    <w:rsid w:val="00284F23"/>
    <w:rsid w:val="00286258"/>
    <w:rsid w:val="00286A1F"/>
    <w:rsid w:val="00286C1B"/>
    <w:rsid w:val="00286DAB"/>
    <w:rsid w:val="00286E8D"/>
    <w:rsid w:val="00290425"/>
    <w:rsid w:val="00290AC6"/>
    <w:rsid w:val="00290B22"/>
    <w:rsid w:val="0029129B"/>
    <w:rsid w:val="002925FC"/>
    <w:rsid w:val="00292853"/>
    <w:rsid w:val="00292AC5"/>
    <w:rsid w:val="002931E1"/>
    <w:rsid w:val="002935DF"/>
    <w:rsid w:val="0029405C"/>
    <w:rsid w:val="00294209"/>
    <w:rsid w:val="0029422F"/>
    <w:rsid w:val="002954B3"/>
    <w:rsid w:val="002954E6"/>
    <w:rsid w:val="0029561C"/>
    <w:rsid w:val="002959EF"/>
    <w:rsid w:val="0029650D"/>
    <w:rsid w:val="002967FA"/>
    <w:rsid w:val="00296E60"/>
    <w:rsid w:val="002973C8"/>
    <w:rsid w:val="00297ACD"/>
    <w:rsid w:val="00297EC2"/>
    <w:rsid w:val="00297F10"/>
    <w:rsid w:val="002A0580"/>
    <w:rsid w:val="002A0744"/>
    <w:rsid w:val="002A0BB7"/>
    <w:rsid w:val="002A169D"/>
    <w:rsid w:val="002A194F"/>
    <w:rsid w:val="002A1A35"/>
    <w:rsid w:val="002A3508"/>
    <w:rsid w:val="002A3ED7"/>
    <w:rsid w:val="002A526B"/>
    <w:rsid w:val="002A5CD5"/>
    <w:rsid w:val="002A7799"/>
    <w:rsid w:val="002A7FDD"/>
    <w:rsid w:val="002B2D38"/>
    <w:rsid w:val="002B2FBA"/>
    <w:rsid w:val="002B32B9"/>
    <w:rsid w:val="002B4184"/>
    <w:rsid w:val="002B450A"/>
    <w:rsid w:val="002B47D3"/>
    <w:rsid w:val="002B51C6"/>
    <w:rsid w:val="002B5933"/>
    <w:rsid w:val="002B7062"/>
    <w:rsid w:val="002B7C6C"/>
    <w:rsid w:val="002C03B5"/>
    <w:rsid w:val="002C0B28"/>
    <w:rsid w:val="002C26FE"/>
    <w:rsid w:val="002C27A7"/>
    <w:rsid w:val="002C2BDD"/>
    <w:rsid w:val="002C3977"/>
    <w:rsid w:val="002C3E16"/>
    <w:rsid w:val="002C439A"/>
    <w:rsid w:val="002C49BC"/>
    <w:rsid w:val="002C4B05"/>
    <w:rsid w:val="002C5079"/>
    <w:rsid w:val="002C5142"/>
    <w:rsid w:val="002C56C4"/>
    <w:rsid w:val="002C5F03"/>
    <w:rsid w:val="002C6EF7"/>
    <w:rsid w:val="002C6F52"/>
    <w:rsid w:val="002C7450"/>
    <w:rsid w:val="002D028F"/>
    <w:rsid w:val="002D1527"/>
    <w:rsid w:val="002D1E6F"/>
    <w:rsid w:val="002D29E1"/>
    <w:rsid w:val="002D3B9D"/>
    <w:rsid w:val="002D5D0F"/>
    <w:rsid w:val="002D6196"/>
    <w:rsid w:val="002D714A"/>
    <w:rsid w:val="002D75C8"/>
    <w:rsid w:val="002D7E0F"/>
    <w:rsid w:val="002E0B37"/>
    <w:rsid w:val="002E2603"/>
    <w:rsid w:val="002E3EEB"/>
    <w:rsid w:val="002E3F5A"/>
    <w:rsid w:val="002E5C2A"/>
    <w:rsid w:val="002E5FB8"/>
    <w:rsid w:val="002E600F"/>
    <w:rsid w:val="002E6B56"/>
    <w:rsid w:val="002E7CAA"/>
    <w:rsid w:val="002E7DF3"/>
    <w:rsid w:val="002F0833"/>
    <w:rsid w:val="002F1B92"/>
    <w:rsid w:val="002F2C61"/>
    <w:rsid w:val="002F313D"/>
    <w:rsid w:val="002F35A9"/>
    <w:rsid w:val="002F3680"/>
    <w:rsid w:val="002F36B5"/>
    <w:rsid w:val="002F428F"/>
    <w:rsid w:val="002F490A"/>
    <w:rsid w:val="002F56D3"/>
    <w:rsid w:val="002F58E4"/>
    <w:rsid w:val="002F695E"/>
    <w:rsid w:val="002F6E36"/>
    <w:rsid w:val="002F730F"/>
    <w:rsid w:val="002F768B"/>
    <w:rsid w:val="002F7B6E"/>
    <w:rsid w:val="003005A3"/>
    <w:rsid w:val="00300659"/>
    <w:rsid w:val="003011F3"/>
    <w:rsid w:val="003020B0"/>
    <w:rsid w:val="003027B8"/>
    <w:rsid w:val="00302EC3"/>
    <w:rsid w:val="00303AA9"/>
    <w:rsid w:val="003043AC"/>
    <w:rsid w:val="00304D41"/>
    <w:rsid w:val="00304DE2"/>
    <w:rsid w:val="003065E3"/>
    <w:rsid w:val="00306670"/>
    <w:rsid w:val="0030799D"/>
    <w:rsid w:val="00307BCD"/>
    <w:rsid w:val="00307DA5"/>
    <w:rsid w:val="00310E37"/>
    <w:rsid w:val="00312482"/>
    <w:rsid w:val="003127BE"/>
    <w:rsid w:val="003128AC"/>
    <w:rsid w:val="00313893"/>
    <w:rsid w:val="003146CC"/>
    <w:rsid w:val="00314D89"/>
    <w:rsid w:val="00315061"/>
    <w:rsid w:val="0031518F"/>
    <w:rsid w:val="00315D06"/>
    <w:rsid w:val="00316D93"/>
    <w:rsid w:val="00320462"/>
    <w:rsid w:val="0032079E"/>
    <w:rsid w:val="00320BE2"/>
    <w:rsid w:val="00321014"/>
    <w:rsid w:val="0032176A"/>
    <w:rsid w:val="00321A62"/>
    <w:rsid w:val="00321A87"/>
    <w:rsid w:val="00322230"/>
    <w:rsid w:val="003224D9"/>
    <w:rsid w:val="00324122"/>
    <w:rsid w:val="00324ECA"/>
    <w:rsid w:val="00325B4C"/>
    <w:rsid w:val="00325D63"/>
    <w:rsid w:val="00325DBE"/>
    <w:rsid w:val="00325F12"/>
    <w:rsid w:val="00325F18"/>
    <w:rsid w:val="00326522"/>
    <w:rsid w:val="0033046A"/>
    <w:rsid w:val="00330802"/>
    <w:rsid w:val="003308E8"/>
    <w:rsid w:val="00331DD8"/>
    <w:rsid w:val="0033214F"/>
    <w:rsid w:val="00332C39"/>
    <w:rsid w:val="00333778"/>
    <w:rsid w:val="00334A5F"/>
    <w:rsid w:val="00334F6C"/>
    <w:rsid w:val="00335791"/>
    <w:rsid w:val="00335C64"/>
    <w:rsid w:val="00337C4D"/>
    <w:rsid w:val="00340045"/>
    <w:rsid w:val="00340229"/>
    <w:rsid w:val="003412CA"/>
    <w:rsid w:val="003415DB"/>
    <w:rsid w:val="00341E5A"/>
    <w:rsid w:val="00342A51"/>
    <w:rsid w:val="0034489B"/>
    <w:rsid w:val="0034495B"/>
    <w:rsid w:val="00346FBA"/>
    <w:rsid w:val="0034716E"/>
    <w:rsid w:val="00351486"/>
    <w:rsid w:val="0035160E"/>
    <w:rsid w:val="00351B6D"/>
    <w:rsid w:val="00352546"/>
    <w:rsid w:val="00352944"/>
    <w:rsid w:val="003537A1"/>
    <w:rsid w:val="003539A5"/>
    <w:rsid w:val="003550EC"/>
    <w:rsid w:val="003562B2"/>
    <w:rsid w:val="00356345"/>
    <w:rsid w:val="00356783"/>
    <w:rsid w:val="0035714E"/>
    <w:rsid w:val="00357F59"/>
    <w:rsid w:val="003603CB"/>
    <w:rsid w:val="00360476"/>
    <w:rsid w:val="00361047"/>
    <w:rsid w:val="00363CA7"/>
    <w:rsid w:val="00364223"/>
    <w:rsid w:val="0036468E"/>
    <w:rsid w:val="00364C82"/>
    <w:rsid w:val="00364E5D"/>
    <w:rsid w:val="00365B70"/>
    <w:rsid w:val="003660C8"/>
    <w:rsid w:val="00366E2C"/>
    <w:rsid w:val="00370C37"/>
    <w:rsid w:val="0037417B"/>
    <w:rsid w:val="003745F8"/>
    <w:rsid w:val="00374E68"/>
    <w:rsid w:val="00377257"/>
    <w:rsid w:val="003775DA"/>
    <w:rsid w:val="00380224"/>
    <w:rsid w:val="00380235"/>
    <w:rsid w:val="00380274"/>
    <w:rsid w:val="003807E2"/>
    <w:rsid w:val="00380B0D"/>
    <w:rsid w:val="00381F81"/>
    <w:rsid w:val="00382263"/>
    <w:rsid w:val="0038288A"/>
    <w:rsid w:val="00382A2F"/>
    <w:rsid w:val="003834D3"/>
    <w:rsid w:val="00385372"/>
    <w:rsid w:val="00386034"/>
    <w:rsid w:val="0038672E"/>
    <w:rsid w:val="0038695D"/>
    <w:rsid w:val="00386CD5"/>
    <w:rsid w:val="003870B9"/>
    <w:rsid w:val="003870EF"/>
    <w:rsid w:val="003877CB"/>
    <w:rsid w:val="003878DF"/>
    <w:rsid w:val="00391A82"/>
    <w:rsid w:val="0039226F"/>
    <w:rsid w:val="003924D8"/>
    <w:rsid w:val="00392663"/>
    <w:rsid w:val="0039302D"/>
    <w:rsid w:val="0039359B"/>
    <w:rsid w:val="00395DD3"/>
    <w:rsid w:val="00397117"/>
    <w:rsid w:val="0039788C"/>
    <w:rsid w:val="003A28D1"/>
    <w:rsid w:val="003A3101"/>
    <w:rsid w:val="003A319D"/>
    <w:rsid w:val="003A381E"/>
    <w:rsid w:val="003A3BBE"/>
    <w:rsid w:val="003A3C2C"/>
    <w:rsid w:val="003A3FFC"/>
    <w:rsid w:val="003A566B"/>
    <w:rsid w:val="003A6021"/>
    <w:rsid w:val="003A66BC"/>
    <w:rsid w:val="003A7052"/>
    <w:rsid w:val="003A70FD"/>
    <w:rsid w:val="003B1982"/>
    <w:rsid w:val="003B3AAE"/>
    <w:rsid w:val="003B4AE1"/>
    <w:rsid w:val="003B5137"/>
    <w:rsid w:val="003B573C"/>
    <w:rsid w:val="003B60C1"/>
    <w:rsid w:val="003B61A2"/>
    <w:rsid w:val="003B66AA"/>
    <w:rsid w:val="003B7EFE"/>
    <w:rsid w:val="003C05B3"/>
    <w:rsid w:val="003C0B81"/>
    <w:rsid w:val="003C1614"/>
    <w:rsid w:val="003C1E52"/>
    <w:rsid w:val="003C2061"/>
    <w:rsid w:val="003C281C"/>
    <w:rsid w:val="003C35E0"/>
    <w:rsid w:val="003C3E75"/>
    <w:rsid w:val="003C4B0B"/>
    <w:rsid w:val="003C4D0A"/>
    <w:rsid w:val="003C5178"/>
    <w:rsid w:val="003C5436"/>
    <w:rsid w:val="003C5948"/>
    <w:rsid w:val="003C610E"/>
    <w:rsid w:val="003C7E5A"/>
    <w:rsid w:val="003D016F"/>
    <w:rsid w:val="003D28FF"/>
    <w:rsid w:val="003D32A2"/>
    <w:rsid w:val="003D41D5"/>
    <w:rsid w:val="003D4B59"/>
    <w:rsid w:val="003D4E3F"/>
    <w:rsid w:val="003D4FC5"/>
    <w:rsid w:val="003D5BD7"/>
    <w:rsid w:val="003D628F"/>
    <w:rsid w:val="003D6DCC"/>
    <w:rsid w:val="003D6EBB"/>
    <w:rsid w:val="003E011D"/>
    <w:rsid w:val="003E01E0"/>
    <w:rsid w:val="003E0332"/>
    <w:rsid w:val="003E074A"/>
    <w:rsid w:val="003E1434"/>
    <w:rsid w:val="003E15AA"/>
    <w:rsid w:val="003E1737"/>
    <w:rsid w:val="003E1DA6"/>
    <w:rsid w:val="003E22A1"/>
    <w:rsid w:val="003E37D4"/>
    <w:rsid w:val="003E3984"/>
    <w:rsid w:val="003E3DF4"/>
    <w:rsid w:val="003E4B60"/>
    <w:rsid w:val="003E4C04"/>
    <w:rsid w:val="003E4ED4"/>
    <w:rsid w:val="003E570C"/>
    <w:rsid w:val="003E5C40"/>
    <w:rsid w:val="003E6C0F"/>
    <w:rsid w:val="003E6D07"/>
    <w:rsid w:val="003E6FE4"/>
    <w:rsid w:val="003E7571"/>
    <w:rsid w:val="003E7DEA"/>
    <w:rsid w:val="003F08F0"/>
    <w:rsid w:val="003F0BEB"/>
    <w:rsid w:val="003F16B0"/>
    <w:rsid w:val="003F23A8"/>
    <w:rsid w:val="003F29A5"/>
    <w:rsid w:val="003F2B9B"/>
    <w:rsid w:val="003F323F"/>
    <w:rsid w:val="003F3361"/>
    <w:rsid w:val="003F35FD"/>
    <w:rsid w:val="003F3C4D"/>
    <w:rsid w:val="003F4733"/>
    <w:rsid w:val="003F4B76"/>
    <w:rsid w:val="003F4FE3"/>
    <w:rsid w:val="003F5324"/>
    <w:rsid w:val="003F6775"/>
    <w:rsid w:val="003F6A9B"/>
    <w:rsid w:val="003F6CAA"/>
    <w:rsid w:val="003F7910"/>
    <w:rsid w:val="003F7B19"/>
    <w:rsid w:val="003F7C1E"/>
    <w:rsid w:val="00400BF7"/>
    <w:rsid w:val="00400C10"/>
    <w:rsid w:val="00401FDF"/>
    <w:rsid w:val="00402B5A"/>
    <w:rsid w:val="00403589"/>
    <w:rsid w:val="0040413D"/>
    <w:rsid w:val="00404880"/>
    <w:rsid w:val="00404CD8"/>
    <w:rsid w:val="0040545C"/>
    <w:rsid w:val="0040548F"/>
    <w:rsid w:val="0040586B"/>
    <w:rsid w:val="004058F9"/>
    <w:rsid w:val="00405EF6"/>
    <w:rsid w:val="004061D9"/>
    <w:rsid w:val="0040673F"/>
    <w:rsid w:val="004069FC"/>
    <w:rsid w:val="00407939"/>
    <w:rsid w:val="00407D27"/>
    <w:rsid w:val="00407DA4"/>
    <w:rsid w:val="0041042A"/>
    <w:rsid w:val="00410561"/>
    <w:rsid w:val="00411721"/>
    <w:rsid w:val="00411CB1"/>
    <w:rsid w:val="0041298E"/>
    <w:rsid w:val="004136DB"/>
    <w:rsid w:val="00413B71"/>
    <w:rsid w:val="00413E27"/>
    <w:rsid w:val="00413FE5"/>
    <w:rsid w:val="004149E6"/>
    <w:rsid w:val="00416461"/>
    <w:rsid w:val="00416C8B"/>
    <w:rsid w:val="00416FAE"/>
    <w:rsid w:val="00417CB7"/>
    <w:rsid w:val="0042013B"/>
    <w:rsid w:val="00420264"/>
    <w:rsid w:val="004205B5"/>
    <w:rsid w:val="004210DB"/>
    <w:rsid w:val="0042127A"/>
    <w:rsid w:val="0042258F"/>
    <w:rsid w:val="00422C4F"/>
    <w:rsid w:val="00422E3B"/>
    <w:rsid w:val="004232CF"/>
    <w:rsid w:val="00423BDE"/>
    <w:rsid w:val="004241B0"/>
    <w:rsid w:val="00424A63"/>
    <w:rsid w:val="004251E2"/>
    <w:rsid w:val="00425ECB"/>
    <w:rsid w:val="004269DF"/>
    <w:rsid w:val="00426BE2"/>
    <w:rsid w:val="00427426"/>
    <w:rsid w:val="004274F0"/>
    <w:rsid w:val="00427DBB"/>
    <w:rsid w:val="0043006E"/>
    <w:rsid w:val="00430C94"/>
    <w:rsid w:val="00430FC3"/>
    <w:rsid w:val="00433AB7"/>
    <w:rsid w:val="00433AD8"/>
    <w:rsid w:val="00433DF6"/>
    <w:rsid w:val="00434796"/>
    <w:rsid w:val="00435893"/>
    <w:rsid w:val="00436866"/>
    <w:rsid w:val="00436D89"/>
    <w:rsid w:val="00437311"/>
    <w:rsid w:val="00437881"/>
    <w:rsid w:val="00440B3B"/>
    <w:rsid w:val="00440FB8"/>
    <w:rsid w:val="00441CA9"/>
    <w:rsid w:val="0044221A"/>
    <w:rsid w:val="00442839"/>
    <w:rsid w:val="004428D9"/>
    <w:rsid w:val="00442FAE"/>
    <w:rsid w:val="00443191"/>
    <w:rsid w:val="00443319"/>
    <w:rsid w:val="00443B55"/>
    <w:rsid w:val="00444022"/>
    <w:rsid w:val="00444DA5"/>
    <w:rsid w:val="004458D3"/>
    <w:rsid w:val="004470E6"/>
    <w:rsid w:val="0044742E"/>
    <w:rsid w:val="00450895"/>
    <w:rsid w:val="00451BC9"/>
    <w:rsid w:val="00451F27"/>
    <w:rsid w:val="0045269A"/>
    <w:rsid w:val="004527C8"/>
    <w:rsid w:val="00453C7D"/>
    <w:rsid w:val="00453EB2"/>
    <w:rsid w:val="004546B1"/>
    <w:rsid w:val="00454DDB"/>
    <w:rsid w:val="0045563E"/>
    <w:rsid w:val="004563D6"/>
    <w:rsid w:val="00456B6C"/>
    <w:rsid w:val="00456C07"/>
    <w:rsid w:val="0045773D"/>
    <w:rsid w:val="00461492"/>
    <w:rsid w:val="00461E69"/>
    <w:rsid w:val="00462EEF"/>
    <w:rsid w:val="0046372D"/>
    <w:rsid w:val="00463C4F"/>
    <w:rsid w:val="00464033"/>
    <w:rsid w:val="00464E37"/>
    <w:rsid w:val="00465CB7"/>
    <w:rsid w:val="0046795A"/>
    <w:rsid w:val="00467A58"/>
    <w:rsid w:val="00470CBB"/>
    <w:rsid w:val="00471013"/>
    <w:rsid w:val="0047111E"/>
    <w:rsid w:val="00473650"/>
    <w:rsid w:val="00474958"/>
    <w:rsid w:val="004751E0"/>
    <w:rsid w:val="00475DB6"/>
    <w:rsid w:val="00476580"/>
    <w:rsid w:val="0047741C"/>
    <w:rsid w:val="00480D0E"/>
    <w:rsid w:val="004826AA"/>
    <w:rsid w:val="004835AC"/>
    <w:rsid w:val="00483EEB"/>
    <w:rsid w:val="00484106"/>
    <w:rsid w:val="004849E6"/>
    <w:rsid w:val="00487810"/>
    <w:rsid w:val="00490655"/>
    <w:rsid w:val="00491625"/>
    <w:rsid w:val="00491B7E"/>
    <w:rsid w:val="00491E3D"/>
    <w:rsid w:val="00492648"/>
    <w:rsid w:val="00492A63"/>
    <w:rsid w:val="00492E14"/>
    <w:rsid w:val="004935D0"/>
    <w:rsid w:val="0049363C"/>
    <w:rsid w:val="0049373E"/>
    <w:rsid w:val="00493A41"/>
    <w:rsid w:val="00493BE0"/>
    <w:rsid w:val="00494509"/>
    <w:rsid w:val="0049457F"/>
    <w:rsid w:val="0049469C"/>
    <w:rsid w:val="004947BC"/>
    <w:rsid w:val="00496420"/>
    <w:rsid w:val="004969E2"/>
    <w:rsid w:val="004A0CD1"/>
    <w:rsid w:val="004A1B57"/>
    <w:rsid w:val="004A2EEE"/>
    <w:rsid w:val="004A309D"/>
    <w:rsid w:val="004A398B"/>
    <w:rsid w:val="004A4277"/>
    <w:rsid w:val="004A45B7"/>
    <w:rsid w:val="004A4E13"/>
    <w:rsid w:val="004A59E1"/>
    <w:rsid w:val="004A62CF"/>
    <w:rsid w:val="004A641F"/>
    <w:rsid w:val="004A66EC"/>
    <w:rsid w:val="004A6D2E"/>
    <w:rsid w:val="004B0F5F"/>
    <w:rsid w:val="004B2CBE"/>
    <w:rsid w:val="004B2D1A"/>
    <w:rsid w:val="004B3803"/>
    <w:rsid w:val="004B59E9"/>
    <w:rsid w:val="004B60CB"/>
    <w:rsid w:val="004B682E"/>
    <w:rsid w:val="004B6926"/>
    <w:rsid w:val="004B6CFD"/>
    <w:rsid w:val="004B7679"/>
    <w:rsid w:val="004B7F6C"/>
    <w:rsid w:val="004C25CD"/>
    <w:rsid w:val="004C35C8"/>
    <w:rsid w:val="004C369B"/>
    <w:rsid w:val="004C4BA0"/>
    <w:rsid w:val="004C6041"/>
    <w:rsid w:val="004C7E1C"/>
    <w:rsid w:val="004C7FA2"/>
    <w:rsid w:val="004D11A0"/>
    <w:rsid w:val="004D1F7A"/>
    <w:rsid w:val="004D2546"/>
    <w:rsid w:val="004D2A84"/>
    <w:rsid w:val="004D40D3"/>
    <w:rsid w:val="004D47F3"/>
    <w:rsid w:val="004D4C88"/>
    <w:rsid w:val="004D4D25"/>
    <w:rsid w:val="004D505F"/>
    <w:rsid w:val="004D51EF"/>
    <w:rsid w:val="004D5597"/>
    <w:rsid w:val="004D5721"/>
    <w:rsid w:val="004E0654"/>
    <w:rsid w:val="004E0B69"/>
    <w:rsid w:val="004E10F0"/>
    <w:rsid w:val="004E127B"/>
    <w:rsid w:val="004E12CC"/>
    <w:rsid w:val="004E1A29"/>
    <w:rsid w:val="004E1B84"/>
    <w:rsid w:val="004E1BAD"/>
    <w:rsid w:val="004E1E44"/>
    <w:rsid w:val="004E25DF"/>
    <w:rsid w:val="004E2AD8"/>
    <w:rsid w:val="004E33F2"/>
    <w:rsid w:val="004E3E4E"/>
    <w:rsid w:val="004E3E8B"/>
    <w:rsid w:val="004E4D84"/>
    <w:rsid w:val="004E5784"/>
    <w:rsid w:val="004E6980"/>
    <w:rsid w:val="004E6CFD"/>
    <w:rsid w:val="004E6EAF"/>
    <w:rsid w:val="004E7CFE"/>
    <w:rsid w:val="004F07CD"/>
    <w:rsid w:val="004F187B"/>
    <w:rsid w:val="004F2C3F"/>
    <w:rsid w:val="004F3040"/>
    <w:rsid w:val="004F33F1"/>
    <w:rsid w:val="004F362D"/>
    <w:rsid w:val="004F4C7C"/>
    <w:rsid w:val="004F525B"/>
    <w:rsid w:val="004F5B5F"/>
    <w:rsid w:val="004F65BE"/>
    <w:rsid w:val="004F76BE"/>
    <w:rsid w:val="005000C9"/>
    <w:rsid w:val="00500DBE"/>
    <w:rsid w:val="005013E4"/>
    <w:rsid w:val="00501435"/>
    <w:rsid w:val="00504FC7"/>
    <w:rsid w:val="00505745"/>
    <w:rsid w:val="00505755"/>
    <w:rsid w:val="00505EE1"/>
    <w:rsid w:val="0050619E"/>
    <w:rsid w:val="0050683D"/>
    <w:rsid w:val="0050687D"/>
    <w:rsid w:val="00506928"/>
    <w:rsid w:val="00510F1F"/>
    <w:rsid w:val="005112C9"/>
    <w:rsid w:val="00511609"/>
    <w:rsid w:val="00512343"/>
    <w:rsid w:val="00513057"/>
    <w:rsid w:val="0051356C"/>
    <w:rsid w:val="00513A89"/>
    <w:rsid w:val="00513E70"/>
    <w:rsid w:val="00514B2C"/>
    <w:rsid w:val="00514EAE"/>
    <w:rsid w:val="005154C3"/>
    <w:rsid w:val="00516481"/>
    <w:rsid w:val="0051669E"/>
    <w:rsid w:val="005166D3"/>
    <w:rsid w:val="0051741F"/>
    <w:rsid w:val="00517565"/>
    <w:rsid w:val="005176A0"/>
    <w:rsid w:val="00517911"/>
    <w:rsid w:val="00520BEF"/>
    <w:rsid w:val="00520DE0"/>
    <w:rsid w:val="00521FFC"/>
    <w:rsid w:val="00522229"/>
    <w:rsid w:val="00522392"/>
    <w:rsid w:val="00522B23"/>
    <w:rsid w:val="005242EB"/>
    <w:rsid w:val="005271DE"/>
    <w:rsid w:val="0052741C"/>
    <w:rsid w:val="0053018C"/>
    <w:rsid w:val="005307CF"/>
    <w:rsid w:val="005315A0"/>
    <w:rsid w:val="00531F10"/>
    <w:rsid w:val="0053302D"/>
    <w:rsid w:val="00533049"/>
    <w:rsid w:val="00533235"/>
    <w:rsid w:val="00533D78"/>
    <w:rsid w:val="005344D4"/>
    <w:rsid w:val="0053569A"/>
    <w:rsid w:val="00535CC5"/>
    <w:rsid w:val="00535D2D"/>
    <w:rsid w:val="00535E7B"/>
    <w:rsid w:val="005365D0"/>
    <w:rsid w:val="00537705"/>
    <w:rsid w:val="005378FC"/>
    <w:rsid w:val="00537C5D"/>
    <w:rsid w:val="00542128"/>
    <w:rsid w:val="00542BD8"/>
    <w:rsid w:val="00542CDE"/>
    <w:rsid w:val="00542ED5"/>
    <w:rsid w:val="00543060"/>
    <w:rsid w:val="00543E9F"/>
    <w:rsid w:val="00543FC2"/>
    <w:rsid w:val="0054430A"/>
    <w:rsid w:val="0054572E"/>
    <w:rsid w:val="00545865"/>
    <w:rsid w:val="005469C9"/>
    <w:rsid w:val="005471A3"/>
    <w:rsid w:val="00547452"/>
    <w:rsid w:val="00547629"/>
    <w:rsid w:val="00547868"/>
    <w:rsid w:val="00547AF7"/>
    <w:rsid w:val="00550AE6"/>
    <w:rsid w:val="00551667"/>
    <w:rsid w:val="00552E2A"/>
    <w:rsid w:val="00553745"/>
    <w:rsid w:val="00554171"/>
    <w:rsid w:val="0055443B"/>
    <w:rsid w:val="00554EAC"/>
    <w:rsid w:val="005552A9"/>
    <w:rsid w:val="005565CF"/>
    <w:rsid w:val="005566BC"/>
    <w:rsid w:val="00556CBD"/>
    <w:rsid w:val="00557110"/>
    <w:rsid w:val="005573E3"/>
    <w:rsid w:val="005578F5"/>
    <w:rsid w:val="00557B4C"/>
    <w:rsid w:val="00557E14"/>
    <w:rsid w:val="0056009C"/>
    <w:rsid w:val="005611E0"/>
    <w:rsid w:val="005628FA"/>
    <w:rsid w:val="00562EB9"/>
    <w:rsid w:val="00562EBB"/>
    <w:rsid w:val="00563CB0"/>
    <w:rsid w:val="00563E0F"/>
    <w:rsid w:val="00564098"/>
    <w:rsid w:val="00565135"/>
    <w:rsid w:val="00565ED4"/>
    <w:rsid w:val="00566E06"/>
    <w:rsid w:val="0056771C"/>
    <w:rsid w:val="00570344"/>
    <w:rsid w:val="00570505"/>
    <w:rsid w:val="005709D0"/>
    <w:rsid w:val="00570F4E"/>
    <w:rsid w:val="00571214"/>
    <w:rsid w:val="00571F5E"/>
    <w:rsid w:val="005722AE"/>
    <w:rsid w:val="005728A5"/>
    <w:rsid w:val="00572ACD"/>
    <w:rsid w:val="00572BEB"/>
    <w:rsid w:val="00572D1B"/>
    <w:rsid w:val="00573237"/>
    <w:rsid w:val="00573630"/>
    <w:rsid w:val="00574957"/>
    <w:rsid w:val="0057559C"/>
    <w:rsid w:val="00576C1A"/>
    <w:rsid w:val="005771CB"/>
    <w:rsid w:val="0057722B"/>
    <w:rsid w:val="0058039E"/>
    <w:rsid w:val="00580B06"/>
    <w:rsid w:val="0058143C"/>
    <w:rsid w:val="00581538"/>
    <w:rsid w:val="0058286D"/>
    <w:rsid w:val="00583353"/>
    <w:rsid w:val="0058386B"/>
    <w:rsid w:val="00583D91"/>
    <w:rsid w:val="00585589"/>
    <w:rsid w:val="00585BF4"/>
    <w:rsid w:val="00585E34"/>
    <w:rsid w:val="00586923"/>
    <w:rsid w:val="005869DD"/>
    <w:rsid w:val="005876A1"/>
    <w:rsid w:val="005879EE"/>
    <w:rsid w:val="00587ED4"/>
    <w:rsid w:val="00590955"/>
    <w:rsid w:val="00592A1B"/>
    <w:rsid w:val="0059349E"/>
    <w:rsid w:val="00593506"/>
    <w:rsid w:val="0059387F"/>
    <w:rsid w:val="00594559"/>
    <w:rsid w:val="0059526B"/>
    <w:rsid w:val="005958DA"/>
    <w:rsid w:val="0059752F"/>
    <w:rsid w:val="005A00C1"/>
    <w:rsid w:val="005A03EA"/>
    <w:rsid w:val="005A04A3"/>
    <w:rsid w:val="005A0CA7"/>
    <w:rsid w:val="005A0CFF"/>
    <w:rsid w:val="005A4628"/>
    <w:rsid w:val="005A51C1"/>
    <w:rsid w:val="005A54CE"/>
    <w:rsid w:val="005A5E76"/>
    <w:rsid w:val="005A61B0"/>
    <w:rsid w:val="005A6E91"/>
    <w:rsid w:val="005A7494"/>
    <w:rsid w:val="005A755C"/>
    <w:rsid w:val="005B0202"/>
    <w:rsid w:val="005B06BB"/>
    <w:rsid w:val="005B2BBE"/>
    <w:rsid w:val="005B3186"/>
    <w:rsid w:val="005B3957"/>
    <w:rsid w:val="005B3B81"/>
    <w:rsid w:val="005B4A7D"/>
    <w:rsid w:val="005B4E4F"/>
    <w:rsid w:val="005B5A17"/>
    <w:rsid w:val="005B6573"/>
    <w:rsid w:val="005B6B4C"/>
    <w:rsid w:val="005C017B"/>
    <w:rsid w:val="005C08C2"/>
    <w:rsid w:val="005C2B8C"/>
    <w:rsid w:val="005C2CC1"/>
    <w:rsid w:val="005C3492"/>
    <w:rsid w:val="005C3B18"/>
    <w:rsid w:val="005C3C71"/>
    <w:rsid w:val="005C43F1"/>
    <w:rsid w:val="005C448A"/>
    <w:rsid w:val="005C64D0"/>
    <w:rsid w:val="005C66F3"/>
    <w:rsid w:val="005C6EF0"/>
    <w:rsid w:val="005C7312"/>
    <w:rsid w:val="005C7C1B"/>
    <w:rsid w:val="005D0165"/>
    <w:rsid w:val="005D02A4"/>
    <w:rsid w:val="005D08BA"/>
    <w:rsid w:val="005D11B5"/>
    <w:rsid w:val="005D205A"/>
    <w:rsid w:val="005D2377"/>
    <w:rsid w:val="005D2C69"/>
    <w:rsid w:val="005D3090"/>
    <w:rsid w:val="005D30A0"/>
    <w:rsid w:val="005D3257"/>
    <w:rsid w:val="005D3952"/>
    <w:rsid w:val="005D39B5"/>
    <w:rsid w:val="005D46F1"/>
    <w:rsid w:val="005D4947"/>
    <w:rsid w:val="005D50EE"/>
    <w:rsid w:val="005D5600"/>
    <w:rsid w:val="005D5A7B"/>
    <w:rsid w:val="005D631F"/>
    <w:rsid w:val="005D6D91"/>
    <w:rsid w:val="005D77F1"/>
    <w:rsid w:val="005E0630"/>
    <w:rsid w:val="005E07A9"/>
    <w:rsid w:val="005E1E07"/>
    <w:rsid w:val="005E2376"/>
    <w:rsid w:val="005E26C0"/>
    <w:rsid w:val="005E290A"/>
    <w:rsid w:val="005E3058"/>
    <w:rsid w:val="005E3CF7"/>
    <w:rsid w:val="005E4489"/>
    <w:rsid w:val="005E59A9"/>
    <w:rsid w:val="005E66F8"/>
    <w:rsid w:val="005F04FD"/>
    <w:rsid w:val="005F0AF3"/>
    <w:rsid w:val="005F11A3"/>
    <w:rsid w:val="005F1C38"/>
    <w:rsid w:val="005F2477"/>
    <w:rsid w:val="005F2898"/>
    <w:rsid w:val="005F2A50"/>
    <w:rsid w:val="005F35B3"/>
    <w:rsid w:val="005F3A3A"/>
    <w:rsid w:val="005F3C11"/>
    <w:rsid w:val="005F4743"/>
    <w:rsid w:val="005F5333"/>
    <w:rsid w:val="005F5E1E"/>
    <w:rsid w:val="005F5F43"/>
    <w:rsid w:val="005F6418"/>
    <w:rsid w:val="005F67C0"/>
    <w:rsid w:val="00600E9D"/>
    <w:rsid w:val="00601078"/>
    <w:rsid w:val="0060175A"/>
    <w:rsid w:val="00601D62"/>
    <w:rsid w:val="00601DA8"/>
    <w:rsid w:val="00601EDE"/>
    <w:rsid w:val="0060211D"/>
    <w:rsid w:val="006022A2"/>
    <w:rsid w:val="00602C81"/>
    <w:rsid w:val="00602C97"/>
    <w:rsid w:val="006036A9"/>
    <w:rsid w:val="00604533"/>
    <w:rsid w:val="00605EA6"/>
    <w:rsid w:val="00606A79"/>
    <w:rsid w:val="00606B78"/>
    <w:rsid w:val="00607586"/>
    <w:rsid w:val="00607DA9"/>
    <w:rsid w:val="00611625"/>
    <w:rsid w:val="00611BE5"/>
    <w:rsid w:val="006123DC"/>
    <w:rsid w:val="0061401B"/>
    <w:rsid w:val="0061511F"/>
    <w:rsid w:val="00615451"/>
    <w:rsid w:val="00615462"/>
    <w:rsid w:val="006167C2"/>
    <w:rsid w:val="0062011F"/>
    <w:rsid w:val="006204D8"/>
    <w:rsid w:val="00620CA7"/>
    <w:rsid w:val="006210A9"/>
    <w:rsid w:val="0062135B"/>
    <w:rsid w:val="00621E72"/>
    <w:rsid w:val="006224FB"/>
    <w:rsid w:val="00622BBD"/>
    <w:rsid w:val="006236FA"/>
    <w:rsid w:val="00623B8F"/>
    <w:rsid w:val="00624DFF"/>
    <w:rsid w:val="00626BD9"/>
    <w:rsid w:val="00627AA3"/>
    <w:rsid w:val="00627D12"/>
    <w:rsid w:val="00630676"/>
    <w:rsid w:val="00630A7E"/>
    <w:rsid w:val="00631290"/>
    <w:rsid w:val="00631D6A"/>
    <w:rsid w:val="00631EA2"/>
    <w:rsid w:val="0063269D"/>
    <w:rsid w:val="00632F17"/>
    <w:rsid w:val="006334F5"/>
    <w:rsid w:val="00633E4E"/>
    <w:rsid w:val="006341D3"/>
    <w:rsid w:val="006345D0"/>
    <w:rsid w:val="0063493E"/>
    <w:rsid w:val="006353C6"/>
    <w:rsid w:val="00637A28"/>
    <w:rsid w:val="00640622"/>
    <w:rsid w:val="0064089F"/>
    <w:rsid w:val="006421B4"/>
    <w:rsid w:val="00644EC2"/>
    <w:rsid w:val="00644F57"/>
    <w:rsid w:val="006452AA"/>
    <w:rsid w:val="006453CA"/>
    <w:rsid w:val="0064647F"/>
    <w:rsid w:val="00646F75"/>
    <w:rsid w:val="00647623"/>
    <w:rsid w:val="00647EC8"/>
    <w:rsid w:val="00651DCD"/>
    <w:rsid w:val="006522E6"/>
    <w:rsid w:val="006527A4"/>
    <w:rsid w:val="00652803"/>
    <w:rsid w:val="006529C4"/>
    <w:rsid w:val="006529C7"/>
    <w:rsid w:val="00652F1A"/>
    <w:rsid w:val="00653DE2"/>
    <w:rsid w:val="00653FE6"/>
    <w:rsid w:val="00654967"/>
    <w:rsid w:val="00654C46"/>
    <w:rsid w:val="00655616"/>
    <w:rsid w:val="00655E01"/>
    <w:rsid w:val="00655EF0"/>
    <w:rsid w:val="00655EFA"/>
    <w:rsid w:val="006563F1"/>
    <w:rsid w:val="0065645D"/>
    <w:rsid w:val="00656C7F"/>
    <w:rsid w:val="006576F1"/>
    <w:rsid w:val="0066019B"/>
    <w:rsid w:val="006607D3"/>
    <w:rsid w:val="0066109F"/>
    <w:rsid w:val="0066183C"/>
    <w:rsid w:val="00661DB1"/>
    <w:rsid w:val="0066214D"/>
    <w:rsid w:val="00662AAF"/>
    <w:rsid w:val="00662DDB"/>
    <w:rsid w:val="00662E6F"/>
    <w:rsid w:val="006630E5"/>
    <w:rsid w:val="0066382F"/>
    <w:rsid w:val="00663E33"/>
    <w:rsid w:val="0066526E"/>
    <w:rsid w:val="00665D9D"/>
    <w:rsid w:val="006662DB"/>
    <w:rsid w:val="0066639A"/>
    <w:rsid w:val="00667281"/>
    <w:rsid w:val="00667C29"/>
    <w:rsid w:val="006701B9"/>
    <w:rsid w:val="00671C1B"/>
    <w:rsid w:val="00672386"/>
    <w:rsid w:val="00672C78"/>
    <w:rsid w:val="00674189"/>
    <w:rsid w:val="0067439A"/>
    <w:rsid w:val="00675DC2"/>
    <w:rsid w:val="00677D53"/>
    <w:rsid w:val="006806FA"/>
    <w:rsid w:val="0068075D"/>
    <w:rsid w:val="00682A4D"/>
    <w:rsid w:val="0068341D"/>
    <w:rsid w:val="00683E5B"/>
    <w:rsid w:val="006846E8"/>
    <w:rsid w:val="006849E4"/>
    <w:rsid w:val="00684D30"/>
    <w:rsid w:val="00685370"/>
    <w:rsid w:val="006854BC"/>
    <w:rsid w:val="00685AB8"/>
    <w:rsid w:val="00686B24"/>
    <w:rsid w:val="0069097E"/>
    <w:rsid w:val="00690CD9"/>
    <w:rsid w:val="00691861"/>
    <w:rsid w:val="00691D39"/>
    <w:rsid w:val="006926EE"/>
    <w:rsid w:val="00692CF7"/>
    <w:rsid w:val="00692FE1"/>
    <w:rsid w:val="006952F4"/>
    <w:rsid w:val="00696A48"/>
    <w:rsid w:val="006975B6"/>
    <w:rsid w:val="006A0C1A"/>
    <w:rsid w:val="006A100F"/>
    <w:rsid w:val="006A1C68"/>
    <w:rsid w:val="006A2C4B"/>
    <w:rsid w:val="006A2F77"/>
    <w:rsid w:val="006A3A62"/>
    <w:rsid w:val="006A3A6B"/>
    <w:rsid w:val="006A4F0A"/>
    <w:rsid w:val="006A5901"/>
    <w:rsid w:val="006A5CFD"/>
    <w:rsid w:val="006A5E88"/>
    <w:rsid w:val="006A6212"/>
    <w:rsid w:val="006A6AA8"/>
    <w:rsid w:val="006A6F62"/>
    <w:rsid w:val="006A70CD"/>
    <w:rsid w:val="006A71AF"/>
    <w:rsid w:val="006A7F9C"/>
    <w:rsid w:val="006B0354"/>
    <w:rsid w:val="006B03E8"/>
    <w:rsid w:val="006B0908"/>
    <w:rsid w:val="006B1429"/>
    <w:rsid w:val="006B23DF"/>
    <w:rsid w:val="006B2639"/>
    <w:rsid w:val="006B2D8C"/>
    <w:rsid w:val="006B38BE"/>
    <w:rsid w:val="006B5757"/>
    <w:rsid w:val="006B6B81"/>
    <w:rsid w:val="006B715F"/>
    <w:rsid w:val="006B7A5C"/>
    <w:rsid w:val="006C1A98"/>
    <w:rsid w:val="006C28FA"/>
    <w:rsid w:val="006C2D3D"/>
    <w:rsid w:val="006C2FD9"/>
    <w:rsid w:val="006C3F11"/>
    <w:rsid w:val="006C45DF"/>
    <w:rsid w:val="006C4912"/>
    <w:rsid w:val="006C4E73"/>
    <w:rsid w:val="006C5083"/>
    <w:rsid w:val="006C679B"/>
    <w:rsid w:val="006C68E9"/>
    <w:rsid w:val="006C6F58"/>
    <w:rsid w:val="006D04D2"/>
    <w:rsid w:val="006D142C"/>
    <w:rsid w:val="006D17B0"/>
    <w:rsid w:val="006D1E9F"/>
    <w:rsid w:val="006D1F77"/>
    <w:rsid w:val="006D20E0"/>
    <w:rsid w:val="006D24F0"/>
    <w:rsid w:val="006D32C6"/>
    <w:rsid w:val="006D4649"/>
    <w:rsid w:val="006D4CA4"/>
    <w:rsid w:val="006D5266"/>
    <w:rsid w:val="006D62EF"/>
    <w:rsid w:val="006D66F2"/>
    <w:rsid w:val="006D68CD"/>
    <w:rsid w:val="006D7D3F"/>
    <w:rsid w:val="006E034D"/>
    <w:rsid w:val="006E0E95"/>
    <w:rsid w:val="006E13E2"/>
    <w:rsid w:val="006E40DA"/>
    <w:rsid w:val="006E41DB"/>
    <w:rsid w:val="006E4A79"/>
    <w:rsid w:val="006E6ED0"/>
    <w:rsid w:val="006E7305"/>
    <w:rsid w:val="006F030A"/>
    <w:rsid w:val="006F033B"/>
    <w:rsid w:val="006F082D"/>
    <w:rsid w:val="006F1CC3"/>
    <w:rsid w:val="006F226C"/>
    <w:rsid w:val="006F2477"/>
    <w:rsid w:val="006F2C12"/>
    <w:rsid w:val="006F32AE"/>
    <w:rsid w:val="006F3736"/>
    <w:rsid w:val="006F3767"/>
    <w:rsid w:val="006F3D14"/>
    <w:rsid w:val="006F4303"/>
    <w:rsid w:val="006F5835"/>
    <w:rsid w:val="006F603E"/>
    <w:rsid w:val="006F6C9F"/>
    <w:rsid w:val="006F78AA"/>
    <w:rsid w:val="007001B6"/>
    <w:rsid w:val="0070051A"/>
    <w:rsid w:val="007005E5"/>
    <w:rsid w:val="00700B4B"/>
    <w:rsid w:val="00700E02"/>
    <w:rsid w:val="00702004"/>
    <w:rsid w:val="00702683"/>
    <w:rsid w:val="007029B5"/>
    <w:rsid w:val="00703164"/>
    <w:rsid w:val="00703186"/>
    <w:rsid w:val="00703C8A"/>
    <w:rsid w:val="00704457"/>
    <w:rsid w:val="00704D87"/>
    <w:rsid w:val="00704E81"/>
    <w:rsid w:val="0070511E"/>
    <w:rsid w:val="00706280"/>
    <w:rsid w:val="00706BD7"/>
    <w:rsid w:val="0071123E"/>
    <w:rsid w:val="007116CE"/>
    <w:rsid w:val="00711D5E"/>
    <w:rsid w:val="007134C8"/>
    <w:rsid w:val="00713952"/>
    <w:rsid w:val="00713F35"/>
    <w:rsid w:val="00714438"/>
    <w:rsid w:val="00714E14"/>
    <w:rsid w:val="007152AB"/>
    <w:rsid w:val="00715CBA"/>
    <w:rsid w:val="00716E10"/>
    <w:rsid w:val="0072055D"/>
    <w:rsid w:val="00720604"/>
    <w:rsid w:val="00720A55"/>
    <w:rsid w:val="00720ECB"/>
    <w:rsid w:val="00721886"/>
    <w:rsid w:val="00722F29"/>
    <w:rsid w:val="00723172"/>
    <w:rsid w:val="007232FE"/>
    <w:rsid w:val="00723714"/>
    <w:rsid w:val="00723A16"/>
    <w:rsid w:val="00723E3B"/>
    <w:rsid w:val="00725747"/>
    <w:rsid w:val="00725748"/>
    <w:rsid w:val="007257D2"/>
    <w:rsid w:val="00725F1A"/>
    <w:rsid w:val="007273B9"/>
    <w:rsid w:val="00727A86"/>
    <w:rsid w:val="00727C3A"/>
    <w:rsid w:val="007319A8"/>
    <w:rsid w:val="00733253"/>
    <w:rsid w:val="0073471F"/>
    <w:rsid w:val="00734B10"/>
    <w:rsid w:val="007364FC"/>
    <w:rsid w:val="00737B87"/>
    <w:rsid w:val="007411DF"/>
    <w:rsid w:val="00741CCC"/>
    <w:rsid w:val="007423F8"/>
    <w:rsid w:val="0074336C"/>
    <w:rsid w:val="007437F1"/>
    <w:rsid w:val="00744043"/>
    <w:rsid w:val="0074575C"/>
    <w:rsid w:val="00745A57"/>
    <w:rsid w:val="00746CB0"/>
    <w:rsid w:val="00747D4B"/>
    <w:rsid w:val="00747DD7"/>
    <w:rsid w:val="0075121D"/>
    <w:rsid w:val="00751642"/>
    <w:rsid w:val="00751DC6"/>
    <w:rsid w:val="00752877"/>
    <w:rsid w:val="0075295E"/>
    <w:rsid w:val="00752A14"/>
    <w:rsid w:val="00753E79"/>
    <w:rsid w:val="00753FFF"/>
    <w:rsid w:val="00754967"/>
    <w:rsid w:val="00755326"/>
    <w:rsid w:val="00755487"/>
    <w:rsid w:val="00755740"/>
    <w:rsid w:val="00756D0C"/>
    <w:rsid w:val="00756F87"/>
    <w:rsid w:val="0076022C"/>
    <w:rsid w:val="0076024B"/>
    <w:rsid w:val="00760782"/>
    <w:rsid w:val="007617F0"/>
    <w:rsid w:val="00761BAA"/>
    <w:rsid w:val="00763335"/>
    <w:rsid w:val="0076342B"/>
    <w:rsid w:val="007639C0"/>
    <w:rsid w:val="00764643"/>
    <w:rsid w:val="00764D1A"/>
    <w:rsid w:val="007661DD"/>
    <w:rsid w:val="007667E6"/>
    <w:rsid w:val="00770419"/>
    <w:rsid w:val="0077067F"/>
    <w:rsid w:val="00771176"/>
    <w:rsid w:val="007712B9"/>
    <w:rsid w:val="007713BF"/>
    <w:rsid w:val="00771795"/>
    <w:rsid w:val="00771F89"/>
    <w:rsid w:val="00771FB3"/>
    <w:rsid w:val="007735D4"/>
    <w:rsid w:val="00773B83"/>
    <w:rsid w:val="00774008"/>
    <w:rsid w:val="00775C5F"/>
    <w:rsid w:val="00776440"/>
    <w:rsid w:val="00776E0A"/>
    <w:rsid w:val="00777CC7"/>
    <w:rsid w:val="007823B9"/>
    <w:rsid w:val="007826B2"/>
    <w:rsid w:val="0078291D"/>
    <w:rsid w:val="00783976"/>
    <w:rsid w:val="007849EA"/>
    <w:rsid w:val="00784B2E"/>
    <w:rsid w:val="00786614"/>
    <w:rsid w:val="00786E0C"/>
    <w:rsid w:val="007877E5"/>
    <w:rsid w:val="00790D8C"/>
    <w:rsid w:val="007912B2"/>
    <w:rsid w:val="00791CFA"/>
    <w:rsid w:val="00792755"/>
    <w:rsid w:val="00792D7E"/>
    <w:rsid w:val="007930E1"/>
    <w:rsid w:val="0079347A"/>
    <w:rsid w:val="0079399B"/>
    <w:rsid w:val="00793AD1"/>
    <w:rsid w:val="00794C91"/>
    <w:rsid w:val="00796399"/>
    <w:rsid w:val="007964E1"/>
    <w:rsid w:val="007A00C3"/>
    <w:rsid w:val="007A02C0"/>
    <w:rsid w:val="007A0E4E"/>
    <w:rsid w:val="007A0F42"/>
    <w:rsid w:val="007A0FAB"/>
    <w:rsid w:val="007A1BCF"/>
    <w:rsid w:val="007A27F8"/>
    <w:rsid w:val="007A3D66"/>
    <w:rsid w:val="007A5314"/>
    <w:rsid w:val="007A56CD"/>
    <w:rsid w:val="007A58DC"/>
    <w:rsid w:val="007A5ED6"/>
    <w:rsid w:val="007A6AF7"/>
    <w:rsid w:val="007A7709"/>
    <w:rsid w:val="007A79B7"/>
    <w:rsid w:val="007A7F4D"/>
    <w:rsid w:val="007B0375"/>
    <w:rsid w:val="007B097E"/>
    <w:rsid w:val="007B0E20"/>
    <w:rsid w:val="007B1271"/>
    <w:rsid w:val="007B165A"/>
    <w:rsid w:val="007B172B"/>
    <w:rsid w:val="007B1F17"/>
    <w:rsid w:val="007B29AB"/>
    <w:rsid w:val="007B30C5"/>
    <w:rsid w:val="007B409F"/>
    <w:rsid w:val="007B50AA"/>
    <w:rsid w:val="007B51CC"/>
    <w:rsid w:val="007B5EDF"/>
    <w:rsid w:val="007B66EE"/>
    <w:rsid w:val="007C03C9"/>
    <w:rsid w:val="007C06FF"/>
    <w:rsid w:val="007C095F"/>
    <w:rsid w:val="007C0D50"/>
    <w:rsid w:val="007C10BD"/>
    <w:rsid w:val="007C14B4"/>
    <w:rsid w:val="007C1741"/>
    <w:rsid w:val="007C202C"/>
    <w:rsid w:val="007C2A56"/>
    <w:rsid w:val="007C3C2E"/>
    <w:rsid w:val="007C3EDE"/>
    <w:rsid w:val="007C3F69"/>
    <w:rsid w:val="007C45B3"/>
    <w:rsid w:val="007C4769"/>
    <w:rsid w:val="007C6222"/>
    <w:rsid w:val="007C73F7"/>
    <w:rsid w:val="007C7443"/>
    <w:rsid w:val="007D0234"/>
    <w:rsid w:val="007D0406"/>
    <w:rsid w:val="007D0867"/>
    <w:rsid w:val="007D0C09"/>
    <w:rsid w:val="007D1020"/>
    <w:rsid w:val="007D1348"/>
    <w:rsid w:val="007D147C"/>
    <w:rsid w:val="007D16FA"/>
    <w:rsid w:val="007D1EEF"/>
    <w:rsid w:val="007D2544"/>
    <w:rsid w:val="007D2C85"/>
    <w:rsid w:val="007D2DB4"/>
    <w:rsid w:val="007D30EF"/>
    <w:rsid w:val="007D3790"/>
    <w:rsid w:val="007D3D35"/>
    <w:rsid w:val="007D5A68"/>
    <w:rsid w:val="007D5BDE"/>
    <w:rsid w:val="007D5C26"/>
    <w:rsid w:val="007D5C31"/>
    <w:rsid w:val="007D61B8"/>
    <w:rsid w:val="007D63EE"/>
    <w:rsid w:val="007D68A4"/>
    <w:rsid w:val="007D6E34"/>
    <w:rsid w:val="007D6FC2"/>
    <w:rsid w:val="007D71C2"/>
    <w:rsid w:val="007D71ED"/>
    <w:rsid w:val="007D751E"/>
    <w:rsid w:val="007E0243"/>
    <w:rsid w:val="007E14E8"/>
    <w:rsid w:val="007E1CD5"/>
    <w:rsid w:val="007E236A"/>
    <w:rsid w:val="007E26E2"/>
    <w:rsid w:val="007E35D4"/>
    <w:rsid w:val="007E379D"/>
    <w:rsid w:val="007E37A5"/>
    <w:rsid w:val="007E3C89"/>
    <w:rsid w:val="007E3F27"/>
    <w:rsid w:val="007E6877"/>
    <w:rsid w:val="007E6C9F"/>
    <w:rsid w:val="007E7D85"/>
    <w:rsid w:val="007E7E75"/>
    <w:rsid w:val="007F1095"/>
    <w:rsid w:val="007F1446"/>
    <w:rsid w:val="007F25FF"/>
    <w:rsid w:val="007F368F"/>
    <w:rsid w:val="007F3F6F"/>
    <w:rsid w:val="007F4CAC"/>
    <w:rsid w:val="007F5C51"/>
    <w:rsid w:val="007F5FB7"/>
    <w:rsid w:val="007F729E"/>
    <w:rsid w:val="007F73B3"/>
    <w:rsid w:val="007F7A79"/>
    <w:rsid w:val="00801085"/>
    <w:rsid w:val="008010D8"/>
    <w:rsid w:val="00801AF7"/>
    <w:rsid w:val="008021FB"/>
    <w:rsid w:val="00802660"/>
    <w:rsid w:val="00802988"/>
    <w:rsid w:val="00803520"/>
    <w:rsid w:val="008039B2"/>
    <w:rsid w:val="008057FC"/>
    <w:rsid w:val="00806848"/>
    <w:rsid w:val="00807A3F"/>
    <w:rsid w:val="00810842"/>
    <w:rsid w:val="00811260"/>
    <w:rsid w:val="008123AC"/>
    <w:rsid w:val="00812514"/>
    <w:rsid w:val="008134DA"/>
    <w:rsid w:val="008138E9"/>
    <w:rsid w:val="00814B6D"/>
    <w:rsid w:val="00815464"/>
    <w:rsid w:val="00815867"/>
    <w:rsid w:val="00815C81"/>
    <w:rsid w:val="00815E04"/>
    <w:rsid w:val="0081631A"/>
    <w:rsid w:val="00817BA8"/>
    <w:rsid w:val="00820455"/>
    <w:rsid w:val="008212AA"/>
    <w:rsid w:val="00821660"/>
    <w:rsid w:val="00821967"/>
    <w:rsid w:val="00822040"/>
    <w:rsid w:val="0082264D"/>
    <w:rsid w:val="00822FF5"/>
    <w:rsid w:val="008239B9"/>
    <w:rsid w:val="00824CEC"/>
    <w:rsid w:val="00824EAF"/>
    <w:rsid w:val="0082569B"/>
    <w:rsid w:val="00825A38"/>
    <w:rsid w:val="00826353"/>
    <w:rsid w:val="0082654D"/>
    <w:rsid w:val="00826DCC"/>
    <w:rsid w:val="008276D8"/>
    <w:rsid w:val="00827A4C"/>
    <w:rsid w:val="00827BDB"/>
    <w:rsid w:val="00827F88"/>
    <w:rsid w:val="00831057"/>
    <w:rsid w:val="00832BFF"/>
    <w:rsid w:val="00833620"/>
    <w:rsid w:val="0083368B"/>
    <w:rsid w:val="00834A37"/>
    <w:rsid w:val="00834F2B"/>
    <w:rsid w:val="00835459"/>
    <w:rsid w:val="00837A89"/>
    <w:rsid w:val="008405D8"/>
    <w:rsid w:val="00840AF0"/>
    <w:rsid w:val="00840C69"/>
    <w:rsid w:val="008414B2"/>
    <w:rsid w:val="008417FB"/>
    <w:rsid w:val="00841C4E"/>
    <w:rsid w:val="00842CA4"/>
    <w:rsid w:val="008430BD"/>
    <w:rsid w:val="00843F44"/>
    <w:rsid w:val="008442BB"/>
    <w:rsid w:val="00844C32"/>
    <w:rsid w:val="00844D92"/>
    <w:rsid w:val="008464B5"/>
    <w:rsid w:val="00846AC0"/>
    <w:rsid w:val="0084720D"/>
    <w:rsid w:val="00847463"/>
    <w:rsid w:val="00847602"/>
    <w:rsid w:val="0085136E"/>
    <w:rsid w:val="008519EA"/>
    <w:rsid w:val="00851F8D"/>
    <w:rsid w:val="00852660"/>
    <w:rsid w:val="008536C6"/>
    <w:rsid w:val="00853D60"/>
    <w:rsid w:val="008542DC"/>
    <w:rsid w:val="00855FA0"/>
    <w:rsid w:val="00855FCC"/>
    <w:rsid w:val="0085660C"/>
    <w:rsid w:val="00856CC4"/>
    <w:rsid w:val="00857D9D"/>
    <w:rsid w:val="00857EEA"/>
    <w:rsid w:val="00857F33"/>
    <w:rsid w:val="00860B59"/>
    <w:rsid w:val="008611D2"/>
    <w:rsid w:val="0086139A"/>
    <w:rsid w:val="0086154D"/>
    <w:rsid w:val="00861917"/>
    <w:rsid w:val="008625A6"/>
    <w:rsid w:val="00863FA2"/>
    <w:rsid w:val="008667BB"/>
    <w:rsid w:val="0086697E"/>
    <w:rsid w:val="00867394"/>
    <w:rsid w:val="008673A4"/>
    <w:rsid w:val="00867453"/>
    <w:rsid w:val="008675EC"/>
    <w:rsid w:val="00870197"/>
    <w:rsid w:val="00870E6E"/>
    <w:rsid w:val="008713AB"/>
    <w:rsid w:val="00871E23"/>
    <w:rsid w:val="008721EE"/>
    <w:rsid w:val="008724AA"/>
    <w:rsid w:val="00873237"/>
    <w:rsid w:val="00873258"/>
    <w:rsid w:val="008732FE"/>
    <w:rsid w:val="008756A4"/>
    <w:rsid w:val="0087783F"/>
    <w:rsid w:val="008778A3"/>
    <w:rsid w:val="00877D78"/>
    <w:rsid w:val="00877DF6"/>
    <w:rsid w:val="00877EFC"/>
    <w:rsid w:val="00877F1F"/>
    <w:rsid w:val="00877F33"/>
    <w:rsid w:val="008800D6"/>
    <w:rsid w:val="00880D7C"/>
    <w:rsid w:val="008817A4"/>
    <w:rsid w:val="0088252F"/>
    <w:rsid w:val="00884DB3"/>
    <w:rsid w:val="0088538C"/>
    <w:rsid w:val="008857D5"/>
    <w:rsid w:val="00885B57"/>
    <w:rsid w:val="0088631B"/>
    <w:rsid w:val="008870C2"/>
    <w:rsid w:val="008877F1"/>
    <w:rsid w:val="008903CF"/>
    <w:rsid w:val="008906E0"/>
    <w:rsid w:val="00891E8F"/>
    <w:rsid w:val="00893CAE"/>
    <w:rsid w:val="00893E2E"/>
    <w:rsid w:val="00893E6B"/>
    <w:rsid w:val="00895055"/>
    <w:rsid w:val="00895620"/>
    <w:rsid w:val="00895965"/>
    <w:rsid w:val="0089606C"/>
    <w:rsid w:val="0089624E"/>
    <w:rsid w:val="00896A41"/>
    <w:rsid w:val="00897176"/>
    <w:rsid w:val="00897562"/>
    <w:rsid w:val="00897DCE"/>
    <w:rsid w:val="008A1B5C"/>
    <w:rsid w:val="008A27CD"/>
    <w:rsid w:val="008A2FBA"/>
    <w:rsid w:val="008A3484"/>
    <w:rsid w:val="008A3B6D"/>
    <w:rsid w:val="008A423E"/>
    <w:rsid w:val="008A4C01"/>
    <w:rsid w:val="008A50AC"/>
    <w:rsid w:val="008A5B78"/>
    <w:rsid w:val="008A5E0F"/>
    <w:rsid w:val="008A76AC"/>
    <w:rsid w:val="008A7CBE"/>
    <w:rsid w:val="008B010F"/>
    <w:rsid w:val="008B03E0"/>
    <w:rsid w:val="008B04E7"/>
    <w:rsid w:val="008B18A4"/>
    <w:rsid w:val="008B1F18"/>
    <w:rsid w:val="008B257D"/>
    <w:rsid w:val="008B2581"/>
    <w:rsid w:val="008B2940"/>
    <w:rsid w:val="008B2AD3"/>
    <w:rsid w:val="008B2D75"/>
    <w:rsid w:val="008B3117"/>
    <w:rsid w:val="008B320A"/>
    <w:rsid w:val="008B3363"/>
    <w:rsid w:val="008B36BA"/>
    <w:rsid w:val="008B393C"/>
    <w:rsid w:val="008B3965"/>
    <w:rsid w:val="008B3D17"/>
    <w:rsid w:val="008B4587"/>
    <w:rsid w:val="008B45C8"/>
    <w:rsid w:val="008B4B8D"/>
    <w:rsid w:val="008B59F6"/>
    <w:rsid w:val="008B5C3E"/>
    <w:rsid w:val="008B64FB"/>
    <w:rsid w:val="008B653C"/>
    <w:rsid w:val="008B6A3A"/>
    <w:rsid w:val="008B6D4C"/>
    <w:rsid w:val="008C187A"/>
    <w:rsid w:val="008C2F05"/>
    <w:rsid w:val="008C34FC"/>
    <w:rsid w:val="008C5CEE"/>
    <w:rsid w:val="008C6676"/>
    <w:rsid w:val="008C69EC"/>
    <w:rsid w:val="008C71D7"/>
    <w:rsid w:val="008C74E1"/>
    <w:rsid w:val="008D0AA1"/>
    <w:rsid w:val="008D40B1"/>
    <w:rsid w:val="008D46A0"/>
    <w:rsid w:val="008D477E"/>
    <w:rsid w:val="008D4B82"/>
    <w:rsid w:val="008D4DE7"/>
    <w:rsid w:val="008D5C01"/>
    <w:rsid w:val="008D5EBE"/>
    <w:rsid w:val="008D6A7D"/>
    <w:rsid w:val="008D6DD6"/>
    <w:rsid w:val="008D7604"/>
    <w:rsid w:val="008D7FBF"/>
    <w:rsid w:val="008E0C9D"/>
    <w:rsid w:val="008E125E"/>
    <w:rsid w:val="008E1453"/>
    <w:rsid w:val="008E14C3"/>
    <w:rsid w:val="008E28FD"/>
    <w:rsid w:val="008E33D5"/>
    <w:rsid w:val="008E370B"/>
    <w:rsid w:val="008E3887"/>
    <w:rsid w:val="008E3DD3"/>
    <w:rsid w:val="008E481F"/>
    <w:rsid w:val="008E4979"/>
    <w:rsid w:val="008E5D35"/>
    <w:rsid w:val="008E658B"/>
    <w:rsid w:val="008E67F4"/>
    <w:rsid w:val="008E6955"/>
    <w:rsid w:val="008E6A61"/>
    <w:rsid w:val="008E7660"/>
    <w:rsid w:val="008E78BB"/>
    <w:rsid w:val="008F0A62"/>
    <w:rsid w:val="008F0BDF"/>
    <w:rsid w:val="008F1A51"/>
    <w:rsid w:val="008F28FA"/>
    <w:rsid w:val="008F290A"/>
    <w:rsid w:val="008F2AC8"/>
    <w:rsid w:val="008F3F0C"/>
    <w:rsid w:val="008F58FD"/>
    <w:rsid w:val="008F644E"/>
    <w:rsid w:val="008F747E"/>
    <w:rsid w:val="008F75B0"/>
    <w:rsid w:val="009008AA"/>
    <w:rsid w:val="00900B20"/>
    <w:rsid w:val="00902094"/>
    <w:rsid w:val="00902A7D"/>
    <w:rsid w:val="00902A9E"/>
    <w:rsid w:val="009031C3"/>
    <w:rsid w:val="00903E86"/>
    <w:rsid w:val="00904FA3"/>
    <w:rsid w:val="00906309"/>
    <w:rsid w:val="009068A5"/>
    <w:rsid w:val="00907417"/>
    <w:rsid w:val="009114B6"/>
    <w:rsid w:val="009114F1"/>
    <w:rsid w:val="0091171A"/>
    <w:rsid w:val="00911F3E"/>
    <w:rsid w:val="00912242"/>
    <w:rsid w:val="00912969"/>
    <w:rsid w:val="00912D34"/>
    <w:rsid w:val="00913C09"/>
    <w:rsid w:val="00916E3C"/>
    <w:rsid w:val="00921190"/>
    <w:rsid w:val="00921DAE"/>
    <w:rsid w:val="00924F34"/>
    <w:rsid w:val="00925966"/>
    <w:rsid w:val="00927BF6"/>
    <w:rsid w:val="0093020D"/>
    <w:rsid w:val="00930573"/>
    <w:rsid w:val="00931867"/>
    <w:rsid w:val="00931DAE"/>
    <w:rsid w:val="009336AF"/>
    <w:rsid w:val="00933EC3"/>
    <w:rsid w:val="0093412A"/>
    <w:rsid w:val="00934491"/>
    <w:rsid w:val="00934724"/>
    <w:rsid w:val="00934AEE"/>
    <w:rsid w:val="00934DC4"/>
    <w:rsid w:val="00936170"/>
    <w:rsid w:val="00936784"/>
    <w:rsid w:val="009368EB"/>
    <w:rsid w:val="00936D6E"/>
    <w:rsid w:val="00940108"/>
    <w:rsid w:val="00940596"/>
    <w:rsid w:val="00941487"/>
    <w:rsid w:val="009441D2"/>
    <w:rsid w:val="0094484A"/>
    <w:rsid w:val="00945A85"/>
    <w:rsid w:val="00945CB6"/>
    <w:rsid w:val="00945CD9"/>
    <w:rsid w:val="009461DA"/>
    <w:rsid w:val="00950180"/>
    <w:rsid w:val="009501E0"/>
    <w:rsid w:val="00950819"/>
    <w:rsid w:val="00951B19"/>
    <w:rsid w:val="00952853"/>
    <w:rsid w:val="009541EB"/>
    <w:rsid w:val="009545D4"/>
    <w:rsid w:val="00955610"/>
    <w:rsid w:val="009571E2"/>
    <w:rsid w:val="00957416"/>
    <w:rsid w:val="009605B0"/>
    <w:rsid w:val="0096164D"/>
    <w:rsid w:val="009616EA"/>
    <w:rsid w:val="00961B86"/>
    <w:rsid w:val="00961F73"/>
    <w:rsid w:val="00963882"/>
    <w:rsid w:val="00964AC5"/>
    <w:rsid w:val="00965260"/>
    <w:rsid w:val="00965C4D"/>
    <w:rsid w:val="0096606C"/>
    <w:rsid w:val="00966B63"/>
    <w:rsid w:val="009674B1"/>
    <w:rsid w:val="00970752"/>
    <w:rsid w:val="009708A9"/>
    <w:rsid w:val="00971FAB"/>
    <w:rsid w:val="009726C4"/>
    <w:rsid w:val="009741F5"/>
    <w:rsid w:val="009743D4"/>
    <w:rsid w:val="009744CA"/>
    <w:rsid w:val="009748AD"/>
    <w:rsid w:val="00974B1C"/>
    <w:rsid w:val="00974DBB"/>
    <w:rsid w:val="00974F80"/>
    <w:rsid w:val="009765C1"/>
    <w:rsid w:val="00976EC5"/>
    <w:rsid w:val="009771D8"/>
    <w:rsid w:val="0097724B"/>
    <w:rsid w:val="0097790B"/>
    <w:rsid w:val="0097792F"/>
    <w:rsid w:val="00977B83"/>
    <w:rsid w:val="0098128E"/>
    <w:rsid w:val="0098174F"/>
    <w:rsid w:val="00982D4B"/>
    <w:rsid w:val="00982D9B"/>
    <w:rsid w:val="00982DC3"/>
    <w:rsid w:val="00986D3A"/>
    <w:rsid w:val="009900AB"/>
    <w:rsid w:val="00990641"/>
    <w:rsid w:val="00991D4E"/>
    <w:rsid w:val="00992F60"/>
    <w:rsid w:val="009931F5"/>
    <w:rsid w:val="009934B2"/>
    <w:rsid w:val="009959F4"/>
    <w:rsid w:val="00995A43"/>
    <w:rsid w:val="009962C1"/>
    <w:rsid w:val="00996565"/>
    <w:rsid w:val="009A02A9"/>
    <w:rsid w:val="009A06C4"/>
    <w:rsid w:val="009A1450"/>
    <w:rsid w:val="009A310A"/>
    <w:rsid w:val="009A3A84"/>
    <w:rsid w:val="009A43AE"/>
    <w:rsid w:val="009A54B4"/>
    <w:rsid w:val="009A5A93"/>
    <w:rsid w:val="009A6C9D"/>
    <w:rsid w:val="009A7BAD"/>
    <w:rsid w:val="009B0A08"/>
    <w:rsid w:val="009B17AC"/>
    <w:rsid w:val="009B1C58"/>
    <w:rsid w:val="009B2CC9"/>
    <w:rsid w:val="009B3568"/>
    <w:rsid w:val="009B4366"/>
    <w:rsid w:val="009B6F6E"/>
    <w:rsid w:val="009B7006"/>
    <w:rsid w:val="009B77F0"/>
    <w:rsid w:val="009C0000"/>
    <w:rsid w:val="009C0B0F"/>
    <w:rsid w:val="009C1C8A"/>
    <w:rsid w:val="009C1E8D"/>
    <w:rsid w:val="009C2D20"/>
    <w:rsid w:val="009C341B"/>
    <w:rsid w:val="009C3686"/>
    <w:rsid w:val="009C3AF6"/>
    <w:rsid w:val="009C3B09"/>
    <w:rsid w:val="009C3E27"/>
    <w:rsid w:val="009C45DD"/>
    <w:rsid w:val="009C46FB"/>
    <w:rsid w:val="009C63EF"/>
    <w:rsid w:val="009C675C"/>
    <w:rsid w:val="009C6995"/>
    <w:rsid w:val="009C69C8"/>
    <w:rsid w:val="009C74AF"/>
    <w:rsid w:val="009C7720"/>
    <w:rsid w:val="009C7EA7"/>
    <w:rsid w:val="009D0113"/>
    <w:rsid w:val="009D0B6F"/>
    <w:rsid w:val="009D0F31"/>
    <w:rsid w:val="009D1174"/>
    <w:rsid w:val="009D202A"/>
    <w:rsid w:val="009D22BE"/>
    <w:rsid w:val="009D2DC6"/>
    <w:rsid w:val="009D3961"/>
    <w:rsid w:val="009D47A0"/>
    <w:rsid w:val="009D4EE0"/>
    <w:rsid w:val="009D61EF"/>
    <w:rsid w:val="009D688A"/>
    <w:rsid w:val="009D6F4F"/>
    <w:rsid w:val="009D73E6"/>
    <w:rsid w:val="009D7952"/>
    <w:rsid w:val="009D7ABC"/>
    <w:rsid w:val="009D7EC5"/>
    <w:rsid w:val="009E0581"/>
    <w:rsid w:val="009E0C4F"/>
    <w:rsid w:val="009E11A1"/>
    <w:rsid w:val="009E22F5"/>
    <w:rsid w:val="009E447A"/>
    <w:rsid w:val="009E47C1"/>
    <w:rsid w:val="009E4BF1"/>
    <w:rsid w:val="009E544D"/>
    <w:rsid w:val="009E680F"/>
    <w:rsid w:val="009E6AB7"/>
    <w:rsid w:val="009E6AC9"/>
    <w:rsid w:val="009F00B8"/>
    <w:rsid w:val="009F018F"/>
    <w:rsid w:val="009F1744"/>
    <w:rsid w:val="009F1AFF"/>
    <w:rsid w:val="009F2449"/>
    <w:rsid w:val="009F24C6"/>
    <w:rsid w:val="009F28E6"/>
    <w:rsid w:val="009F2C07"/>
    <w:rsid w:val="009F4A95"/>
    <w:rsid w:val="009F4C87"/>
    <w:rsid w:val="009F5428"/>
    <w:rsid w:val="009F573E"/>
    <w:rsid w:val="009F59DA"/>
    <w:rsid w:val="009F5D33"/>
    <w:rsid w:val="009F68DF"/>
    <w:rsid w:val="009F6DC5"/>
    <w:rsid w:val="00A00357"/>
    <w:rsid w:val="00A00B34"/>
    <w:rsid w:val="00A00F15"/>
    <w:rsid w:val="00A01FC6"/>
    <w:rsid w:val="00A02C36"/>
    <w:rsid w:val="00A03662"/>
    <w:rsid w:val="00A0392F"/>
    <w:rsid w:val="00A03A61"/>
    <w:rsid w:val="00A03E3B"/>
    <w:rsid w:val="00A03E42"/>
    <w:rsid w:val="00A047DF"/>
    <w:rsid w:val="00A05CB5"/>
    <w:rsid w:val="00A06672"/>
    <w:rsid w:val="00A1011A"/>
    <w:rsid w:val="00A105A8"/>
    <w:rsid w:val="00A11041"/>
    <w:rsid w:val="00A121F6"/>
    <w:rsid w:val="00A12A19"/>
    <w:rsid w:val="00A12EE2"/>
    <w:rsid w:val="00A1345F"/>
    <w:rsid w:val="00A13545"/>
    <w:rsid w:val="00A139F0"/>
    <w:rsid w:val="00A13C0B"/>
    <w:rsid w:val="00A13D99"/>
    <w:rsid w:val="00A13F00"/>
    <w:rsid w:val="00A148F1"/>
    <w:rsid w:val="00A16A7E"/>
    <w:rsid w:val="00A174CD"/>
    <w:rsid w:val="00A17ADC"/>
    <w:rsid w:val="00A17C44"/>
    <w:rsid w:val="00A17E9B"/>
    <w:rsid w:val="00A21735"/>
    <w:rsid w:val="00A22BF3"/>
    <w:rsid w:val="00A238B8"/>
    <w:rsid w:val="00A23D23"/>
    <w:rsid w:val="00A23F8C"/>
    <w:rsid w:val="00A243B4"/>
    <w:rsid w:val="00A246FC"/>
    <w:rsid w:val="00A24AD2"/>
    <w:rsid w:val="00A24CD9"/>
    <w:rsid w:val="00A25039"/>
    <w:rsid w:val="00A25B98"/>
    <w:rsid w:val="00A267F0"/>
    <w:rsid w:val="00A26808"/>
    <w:rsid w:val="00A26A03"/>
    <w:rsid w:val="00A26A41"/>
    <w:rsid w:val="00A27640"/>
    <w:rsid w:val="00A278B8"/>
    <w:rsid w:val="00A27B71"/>
    <w:rsid w:val="00A27DF1"/>
    <w:rsid w:val="00A301A8"/>
    <w:rsid w:val="00A302AB"/>
    <w:rsid w:val="00A30675"/>
    <w:rsid w:val="00A315D4"/>
    <w:rsid w:val="00A322CD"/>
    <w:rsid w:val="00A3277A"/>
    <w:rsid w:val="00A32851"/>
    <w:rsid w:val="00A32C46"/>
    <w:rsid w:val="00A34C30"/>
    <w:rsid w:val="00A35606"/>
    <w:rsid w:val="00A357CA"/>
    <w:rsid w:val="00A35B0D"/>
    <w:rsid w:val="00A370AF"/>
    <w:rsid w:val="00A37A2F"/>
    <w:rsid w:val="00A403C0"/>
    <w:rsid w:val="00A40966"/>
    <w:rsid w:val="00A40D16"/>
    <w:rsid w:val="00A419C2"/>
    <w:rsid w:val="00A41A13"/>
    <w:rsid w:val="00A41EF1"/>
    <w:rsid w:val="00A42204"/>
    <w:rsid w:val="00A4238A"/>
    <w:rsid w:val="00A424BA"/>
    <w:rsid w:val="00A426F7"/>
    <w:rsid w:val="00A427D0"/>
    <w:rsid w:val="00A4388A"/>
    <w:rsid w:val="00A4422F"/>
    <w:rsid w:val="00A452DA"/>
    <w:rsid w:val="00A45937"/>
    <w:rsid w:val="00A45FC9"/>
    <w:rsid w:val="00A461C4"/>
    <w:rsid w:val="00A46731"/>
    <w:rsid w:val="00A46B9A"/>
    <w:rsid w:val="00A4780D"/>
    <w:rsid w:val="00A50083"/>
    <w:rsid w:val="00A51199"/>
    <w:rsid w:val="00A51843"/>
    <w:rsid w:val="00A52A84"/>
    <w:rsid w:val="00A54055"/>
    <w:rsid w:val="00A559AC"/>
    <w:rsid w:val="00A55A99"/>
    <w:rsid w:val="00A5632A"/>
    <w:rsid w:val="00A5642C"/>
    <w:rsid w:val="00A56883"/>
    <w:rsid w:val="00A57C94"/>
    <w:rsid w:val="00A60553"/>
    <w:rsid w:val="00A617A4"/>
    <w:rsid w:val="00A62FEF"/>
    <w:rsid w:val="00A6344B"/>
    <w:rsid w:val="00A63539"/>
    <w:rsid w:val="00A63F5B"/>
    <w:rsid w:val="00A64476"/>
    <w:rsid w:val="00A6505B"/>
    <w:rsid w:val="00A6601B"/>
    <w:rsid w:val="00A6669A"/>
    <w:rsid w:val="00A67ED5"/>
    <w:rsid w:val="00A717C3"/>
    <w:rsid w:val="00A719D7"/>
    <w:rsid w:val="00A71B04"/>
    <w:rsid w:val="00A71D07"/>
    <w:rsid w:val="00A72520"/>
    <w:rsid w:val="00A72E7E"/>
    <w:rsid w:val="00A73ADE"/>
    <w:rsid w:val="00A73C06"/>
    <w:rsid w:val="00A75287"/>
    <w:rsid w:val="00A75417"/>
    <w:rsid w:val="00A75B45"/>
    <w:rsid w:val="00A76373"/>
    <w:rsid w:val="00A768A1"/>
    <w:rsid w:val="00A76B09"/>
    <w:rsid w:val="00A77319"/>
    <w:rsid w:val="00A77FBF"/>
    <w:rsid w:val="00A8039E"/>
    <w:rsid w:val="00A81623"/>
    <w:rsid w:val="00A8171C"/>
    <w:rsid w:val="00A81781"/>
    <w:rsid w:val="00A818C8"/>
    <w:rsid w:val="00A8316B"/>
    <w:rsid w:val="00A84265"/>
    <w:rsid w:val="00A86B9A"/>
    <w:rsid w:val="00A87542"/>
    <w:rsid w:val="00A879AC"/>
    <w:rsid w:val="00A90A2C"/>
    <w:rsid w:val="00A90B58"/>
    <w:rsid w:val="00A91B84"/>
    <w:rsid w:val="00A9204B"/>
    <w:rsid w:val="00A93935"/>
    <w:rsid w:val="00A93AAD"/>
    <w:rsid w:val="00A94584"/>
    <w:rsid w:val="00A954E3"/>
    <w:rsid w:val="00A95ED3"/>
    <w:rsid w:val="00A9757C"/>
    <w:rsid w:val="00AA0833"/>
    <w:rsid w:val="00AA0CAE"/>
    <w:rsid w:val="00AA0DD4"/>
    <w:rsid w:val="00AA130C"/>
    <w:rsid w:val="00AA148A"/>
    <w:rsid w:val="00AA2A75"/>
    <w:rsid w:val="00AA32A6"/>
    <w:rsid w:val="00AA3680"/>
    <w:rsid w:val="00AA3FF8"/>
    <w:rsid w:val="00AA463F"/>
    <w:rsid w:val="00AA57A2"/>
    <w:rsid w:val="00AA5CC5"/>
    <w:rsid w:val="00AA63B3"/>
    <w:rsid w:val="00AA65E4"/>
    <w:rsid w:val="00AA68FD"/>
    <w:rsid w:val="00AA6984"/>
    <w:rsid w:val="00AA703C"/>
    <w:rsid w:val="00AA71EB"/>
    <w:rsid w:val="00AB04FC"/>
    <w:rsid w:val="00AB107B"/>
    <w:rsid w:val="00AB1317"/>
    <w:rsid w:val="00AB2822"/>
    <w:rsid w:val="00AB34EE"/>
    <w:rsid w:val="00AB53E3"/>
    <w:rsid w:val="00AB63D6"/>
    <w:rsid w:val="00AB6B7C"/>
    <w:rsid w:val="00AB7A60"/>
    <w:rsid w:val="00AB7FCF"/>
    <w:rsid w:val="00AC0FC1"/>
    <w:rsid w:val="00AC164B"/>
    <w:rsid w:val="00AC19A8"/>
    <w:rsid w:val="00AC2AD9"/>
    <w:rsid w:val="00AC440A"/>
    <w:rsid w:val="00AC5D6F"/>
    <w:rsid w:val="00AC5F95"/>
    <w:rsid w:val="00AC60B9"/>
    <w:rsid w:val="00AC620D"/>
    <w:rsid w:val="00AC67CB"/>
    <w:rsid w:val="00AC6DA6"/>
    <w:rsid w:val="00AC7041"/>
    <w:rsid w:val="00AD004B"/>
    <w:rsid w:val="00AD0722"/>
    <w:rsid w:val="00AD0BA5"/>
    <w:rsid w:val="00AD1AEC"/>
    <w:rsid w:val="00AD1CFF"/>
    <w:rsid w:val="00AD2C08"/>
    <w:rsid w:val="00AD4C6D"/>
    <w:rsid w:val="00AD4EEF"/>
    <w:rsid w:val="00AD51B4"/>
    <w:rsid w:val="00AD524B"/>
    <w:rsid w:val="00AD5951"/>
    <w:rsid w:val="00AD6170"/>
    <w:rsid w:val="00AD6262"/>
    <w:rsid w:val="00AD6B69"/>
    <w:rsid w:val="00AD6FE0"/>
    <w:rsid w:val="00AD74DE"/>
    <w:rsid w:val="00AD7D7D"/>
    <w:rsid w:val="00AE091E"/>
    <w:rsid w:val="00AE24ED"/>
    <w:rsid w:val="00AE26DB"/>
    <w:rsid w:val="00AE28F4"/>
    <w:rsid w:val="00AE35A7"/>
    <w:rsid w:val="00AE428F"/>
    <w:rsid w:val="00AE43B0"/>
    <w:rsid w:val="00AE5974"/>
    <w:rsid w:val="00AE79B6"/>
    <w:rsid w:val="00AF06BF"/>
    <w:rsid w:val="00AF0950"/>
    <w:rsid w:val="00AF133D"/>
    <w:rsid w:val="00AF20D8"/>
    <w:rsid w:val="00AF266A"/>
    <w:rsid w:val="00AF27CC"/>
    <w:rsid w:val="00AF28F4"/>
    <w:rsid w:val="00AF2E58"/>
    <w:rsid w:val="00AF4ABE"/>
    <w:rsid w:val="00AF4E9B"/>
    <w:rsid w:val="00AF52CF"/>
    <w:rsid w:val="00AF54DE"/>
    <w:rsid w:val="00AF6024"/>
    <w:rsid w:val="00AF65A4"/>
    <w:rsid w:val="00AF78F7"/>
    <w:rsid w:val="00AF7A0A"/>
    <w:rsid w:val="00AF7B49"/>
    <w:rsid w:val="00AF7F6E"/>
    <w:rsid w:val="00B003A4"/>
    <w:rsid w:val="00B0095C"/>
    <w:rsid w:val="00B00A32"/>
    <w:rsid w:val="00B02069"/>
    <w:rsid w:val="00B025E1"/>
    <w:rsid w:val="00B0287F"/>
    <w:rsid w:val="00B029DB"/>
    <w:rsid w:val="00B038E0"/>
    <w:rsid w:val="00B03B41"/>
    <w:rsid w:val="00B03F81"/>
    <w:rsid w:val="00B044C7"/>
    <w:rsid w:val="00B04CFA"/>
    <w:rsid w:val="00B04D26"/>
    <w:rsid w:val="00B05B2C"/>
    <w:rsid w:val="00B078F5"/>
    <w:rsid w:val="00B07990"/>
    <w:rsid w:val="00B10078"/>
    <w:rsid w:val="00B10C2C"/>
    <w:rsid w:val="00B10EBE"/>
    <w:rsid w:val="00B10F5C"/>
    <w:rsid w:val="00B1115F"/>
    <w:rsid w:val="00B12CA3"/>
    <w:rsid w:val="00B13643"/>
    <w:rsid w:val="00B13801"/>
    <w:rsid w:val="00B13B6E"/>
    <w:rsid w:val="00B1428E"/>
    <w:rsid w:val="00B1445B"/>
    <w:rsid w:val="00B14FD1"/>
    <w:rsid w:val="00B15ED6"/>
    <w:rsid w:val="00B16CAE"/>
    <w:rsid w:val="00B17C7A"/>
    <w:rsid w:val="00B17CF2"/>
    <w:rsid w:val="00B17D0D"/>
    <w:rsid w:val="00B206C1"/>
    <w:rsid w:val="00B20B72"/>
    <w:rsid w:val="00B21723"/>
    <w:rsid w:val="00B22756"/>
    <w:rsid w:val="00B22F8E"/>
    <w:rsid w:val="00B24A4F"/>
    <w:rsid w:val="00B251FC"/>
    <w:rsid w:val="00B25CDA"/>
    <w:rsid w:val="00B26ABE"/>
    <w:rsid w:val="00B26D04"/>
    <w:rsid w:val="00B26E8A"/>
    <w:rsid w:val="00B27790"/>
    <w:rsid w:val="00B27995"/>
    <w:rsid w:val="00B27BB9"/>
    <w:rsid w:val="00B30846"/>
    <w:rsid w:val="00B3184C"/>
    <w:rsid w:val="00B31EA3"/>
    <w:rsid w:val="00B3238E"/>
    <w:rsid w:val="00B32E6C"/>
    <w:rsid w:val="00B33623"/>
    <w:rsid w:val="00B33D2D"/>
    <w:rsid w:val="00B33FFB"/>
    <w:rsid w:val="00B34703"/>
    <w:rsid w:val="00B347D2"/>
    <w:rsid w:val="00B359A3"/>
    <w:rsid w:val="00B3698D"/>
    <w:rsid w:val="00B374D9"/>
    <w:rsid w:val="00B37A80"/>
    <w:rsid w:val="00B40663"/>
    <w:rsid w:val="00B40DCD"/>
    <w:rsid w:val="00B40E21"/>
    <w:rsid w:val="00B4292F"/>
    <w:rsid w:val="00B42BFC"/>
    <w:rsid w:val="00B42C91"/>
    <w:rsid w:val="00B43045"/>
    <w:rsid w:val="00B4326D"/>
    <w:rsid w:val="00B436C0"/>
    <w:rsid w:val="00B443E8"/>
    <w:rsid w:val="00B44564"/>
    <w:rsid w:val="00B44749"/>
    <w:rsid w:val="00B44929"/>
    <w:rsid w:val="00B456E7"/>
    <w:rsid w:val="00B457C3"/>
    <w:rsid w:val="00B4594E"/>
    <w:rsid w:val="00B4615A"/>
    <w:rsid w:val="00B468FA"/>
    <w:rsid w:val="00B47CD9"/>
    <w:rsid w:val="00B5037C"/>
    <w:rsid w:val="00B509C1"/>
    <w:rsid w:val="00B50D3E"/>
    <w:rsid w:val="00B51A6B"/>
    <w:rsid w:val="00B51FC3"/>
    <w:rsid w:val="00B52478"/>
    <w:rsid w:val="00B52B42"/>
    <w:rsid w:val="00B5367E"/>
    <w:rsid w:val="00B54017"/>
    <w:rsid w:val="00B546FF"/>
    <w:rsid w:val="00B54F3A"/>
    <w:rsid w:val="00B56B15"/>
    <w:rsid w:val="00B570E3"/>
    <w:rsid w:val="00B57B12"/>
    <w:rsid w:val="00B60956"/>
    <w:rsid w:val="00B60AFC"/>
    <w:rsid w:val="00B60D3A"/>
    <w:rsid w:val="00B60EE5"/>
    <w:rsid w:val="00B617A3"/>
    <w:rsid w:val="00B621D2"/>
    <w:rsid w:val="00B6282A"/>
    <w:rsid w:val="00B63841"/>
    <w:rsid w:val="00B649AD"/>
    <w:rsid w:val="00B64D8F"/>
    <w:rsid w:val="00B653B5"/>
    <w:rsid w:val="00B65E62"/>
    <w:rsid w:val="00B66070"/>
    <w:rsid w:val="00B6621E"/>
    <w:rsid w:val="00B66879"/>
    <w:rsid w:val="00B6726E"/>
    <w:rsid w:val="00B674AA"/>
    <w:rsid w:val="00B67581"/>
    <w:rsid w:val="00B6770C"/>
    <w:rsid w:val="00B703F4"/>
    <w:rsid w:val="00B706F3"/>
    <w:rsid w:val="00B70763"/>
    <w:rsid w:val="00B711AF"/>
    <w:rsid w:val="00B712CD"/>
    <w:rsid w:val="00B71946"/>
    <w:rsid w:val="00B725EC"/>
    <w:rsid w:val="00B731CB"/>
    <w:rsid w:val="00B73444"/>
    <w:rsid w:val="00B73DFE"/>
    <w:rsid w:val="00B74ED8"/>
    <w:rsid w:val="00B75261"/>
    <w:rsid w:val="00B775B3"/>
    <w:rsid w:val="00B802C7"/>
    <w:rsid w:val="00B8099A"/>
    <w:rsid w:val="00B81F3B"/>
    <w:rsid w:val="00B82CC1"/>
    <w:rsid w:val="00B837DA"/>
    <w:rsid w:val="00B83F4B"/>
    <w:rsid w:val="00B84591"/>
    <w:rsid w:val="00B84C62"/>
    <w:rsid w:val="00B8565C"/>
    <w:rsid w:val="00B86532"/>
    <w:rsid w:val="00B8657D"/>
    <w:rsid w:val="00B8756D"/>
    <w:rsid w:val="00B87A8C"/>
    <w:rsid w:val="00B87AA9"/>
    <w:rsid w:val="00B9009B"/>
    <w:rsid w:val="00B90EC3"/>
    <w:rsid w:val="00B91029"/>
    <w:rsid w:val="00B92022"/>
    <w:rsid w:val="00B9232B"/>
    <w:rsid w:val="00B92828"/>
    <w:rsid w:val="00B92CC8"/>
    <w:rsid w:val="00B934BB"/>
    <w:rsid w:val="00B94F26"/>
    <w:rsid w:val="00B957A0"/>
    <w:rsid w:val="00B9791D"/>
    <w:rsid w:val="00BA08BA"/>
    <w:rsid w:val="00BA2C27"/>
    <w:rsid w:val="00BA39E2"/>
    <w:rsid w:val="00BA43B0"/>
    <w:rsid w:val="00BA445A"/>
    <w:rsid w:val="00BA4863"/>
    <w:rsid w:val="00BA4F9A"/>
    <w:rsid w:val="00BA5608"/>
    <w:rsid w:val="00BA6861"/>
    <w:rsid w:val="00BB0C9B"/>
    <w:rsid w:val="00BB1660"/>
    <w:rsid w:val="00BB1EAD"/>
    <w:rsid w:val="00BB204A"/>
    <w:rsid w:val="00BB2C82"/>
    <w:rsid w:val="00BB3245"/>
    <w:rsid w:val="00BB45A1"/>
    <w:rsid w:val="00BB4812"/>
    <w:rsid w:val="00BB594E"/>
    <w:rsid w:val="00BB5E3B"/>
    <w:rsid w:val="00BC0463"/>
    <w:rsid w:val="00BC0BA6"/>
    <w:rsid w:val="00BC0BAA"/>
    <w:rsid w:val="00BC1760"/>
    <w:rsid w:val="00BC3F71"/>
    <w:rsid w:val="00BC4AD5"/>
    <w:rsid w:val="00BC526D"/>
    <w:rsid w:val="00BC55D7"/>
    <w:rsid w:val="00BC66B5"/>
    <w:rsid w:val="00BC7216"/>
    <w:rsid w:val="00BC7821"/>
    <w:rsid w:val="00BD00A2"/>
    <w:rsid w:val="00BD0472"/>
    <w:rsid w:val="00BD07FC"/>
    <w:rsid w:val="00BD092E"/>
    <w:rsid w:val="00BD4061"/>
    <w:rsid w:val="00BD4142"/>
    <w:rsid w:val="00BD42C8"/>
    <w:rsid w:val="00BD4D08"/>
    <w:rsid w:val="00BD5468"/>
    <w:rsid w:val="00BD625E"/>
    <w:rsid w:val="00BD65F4"/>
    <w:rsid w:val="00BD6ABF"/>
    <w:rsid w:val="00BD731B"/>
    <w:rsid w:val="00BE036A"/>
    <w:rsid w:val="00BE082F"/>
    <w:rsid w:val="00BE09CD"/>
    <w:rsid w:val="00BE0DA7"/>
    <w:rsid w:val="00BE0EA9"/>
    <w:rsid w:val="00BE1E9C"/>
    <w:rsid w:val="00BE1F49"/>
    <w:rsid w:val="00BE291A"/>
    <w:rsid w:val="00BE2B1C"/>
    <w:rsid w:val="00BE3284"/>
    <w:rsid w:val="00BE32BB"/>
    <w:rsid w:val="00BE38CB"/>
    <w:rsid w:val="00BE472F"/>
    <w:rsid w:val="00BE47C0"/>
    <w:rsid w:val="00BE4F6E"/>
    <w:rsid w:val="00BE5E14"/>
    <w:rsid w:val="00BE7B69"/>
    <w:rsid w:val="00BE7C67"/>
    <w:rsid w:val="00BF03E4"/>
    <w:rsid w:val="00BF155F"/>
    <w:rsid w:val="00BF1BC5"/>
    <w:rsid w:val="00BF25AF"/>
    <w:rsid w:val="00BF2AAD"/>
    <w:rsid w:val="00BF413B"/>
    <w:rsid w:val="00BF4305"/>
    <w:rsid w:val="00BF5D5A"/>
    <w:rsid w:val="00BF6801"/>
    <w:rsid w:val="00BF6B20"/>
    <w:rsid w:val="00BF7CB9"/>
    <w:rsid w:val="00C00504"/>
    <w:rsid w:val="00C00751"/>
    <w:rsid w:val="00C007BA"/>
    <w:rsid w:val="00C03104"/>
    <w:rsid w:val="00C03ED7"/>
    <w:rsid w:val="00C04718"/>
    <w:rsid w:val="00C04832"/>
    <w:rsid w:val="00C04B2E"/>
    <w:rsid w:val="00C0577B"/>
    <w:rsid w:val="00C06FA6"/>
    <w:rsid w:val="00C076DE"/>
    <w:rsid w:val="00C07CEB"/>
    <w:rsid w:val="00C07D95"/>
    <w:rsid w:val="00C1075A"/>
    <w:rsid w:val="00C10D35"/>
    <w:rsid w:val="00C1103E"/>
    <w:rsid w:val="00C11458"/>
    <w:rsid w:val="00C1165C"/>
    <w:rsid w:val="00C12912"/>
    <w:rsid w:val="00C12DD3"/>
    <w:rsid w:val="00C139F5"/>
    <w:rsid w:val="00C14339"/>
    <w:rsid w:val="00C15474"/>
    <w:rsid w:val="00C1549E"/>
    <w:rsid w:val="00C16BEB"/>
    <w:rsid w:val="00C17A41"/>
    <w:rsid w:val="00C200FE"/>
    <w:rsid w:val="00C208D9"/>
    <w:rsid w:val="00C23A29"/>
    <w:rsid w:val="00C249BE"/>
    <w:rsid w:val="00C259CC"/>
    <w:rsid w:val="00C25F4C"/>
    <w:rsid w:val="00C260C2"/>
    <w:rsid w:val="00C272D4"/>
    <w:rsid w:val="00C27D08"/>
    <w:rsid w:val="00C3011C"/>
    <w:rsid w:val="00C30306"/>
    <w:rsid w:val="00C30349"/>
    <w:rsid w:val="00C30AC2"/>
    <w:rsid w:val="00C31EEA"/>
    <w:rsid w:val="00C3263F"/>
    <w:rsid w:val="00C32C84"/>
    <w:rsid w:val="00C33302"/>
    <w:rsid w:val="00C33752"/>
    <w:rsid w:val="00C3493A"/>
    <w:rsid w:val="00C35804"/>
    <w:rsid w:val="00C36424"/>
    <w:rsid w:val="00C40A02"/>
    <w:rsid w:val="00C40D01"/>
    <w:rsid w:val="00C4105C"/>
    <w:rsid w:val="00C4113A"/>
    <w:rsid w:val="00C41435"/>
    <w:rsid w:val="00C427E5"/>
    <w:rsid w:val="00C43522"/>
    <w:rsid w:val="00C43572"/>
    <w:rsid w:val="00C44337"/>
    <w:rsid w:val="00C44572"/>
    <w:rsid w:val="00C44C1B"/>
    <w:rsid w:val="00C44D42"/>
    <w:rsid w:val="00C44EC0"/>
    <w:rsid w:val="00C453F5"/>
    <w:rsid w:val="00C45DC2"/>
    <w:rsid w:val="00C46857"/>
    <w:rsid w:val="00C469D0"/>
    <w:rsid w:val="00C50072"/>
    <w:rsid w:val="00C50468"/>
    <w:rsid w:val="00C5063D"/>
    <w:rsid w:val="00C50BB8"/>
    <w:rsid w:val="00C51099"/>
    <w:rsid w:val="00C510DE"/>
    <w:rsid w:val="00C5137B"/>
    <w:rsid w:val="00C526B4"/>
    <w:rsid w:val="00C53AC2"/>
    <w:rsid w:val="00C53B6D"/>
    <w:rsid w:val="00C55BEB"/>
    <w:rsid w:val="00C55E0D"/>
    <w:rsid w:val="00C56CCE"/>
    <w:rsid w:val="00C60563"/>
    <w:rsid w:val="00C61227"/>
    <w:rsid w:val="00C61C0D"/>
    <w:rsid w:val="00C63D1C"/>
    <w:rsid w:val="00C65821"/>
    <w:rsid w:val="00C6668D"/>
    <w:rsid w:val="00C66923"/>
    <w:rsid w:val="00C709F0"/>
    <w:rsid w:val="00C70A51"/>
    <w:rsid w:val="00C71579"/>
    <w:rsid w:val="00C7204C"/>
    <w:rsid w:val="00C74025"/>
    <w:rsid w:val="00C742C7"/>
    <w:rsid w:val="00C7470D"/>
    <w:rsid w:val="00C75463"/>
    <w:rsid w:val="00C757DB"/>
    <w:rsid w:val="00C773BB"/>
    <w:rsid w:val="00C779C4"/>
    <w:rsid w:val="00C77CC1"/>
    <w:rsid w:val="00C800F9"/>
    <w:rsid w:val="00C8222A"/>
    <w:rsid w:val="00C8245A"/>
    <w:rsid w:val="00C827A8"/>
    <w:rsid w:val="00C830BB"/>
    <w:rsid w:val="00C8332B"/>
    <w:rsid w:val="00C85623"/>
    <w:rsid w:val="00C85795"/>
    <w:rsid w:val="00C8581C"/>
    <w:rsid w:val="00C85B1D"/>
    <w:rsid w:val="00C86CD1"/>
    <w:rsid w:val="00C86D27"/>
    <w:rsid w:val="00C86EB0"/>
    <w:rsid w:val="00C8772F"/>
    <w:rsid w:val="00C9099B"/>
    <w:rsid w:val="00C91FEA"/>
    <w:rsid w:val="00C9223A"/>
    <w:rsid w:val="00C93BA9"/>
    <w:rsid w:val="00C949B9"/>
    <w:rsid w:val="00C94E5C"/>
    <w:rsid w:val="00C95092"/>
    <w:rsid w:val="00C95A5E"/>
    <w:rsid w:val="00CA005C"/>
    <w:rsid w:val="00CA0681"/>
    <w:rsid w:val="00CA1314"/>
    <w:rsid w:val="00CA4349"/>
    <w:rsid w:val="00CA496F"/>
    <w:rsid w:val="00CA58DE"/>
    <w:rsid w:val="00CA5A10"/>
    <w:rsid w:val="00CA62FA"/>
    <w:rsid w:val="00CA6ED4"/>
    <w:rsid w:val="00CA7A26"/>
    <w:rsid w:val="00CB1B5C"/>
    <w:rsid w:val="00CB2536"/>
    <w:rsid w:val="00CB2B65"/>
    <w:rsid w:val="00CB318B"/>
    <w:rsid w:val="00CB4B0C"/>
    <w:rsid w:val="00CB4C1F"/>
    <w:rsid w:val="00CB59CB"/>
    <w:rsid w:val="00CB5A96"/>
    <w:rsid w:val="00CB64CE"/>
    <w:rsid w:val="00CB6780"/>
    <w:rsid w:val="00CB6E3E"/>
    <w:rsid w:val="00CC0786"/>
    <w:rsid w:val="00CC08F4"/>
    <w:rsid w:val="00CC0A02"/>
    <w:rsid w:val="00CC10FA"/>
    <w:rsid w:val="00CC374E"/>
    <w:rsid w:val="00CC4169"/>
    <w:rsid w:val="00CC4D03"/>
    <w:rsid w:val="00CC5DAB"/>
    <w:rsid w:val="00CC67BA"/>
    <w:rsid w:val="00CC6E12"/>
    <w:rsid w:val="00CC6F7D"/>
    <w:rsid w:val="00CC79D8"/>
    <w:rsid w:val="00CD0FD7"/>
    <w:rsid w:val="00CD1418"/>
    <w:rsid w:val="00CD1BE0"/>
    <w:rsid w:val="00CD1BEC"/>
    <w:rsid w:val="00CD20EA"/>
    <w:rsid w:val="00CD241E"/>
    <w:rsid w:val="00CD26AE"/>
    <w:rsid w:val="00CD2723"/>
    <w:rsid w:val="00CD295C"/>
    <w:rsid w:val="00CD2B03"/>
    <w:rsid w:val="00CD3E25"/>
    <w:rsid w:val="00CD3F55"/>
    <w:rsid w:val="00CD496D"/>
    <w:rsid w:val="00CD5082"/>
    <w:rsid w:val="00CD5AE9"/>
    <w:rsid w:val="00CD5F6C"/>
    <w:rsid w:val="00CD624C"/>
    <w:rsid w:val="00CD6590"/>
    <w:rsid w:val="00CD6B59"/>
    <w:rsid w:val="00CD6CA4"/>
    <w:rsid w:val="00CD6CC7"/>
    <w:rsid w:val="00CD73B7"/>
    <w:rsid w:val="00CD7DB6"/>
    <w:rsid w:val="00CE0115"/>
    <w:rsid w:val="00CE0C0A"/>
    <w:rsid w:val="00CE0E99"/>
    <w:rsid w:val="00CE1046"/>
    <w:rsid w:val="00CE1B3C"/>
    <w:rsid w:val="00CE2371"/>
    <w:rsid w:val="00CE366A"/>
    <w:rsid w:val="00CE3AF3"/>
    <w:rsid w:val="00CE4D14"/>
    <w:rsid w:val="00CE4F0C"/>
    <w:rsid w:val="00CE5161"/>
    <w:rsid w:val="00CE545E"/>
    <w:rsid w:val="00CE548F"/>
    <w:rsid w:val="00CE5533"/>
    <w:rsid w:val="00CE57D9"/>
    <w:rsid w:val="00CE58DB"/>
    <w:rsid w:val="00CE5DEE"/>
    <w:rsid w:val="00CE6242"/>
    <w:rsid w:val="00CE661A"/>
    <w:rsid w:val="00CE67EB"/>
    <w:rsid w:val="00CE6AD2"/>
    <w:rsid w:val="00CE6C40"/>
    <w:rsid w:val="00CE7629"/>
    <w:rsid w:val="00CF0802"/>
    <w:rsid w:val="00CF102F"/>
    <w:rsid w:val="00CF2222"/>
    <w:rsid w:val="00CF2BD8"/>
    <w:rsid w:val="00CF3EC6"/>
    <w:rsid w:val="00CF4007"/>
    <w:rsid w:val="00CF4614"/>
    <w:rsid w:val="00CF54C5"/>
    <w:rsid w:val="00CF5993"/>
    <w:rsid w:val="00CF5AFE"/>
    <w:rsid w:val="00CF5FA0"/>
    <w:rsid w:val="00CF6551"/>
    <w:rsid w:val="00CF6851"/>
    <w:rsid w:val="00CF6C27"/>
    <w:rsid w:val="00CF7576"/>
    <w:rsid w:val="00CF7A7B"/>
    <w:rsid w:val="00CF7F74"/>
    <w:rsid w:val="00D00079"/>
    <w:rsid w:val="00D00998"/>
    <w:rsid w:val="00D00F01"/>
    <w:rsid w:val="00D01373"/>
    <w:rsid w:val="00D015FE"/>
    <w:rsid w:val="00D029FF"/>
    <w:rsid w:val="00D030CD"/>
    <w:rsid w:val="00D034F9"/>
    <w:rsid w:val="00D06217"/>
    <w:rsid w:val="00D0639E"/>
    <w:rsid w:val="00D06456"/>
    <w:rsid w:val="00D06628"/>
    <w:rsid w:val="00D06A65"/>
    <w:rsid w:val="00D0728B"/>
    <w:rsid w:val="00D077FF"/>
    <w:rsid w:val="00D07F3E"/>
    <w:rsid w:val="00D10AA9"/>
    <w:rsid w:val="00D1112C"/>
    <w:rsid w:val="00D11643"/>
    <w:rsid w:val="00D12DB6"/>
    <w:rsid w:val="00D12EDB"/>
    <w:rsid w:val="00D13713"/>
    <w:rsid w:val="00D138A0"/>
    <w:rsid w:val="00D15058"/>
    <w:rsid w:val="00D150B1"/>
    <w:rsid w:val="00D15A36"/>
    <w:rsid w:val="00D15D54"/>
    <w:rsid w:val="00D1618E"/>
    <w:rsid w:val="00D170A9"/>
    <w:rsid w:val="00D17522"/>
    <w:rsid w:val="00D209AB"/>
    <w:rsid w:val="00D20B39"/>
    <w:rsid w:val="00D20D27"/>
    <w:rsid w:val="00D20D29"/>
    <w:rsid w:val="00D21289"/>
    <w:rsid w:val="00D226D5"/>
    <w:rsid w:val="00D22D0C"/>
    <w:rsid w:val="00D23298"/>
    <w:rsid w:val="00D26DDD"/>
    <w:rsid w:val="00D271E6"/>
    <w:rsid w:val="00D27265"/>
    <w:rsid w:val="00D309BC"/>
    <w:rsid w:val="00D30BA9"/>
    <w:rsid w:val="00D3183F"/>
    <w:rsid w:val="00D32B44"/>
    <w:rsid w:val="00D32DF4"/>
    <w:rsid w:val="00D3331D"/>
    <w:rsid w:val="00D3484D"/>
    <w:rsid w:val="00D34EAB"/>
    <w:rsid w:val="00D352FA"/>
    <w:rsid w:val="00D35315"/>
    <w:rsid w:val="00D3586E"/>
    <w:rsid w:val="00D36202"/>
    <w:rsid w:val="00D363F0"/>
    <w:rsid w:val="00D37783"/>
    <w:rsid w:val="00D37799"/>
    <w:rsid w:val="00D4062C"/>
    <w:rsid w:val="00D409D9"/>
    <w:rsid w:val="00D4115B"/>
    <w:rsid w:val="00D41850"/>
    <w:rsid w:val="00D42ADF"/>
    <w:rsid w:val="00D42E98"/>
    <w:rsid w:val="00D42F8E"/>
    <w:rsid w:val="00D44256"/>
    <w:rsid w:val="00D4436B"/>
    <w:rsid w:val="00D454F4"/>
    <w:rsid w:val="00D456B4"/>
    <w:rsid w:val="00D45E93"/>
    <w:rsid w:val="00D45F27"/>
    <w:rsid w:val="00D46007"/>
    <w:rsid w:val="00D463CE"/>
    <w:rsid w:val="00D46577"/>
    <w:rsid w:val="00D46DA9"/>
    <w:rsid w:val="00D4765A"/>
    <w:rsid w:val="00D478FC"/>
    <w:rsid w:val="00D47905"/>
    <w:rsid w:val="00D5018A"/>
    <w:rsid w:val="00D501C2"/>
    <w:rsid w:val="00D50316"/>
    <w:rsid w:val="00D508B1"/>
    <w:rsid w:val="00D50CBA"/>
    <w:rsid w:val="00D51602"/>
    <w:rsid w:val="00D523E9"/>
    <w:rsid w:val="00D52B1B"/>
    <w:rsid w:val="00D5308B"/>
    <w:rsid w:val="00D53761"/>
    <w:rsid w:val="00D5552C"/>
    <w:rsid w:val="00D55AB4"/>
    <w:rsid w:val="00D55E5E"/>
    <w:rsid w:val="00D57A08"/>
    <w:rsid w:val="00D60C0A"/>
    <w:rsid w:val="00D61C22"/>
    <w:rsid w:val="00D61CC8"/>
    <w:rsid w:val="00D623CC"/>
    <w:rsid w:val="00D63151"/>
    <w:rsid w:val="00D632C1"/>
    <w:rsid w:val="00D6371A"/>
    <w:rsid w:val="00D637ED"/>
    <w:rsid w:val="00D64648"/>
    <w:rsid w:val="00D647DA"/>
    <w:rsid w:val="00D65155"/>
    <w:rsid w:val="00D65469"/>
    <w:rsid w:val="00D65912"/>
    <w:rsid w:val="00D65A56"/>
    <w:rsid w:val="00D65D01"/>
    <w:rsid w:val="00D6657D"/>
    <w:rsid w:val="00D6659D"/>
    <w:rsid w:val="00D66D06"/>
    <w:rsid w:val="00D66FB4"/>
    <w:rsid w:val="00D70B35"/>
    <w:rsid w:val="00D72494"/>
    <w:rsid w:val="00D72702"/>
    <w:rsid w:val="00D72EA7"/>
    <w:rsid w:val="00D73B1C"/>
    <w:rsid w:val="00D741DB"/>
    <w:rsid w:val="00D7451D"/>
    <w:rsid w:val="00D74828"/>
    <w:rsid w:val="00D74BF4"/>
    <w:rsid w:val="00D75880"/>
    <w:rsid w:val="00D763DA"/>
    <w:rsid w:val="00D76487"/>
    <w:rsid w:val="00D76705"/>
    <w:rsid w:val="00D7670A"/>
    <w:rsid w:val="00D769BC"/>
    <w:rsid w:val="00D80840"/>
    <w:rsid w:val="00D8111F"/>
    <w:rsid w:val="00D81248"/>
    <w:rsid w:val="00D84359"/>
    <w:rsid w:val="00D844A3"/>
    <w:rsid w:val="00D853F8"/>
    <w:rsid w:val="00D86F86"/>
    <w:rsid w:val="00D87537"/>
    <w:rsid w:val="00D902C1"/>
    <w:rsid w:val="00D91DB3"/>
    <w:rsid w:val="00D924DE"/>
    <w:rsid w:val="00D92C7C"/>
    <w:rsid w:val="00D92DE5"/>
    <w:rsid w:val="00D9356B"/>
    <w:rsid w:val="00D938EA"/>
    <w:rsid w:val="00D946A7"/>
    <w:rsid w:val="00D947C1"/>
    <w:rsid w:val="00D95A60"/>
    <w:rsid w:val="00D9702E"/>
    <w:rsid w:val="00D97D0E"/>
    <w:rsid w:val="00D97F2D"/>
    <w:rsid w:val="00D97FA3"/>
    <w:rsid w:val="00DA071F"/>
    <w:rsid w:val="00DA0F98"/>
    <w:rsid w:val="00DA1ACF"/>
    <w:rsid w:val="00DA2A93"/>
    <w:rsid w:val="00DA2E43"/>
    <w:rsid w:val="00DA3233"/>
    <w:rsid w:val="00DA32CC"/>
    <w:rsid w:val="00DA35AC"/>
    <w:rsid w:val="00DA38EA"/>
    <w:rsid w:val="00DA4F4F"/>
    <w:rsid w:val="00DA5119"/>
    <w:rsid w:val="00DA5FCF"/>
    <w:rsid w:val="00DA6F45"/>
    <w:rsid w:val="00DA7484"/>
    <w:rsid w:val="00DA7D79"/>
    <w:rsid w:val="00DA7FB4"/>
    <w:rsid w:val="00DB0423"/>
    <w:rsid w:val="00DB1672"/>
    <w:rsid w:val="00DB1CF7"/>
    <w:rsid w:val="00DB2332"/>
    <w:rsid w:val="00DB389C"/>
    <w:rsid w:val="00DB39B9"/>
    <w:rsid w:val="00DB3BAC"/>
    <w:rsid w:val="00DB4C58"/>
    <w:rsid w:val="00DB5646"/>
    <w:rsid w:val="00DB688C"/>
    <w:rsid w:val="00DB6982"/>
    <w:rsid w:val="00DB6C69"/>
    <w:rsid w:val="00DB6E78"/>
    <w:rsid w:val="00DC11A6"/>
    <w:rsid w:val="00DC148A"/>
    <w:rsid w:val="00DC1C3C"/>
    <w:rsid w:val="00DC2076"/>
    <w:rsid w:val="00DC3491"/>
    <w:rsid w:val="00DC410A"/>
    <w:rsid w:val="00DC4379"/>
    <w:rsid w:val="00DC4EC1"/>
    <w:rsid w:val="00DC5637"/>
    <w:rsid w:val="00DC59DC"/>
    <w:rsid w:val="00DC5E29"/>
    <w:rsid w:val="00DC678A"/>
    <w:rsid w:val="00DC6DA8"/>
    <w:rsid w:val="00DC6EF7"/>
    <w:rsid w:val="00DC70EC"/>
    <w:rsid w:val="00DC7E59"/>
    <w:rsid w:val="00DD034A"/>
    <w:rsid w:val="00DD056D"/>
    <w:rsid w:val="00DD125D"/>
    <w:rsid w:val="00DD3AEA"/>
    <w:rsid w:val="00DD3FAD"/>
    <w:rsid w:val="00DD51E0"/>
    <w:rsid w:val="00DD542D"/>
    <w:rsid w:val="00DD5746"/>
    <w:rsid w:val="00DD6319"/>
    <w:rsid w:val="00DD68CE"/>
    <w:rsid w:val="00DD6CDB"/>
    <w:rsid w:val="00DE007B"/>
    <w:rsid w:val="00DE1D70"/>
    <w:rsid w:val="00DE1E31"/>
    <w:rsid w:val="00DE1F0E"/>
    <w:rsid w:val="00DE2E8F"/>
    <w:rsid w:val="00DE36B7"/>
    <w:rsid w:val="00DE4318"/>
    <w:rsid w:val="00DE49D8"/>
    <w:rsid w:val="00DE4D86"/>
    <w:rsid w:val="00DE50F0"/>
    <w:rsid w:val="00DE5F18"/>
    <w:rsid w:val="00DE63AA"/>
    <w:rsid w:val="00DE7F9B"/>
    <w:rsid w:val="00DF06F5"/>
    <w:rsid w:val="00DF1498"/>
    <w:rsid w:val="00DF15B6"/>
    <w:rsid w:val="00DF165B"/>
    <w:rsid w:val="00DF29BF"/>
    <w:rsid w:val="00DF3365"/>
    <w:rsid w:val="00DF3931"/>
    <w:rsid w:val="00DF3F48"/>
    <w:rsid w:val="00DF422F"/>
    <w:rsid w:val="00DF4D2D"/>
    <w:rsid w:val="00DF4FBB"/>
    <w:rsid w:val="00DF62E9"/>
    <w:rsid w:val="00DF66AC"/>
    <w:rsid w:val="00DF6860"/>
    <w:rsid w:val="00DF71A8"/>
    <w:rsid w:val="00DF73F9"/>
    <w:rsid w:val="00DF746D"/>
    <w:rsid w:val="00E00A94"/>
    <w:rsid w:val="00E00AED"/>
    <w:rsid w:val="00E00CA1"/>
    <w:rsid w:val="00E00F61"/>
    <w:rsid w:val="00E01509"/>
    <w:rsid w:val="00E01947"/>
    <w:rsid w:val="00E01B29"/>
    <w:rsid w:val="00E02F5B"/>
    <w:rsid w:val="00E0392F"/>
    <w:rsid w:val="00E04727"/>
    <w:rsid w:val="00E0641D"/>
    <w:rsid w:val="00E0663A"/>
    <w:rsid w:val="00E07A5D"/>
    <w:rsid w:val="00E10B49"/>
    <w:rsid w:val="00E115C0"/>
    <w:rsid w:val="00E12759"/>
    <w:rsid w:val="00E12AE8"/>
    <w:rsid w:val="00E14358"/>
    <w:rsid w:val="00E14863"/>
    <w:rsid w:val="00E15048"/>
    <w:rsid w:val="00E15E62"/>
    <w:rsid w:val="00E1745A"/>
    <w:rsid w:val="00E17655"/>
    <w:rsid w:val="00E2001F"/>
    <w:rsid w:val="00E20527"/>
    <w:rsid w:val="00E20DB0"/>
    <w:rsid w:val="00E21468"/>
    <w:rsid w:val="00E21FBB"/>
    <w:rsid w:val="00E22EC3"/>
    <w:rsid w:val="00E23E55"/>
    <w:rsid w:val="00E24C2D"/>
    <w:rsid w:val="00E2580F"/>
    <w:rsid w:val="00E262F9"/>
    <w:rsid w:val="00E263C9"/>
    <w:rsid w:val="00E2697E"/>
    <w:rsid w:val="00E26B02"/>
    <w:rsid w:val="00E26B53"/>
    <w:rsid w:val="00E27922"/>
    <w:rsid w:val="00E30472"/>
    <w:rsid w:val="00E31508"/>
    <w:rsid w:val="00E32918"/>
    <w:rsid w:val="00E32E31"/>
    <w:rsid w:val="00E33E46"/>
    <w:rsid w:val="00E347EF"/>
    <w:rsid w:val="00E34F34"/>
    <w:rsid w:val="00E3507D"/>
    <w:rsid w:val="00E3709E"/>
    <w:rsid w:val="00E37A2F"/>
    <w:rsid w:val="00E37A5F"/>
    <w:rsid w:val="00E40176"/>
    <w:rsid w:val="00E421C2"/>
    <w:rsid w:val="00E42C9A"/>
    <w:rsid w:val="00E4410B"/>
    <w:rsid w:val="00E44557"/>
    <w:rsid w:val="00E45221"/>
    <w:rsid w:val="00E46851"/>
    <w:rsid w:val="00E46904"/>
    <w:rsid w:val="00E46BC9"/>
    <w:rsid w:val="00E5135F"/>
    <w:rsid w:val="00E51FFF"/>
    <w:rsid w:val="00E526CC"/>
    <w:rsid w:val="00E52818"/>
    <w:rsid w:val="00E52E9E"/>
    <w:rsid w:val="00E53AC7"/>
    <w:rsid w:val="00E5401C"/>
    <w:rsid w:val="00E54296"/>
    <w:rsid w:val="00E5451C"/>
    <w:rsid w:val="00E554F7"/>
    <w:rsid w:val="00E5571D"/>
    <w:rsid w:val="00E55A3D"/>
    <w:rsid w:val="00E56050"/>
    <w:rsid w:val="00E570DF"/>
    <w:rsid w:val="00E572BD"/>
    <w:rsid w:val="00E60BCF"/>
    <w:rsid w:val="00E60F0A"/>
    <w:rsid w:val="00E6110F"/>
    <w:rsid w:val="00E61543"/>
    <w:rsid w:val="00E61836"/>
    <w:rsid w:val="00E626DE"/>
    <w:rsid w:val="00E62848"/>
    <w:rsid w:val="00E62860"/>
    <w:rsid w:val="00E62A90"/>
    <w:rsid w:val="00E6399C"/>
    <w:rsid w:val="00E63C7A"/>
    <w:rsid w:val="00E64B37"/>
    <w:rsid w:val="00E64DFE"/>
    <w:rsid w:val="00E64F7C"/>
    <w:rsid w:val="00E652BF"/>
    <w:rsid w:val="00E655E7"/>
    <w:rsid w:val="00E65941"/>
    <w:rsid w:val="00E65FF9"/>
    <w:rsid w:val="00E660E3"/>
    <w:rsid w:val="00E6650C"/>
    <w:rsid w:val="00E67213"/>
    <w:rsid w:val="00E67B0C"/>
    <w:rsid w:val="00E70144"/>
    <w:rsid w:val="00E70EBA"/>
    <w:rsid w:val="00E711C5"/>
    <w:rsid w:val="00E715B3"/>
    <w:rsid w:val="00E717E9"/>
    <w:rsid w:val="00E72D7F"/>
    <w:rsid w:val="00E72F32"/>
    <w:rsid w:val="00E733E9"/>
    <w:rsid w:val="00E742F9"/>
    <w:rsid w:val="00E751A0"/>
    <w:rsid w:val="00E755A6"/>
    <w:rsid w:val="00E761B3"/>
    <w:rsid w:val="00E77DF3"/>
    <w:rsid w:val="00E77FE1"/>
    <w:rsid w:val="00E801AA"/>
    <w:rsid w:val="00E801F3"/>
    <w:rsid w:val="00E8055A"/>
    <w:rsid w:val="00E81953"/>
    <w:rsid w:val="00E81A9D"/>
    <w:rsid w:val="00E81F34"/>
    <w:rsid w:val="00E82796"/>
    <w:rsid w:val="00E82EA4"/>
    <w:rsid w:val="00E830EC"/>
    <w:rsid w:val="00E83287"/>
    <w:rsid w:val="00E8332F"/>
    <w:rsid w:val="00E85323"/>
    <w:rsid w:val="00E8541C"/>
    <w:rsid w:val="00E85AD6"/>
    <w:rsid w:val="00E86076"/>
    <w:rsid w:val="00E864F9"/>
    <w:rsid w:val="00E86D4D"/>
    <w:rsid w:val="00E87452"/>
    <w:rsid w:val="00E9013E"/>
    <w:rsid w:val="00E916E8"/>
    <w:rsid w:val="00E91B02"/>
    <w:rsid w:val="00E9404B"/>
    <w:rsid w:val="00E940DA"/>
    <w:rsid w:val="00E953C5"/>
    <w:rsid w:val="00E955FF"/>
    <w:rsid w:val="00E95999"/>
    <w:rsid w:val="00E9603A"/>
    <w:rsid w:val="00E9608D"/>
    <w:rsid w:val="00E9610D"/>
    <w:rsid w:val="00E96B44"/>
    <w:rsid w:val="00E972D8"/>
    <w:rsid w:val="00EA01C5"/>
    <w:rsid w:val="00EA133A"/>
    <w:rsid w:val="00EA206A"/>
    <w:rsid w:val="00EA2F74"/>
    <w:rsid w:val="00EA3D74"/>
    <w:rsid w:val="00EA4B7C"/>
    <w:rsid w:val="00EA502E"/>
    <w:rsid w:val="00EA565E"/>
    <w:rsid w:val="00EA5C8A"/>
    <w:rsid w:val="00EA5D87"/>
    <w:rsid w:val="00EA6029"/>
    <w:rsid w:val="00EA6144"/>
    <w:rsid w:val="00EA62C9"/>
    <w:rsid w:val="00EA7DC0"/>
    <w:rsid w:val="00EA7FE0"/>
    <w:rsid w:val="00EB0C3E"/>
    <w:rsid w:val="00EB19F7"/>
    <w:rsid w:val="00EB1C08"/>
    <w:rsid w:val="00EB201D"/>
    <w:rsid w:val="00EB2477"/>
    <w:rsid w:val="00EB285D"/>
    <w:rsid w:val="00EB2B75"/>
    <w:rsid w:val="00EB2D4D"/>
    <w:rsid w:val="00EB3804"/>
    <w:rsid w:val="00EB3C65"/>
    <w:rsid w:val="00EB4CB7"/>
    <w:rsid w:val="00EB58B9"/>
    <w:rsid w:val="00EB59B4"/>
    <w:rsid w:val="00EB692C"/>
    <w:rsid w:val="00EB6C21"/>
    <w:rsid w:val="00EB7AA1"/>
    <w:rsid w:val="00EC0684"/>
    <w:rsid w:val="00EC0830"/>
    <w:rsid w:val="00EC1063"/>
    <w:rsid w:val="00EC1A49"/>
    <w:rsid w:val="00EC23BE"/>
    <w:rsid w:val="00EC2626"/>
    <w:rsid w:val="00EC2A4E"/>
    <w:rsid w:val="00EC3CB7"/>
    <w:rsid w:val="00EC3D5F"/>
    <w:rsid w:val="00EC3F7B"/>
    <w:rsid w:val="00EC59F3"/>
    <w:rsid w:val="00EC64B4"/>
    <w:rsid w:val="00EC70AE"/>
    <w:rsid w:val="00EC75ED"/>
    <w:rsid w:val="00EC7CD7"/>
    <w:rsid w:val="00ED1C44"/>
    <w:rsid w:val="00ED33D7"/>
    <w:rsid w:val="00ED3799"/>
    <w:rsid w:val="00ED4525"/>
    <w:rsid w:val="00ED5040"/>
    <w:rsid w:val="00ED5A0C"/>
    <w:rsid w:val="00ED63FD"/>
    <w:rsid w:val="00ED6D7A"/>
    <w:rsid w:val="00ED77B8"/>
    <w:rsid w:val="00EE055B"/>
    <w:rsid w:val="00EE089C"/>
    <w:rsid w:val="00EE1017"/>
    <w:rsid w:val="00EE1293"/>
    <w:rsid w:val="00EE16D9"/>
    <w:rsid w:val="00EE170F"/>
    <w:rsid w:val="00EE207D"/>
    <w:rsid w:val="00EE30A1"/>
    <w:rsid w:val="00EE30F7"/>
    <w:rsid w:val="00EE32BE"/>
    <w:rsid w:val="00EE3379"/>
    <w:rsid w:val="00EE3A7F"/>
    <w:rsid w:val="00EE3C5B"/>
    <w:rsid w:val="00EE3D7E"/>
    <w:rsid w:val="00EE4A61"/>
    <w:rsid w:val="00EE5DEC"/>
    <w:rsid w:val="00EE6EB8"/>
    <w:rsid w:val="00EE7AB8"/>
    <w:rsid w:val="00EE7CF4"/>
    <w:rsid w:val="00EF000E"/>
    <w:rsid w:val="00EF02CC"/>
    <w:rsid w:val="00EF08D1"/>
    <w:rsid w:val="00EF0A24"/>
    <w:rsid w:val="00EF0BBE"/>
    <w:rsid w:val="00EF15B3"/>
    <w:rsid w:val="00EF1AC3"/>
    <w:rsid w:val="00EF1BB9"/>
    <w:rsid w:val="00EF20CC"/>
    <w:rsid w:val="00EF2362"/>
    <w:rsid w:val="00EF24FA"/>
    <w:rsid w:val="00EF35EF"/>
    <w:rsid w:val="00EF3CD2"/>
    <w:rsid w:val="00EF4895"/>
    <w:rsid w:val="00EF4F4E"/>
    <w:rsid w:val="00EF5409"/>
    <w:rsid w:val="00EF5788"/>
    <w:rsid w:val="00EF6951"/>
    <w:rsid w:val="00EF74BE"/>
    <w:rsid w:val="00F00943"/>
    <w:rsid w:val="00F01489"/>
    <w:rsid w:val="00F01731"/>
    <w:rsid w:val="00F030B7"/>
    <w:rsid w:val="00F03260"/>
    <w:rsid w:val="00F032F3"/>
    <w:rsid w:val="00F0511A"/>
    <w:rsid w:val="00F054FB"/>
    <w:rsid w:val="00F056BD"/>
    <w:rsid w:val="00F05A3D"/>
    <w:rsid w:val="00F05DD5"/>
    <w:rsid w:val="00F07EE5"/>
    <w:rsid w:val="00F110D7"/>
    <w:rsid w:val="00F115F6"/>
    <w:rsid w:val="00F11E45"/>
    <w:rsid w:val="00F1263C"/>
    <w:rsid w:val="00F1332E"/>
    <w:rsid w:val="00F135C8"/>
    <w:rsid w:val="00F135ED"/>
    <w:rsid w:val="00F13879"/>
    <w:rsid w:val="00F143EE"/>
    <w:rsid w:val="00F14CAB"/>
    <w:rsid w:val="00F14EE6"/>
    <w:rsid w:val="00F17D1F"/>
    <w:rsid w:val="00F20DF6"/>
    <w:rsid w:val="00F21563"/>
    <w:rsid w:val="00F21670"/>
    <w:rsid w:val="00F2257C"/>
    <w:rsid w:val="00F228C4"/>
    <w:rsid w:val="00F22F0A"/>
    <w:rsid w:val="00F2300D"/>
    <w:rsid w:val="00F23173"/>
    <w:rsid w:val="00F23984"/>
    <w:rsid w:val="00F23C41"/>
    <w:rsid w:val="00F24CEF"/>
    <w:rsid w:val="00F25177"/>
    <w:rsid w:val="00F25385"/>
    <w:rsid w:val="00F256B8"/>
    <w:rsid w:val="00F25D4C"/>
    <w:rsid w:val="00F2624E"/>
    <w:rsid w:val="00F26B9F"/>
    <w:rsid w:val="00F27B6F"/>
    <w:rsid w:val="00F3151A"/>
    <w:rsid w:val="00F31718"/>
    <w:rsid w:val="00F32354"/>
    <w:rsid w:val="00F32DC0"/>
    <w:rsid w:val="00F336BD"/>
    <w:rsid w:val="00F33B22"/>
    <w:rsid w:val="00F33DA4"/>
    <w:rsid w:val="00F33E49"/>
    <w:rsid w:val="00F34073"/>
    <w:rsid w:val="00F34564"/>
    <w:rsid w:val="00F34B39"/>
    <w:rsid w:val="00F34F06"/>
    <w:rsid w:val="00F367D3"/>
    <w:rsid w:val="00F372E7"/>
    <w:rsid w:val="00F37D62"/>
    <w:rsid w:val="00F37F0F"/>
    <w:rsid w:val="00F417F7"/>
    <w:rsid w:val="00F41E12"/>
    <w:rsid w:val="00F42CD2"/>
    <w:rsid w:val="00F43F38"/>
    <w:rsid w:val="00F44421"/>
    <w:rsid w:val="00F45D13"/>
    <w:rsid w:val="00F46332"/>
    <w:rsid w:val="00F46505"/>
    <w:rsid w:val="00F46865"/>
    <w:rsid w:val="00F468C9"/>
    <w:rsid w:val="00F471F5"/>
    <w:rsid w:val="00F4765F"/>
    <w:rsid w:val="00F47EDD"/>
    <w:rsid w:val="00F503A2"/>
    <w:rsid w:val="00F5112E"/>
    <w:rsid w:val="00F5193D"/>
    <w:rsid w:val="00F51F09"/>
    <w:rsid w:val="00F5284F"/>
    <w:rsid w:val="00F52D10"/>
    <w:rsid w:val="00F53861"/>
    <w:rsid w:val="00F5388C"/>
    <w:rsid w:val="00F5403E"/>
    <w:rsid w:val="00F541A8"/>
    <w:rsid w:val="00F54B3D"/>
    <w:rsid w:val="00F555E4"/>
    <w:rsid w:val="00F57272"/>
    <w:rsid w:val="00F57845"/>
    <w:rsid w:val="00F57C7B"/>
    <w:rsid w:val="00F60116"/>
    <w:rsid w:val="00F61D4A"/>
    <w:rsid w:val="00F62BEA"/>
    <w:rsid w:val="00F63877"/>
    <w:rsid w:val="00F63B02"/>
    <w:rsid w:val="00F64515"/>
    <w:rsid w:val="00F6454D"/>
    <w:rsid w:val="00F64C94"/>
    <w:rsid w:val="00F65739"/>
    <w:rsid w:val="00F66994"/>
    <w:rsid w:val="00F6715A"/>
    <w:rsid w:val="00F676B1"/>
    <w:rsid w:val="00F67CFE"/>
    <w:rsid w:val="00F67E26"/>
    <w:rsid w:val="00F67FC9"/>
    <w:rsid w:val="00F709B7"/>
    <w:rsid w:val="00F70CA8"/>
    <w:rsid w:val="00F715FE"/>
    <w:rsid w:val="00F716BA"/>
    <w:rsid w:val="00F718EA"/>
    <w:rsid w:val="00F72CE8"/>
    <w:rsid w:val="00F733B3"/>
    <w:rsid w:val="00F74709"/>
    <w:rsid w:val="00F75C8F"/>
    <w:rsid w:val="00F762D8"/>
    <w:rsid w:val="00F76E58"/>
    <w:rsid w:val="00F80598"/>
    <w:rsid w:val="00F80C7B"/>
    <w:rsid w:val="00F81318"/>
    <w:rsid w:val="00F8159C"/>
    <w:rsid w:val="00F8171B"/>
    <w:rsid w:val="00F81F20"/>
    <w:rsid w:val="00F84182"/>
    <w:rsid w:val="00F8421D"/>
    <w:rsid w:val="00F84CC7"/>
    <w:rsid w:val="00F85284"/>
    <w:rsid w:val="00F8572F"/>
    <w:rsid w:val="00F86274"/>
    <w:rsid w:val="00F86644"/>
    <w:rsid w:val="00F86816"/>
    <w:rsid w:val="00F8715A"/>
    <w:rsid w:val="00F90441"/>
    <w:rsid w:val="00F9113D"/>
    <w:rsid w:val="00F91483"/>
    <w:rsid w:val="00F9169C"/>
    <w:rsid w:val="00F919CB"/>
    <w:rsid w:val="00F91B35"/>
    <w:rsid w:val="00F91B44"/>
    <w:rsid w:val="00F931D2"/>
    <w:rsid w:val="00F9359E"/>
    <w:rsid w:val="00F93F1E"/>
    <w:rsid w:val="00F94FA6"/>
    <w:rsid w:val="00F95A17"/>
    <w:rsid w:val="00F95DDB"/>
    <w:rsid w:val="00F9695F"/>
    <w:rsid w:val="00F9711F"/>
    <w:rsid w:val="00FA00D2"/>
    <w:rsid w:val="00FA116B"/>
    <w:rsid w:val="00FA1575"/>
    <w:rsid w:val="00FA16F2"/>
    <w:rsid w:val="00FA315C"/>
    <w:rsid w:val="00FA35B5"/>
    <w:rsid w:val="00FA4FAF"/>
    <w:rsid w:val="00FA502F"/>
    <w:rsid w:val="00FA5069"/>
    <w:rsid w:val="00FA6E16"/>
    <w:rsid w:val="00FA779A"/>
    <w:rsid w:val="00FA789B"/>
    <w:rsid w:val="00FA7983"/>
    <w:rsid w:val="00FA7A6B"/>
    <w:rsid w:val="00FB045D"/>
    <w:rsid w:val="00FB30BE"/>
    <w:rsid w:val="00FB389F"/>
    <w:rsid w:val="00FB5BAE"/>
    <w:rsid w:val="00FB6254"/>
    <w:rsid w:val="00FB6C8D"/>
    <w:rsid w:val="00FB72DE"/>
    <w:rsid w:val="00FB747C"/>
    <w:rsid w:val="00FC1156"/>
    <w:rsid w:val="00FC1216"/>
    <w:rsid w:val="00FC130C"/>
    <w:rsid w:val="00FC1780"/>
    <w:rsid w:val="00FC1CBF"/>
    <w:rsid w:val="00FC39C3"/>
    <w:rsid w:val="00FC41F9"/>
    <w:rsid w:val="00FC4440"/>
    <w:rsid w:val="00FC4DC3"/>
    <w:rsid w:val="00FC600A"/>
    <w:rsid w:val="00FC65A8"/>
    <w:rsid w:val="00FC785B"/>
    <w:rsid w:val="00FD0359"/>
    <w:rsid w:val="00FD03C5"/>
    <w:rsid w:val="00FD0843"/>
    <w:rsid w:val="00FD115F"/>
    <w:rsid w:val="00FD1639"/>
    <w:rsid w:val="00FD181E"/>
    <w:rsid w:val="00FD221F"/>
    <w:rsid w:val="00FD261D"/>
    <w:rsid w:val="00FD292C"/>
    <w:rsid w:val="00FD3406"/>
    <w:rsid w:val="00FD52E2"/>
    <w:rsid w:val="00FD66F6"/>
    <w:rsid w:val="00FD6E9F"/>
    <w:rsid w:val="00FD6F68"/>
    <w:rsid w:val="00FD70B7"/>
    <w:rsid w:val="00FD712A"/>
    <w:rsid w:val="00FD77FB"/>
    <w:rsid w:val="00FE0614"/>
    <w:rsid w:val="00FE4393"/>
    <w:rsid w:val="00FE4D6A"/>
    <w:rsid w:val="00FE4DD0"/>
    <w:rsid w:val="00FE6A11"/>
    <w:rsid w:val="00FE7996"/>
    <w:rsid w:val="00FF050A"/>
    <w:rsid w:val="00FF09A5"/>
    <w:rsid w:val="00FF131B"/>
    <w:rsid w:val="00FF2E28"/>
    <w:rsid w:val="00FF2F66"/>
    <w:rsid w:val="00FF317C"/>
    <w:rsid w:val="00FF3837"/>
    <w:rsid w:val="00FF3D6E"/>
    <w:rsid w:val="00FF42D3"/>
    <w:rsid w:val="00FF4EB0"/>
    <w:rsid w:val="00FF5BA7"/>
    <w:rsid w:val="00FF5BDF"/>
    <w:rsid w:val="00FF6340"/>
    <w:rsid w:val="00FF6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22A1"/>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E22A1"/>
    <w:rPr>
      <w:sz w:val="20"/>
      <w:szCs w:val="20"/>
    </w:rPr>
  </w:style>
  <w:style w:type="character" w:styleId="FootnoteReference">
    <w:name w:val="footnote reference"/>
    <w:semiHidden/>
    <w:rsid w:val="003E22A1"/>
    <w:rPr>
      <w:vertAlign w:val="superscript"/>
    </w:rPr>
  </w:style>
  <w:style w:type="paragraph" w:styleId="Footer">
    <w:name w:val="footer"/>
    <w:basedOn w:val="Normal"/>
    <w:link w:val="FooterChar"/>
    <w:uiPriority w:val="99"/>
    <w:rsid w:val="00DE4D86"/>
    <w:pPr>
      <w:tabs>
        <w:tab w:val="center" w:pos="4320"/>
        <w:tab w:val="right" w:pos="8640"/>
      </w:tabs>
    </w:pPr>
  </w:style>
  <w:style w:type="character" w:styleId="PageNumber">
    <w:name w:val="page number"/>
    <w:basedOn w:val="DefaultParagraphFont"/>
    <w:rsid w:val="00DE4D86"/>
  </w:style>
  <w:style w:type="paragraph" w:styleId="Header">
    <w:name w:val="header"/>
    <w:basedOn w:val="Normal"/>
    <w:link w:val="HeaderChar"/>
    <w:uiPriority w:val="99"/>
    <w:rsid w:val="00A5642C"/>
    <w:pPr>
      <w:tabs>
        <w:tab w:val="center" w:pos="4320"/>
        <w:tab w:val="right" w:pos="8640"/>
      </w:tabs>
    </w:pPr>
  </w:style>
  <w:style w:type="character" w:customStyle="1" w:styleId="HeaderChar">
    <w:name w:val="Header Char"/>
    <w:link w:val="Header"/>
    <w:uiPriority w:val="99"/>
    <w:rsid w:val="009D2DC6"/>
    <w:rPr>
      <w:sz w:val="26"/>
      <w:szCs w:val="26"/>
    </w:rPr>
  </w:style>
  <w:style w:type="character" w:customStyle="1" w:styleId="FooterChar">
    <w:name w:val="Footer Char"/>
    <w:link w:val="Footer"/>
    <w:uiPriority w:val="99"/>
    <w:rsid w:val="009D2DC6"/>
    <w:rPr>
      <w:sz w:val="26"/>
      <w:szCs w:val="26"/>
    </w:rPr>
  </w:style>
  <w:style w:type="paragraph" w:styleId="BalloonText">
    <w:name w:val="Balloon Text"/>
    <w:basedOn w:val="Normal"/>
    <w:link w:val="BalloonTextChar"/>
    <w:rsid w:val="009D2DC6"/>
    <w:rPr>
      <w:rFonts w:ascii="Tahoma" w:hAnsi="Tahoma" w:cs="Tahoma"/>
      <w:sz w:val="16"/>
      <w:szCs w:val="16"/>
    </w:rPr>
  </w:style>
  <w:style w:type="character" w:customStyle="1" w:styleId="BalloonTextChar">
    <w:name w:val="Balloon Text Char"/>
    <w:link w:val="BalloonText"/>
    <w:rsid w:val="009D2D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22A1"/>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E22A1"/>
    <w:rPr>
      <w:sz w:val="20"/>
      <w:szCs w:val="20"/>
    </w:rPr>
  </w:style>
  <w:style w:type="character" w:styleId="FootnoteReference">
    <w:name w:val="footnote reference"/>
    <w:semiHidden/>
    <w:rsid w:val="003E22A1"/>
    <w:rPr>
      <w:vertAlign w:val="superscript"/>
    </w:rPr>
  </w:style>
  <w:style w:type="paragraph" w:styleId="Footer">
    <w:name w:val="footer"/>
    <w:basedOn w:val="Normal"/>
    <w:link w:val="FooterChar"/>
    <w:uiPriority w:val="99"/>
    <w:rsid w:val="00DE4D86"/>
    <w:pPr>
      <w:tabs>
        <w:tab w:val="center" w:pos="4320"/>
        <w:tab w:val="right" w:pos="8640"/>
      </w:tabs>
    </w:pPr>
  </w:style>
  <w:style w:type="character" w:styleId="PageNumber">
    <w:name w:val="page number"/>
    <w:basedOn w:val="DefaultParagraphFont"/>
    <w:rsid w:val="00DE4D86"/>
  </w:style>
  <w:style w:type="paragraph" w:styleId="Header">
    <w:name w:val="header"/>
    <w:basedOn w:val="Normal"/>
    <w:link w:val="HeaderChar"/>
    <w:uiPriority w:val="99"/>
    <w:rsid w:val="00A5642C"/>
    <w:pPr>
      <w:tabs>
        <w:tab w:val="center" w:pos="4320"/>
        <w:tab w:val="right" w:pos="8640"/>
      </w:tabs>
    </w:pPr>
  </w:style>
  <w:style w:type="character" w:customStyle="1" w:styleId="HeaderChar">
    <w:name w:val="Header Char"/>
    <w:link w:val="Header"/>
    <w:uiPriority w:val="99"/>
    <w:rsid w:val="009D2DC6"/>
    <w:rPr>
      <w:sz w:val="26"/>
      <w:szCs w:val="26"/>
    </w:rPr>
  </w:style>
  <w:style w:type="character" w:customStyle="1" w:styleId="FooterChar">
    <w:name w:val="Footer Char"/>
    <w:link w:val="Footer"/>
    <w:uiPriority w:val="99"/>
    <w:rsid w:val="009D2DC6"/>
    <w:rPr>
      <w:sz w:val="26"/>
      <w:szCs w:val="26"/>
    </w:rPr>
  </w:style>
  <w:style w:type="paragraph" w:styleId="BalloonText">
    <w:name w:val="Balloon Text"/>
    <w:basedOn w:val="Normal"/>
    <w:link w:val="BalloonTextChar"/>
    <w:rsid w:val="009D2DC6"/>
    <w:rPr>
      <w:rFonts w:ascii="Tahoma" w:hAnsi="Tahoma" w:cs="Tahoma"/>
      <w:sz w:val="16"/>
      <w:szCs w:val="16"/>
    </w:rPr>
  </w:style>
  <w:style w:type="character" w:customStyle="1" w:styleId="BalloonTextChar">
    <w:name w:val="Balloon Text Char"/>
    <w:link w:val="BalloonText"/>
    <w:rsid w:val="009D2D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AB382-FC64-416C-9986-876F5B828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2563</Words>
  <Characters>14615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17144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kmelillo</dc:creator>
  <cp:lastModifiedBy>Leonard, Allyson</cp:lastModifiedBy>
  <cp:revision>2</cp:revision>
  <cp:lastPrinted>2013-04-09T18:34:00Z</cp:lastPrinted>
  <dcterms:created xsi:type="dcterms:W3CDTF">2013-04-12T17:03:00Z</dcterms:created>
  <dcterms:modified xsi:type="dcterms:W3CDTF">2013-04-12T17:03:00Z</dcterms:modified>
</cp:coreProperties>
</file>