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4F0C74" w:rsidP="004F0C74">
      <w:pPr>
        <w:jc w:val="center"/>
        <w:rPr>
          <w:sz w:val="24"/>
          <w:szCs w:val="24"/>
        </w:rPr>
      </w:pPr>
      <w:r>
        <w:rPr>
          <w:sz w:val="24"/>
          <w:szCs w:val="24"/>
        </w:rPr>
        <w:lastRenderedPageBreak/>
        <w:t>April 25, 2013</w:t>
      </w:r>
    </w:p>
    <w:p w:rsidR="00F2123C" w:rsidRPr="002C6518" w:rsidRDefault="00E8699E" w:rsidP="00474543">
      <w:pPr>
        <w:jc w:val="right"/>
        <w:rPr>
          <w:sz w:val="22"/>
          <w:szCs w:val="22"/>
        </w:rPr>
      </w:pPr>
      <w:r w:rsidRPr="002C6518">
        <w:rPr>
          <w:sz w:val="22"/>
          <w:szCs w:val="22"/>
        </w:rPr>
        <w:t xml:space="preserve">Docket No. </w:t>
      </w:r>
      <w:r w:rsidR="00193BBB">
        <w:rPr>
          <w:sz w:val="22"/>
          <w:szCs w:val="22"/>
        </w:rPr>
        <w:t>M-2012-2333992</w:t>
      </w:r>
    </w:p>
    <w:p w:rsidR="00B95A27" w:rsidRPr="002C6518" w:rsidRDefault="00B95A27" w:rsidP="00B45673">
      <w:pPr>
        <w:rPr>
          <w:sz w:val="22"/>
          <w:szCs w:val="22"/>
        </w:rPr>
      </w:pPr>
    </w:p>
    <w:p w:rsidR="00B95A27" w:rsidRPr="002C6518" w:rsidRDefault="00B95A27" w:rsidP="00B45673">
      <w:pPr>
        <w:rPr>
          <w:sz w:val="22"/>
          <w:szCs w:val="22"/>
        </w:rPr>
      </w:pPr>
    </w:p>
    <w:p w:rsidR="00E112CE" w:rsidRDefault="00193BBB" w:rsidP="00B45673">
      <w:pPr>
        <w:rPr>
          <w:sz w:val="22"/>
          <w:szCs w:val="22"/>
        </w:rPr>
      </w:pPr>
      <w:r>
        <w:rPr>
          <w:sz w:val="22"/>
          <w:szCs w:val="22"/>
        </w:rPr>
        <w:t>RICHARD G WEBSTER JR</w:t>
      </w:r>
    </w:p>
    <w:p w:rsidR="00193BBB" w:rsidRDefault="00193BBB" w:rsidP="00B45673">
      <w:pPr>
        <w:rPr>
          <w:sz w:val="22"/>
          <w:szCs w:val="22"/>
        </w:rPr>
      </w:pPr>
      <w:r>
        <w:rPr>
          <w:sz w:val="22"/>
          <w:szCs w:val="22"/>
        </w:rPr>
        <w:t>PECO</w:t>
      </w:r>
    </w:p>
    <w:p w:rsidR="00193BBB" w:rsidRDefault="00193BBB" w:rsidP="00B45673">
      <w:pPr>
        <w:rPr>
          <w:sz w:val="22"/>
          <w:szCs w:val="22"/>
        </w:rPr>
      </w:pPr>
      <w:r>
        <w:rPr>
          <w:sz w:val="22"/>
          <w:szCs w:val="22"/>
        </w:rPr>
        <w:t>2301 MARKET STREET S15</w:t>
      </w:r>
    </w:p>
    <w:p w:rsidR="00193BBB" w:rsidRPr="002C6518" w:rsidRDefault="00193BBB" w:rsidP="00B45673">
      <w:pPr>
        <w:rPr>
          <w:sz w:val="22"/>
          <w:szCs w:val="22"/>
        </w:rPr>
      </w:pPr>
      <w:r>
        <w:rPr>
          <w:sz w:val="22"/>
          <w:szCs w:val="22"/>
        </w:rPr>
        <w:t>PHILADELPHIA PA  19103</w:t>
      </w:r>
    </w:p>
    <w:p w:rsidR="00B45673" w:rsidRPr="002C6518" w:rsidRDefault="00B45673" w:rsidP="00B45673">
      <w:pPr>
        <w:rPr>
          <w:sz w:val="22"/>
          <w:szCs w:val="22"/>
        </w:rPr>
      </w:pPr>
    </w:p>
    <w:p w:rsidR="00DA4526" w:rsidRPr="002C6518" w:rsidRDefault="00DA4526" w:rsidP="00B45673">
      <w:pPr>
        <w:rPr>
          <w:sz w:val="22"/>
          <w:szCs w:val="22"/>
        </w:rPr>
      </w:pPr>
    </w:p>
    <w:p w:rsidR="0075002C" w:rsidRPr="002C6518" w:rsidRDefault="0075002C" w:rsidP="00B45673">
      <w:pPr>
        <w:rPr>
          <w:sz w:val="22"/>
          <w:szCs w:val="22"/>
        </w:rPr>
      </w:pPr>
    </w:p>
    <w:p w:rsidR="00DA4526" w:rsidRPr="002C6518" w:rsidRDefault="00DA4526" w:rsidP="00B45673">
      <w:pPr>
        <w:rPr>
          <w:sz w:val="22"/>
          <w:szCs w:val="22"/>
        </w:rPr>
      </w:pPr>
    </w:p>
    <w:p w:rsidR="006E06F1" w:rsidRPr="002C6518" w:rsidRDefault="00B45673" w:rsidP="00A30467">
      <w:pPr>
        <w:ind w:left="1080" w:hanging="360"/>
        <w:rPr>
          <w:sz w:val="22"/>
          <w:szCs w:val="22"/>
        </w:rPr>
      </w:pPr>
      <w:r w:rsidRPr="002C6518">
        <w:rPr>
          <w:sz w:val="22"/>
          <w:szCs w:val="22"/>
        </w:rPr>
        <w:t xml:space="preserve">Re: </w:t>
      </w:r>
      <w:r w:rsidR="00193BBB">
        <w:rPr>
          <w:sz w:val="22"/>
          <w:szCs w:val="22"/>
        </w:rPr>
        <w:t xml:space="preserve">PECO Energy Company’s Supplement No. 71 to Tariff Electric Pa. P.U.C. No. 4  </w:t>
      </w:r>
    </w:p>
    <w:p w:rsidR="00DA4526" w:rsidRPr="002C6518" w:rsidRDefault="00130671" w:rsidP="00D16063">
      <w:pPr>
        <w:ind w:left="1080" w:hanging="360"/>
        <w:rPr>
          <w:sz w:val="22"/>
          <w:szCs w:val="22"/>
        </w:rPr>
      </w:pPr>
      <w:r w:rsidRPr="002C6518">
        <w:rPr>
          <w:sz w:val="22"/>
          <w:szCs w:val="22"/>
        </w:rPr>
        <w:t xml:space="preserve"> </w:t>
      </w:r>
    </w:p>
    <w:p w:rsidR="0075002C" w:rsidRPr="002C6518" w:rsidRDefault="0075002C" w:rsidP="00D16063">
      <w:pPr>
        <w:ind w:left="1080" w:hanging="360"/>
        <w:rPr>
          <w:sz w:val="22"/>
          <w:szCs w:val="22"/>
        </w:rPr>
      </w:pPr>
    </w:p>
    <w:p w:rsidR="00130671" w:rsidRPr="002C6518" w:rsidRDefault="00130671" w:rsidP="00D16063">
      <w:pPr>
        <w:ind w:left="1080" w:hanging="360"/>
        <w:rPr>
          <w:sz w:val="22"/>
          <w:szCs w:val="22"/>
        </w:rPr>
      </w:pPr>
      <w:r w:rsidRPr="002C6518">
        <w:rPr>
          <w:sz w:val="22"/>
          <w:szCs w:val="22"/>
        </w:rPr>
        <w:t xml:space="preserve">     </w:t>
      </w:r>
    </w:p>
    <w:p w:rsidR="00B45673" w:rsidRPr="002C6518" w:rsidRDefault="00B45673" w:rsidP="00B45673">
      <w:pPr>
        <w:rPr>
          <w:sz w:val="22"/>
          <w:szCs w:val="22"/>
        </w:rPr>
      </w:pPr>
      <w:r w:rsidRPr="002C6518">
        <w:rPr>
          <w:sz w:val="22"/>
          <w:szCs w:val="22"/>
        </w:rPr>
        <w:t>Dear M</w:t>
      </w:r>
      <w:r w:rsidR="00A30467" w:rsidRPr="002C6518">
        <w:rPr>
          <w:sz w:val="22"/>
          <w:szCs w:val="22"/>
        </w:rPr>
        <w:softHyphen/>
      </w:r>
      <w:r w:rsidR="00193BBB">
        <w:rPr>
          <w:sz w:val="22"/>
          <w:szCs w:val="22"/>
        </w:rPr>
        <w:t>r. Webster</w:t>
      </w:r>
      <w:r w:rsidR="006D5846" w:rsidRPr="002C6518">
        <w:rPr>
          <w:sz w:val="22"/>
          <w:szCs w:val="22"/>
        </w:rPr>
        <w:t>:</w:t>
      </w:r>
    </w:p>
    <w:p w:rsidR="00B45673" w:rsidRPr="002C6518" w:rsidRDefault="00B45673" w:rsidP="00B45673">
      <w:pPr>
        <w:rPr>
          <w:sz w:val="22"/>
          <w:szCs w:val="22"/>
        </w:rPr>
      </w:pPr>
    </w:p>
    <w:p w:rsidR="00E8699E" w:rsidRDefault="00B45673" w:rsidP="00DD2FE2">
      <w:pPr>
        <w:rPr>
          <w:sz w:val="22"/>
          <w:szCs w:val="22"/>
        </w:rPr>
      </w:pPr>
      <w:r w:rsidRPr="002C6518">
        <w:rPr>
          <w:sz w:val="22"/>
          <w:szCs w:val="22"/>
        </w:rPr>
        <w:tab/>
      </w:r>
      <w:r w:rsidR="00AB60E6" w:rsidRPr="002C6518">
        <w:rPr>
          <w:sz w:val="22"/>
          <w:szCs w:val="22"/>
        </w:rPr>
        <w:tab/>
      </w:r>
      <w:r w:rsidR="00474543" w:rsidRPr="002C6518">
        <w:rPr>
          <w:sz w:val="22"/>
          <w:szCs w:val="22"/>
        </w:rPr>
        <w:t xml:space="preserve">On </w:t>
      </w:r>
      <w:r w:rsidR="00193BBB">
        <w:rPr>
          <w:sz w:val="22"/>
          <w:szCs w:val="22"/>
        </w:rPr>
        <w:t>March 29, 2013</w:t>
      </w:r>
      <w:r w:rsidR="00474543" w:rsidRPr="002C6518">
        <w:rPr>
          <w:sz w:val="22"/>
          <w:szCs w:val="22"/>
        </w:rPr>
        <w:t xml:space="preserve">, </w:t>
      </w:r>
      <w:r w:rsidR="00193BBB">
        <w:rPr>
          <w:sz w:val="22"/>
          <w:szCs w:val="22"/>
        </w:rPr>
        <w:t>PECO Energy Company</w:t>
      </w:r>
      <w:r w:rsidR="006E06F1" w:rsidRPr="002C6518">
        <w:rPr>
          <w:sz w:val="22"/>
          <w:szCs w:val="22"/>
        </w:rPr>
        <w:t xml:space="preserve"> </w:t>
      </w:r>
      <w:r w:rsidR="00926F9A" w:rsidRPr="002C6518">
        <w:rPr>
          <w:sz w:val="22"/>
          <w:szCs w:val="22"/>
        </w:rPr>
        <w:t>(</w:t>
      </w:r>
      <w:r w:rsidR="006861B6" w:rsidRPr="002C6518">
        <w:rPr>
          <w:sz w:val="22"/>
          <w:szCs w:val="22"/>
        </w:rPr>
        <w:t>Company)</w:t>
      </w:r>
      <w:r w:rsidR="005E0496" w:rsidRPr="002C6518">
        <w:rPr>
          <w:sz w:val="22"/>
          <w:szCs w:val="22"/>
        </w:rPr>
        <w:t xml:space="preserve"> </w:t>
      </w:r>
      <w:r w:rsidR="006861B6" w:rsidRPr="002C6518">
        <w:rPr>
          <w:sz w:val="22"/>
          <w:szCs w:val="22"/>
        </w:rPr>
        <w:t>file</w:t>
      </w:r>
      <w:r w:rsidR="00474543" w:rsidRPr="002C6518">
        <w:rPr>
          <w:sz w:val="22"/>
          <w:szCs w:val="22"/>
        </w:rPr>
        <w:t>d</w:t>
      </w:r>
      <w:r w:rsidR="006861B6" w:rsidRPr="002C6518">
        <w:rPr>
          <w:sz w:val="22"/>
          <w:szCs w:val="22"/>
        </w:rPr>
        <w:t xml:space="preserve"> </w:t>
      </w:r>
      <w:r w:rsidR="00193BBB">
        <w:rPr>
          <w:sz w:val="22"/>
          <w:szCs w:val="22"/>
        </w:rPr>
        <w:t>Supplement No. 71 to Tariff Electric Pa. P.U.C. No. 4</w:t>
      </w:r>
      <w:r w:rsidR="00474543" w:rsidRPr="002C6518">
        <w:rPr>
          <w:sz w:val="22"/>
          <w:szCs w:val="22"/>
        </w:rPr>
        <w:t xml:space="preserve"> to become effective on </w:t>
      </w:r>
      <w:r w:rsidR="00193BBB">
        <w:rPr>
          <w:sz w:val="22"/>
          <w:szCs w:val="22"/>
        </w:rPr>
        <w:t>June 1, 2013</w:t>
      </w:r>
      <w:r w:rsidR="00474543" w:rsidRPr="002C6518">
        <w:rPr>
          <w:sz w:val="22"/>
          <w:szCs w:val="22"/>
        </w:rPr>
        <w:t xml:space="preserve">.  Supplement No. </w:t>
      </w:r>
      <w:r w:rsidR="00193BBB">
        <w:rPr>
          <w:sz w:val="22"/>
          <w:szCs w:val="22"/>
        </w:rPr>
        <w:t>71</w:t>
      </w:r>
      <w:r w:rsidR="00474543" w:rsidRPr="002C6518">
        <w:rPr>
          <w:sz w:val="22"/>
          <w:szCs w:val="22"/>
        </w:rPr>
        <w:t xml:space="preserve"> </w:t>
      </w:r>
      <w:r w:rsidR="00B7764A" w:rsidRPr="002C6518">
        <w:rPr>
          <w:sz w:val="22"/>
          <w:szCs w:val="22"/>
        </w:rPr>
        <w:t xml:space="preserve">was filed </w:t>
      </w:r>
      <w:r w:rsidR="006E06F1" w:rsidRPr="002C6518">
        <w:rPr>
          <w:sz w:val="22"/>
          <w:szCs w:val="22"/>
        </w:rPr>
        <w:t xml:space="preserve">in compliance with the Commission’s Order entered </w:t>
      </w:r>
      <w:r w:rsidR="00193BBB">
        <w:rPr>
          <w:sz w:val="22"/>
          <w:szCs w:val="22"/>
        </w:rPr>
        <w:t>February 28, 2013 at Docket No. M-2012-2333992</w:t>
      </w:r>
      <w:r w:rsidR="0075002C" w:rsidRPr="002C6518">
        <w:rPr>
          <w:sz w:val="22"/>
          <w:szCs w:val="22"/>
        </w:rPr>
        <w:t>,</w:t>
      </w:r>
      <w:r w:rsidR="00E8699E" w:rsidRPr="002C6518">
        <w:rPr>
          <w:sz w:val="22"/>
          <w:szCs w:val="22"/>
        </w:rPr>
        <w:t xml:space="preserve"> and </w:t>
      </w:r>
      <w:r w:rsidR="00193BBB">
        <w:rPr>
          <w:sz w:val="22"/>
          <w:szCs w:val="22"/>
        </w:rPr>
        <w:t>revises distribution r</w:t>
      </w:r>
      <w:r w:rsidR="006E6897">
        <w:rPr>
          <w:sz w:val="22"/>
          <w:szCs w:val="22"/>
        </w:rPr>
        <w:t>ates to reflect the Phase 1 Energy Efficiency and Conservation Program Costs (EEPC) refund and the Phase II EEPC.</w:t>
      </w:r>
    </w:p>
    <w:p w:rsidR="006E6897" w:rsidRPr="002C6518" w:rsidRDefault="006E6897" w:rsidP="00DD2FE2">
      <w:pPr>
        <w:rPr>
          <w:sz w:val="22"/>
          <w:szCs w:val="22"/>
        </w:rPr>
      </w:pPr>
    </w:p>
    <w:p w:rsidR="00A4155F" w:rsidRPr="002C6518" w:rsidRDefault="00757E90" w:rsidP="00085FB4">
      <w:pPr>
        <w:ind w:hanging="1080"/>
        <w:rPr>
          <w:sz w:val="22"/>
          <w:szCs w:val="22"/>
        </w:rPr>
      </w:pPr>
      <w:r w:rsidRPr="002C6518">
        <w:rPr>
          <w:sz w:val="22"/>
          <w:szCs w:val="22"/>
        </w:rPr>
        <w:tab/>
      </w:r>
      <w:r w:rsidRPr="002C6518">
        <w:rPr>
          <w:sz w:val="22"/>
          <w:szCs w:val="22"/>
        </w:rPr>
        <w:tab/>
      </w:r>
      <w:r w:rsidRPr="002C6518">
        <w:rPr>
          <w:sz w:val="22"/>
          <w:szCs w:val="22"/>
        </w:rPr>
        <w:tab/>
      </w:r>
      <w:r w:rsidR="00A4155F" w:rsidRPr="002C6518">
        <w:rPr>
          <w:sz w:val="22"/>
          <w:szCs w:val="22"/>
        </w:rPr>
        <w:t xml:space="preserve">Commission Staff has reviewed the tariff revisions and found that suspension or further investigation does not appear warranted at this time.  Therefore, in accordance with 52 Pa. Code, </w:t>
      </w:r>
      <w:r w:rsidR="006E6897">
        <w:rPr>
          <w:sz w:val="22"/>
          <w:szCs w:val="22"/>
        </w:rPr>
        <w:t xml:space="preserve">Supplement No. 71 to Tariff Electric Pa. P.U.C. No. 4 </w:t>
      </w:r>
      <w:r w:rsidR="00A4155F" w:rsidRPr="002C6518">
        <w:rPr>
          <w:sz w:val="22"/>
          <w:szCs w:val="22"/>
        </w:rPr>
        <w:t>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sidRPr="002C6518">
        <w:rPr>
          <w:sz w:val="22"/>
          <w:szCs w:val="22"/>
        </w:rPr>
        <w:t>s</w:t>
      </w:r>
      <w:r w:rsidR="00A4155F" w:rsidRPr="002C6518">
        <w:rPr>
          <w:sz w:val="22"/>
          <w:szCs w:val="22"/>
        </w:rPr>
        <w:t>.</w:t>
      </w:r>
    </w:p>
    <w:p w:rsidR="00A4155F" w:rsidRPr="002C6518" w:rsidRDefault="00A4155F" w:rsidP="00757E90">
      <w:pPr>
        <w:ind w:hanging="1080"/>
        <w:rPr>
          <w:sz w:val="22"/>
          <w:szCs w:val="22"/>
        </w:rPr>
      </w:pPr>
    </w:p>
    <w:p w:rsidR="00DA4526" w:rsidRPr="002C6518" w:rsidRDefault="00A4155F" w:rsidP="00DA4526">
      <w:pPr>
        <w:ind w:hanging="1080"/>
        <w:rPr>
          <w:sz w:val="22"/>
          <w:szCs w:val="22"/>
        </w:rPr>
      </w:pPr>
      <w:r w:rsidRPr="002C6518">
        <w:rPr>
          <w:sz w:val="22"/>
          <w:szCs w:val="22"/>
        </w:rPr>
        <w:tab/>
      </w:r>
      <w:r w:rsidRPr="002C6518">
        <w:rPr>
          <w:sz w:val="22"/>
          <w:szCs w:val="22"/>
        </w:rPr>
        <w:tab/>
      </w:r>
      <w:r w:rsidRPr="002C6518">
        <w:rPr>
          <w:sz w:val="22"/>
          <w:szCs w:val="22"/>
        </w:rPr>
        <w:tab/>
        <w:t xml:space="preserve">If you have any questions in this matter, please contact </w:t>
      </w:r>
      <w:r w:rsidR="00DA4526" w:rsidRPr="002C6518">
        <w:rPr>
          <w:sz w:val="22"/>
          <w:szCs w:val="22"/>
        </w:rPr>
        <w:t>Marissa Boyle</w:t>
      </w:r>
      <w:r w:rsidRPr="002C6518">
        <w:rPr>
          <w:sz w:val="22"/>
          <w:szCs w:val="22"/>
        </w:rPr>
        <w:t>, Bureau of Technical Utility Services, at 717-787-</w:t>
      </w:r>
      <w:r w:rsidR="00DA4526" w:rsidRPr="002C6518">
        <w:rPr>
          <w:sz w:val="22"/>
          <w:szCs w:val="22"/>
        </w:rPr>
        <w:t>7237</w:t>
      </w:r>
      <w:r w:rsidRPr="002C6518">
        <w:rPr>
          <w:sz w:val="22"/>
          <w:szCs w:val="22"/>
        </w:rPr>
        <w:t xml:space="preserve"> or</w:t>
      </w:r>
      <w:r w:rsidR="00DA4526" w:rsidRPr="002C6518">
        <w:rPr>
          <w:sz w:val="22"/>
          <w:szCs w:val="22"/>
        </w:rPr>
        <w:t xml:space="preserve"> </w:t>
      </w:r>
      <w:hyperlink r:id="rId9" w:history="1">
        <w:r w:rsidR="00DA4526" w:rsidRPr="002C6518">
          <w:rPr>
            <w:rStyle w:val="Hyperlink"/>
            <w:sz w:val="22"/>
            <w:szCs w:val="22"/>
          </w:rPr>
          <w:t>maboyle@pa.gov</w:t>
        </w:r>
      </w:hyperlink>
      <w:r w:rsidR="00DA4526" w:rsidRPr="002C6518">
        <w:rPr>
          <w:sz w:val="22"/>
          <w:szCs w:val="22"/>
        </w:rPr>
        <w:t>.</w:t>
      </w:r>
    </w:p>
    <w:p w:rsidR="00A4155F" w:rsidRPr="002C6518" w:rsidRDefault="00A4155F" w:rsidP="00DA4526">
      <w:pPr>
        <w:ind w:hanging="1080"/>
        <w:rPr>
          <w:sz w:val="22"/>
          <w:szCs w:val="22"/>
        </w:rPr>
      </w:pPr>
    </w:p>
    <w:p w:rsidR="00A4155F" w:rsidRPr="002C6518" w:rsidRDefault="00A4155F" w:rsidP="00757E90">
      <w:pPr>
        <w:ind w:hanging="1080"/>
        <w:rPr>
          <w:sz w:val="22"/>
          <w:szCs w:val="22"/>
        </w:rPr>
      </w:pPr>
    </w:p>
    <w:p w:rsidR="00DD2FE2" w:rsidRPr="002C6518" w:rsidRDefault="004F0C74" w:rsidP="00DD2FE2">
      <w:pPr>
        <w:rPr>
          <w:sz w:val="22"/>
          <w:szCs w:val="22"/>
        </w:rPr>
      </w:pPr>
      <w:r>
        <w:rPr>
          <w:noProof/>
        </w:rPr>
        <w:drawing>
          <wp:anchor distT="0" distB="0" distL="114300" distR="114300" simplePos="0" relativeHeight="251658240" behindDoc="1" locked="0" layoutInCell="1" allowOverlap="1" wp14:anchorId="5CCF5222" wp14:editId="188EBEF7">
            <wp:simplePos x="0" y="0"/>
            <wp:positionH relativeFrom="column">
              <wp:posOffset>2951480</wp:posOffset>
            </wp:positionH>
            <wp:positionV relativeFrom="paragraph">
              <wp:posOffset>107315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A4526" w:rsidRPr="002C6518" w:rsidRDefault="00DA4526"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Sincerely</w:t>
      </w: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r>
      <w:r w:rsidR="005056CA" w:rsidRPr="002C6518">
        <w:rPr>
          <w:sz w:val="22"/>
          <w:szCs w:val="22"/>
        </w:rPr>
        <w:t>Rosemary Chiavetta</w:t>
      </w:r>
    </w:p>
    <w:p w:rsidR="00DD2FE2" w:rsidRPr="002C6518" w:rsidRDefault="00DD2FE2" w:rsidP="00DD2FE2">
      <w:pPr>
        <w:rPr>
          <w:sz w:val="22"/>
          <w:szCs w:val="22"/>
        </w:rPr>
      </w:pPr>
      <w:r w:rsidRPr="002C6518">
        <w:rPr>
          <w:sz w:val="22"/>
          <w:szCs w:val="22"/>
        </w:rPr>
        <w:tab/>
      </w:r>
      <w:r w:rsidRPr="002C6518">
        <w:rPr>
          <w:sz w:val="22"/>
          <w:szCs w:val="22"/>
        </w:rPr>
        <w:tab/>
      </w:r>
      <w:r w:rsidRPr="002C6518">
        <w:rPr>
          <w:sz w:val="22"/>
          <w:szCs w:val="22"/>
        </w:rPr>
        <w:tab/>
      </w:r>
      <w:bookmarkStart w:id="0" w:name="_GoBack"/>
      <w:bookmarkEnd w:id="0"/>
      <w:r w:rsidRPr="002C6518">
        <w:rPr>
          <w:sz w:val="22"/>
          <w:szCs w:val="22"/>
        </w:rPr>
        <w:tab/>
      </w:r>
      <w:r w:rsidRPr="002C6518">
        <w:rPr>
          <w:sz w:val="22"/>
          <w:szCs w:val="22"/>
        </w:rPr>
        <w:tab/>
      </w:r>
      <w:r w:rsidRPr="002C6518">
        <w:rPr>
          <w:sz w:val="22"/>
          <w:szCs w:val="22"/>
        </w:rPr>
        <w:tab/>
      </w:r>
      <w:r w:rsidRPr="002C6518">
        <w:rPr>
          <w:sz w:val="22"/>
          <w:szCs w:val="22"/>
        </w:rPr>
        <w:tab/>
      </w:r>
      <w:r w:rsidRPr="002C6518">
        <w:rPr>
          <w:sz w:val="22"/>
          <w:szCs w:val="22"/>
        </w:rPr>
        <w:tab/>
        <w:t>Secretary</w:t>
      </w:r>
    </w:p>
    <w:p w:rsidR="00AB60E6" w:rsidRPr="002C6518" w:rsidRDefault="00AB60E6" w:rsidP="00DD2FE2">
      <w:pPr>
        <w:rPr>
          <w:sz w:val="22"/>
          <w:szCs w:val="22"/>
        </w:rPr>
      </w:pPr>
    </w:p>
    <w:p w:rsidR="00DA4526" w:rsidRPr="002C6518" w:rsidRDefault="00DA4526" w:rsidP="00B45AC9">
      <w:pPr>
        <w:rPr>
          <w:sz w:val="22"/>
          <w:szCs w:val="22"/>
        </w:rPr>
      </w:pPr>
    </w:p>
    <w:p w:rsidR="00DA4526" w:rsidRPr="002C6518" w:rsidRDefault="00DA4526" w:rsidP="00B45AC9">
      <w:pPr>
        <w:rPr>
          <w:sz w:val="22"/>
          <w:szCs w:val="22"/>
        </w:rPr>
      </w:pPr>
    </w:p>
    <w:p w:rsidR="00DD2FE2" w:rsidRPr="002C6518" w:rsidRDefault="00DD2FE2" w:rsidP="00D16063">
      <w:pPr>
        <w:ind w:firstLine="720"/>
        <w:rPr>
          <w:sz w:val="22"/>
          <w:szCs w:val="22"/>
        </w:rPr>
      </w:pPr>
      <w:r w:rsidRPr="002C6518">
        <w:rPr>
          <w:sz w:val="22"/>
          <w:szCs w:val="22"/>
        </w:rPr>
        <w:tab/>
      </w:r>
    </w:p>
    <w:sectPr w:rsidR="00DD2FE2" w:rsidRPr="002C6518"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54" w:rsidRDefault="002C5A54">
      <w:r>
        <w:separator/>
      </w:r>
    </w:p>
  </w:endnote>
  <w:endnote w:type="continuationSeparator" w:id="0">
    <w:p w:rsidR="002C5A54" w:rsidRDefault="002C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54" w:rsidRDefault="002C5A54">
      <w:r>
        <w:separator/>
      </w:r>
    </w:p>
  </w:footnote>
  <w:footnote w:type="continuationSeparator" w:id="0">
    <w:p w:rsidR="002C5A54" w:rsidRDefault="002C5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508ED"/>
    <w:rsid w:val="0017227E"/>
    <w:rsid w:val="001878A7"/>
    <w:rsid w:val="00193BBB"/>
    <w:rsid w:val="00260FC4"/>
    <w:rsid w:val="002824E7"/>
    <w:rsid w:val="002C5A54"/>
    <w:rsid w:val="002C6518"/>
    <w:rsid w:val="003200FB"/>
    <w:rsid w:val="003461CD"/>
    <w:rsid w:val="00353192"/>
    <w:rsid w:val="003D1F83"/>
    <w:rsid w:val="003D45ED"/>
    <w:rsid w:val="003D613B"/>
    <w:rsid w:val="003F15D5"/>
    <w:rsid w:val="00400D28"/>
    <w:rsid w:val="0043103D"/>
    <w:rsid w:val="00456819"/>
    <w:rsid w:val="00474543"/>
    <w:rsid w:val="00480B00"/>
    <w:rsid w:val="004C4D8F"/>
    <w:rsid w:val="004C741D"/>
    <w:rsid w:val="004C77E1"/>
    <w:rsid w:val="004E42FD"/>
    <w:rsid w:val="004F0C74"/>
    <w:rsid w:val="004F5F75"/>
    <w:rsid w:val="005056CA"/>
    <w:rsid w:val="00512D8A"/>
    <w:rsid w:val="0056517B"/>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E06F1"/>
    <w:rsid w:val="006E681C"/>
    <w:rsid w:val="006E6897"/>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12AA0"/>
    <w:rsid w:val="00B224B4"/>
    <w:rsid w:val="00B32263"/>
    <w:rsid w:val="00B45673"/>
    <w:rsid w:val="00B45AC9"/>
    <w:rsid w:val="00B646A4"/>
    <w:rsid w:val="00B731A6"/>
    <w:rsid w:val="00B7409A"/>
    <w:rsid w:val="00B7764A"/>
    <w:rsid w:val="00B86822"/>
    <w:rsid w:val="00B93058"/>
    <w:rsid w:val="00B95A27"/>
    <w:rsid w:val="00BB78EB"/>
    <w:rsid w:val="00BF6C18"/>
    <w:rsid w:val="00C04F4E"/>
    <w:rsid w:val="00C10E1B"/>
    <w:rsid w:val="00CD6821"/>
    <w:rsid w:val="00CE01FD"/>
    <w:rsid w:val="00D05CAF"/>
    <w:rsid w:val="00D10508"/>
    <w:rsid w:val="00D16063"/>
    <w:rsid w:val="00D24FA2"/>
    <w:rsid w:val="00D678BC"/>
    <w:rsid w:val="00DA08E9"/>
    <w:rsid w:val="00DA4526"/>
    <w:rsid w:val="00DB7619"/>
    <w:rsid w:val="00DD2FE2"/>
    <w:rsid w:val="00DF3361"/>
    <w:rsid w:val="00E079DB"/>
    <w:rsid w:val="00E112CE"/>
    <w:rsid w:val="00E127CA"/>
    <w:rsid w:val="00E20E7B"/>
    <w:rsid w:val="00E372DE"/>
    <w:rsid w:val="00E605A0"/>
    <w:rsid w:val="00E8069B"/>
    <w:rsid w:val="00E8699E"/>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2013-04-25T11:37:00Z</cp:lastPrinted>
  <dcterms:created xsi:type="dcterms:W3CDTF">2013-04-24T18:57:00Z</dcterms:created>
  <dcterms:modified xsi:type="dcterms:W3CDTF">2013-04-25T11:37:00Z</dcterms:modified>
</cp:coreProperties>
</file>