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C81FF2" w:rsidRDefault="00B77A93" w:rsidP="00B77A93">
      <w:pPr>
        <w:jc w:val="center"/>
        <w:rPr>
          <w:sz w:val="24"/>
          <w:szCs w:val="24"/>
        </w:rPr>
      </w:pPr>
      <w:r>
        <w:rPr>
          <w:sz w:val="24"/>
          <w:szCs w:val="24"/>
        </w:rPr>
        <w:lastRenderedPageBreak/>
        <w:t>April 30, 2013</w:t>
      </w: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836CBC">
        <w:rPr>
          <w:sz w:val="24"/>
          <w:szCs w:val="24"/>
        </w:rPr>
        <w:t>13-23</w:t>
      </w:r>
      <w:r w:rsidR="001B7533">
        <w:rPr>
          <w:sz w:val="24"/>
          <w:szCs w:val="24"/>
        </w:rPr>
        <w:t>5</w:t>
      </w:r>
      <w:bookmarkStart w:id="0" w:name="_GoBack"/>
      <w:bookmarkEnd w:id="0"/>
      <w:r w:rsidR="002F523B">
        <w:rPr>
          <w:sz w:val="24"/>
          <w:szCs w:val="24"/>
        </w:rPr>
        <w:t>0432</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1A58AA" w:rsidRPr="002F523B" w:rsidRDefault="001A58AA" w:rsidP="0050386A">
      <w:pPr>
        <w:tabs>
          <w:tab w:val="left" w:pos="-720"/>
          <w:tab w:val="left" w:pos="0"/>
        </w:tabs>
        <w:suppressAutoHyphens/>
        <w:ind w:left="1440" w:right="1440" w:hanging="720"/>
        <w:jc w:val="both"/>
        <w:rPr>
          <w:sz w:val="24"/>
          <w:szCs w:val="24"/>
        </w:rPr>
      </w:pPr>
      <w:r>
        <w:rPr>
          <w:rFonts w:ascii="Arial" w:hAnsi="Arial" w:cs="Arial"/>
          <w:spacing w:val="-3"/>
          <w:sz w:val="22"/>
        </w:rPr>
        <w:tab/>
      </w:r>
      <w:r w:rsidR="0050386A" w:rsidRPr="002F523B">
        <w:rPr>
          <w:spacing w:val="-3"/>
          <w:sz w:val="24"/>
          <w:szCs w:val="24"/>
        </w:rPr>
        <w:t xml:space="preserve">Application of PECO Energy Company for the approval to alter the </w:t>
      </w:r>
      <w:r w:rsidR="00945C1A">
        <w:rPr>
          <w:spacing w:val="-3"/>
          <w:sz w:val="24"/>
          <w:szCs w:val="24"/>
        </w:rPr>
        <w:t>p</w:t>
      </w:r>
      <w:r w:rsidR="0050386A" w:rsidRPr="002F523B">
        <w:rPr>
          <w:spacing w:val="-3"/>
          <w:sz w:val="24"/>
          <w:szCs w:val="24"/>
        </w:rPr>
        <w:t xml:space="preserve">ublic at-grade crossing </w:t>
      </w:r>
      <w:r w:rsidR="00945C1A">
        <w:rPr>
          <w:spacing w:val="-3"/>
          <w:sz w:val="24"/>
          <w:szCs w:val="24"/>
        </w:rPr>
        <w:t xml:space="preserve">by replacement of </w:t>
      </w:r>
      <w:r w:rsidR="0050386A" w:rsidRPr="002F523B">
        <w:rPr>
          <w:spacing w:val="-3"/>
          <w:sz w:val="24"/>
          <w:szCs w:val="24"/>
        </w:rPr>
        <w:t xml:space="preserve">gas main </w:t>
      </w:r>
      <w:r w:rsidR="00945C1A">
        <w:rPr>
          <w:spacing w:val="-3"/>
          <w:sz w:val="24"/>
          <w:szCs w:val="24"/>
        </w:rPr>
        <w:t>where</w:t>
      </w:r>
      <w:r w:rsidR="0050386A" w:rsidRPr="002F523B">
        <w:rPr>
          <w:spacing w:val="-3"/>
          <w:sz w:val="24"/>
          <w:szCs w:val="24"/>
        </w:rPr>
        <w:t xml:space="preserve"> Fairview Road</w:t>
      </w:r>
      <w:r w:rsidR="009E7586">
        <w:rPr>
          <w:spacing w:val="-3"/>
          <w:sz w:val="24"/>
          <w:szCs w:val="24"/>
        </w:rPr>
        <w:t>, SR 2035,</w:t>
      </w:r>
      <w:r w:rsidR="00945C1A">
        <w:rPr>
          <w:spacing w:val="-3"/>
          <w:sz w:val="24"/>
          <w:szCs w:val="24"/>
        </w:rPr>
        <w:t xml:space="preserve"> </w:t>
      </w:r>
      <w:r w:rsidR="0050386A" w:rsidRPr="002F523B">
        <w:rPr>
          <w:spacing w:val="-3"/>
          <w:sz w:val="24"/>
          <w:szCs w:val="24"/>
        </w:rPr>
        <w:t>cross</w:t>
      </w:r>
      <w:r w:rsidR="00945C1A">
        <w:rPr>
          <w:spacing w:val="-3"/>
          <w:sz w:val="24"/>
          <w:szCs w:val="24"/>
        </w:rPr>
        <w:t>es</w:t>
      </w:r>
      <w:r w:rsidR="0050386A" w:rsidRPr="002F523B">
        <w:rPr>
          <w:spacing w:val="-3"/>
          <w:sz w:val="24"/>
          <w:szCs w:val="24"/>
        </w:rPr>
        <w:t xml:space="preserve"> a single track of CSX Transportation, Inc</w:t>
      </w:r>
      <w:r w:rsidR="004206FB">
        <w:rPr>
          <w:spacing w:val="-3"/>
          <w:sz w:val="24"/>
          <w:szCs w:val="24"/>
        </w:rPr>
        <w:t>.,</w:t>
      </w:r>
      <w:r w:rsidR="0050386A" w:rsidRPr="002F523B">
        <w:rPr>
          <w:spacing w:val="-3"/>
          <w:sz w:val="24"/>
          <w:szCs w:val="24"/>
        </w:rPr>
        <w:t xml:space="preserve"> (D</w:t>
      </w:r>
      <w:r w:rsidR="002F523B">
        <w:rPr>
          <w:spacing w:val="-3"/>
          <w:sz w:val="24"/>
          <w:szCs w:val="24"/>
        </w:rPr>
        <w:t xml:space="preserve">OT </w:t>
      </w:r>
      <w:r w:rsidR="0050386A" w:rsidRPr="002F523B">
        <w:rPr>
          <w:spacing w:val="-3"/>
          <w:sz w:val="24"/>
          <w:szCs w:val="24"/>
        </w:rPr>
        <w:t>#</w:t>
      </w:r>
      <w:r w:rsidR="002F523B">
        <w:rPr>
          <w:spacing w:val="-3"/>
          <w:sz w:val="24"/>
          <w:szCs w:val="24"/>
        </w:rPr>
        <w:t xml:space="preserve"> </w:t>
      </w:r>
      <w:r w:rsidR="0050386A" w:rsidRPr="002F523B">
        <w:rPr>
          <w:spacing w:val="-3"/>
          <w:sz w:val="24"/>
          <w:szCs w:val="24"/>
        </w:rPr>
        <w:t>140</w:t>
      </w:r>
      <w:r w:rsidR="002F523B">
        <w:rPr>
          <w:spacing w:val="-3"/>
          <w:sz w:val="24"/>
          <w:szCs w:val="24"/>
        </w:rPr>
        <w:t xml:space="preserve"> </w:t>
      </w:r>
      <w:r w:rsidR="0050386A" w:rsidRPr="002F523B">
        <w:rPr>
          <w:spacing w:val="-3"/>
          <w:sz w:val="24"/>
          <w:szCs w:val="24"/>
        </w:rPr>
        <w:t>654</w:t>
      </w:r>
      <w:r w:rsidR="002F523B">
        <w:rPr>
          <w:spacing w:val="-3"/>
          <w:sz w:val="24"/>
          <w:szCs w:val="24"/>
        </w:rPr>
        <w:t xml:space="preserve"> </w:t>
      </w:r>
      <w:r w:rsidR="0050386A" w:rsidRPr="002F523B">
        <w:rPr>
          <w:spacing w:val="-3"/>
          <w:sz w:val="24"/>
          <w:szCs w:val="24"/>
        </w:rPr>
        <w:t>T) in Ridley Township, Delaware County.</w:t>
      </w:r>
    </w:p>
    <w:p w:rsidR="00520ADE" w:rsidRDefault="00520ADE" w:rsidP="007B4FB2">
      <w:pPr>
        <w:rPr>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5433D2" w:rsidRP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845249">
        <w:rPr>
          <w:sz w:val="24"/>
          <w:szCs w:val="24"/>
        </w:rPr>
        <w:t xml:space="preserve">February </w:t>
      </w:r>
      <w:r w:rsidR="003B1B26">
        <w:rPr>
          <w:sz w:val="24"/>
          <w:szCs w:val="24"/>
        </w:rPr>
        <w:t>2</w:t>
      </w:r>
      <w:r w:rsidR="002F523B">
        <w:rPr>
          <w:sz w:val="24"/>
          <w:szCs w:val="24"/>
        </w:rPr>
        <w:t>8</w:t>
      </w:r>
      <w:r w:rsidR="004903D2" w:rsidRPr="004903D2">
        <w:rPr>
          <w:sz w:val="24"/>
          <w:szCs w:val="24"/>
        </w:rPr>
        <w:t>, 201</w:t>
      </w:r>
      <w:r w:rsidR="003B1B26">
        <w:rPr>
          <w:sz w:val="24"/>
          <w:szCs w:val="24"/>
        </w:rPr>
        <w:t>3,</w:t>
      </w:r>
      <w:r w:rsidR="002F523B" w:rsidRPr="002F523B">
        <w:rPr>
          <w:spacing w:val="-3"/>
          <w:sz w:val="24"/>
          <w:szCs w:val="24"/>
        </w:rPr>
        <w:t xml:space="preserve"> </w:t>
      </w:r>
      <w:r w:rsidR="002F523B" w:rsidRPr="002F523B">
        <w:rPr>
          <w:sz w:val="24"/>
          <w:szCs w:val="24"/>
        </w:rPr>
        <w:t>PECO Energy Company</w:t>
      </w:r>
      <w:r w:rsidR="004903D2">
        <w:rPr>
          <w:sz w:val="24"/>
          <w:szCs w:val="24"/>
        </w:rPr>
        <w:t xml:space="preserve"> </w:t>
      </w:r>
      <w:r w:rsidR="00565953">
        <w:rPr>
          <w:sz w:val="24"/>
          <w:szCs w:val="24"/>
        </w:rPr>
        <w:t>,</w:t>
      </w:r>
      <w:r w:rsidR="004903D2" w:rsidRPr="004903D2">
        <w:rPr>
          <w:sz w:val="24"/>
          <w:szCs w:val="24"/>
        </w:rPr>
        <w:t xml:space="preserve"> seeks Commission approval </w:t>
      </w:r>
      <w:r w:rsidR="007527B2" w:rsidRPr="007527B2">
        <w:rPr>
          <w:sz w:val="24"/>
          <w:szCs w:val="24"/>
        </w:rPr>
        <w:t xml:space="preserve">to </w:t>
      </w:r>
      <w:r w:rsidR="00E01876">
        <w:rPr>
          <w:sz w:val="24"/>
          <w:szCs w:val="24"/>
        </w:rPr>
        <w:t>replace the gas main and upgrade all services with</w:t>
      </w:r>
      <w:r w:rsidR="00D20D8F" w:rsidRPr="00D20D8F">
        <w:rPr>
          <w:sz w:val="24"/>
          <w:szCs w:val="24"/>
        </w:rPr>
        <w:t xml:space="preserve">in </w:t>
      </w:r>
      <w:r w:rsidR="00E01876">
        <w:rPr>
          <w:sz w:val="24"/>
          <w:szCs w:val="24"/>
        </w:rPr>
        <w:t>the public right of way</w:t>
      </w:r>
      <w:r w:rsidR="005433D2">
        <w:rPr>
          <w:sz w:val="24"/>
          <w:szCs w:val="24"/>
        </w:rPr>
        <w:t xml:space="preserve"> </w:t>
      </w:r>
      <w:r w:rsidR="00100736">
        <w:rPr>
          <w:sz w:val="24"/>
          <w:szCs w:val="24"/>
        </w:rPr>
        <w:t xml:space="preserve">at </w:t>
      </w:r>
      <w:r w:rsidR="007527B2" w:rsidRPr="007527B2">
        <w:rPr>
          <w:sz w:val="24"/>
          <w:szCs w:val="24"/>
        </w:rPr>
        <w:t>the public crossing (DOT #</w:t>
      </w:r>
      <w:r w:rsidR="00845249">
        <w:rPr>
          <w:sz w:val="24"/>
          <w:szCs w:val="24"/>
        </w:rPr>
        <w:t>14</w:t>
      </w:r>
      <w:r w:rsidR="00E01876">
        <w:rPr>
          <w:sz w:val="24"/>
          <w:szCs w:val="24"/>
        </w:rPr>
        <w:t>0</w:t>
      </w:r>
      <w:r w:rsidR="005433D2">
        <w:rPr>
          <w:sz w:val="24"/>
          <w:szCs w:val="24"/>
        </w:rPr>
        <w:t xml:space="preserve"> </w:t>
      </w:r>
      <w:r w:rsidR="00E01876">
        <w:rPr>
          <w:sz w:val="24"/>
          <w:szCs w:val="24"/>
        </w:rPr>
        <w:t>654</w:t>
      </w:r>
      <w:r w:rsidR="005433D2">
        <w:rPr>
          <w:sz w:val="24"/>
          <w:szCs w:val="24"/>
        </w:rPr>
        <w:t xml:space="preserve"> </w:t>
      </w:r>
      <w:r w:rsidR="00E01876">
        <w:rPr>
          <w:sz w:val="24"/>
          <w:szCs w:val="24"/>
        </w:rPr>
        <w:t>T</w:t>
      </w:r>
      <w:r w:rsidR="007527B2" w:rsidRPr="007527B2">
        <w:rPr>
          <w:sz w:val="24"/>
          <w:szCs w:val="24"/>
        </w:rPr>
        <w:t xml:space="preserve">) </w:t>
      </w:r>
      <w:r w:rsidR="00100736">
        <w:rPr>
          <w:sz w:val="24"/>
          <w:szCs w:val="24"/>
        </w:rPr>
        <w:t xml:space="preserve">where </w:t>
      </w:r>
      <w:r w:rsidR="00E01876" w:rsidRPr="00E01876">
        <w:rPr>
          <w:spacing w:val="-3"/>
          <w:sz w:val="24"/>
          <w:szCs w:val="24"/>
        </w:rPr>
        <w:t>Fairview Road</w:t>
      </w:r>
      <w:r w:rsidR="009E7586">
        <w:rPr>
          <w:spacing w:val="-3"/>
          <w:sz w:val="24"/>
          <w:szCs w:val="24"/>
        </w:rPr>
        <w:t xml:space="preserve">, SR 2035, </w:t>
      </w:r>
      <w:r w:rsidR="00E01876">
        <w:rPr>
          <w:spacing w:val="-3"/>
          <w:sz w:val="24"/>
          <w:szCs w:val="24"/>
        </w:rPr>
        <w:t xml:space="preserve"> crosses</w:t>
      </w:r>
      <w:r w:rsidR="00CB3BC9">
        <w:rPr>
          <w:spacing w:val="-3"/>
          <w:sz w:val="24"/>
          <w:szCs w:val="24"/>
        </w:rPr>
        <w:t xml:space="preserve">, </w:t>
      </w:r>
      <w:r w:rsidR="00E01876">
        <w:rPr>
          <w:spacing w:val="-3"/>
          <w:sz w:val="24"/>
          <w:szCs w:val="24"/>
        </w:rPr>
        <w:t>at</w:t>
      </w:r>
      <w:r w:rsidR="007E30F1">
        <w:rPr>
          <w:spacing w:val="-3"/>
          <w:sz w:val="24"/>
          <w:szCs w:val="24"/>
        </w:rPr>
        <w:t xml:space="preserve"> </w:t>
      </w:r>
      <w:r w:rsidR="003B1B26" w:rsidRPr="003B1B26">
        <w:rPr>
          <w:spacing w:val="-3"/>
          <w:sz w:val="24"/>
          <w:szCs w:val="24"/>
        </w:rPr>
        <w:t xml:space="preserve">grade, the track of </w:t>
      </w:r>
      <w:r w:rsidR="00E01876">
        <w:rPr>
          <w:spacing w:val="-3"/>
          <w:sz w:val="24"/>
          <w:szCs w:val="24"/>
        </w:rPr>
        <w:t>CSX T</w:t>
      </w:r>
      <w:r w:rsidR="00B71945">
        <w:rPr>
          <w:spacing w:val="-3"/>
          <w:sz w:val="24"/>
          <w:szCs w:val="24"/>
        </w:rPr>
        <w:t>r</w:t>
      </w:r>
      <w:r w:rsidR="00E01876">
        <w:rPr>
          <w:spacing w:val="-3"/>
          <w:sz w:val="24"/>
          <w:szCs w:val="24"/>
        </w:rPr>
        <w:t>ansportation, Inc.</w:t>
      </w:r>
      <w:r w:rsidR="003B1B26" w:rsidRPr="003B1B26">
        <w:rPr>
          <w:spacing w:val="-3"/>
          <w:sz w:val="24"/>
          <w:szCs w:val="24"/>
        </w:rPr>
        <w:t xml:space="preserve">, located in </w:t>
      </w:r>
      <w:r w:rsidR="00B71945" w:rsidRPr="00B71945">
        <w:rPr>
          <w:spacing w:val="-3"/>
          <w:sz w:val="24"/>
          <w:szCs w:val="24"/>
        </w:rPr>
        <w:t>Ridley Township, Delaware County</w:t>
      </w:r>
      <w:r w:rsidR="003B1B26" w:rsidRPr="003B1B26">
        <w:rPr>
          <w:spacing w:val="-3"/>
          <w:sz w:val="24"/>
          <w:szCs w:val="24"/>
        </w:rPr>
        <w:t>, PA.</w:t>
      </w:r>
    </w:p>
    <w:p w:rsidR="005433D2" w:rsidRPr="005433D2" w:rsidRDefault="005433D2" w:rsidP="005433D2">
      <w:pPr>
        <w:rPr>
          <w:sz w:val="24"/>
          <w:szCs w:val="24"/>
        </w:rPr>
      </w:pPr>
    </w:p>
    <w:p w:rsidR="0061162D" w:rsidRDefault="007862D5" w:rsidP="00F069BC">
      <w:pPr>
        <w:rPr>
          <w:sz w:val="24"/>
          <w:szCs w:val="24"/>
        </w:rPr>
      </w:pPr>
      <w:r w:rsidRPr="007862D5">
        <w:rPr>
          <w:sz w:val="24"/>
          <w:szCs w:val="24"/>
        </w:rPr>
        <w:t xml:space="preserve"> </w:t>
      </w:r>
      <w:r w:rsidR="0061162D" w:rsidRPr="009835F9">
        <w:rPr>
          <w:sz w:val="24"/>
          <w:szCs w:val="24"/>
        </w:rPr>
        <w:tab/>
      </w:r>
      <w:r w:rsidR="0061162D" w:rsidRPr="009835F9">
        <w:rPr>
          <w:sz w:val="24"/>
          <w:szCs w:val="24"/>
        </w:rPr>
        <w:tab/>
      </w:r>
      <w:r w:rsidR="00B71945">
        <w:rPr>
          <w:sz w:val="24"/>
          <w:szCs w:val="24"/>
        </w:rPr>
        <w:t xml:space="preserve">The existing cast iron gas main will be replaced with a new 6-inch gas main in a 12-inch steel sleeve.  The new gas main will be installed by boring under the track.  </w:t>
      </w:r>
      <w:r w:rsidR="00F86A73">
        <w:rPr>
          <w:sz w:val="24"/>
          <w:szCs w:val="24"/>
        </w:rPr>
        <w:t xml:space="preserve">The minimum cover </w:t>
      </w:r>
      <w:r w:rsidR="00945C1A">
        <w:rPr>
          <w:sz w:val="24"/>
          <w:szCs w:val="24"/>
        </w:rPr>
        <w:t xml:space="preserve">of the gas main will be </w:t>
      </w:r>
      <w:r w:rsidR="00F86A73">
        <w:rPr>
          <w:sz w:val="24"/>
          <w:szCs w:val="24"/>
        </w:rPr>
        <w:t>5’</w:t>
      </w:r>
      <w:r w:rsidR="00945C1A">
        <w:rPr>
          <w:sz w:val="24"/>
          <w:szCs w:val="24"/>
        </w:rPr>
        <w:t xml:space="preserve"> below the railroad track</w:t>
      </w:r>
      <w:r w:rsidR="00F86A73">
        <w:rPr>
          <w:sz w:val="24"/>
          <w:szCs w:val="24"/>
        </w:rPr>
        <w:t xml:space="preserve">.  </w:t>
      </w:r>
      <w:r w:rsidR="00B71945">
        <w:rPr>
          <w:sz w:val="24"/>
          <w:szCs w:val="24"/>
        </w:rPr>
        <w:t xml:space="preserve">     </w:t>
      </w:r>
    </w:p>
    <w:p w:rsidR="0061162D" w:rsidRDefault="0061162D" w:rsidP="00F069BC">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F86A73">
        <w:rPr>
          <w:spacing w:val="-3"/>
          <w:sz w:val="24"/>
          <w:szCs w:val="24"/>
        </w:rPr>
        <w:t xml:space="preserve">PECO Energy </w:t>
      </w:r>
      <w:r w:rsidR="00BA2763">
        <w:rPr>
          <w:spacing w:val="-3"/>
          <w:sz w:val="24"/>
          <w:szCs w:val="24"/>
        </w:rPr>
        <w:t>Company,</w:t>
      </w:r>
      <w:r w:rsidR="00565953">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022C00">
        <w:rPr>
          <w:sz w:val="24"/>
          <w:szCs w:val="24"/>
        </w:rPr>
        <w:t xml:space="preserve">service </w:t>
      </w:r>
      <w:r w:rsidR="003548CB">
        <w:rPr>
          <w:sz w:val="24"/>
          <w:szCs w:val="24"/>
        </w:rPr>
        <w:t xml:space="preserve">customers </w:t>
      </w:r>
      <w:r w:rsidR="00022C00">
        <w:rPr>
          <w:sz w:val="24"/>
          <w:szCs w:val="24"/>
        </w:rPr>
        <w:t>and maintain its facilities</w:t>
      </w:r>
      <w:r w:rsidRPr="009835F9">
        <w:rPr>
          <w:sz w:val="24"/>
          <w:szCs w:val="24"/>
        </w:rPr>
        <w:t>.</w:t>
      </w:r>
      <w:r>
        <w:rPr>
          <w:sz w:val="24"/>
          <w:szCs w:val="24"/>
        </w:rPr>
        <w:t xml:space="preserve">  </w:t>
      </w:r>
      <w:r w:rsidR="00F86A73">
        <w:rPr>
          <w:spacing w:val="-3"/>
          <w:sz w:val="24"/>
          <w:szCs w:val="24"/>
        </w:rPr>
        <w:t xml:space="preserve">PECO Energy </w:t>
      </w:r>
      <w:r w:rsidR="00BA2763">
        <w:rPr>
          <w:spacing w:val="-3"/>
          <w:sz w:val="24"/>
          <w:szCs w:val="24"/>
        </w:rPr>
        <w:t>Company</w:t>
      </w:r>
      <w:r w:rsidR="00F644F6">
        <w:rPr>
          <w:spacing w:val="-3"/>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022C00">
        <w:rPr>
          <w:sz w:val="24"/>
          <w:szCs w:val="24"/>
        </w:rPr>
        <w:t xml:space="preserve">gas main, </w:t>
      </w:r>
      <w:r w:rsidR="00450EB4">
        <w:rPr>
          <w:sz w:val="24"/>
          <w:szCs w:val="24"/>
        </w:rPr>
        <w:t>at its sole cost and expense</w:t>
      </w:r>
      <w:r w:rsidR="00ED3C21">
        <w:rPr>
          <w:sz w:val="24"/>
          <w:szCs w:val="24"/>
        </w:rPr>
        <w:t>.</w:t>
      </w:r>
      <w:r w:rsidR="00F96A29">
        <w:rPr>
          <w:sz w:val="24"/>
          <w:szCs w:val="24"/>
        </w:rPr>
        <w:t xml:space="preserve">  </w:t>
      </w:r>
    </w:p>
    <w:p w:rsidR="004903D2" w:rsidRPr="009835F9" w:rsidRDefault="004903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704E5B">
        <w:rPr>
          <w:sz w:val="24"/>
          <w:szCs w:val="24"/>
        </w:rPr>
        <w:t>s</w:t>
      </w:r>
      <w:r w:rsidR="003B1B26">
        <w:rPr>
          <w:sz w:val="24"/>
          <w:szCs w:val="24"/>
        </w:rPr>
        <w:t xml:space="preserve"> entitled “</w:t>
      </w:r>
      <w:r w:rsidR="00022C00">
        <w:rPr>
          <w:sz w:val="24"/>
          <w:szCs w:val="24"/>
        </w:rPr>
        <w:t>CAST IRON REPLACEMENT FAIRVIEW ROAD BTW. SHERMAN &amp; HAVERFORD</w:t>
      </w:r>
      <w:r w:rsidR="003B1B26">
        <w:rPr>
          <w:sz w:val="24"/>
          <w:szCs w:val="24"/>
        </w:rPr>
        <w:t>”,</w:t>
      </w:r>
      <w:r w:rsidR="00704E5B">
        <w:rPr>
          <w:sz w:val="24"/>
          <w:szCs w:val="24"/>
        </w:rPr>
        <w:t xml:space="preserve"> consisting of </w:t>
      </w:r>
      <w:r w:rsidR="00555EE8">
        <w:rPr>
          <w:sz w:val="24"/>
          <w:szCs w:val="24"/>
        </w:rPr>
        <w:t>two (</w:t>
      </w:r>
      <w:r w:rsidR="00022C00">
        <w:rPr>
          <w:sz w:val="24"/>
          <w:szCs w:val="24"/>
        </w:rPr>
        <w:t>2</w:t>
      </w:r>
      <w:r w:rsidR="00555EE8">
        <w:rPr>
          <w:sz w:val="24"/>
          <w:szCs w:val="24"/>
        </w:rPr>
        <w:t>)</w:t>
      </w:r>
      <w:r w:rsidR="00704E5B">
        <w:rPr>
          <w:sz w:val="24"/>
          <w:szCs w:val="24"/>
        </w:rPr>
        <w:t xml:space="preserve"> sheet</w:t>
      </w:r>
      <w:r w:rsidR="00022C00">
        <w:rPr>
          <w:sz w:val="24"/>
          <w:szCs w:val="24"/>
        </w:rPr>
        <w:t>s</w:t>
      </w:r>
      <w:r w:rsidR="00F644F6">
        <w:rPr>
          <w:sz w:val="24"/>
          <w:szCs w:val="24"/>
        </w:rPr>
        <w:t xml:space="preserve">, </w:t>
      </w:r>
      <w:r w:rsidRPr="009835F9">
        <w:rPr>
          <w:sz w:val="24"/>
          <w:szCs w:val="24"/>
        </w:rPr>
        <w:t>attached to the subject application.</w:t>
      </w:r>
    </w:p>
    <w:p w:rsidR="0061162D" w:rsidRDefault="0061162D" w:rsidP="00F069BC">
      <w:pPr>
        <w:rPr>
          <w:sz w:val="24"/>
          <w:szCs w:val="24"/>
        </w:rPr>
      </w:pPr>
    </w:p>
    <w:p w:rsidR="00022C00" w:rsidRDefault="0061162D" w:rsidP="00F069BC">
      <w:pPr>
        <w:rPr>
          <w:sz w:val="24"/>
          <w:szCs w:val="24"/>
        </w:rPr>
      </w:pPr>
      <w:r w:rsidRPr="009835F9">
        <w:rPr>
          <w:sz w:val="24"/>
          <w:szCs w:val="24"/>
        </w:rPr>
        <w:tab/>
      </w:r>
      <w:r w:rsidRPr="009835F9">
        <w:rPr>
          <w:sz w:val="24"/>
          <w:szCs w:val="24"/>
        </w:rPr>
        <w:tab/>
      </w:r>
      <w:r w:rsidR="00F86A73">
        <w:rPr>
          <w:spacing w:val="-3"/>
          <w:sz w:val="24"/>
          <w:szCs w:val="24"/>
        </w:rPr>
        <w:t>PECO Energy Company</w:t>
      </w:r>
      <w:r w:rsidR="00BA2763">
        <w:rPr>
          <w:spacing w:val="-3"/>
          <w:sz w:val="24"/>
          <w:szCs w:val="24"/>
        </w:rPr>
        <w:t>, 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F86A73">
        <w:rPr>
          <w:sz w:val="24"/>
          <w:szCs w:val="24"/>
        </w:rPr>
        <w:t>CSX Transportation, Inc.</w:t>
      </w:r>
      <w:r w:rsidR="00E815D3">
        <w:rPr>
          <w:sz w:val="24"/>
          <w:szCs w:val="24"/>
        </w:rPr>
        <w:t>, Penns</w:t>
      </w:r>
      <w:r w:rsidR="00E815D3" w:rsidRPr="009835F9">
        <w:rPr>
          <w:sz w:val="24"/>
          <w:szCs w:val="24"/>
        </w:rPr>
        <w:t>ylvania Department of Transportation</w:t>
      </w:r>
      <w:r w:rsidR="00FE1C52">
        <w:rPr>
          <w:sz w:val="24"/>
          <w:szCs w:val="24"/>
        </w:rPr>
        <w:t xml:space="preserve">, </w:t>
      </w:r>
      <w:r w:rsidR="00F86A73">
        <w:rPr>
          <w:sz w:val="24"/>
          <w:szCs w:val="24"/>
        </w:rPr>
        <w:t>PECO Energy Company</w:t>
      </w:r>
      <w:r w:rsidR="00D16337">
        <w:rPr>
          <w:sz w:val="24"/>
          <w:szCs w:val="24"/>
        </w:rPr>
        <w:t xml:space="preserve">, </w:t>
      </w:r>
      <w:r w:rsidR="00022C00">
        <w:rPr>
          <w:sz w:val="24"/>
          <w:szCs w:val="24"/>
        </w:rPr>
        <w:t xml:space="preserve">World Com/ MCI Telecommunications Group, Aqua Pennsylvania, AT&amp;T, Comcast Cable Communications, P.E. Engineers, Level 3 Communications, Verizon Pennsylvania, </w:t>
      </w:r>
      <w:r w:rsidR="00F86A73">
        <w:rPr>
          <w:sz w:val="24"/>
          <w:szCs w:val="24"/>
        </w:rPr>
        <w:t>Ridley</w:t>
      </w:r>
      <w:r w:rsidR="00E815D3">
        <w:rPr>
          <w:sz w:val="24"/>
          <w:szCs w:val="24"/>
        </w:rPr>
        <w:t xml:space="preserve"> Township, and </w:t>
      </w:r>
      <w:r w:rsidR="00F86A73">
        <w:rPr>
          <w:sz w:val="24"/>
          <w:szCs w:val="24"/>
        </w:rPr>
        <w:t>Delaware</w:t>
      </w:r>
      <w:r w:rsidR="00D16337">
        <w:rPr>
          <w:sz w:val="24"/>
          <w:szCs w:val="24"/>
        </w:rPr>
        <w:t xml:space="preserve"> </w:t>
      </w:r>
      <w:r w:rsidR="00E815D3">
        <w:rPr>
          <w:sz w:val="24"/>
          <w:szCs w:val="24"/>
        </w:rPr>
        <w:t>County</w:t>
      </w:r>
      <w:r w:rsidR="00E815D3" w:rsidRPr="009835F9">
        <w:rPr>
          <w:sz w:val="24"/>
          <w:szCs w:val="24"/>
        </w:rPr>
        <w:t xml:space="preserve">.  </w:t>
      </w:r>
      <w:r w:rsidRPr="009835F9">
        <w:rPr>
          <w:sz w:val="24"/>
          <w:szCs w:val="24"/>
        </w:rPr>
        <w:t>All parties in interest were queried by letter dated</w:t>
      </w:r>
      <w:r>
        <w:rPr>
          <w:sz w:val="24"/>
          <w:szCs w:val="24"/>
        </w:rPr>
        <w:t xml:space="preserve"> </w:t>
      </w:r>
    </w:p>
    <w:p w:rsidR="0061162D" w:rsidRDefault="00D16337" w:rsidP="00F069BC">
      <w:pPr>
        <w:rPr>
          <w:sz w:val="24"/>
          <w:szCs w:val="24"/>
        </w:rPr>
      </w:pPr>
      <w:r>
        <w:rPr>
          <w:sz w:val="24"/>
          <w:szCs w:val="24"/>
        </w:rPr>
        <w:t>March 2</w:t>
      </w:r>
      <w:r w:rsidR="00022C00">
        <w:rPr>
          <w:sz w:val="24"/>
          <w:szCs w:val="24"/>
        </w:rPr>
        <w:t>2</w:t>
      </w:r>
      <w:r w:rsidR="003C1014">
        <w:rPr>
          <w:sz w:val="24"/>
          <w:szCs w:val="24"/>
        </w:rPr>
        <w:t xml:space="preserve">, </w:t>
      </w:r>
      <w:r w:rsidR="0008091A">
        <w:rPr>
          <w:sz w:val="24"/>
          <w:szCs w:val="24"/>
        </w:rPr>
        <w:t>201</w:t>
      </w:r>
      <w:r w:rsidR="003C1014">
        <w:rPr>
          <w:sz w:val="24"/>
          <w:szCs w:val="24"/>
        </w:rPr>
        <w:t>3</w:t>
      </w:r>
      <w:r w:rsidR="0012013E">
        <w:rPr>
          <w:sz w:val="24"/>
          <w:szCs w:val="24"/>
        </w:rPr>
        <w:t xml:space="preserve"> as to any ob</w:t>
      </w:r>
      <w:r w:rsidR="0061162D"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lastRenderedPageBreak/>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F86A73">
        <w:rPr>
          <w:sz w:val="24"/>
          <w:szCs w:val="24"/>
        </w:rPr>
        <w:t>PECO Energy Company</w:t>
      </w:r>
      <w:r w:rsidR="00E815D3">
        <w:rPr>
          <w:sz w:val="24"/>
          <w:szCs w:val="24"/>
        </w:rPr>
        <w:t>, i</w:t>
      </w:r>
      <w:r w:rsidR="00E815D3" w:rsidRPr="009835F9">
        <w:rPr>
          <w:sz w:val="24"/>
          <w:szCs w:val="24"/>
        </w:rPr>
        <w:t>s approved as herein directed:</w:t>
      </w:r>
    </w:p>
    <w:p w:rsidR="0061162D" w:rsidRPr="009835F9" w:rsidRDefault="0061162D" w:rsidP="00F069BC">
      <w:pPr>
        <w:rPr>
          <w:sz w:val="24"/>
          <w:szCs w:val="24"/>
        </w:rPr>
      </w:pPr>
    </w:p>
    <w:p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rsidR="00CB3BC9" w:rsidRDefault="00CB3BC9" w:rsidP="00F069BC">
      <w:pPr>
        <w:rPr>
          <w:sz w:val="24"/>
          <w:szCs w:val="24"/>
        </w:rPr>
      </w:pPr>
    </w:p>
    <w:p w:rsidR="00D16337" w:rsidRDefault="00CB3BC9" w:rsidP="00F069BC">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crossing </w:t>
      </w:r>
      <w:r w:rsidR="00C3094B" w:rsidRPr="00C3094B">
        <w:rPr>
          <w:sz w:val="24"/>
          <w:szCs w:val="24"/>
        </w:rPr>
        <w:t>where</w:t>
      </w:r>
      <w:r w:rsidR="003C1014">
        <w:rPr>
          <w:sz w:val="24"/>
          <w:szCs w:val="24"/>
        </w:rPr>
        <w:t xml:space="preserve"> </w:t>
      </w:r>
      <w:r w:rsidR="00022C00" w:rsidRPr="00022C00">
        <w:rPr>
          <w:sz w:val="24"/>
          <w:szCs w:val="24"/>
        </w:rPr>
        <w:t>Fairview Road</w:t>
      </w:r>
      <w:r w:rsidR="009E7586">
        <w:rPr>
          <w:sz w:val="24"/>
          <w:szCs w:val="24"/>
        </w:rPr>
        <w:t xml:space="preserve">, SR 2035, </w:t>
      </w:r>
      <w:r w:rsidR="00D16337" w:rsidRPr="00D16337">
        <w:rPr>
          <w:sz w:val="24"/>
          <w:szCs w:val="24"/>
        </w:rPr>
        <w:t xml:space="preserve">crosses, </w:t>
      </w:r>
      <w:r w:rsidR="00022C00">
        <w:rPr>
          <w:sz w:val="24"/>
          <w:szCs w:val="24"/>
        </w:rPr>
        <w:t>at</w:t>
      </w:r>
      <w:r w:rsidR="00D16337" w:rsidRPr="00D16337">
        <w:rPr>
          <w:sz w:val="24"/>
          <w:szCs w:val="24"/>
        </w:rPr>
        <w:t xml:space="preserve"> grade, the tracks of </w:t>
      </w:r>
      <w:r w:rsidR="00F86A73">
        <w:rPr>
          <w:sz w:val="24"/>
          <w:szCs w:val="24"/>
        </w:rPr>
        <w:t>CSX Transportation, Inc.</w:t>
      </w:r>
      <w:r w:rsidR="00D16337" w:rsidRPr="00D16337">
        <w:rPr>
          <w:sz w:val="24"/>
          <w:szCs w:val="24"/>
        </w:rPr>
        <w:t xml:space="preserve">, located in </w:t>
      </w:r>
      <w:r w:rsidR="00F86A73">
        <w:rPr>
          <w:sz w:val="24"/>
          <w:szCs w:val="24"/>
        </w:rPr>
        <w:t>Ridley</w:t>
      </w:r>
      <w:r w:rsidR="00D16337" w:rsidRPr="00D16337">
        <w:rPr>
          <w:sz w:val="24"/>
          <w:szCs w:val="24"/>
        </w:rPr>
        <w:t xml:space="preserve"> Township, </w:t>
      </w:r>
      <w:r w:rsidR="00F86A73">
        <w:rPr>
          <w:sz w:val="24"/>
          <w:szCs w:val="24"/>
        </w:rPr>
        <w:t>Delaware</w:t>
      </w:r>
      <w:r w:rsidR="00D16337" w:rsidRPr="00D16337">
        <w:rPr>
          <w:sz w:val="24"/>
          <w:szCs w:val="24"/>
        </w:rPr>
        <w:t xml:space="preserve"> County, PA</w:t>
      </w:r>
      <w:r w:rsidR="00D16337">
        <w:rPr>
          <w:sz w:val="24"/>
          <w:szCs w:val="24"/>
        </w:rPr>
        <w:t xml:space="preserve">, </w:t>
      </w:r>
      <w:r w:rsidR="0061162D" w:rsidRPr="009835F9">
        <w:rPr>
          <w:sz w:val="24"/>
          <w:szCs w:val="24"/>
        </w:rPr>
        <w:t xml:space="preserve">be altered </w:t>
      </w:r>
    </w:p>
    <w:p w:rsidR="0061162D" w:rsidRPr="009835F9" w:rsidRDefault="0061162D" w:rsidP="00F069BC">
      <w:pPr>
        <w:rPr>
          <w:sz w:val="24"/>
          <w:szCs w:val="24"/>
        </w:rPr>
      </w:pPr>
      <w:r w:rsidRPr="009835F9">
        <w:rPr>
          <w:sz w:val="24"/>
          <w:szCs w:val="24"/>
        </w:rPr>
        <w:t>generally in accordance with th</w:t>
      </w:r>
      <w:r>
        <w:rPr>
          <w:sz w:val="24"/>
          <w:szCs w:val="24"/>
        </w:rPr>
        <w:t>e installation</w:t>
      </w:r>
      <w:r w:rsidRPr="009835F9">
        <w:rPr>
          <w:sz w:val="24"/>
          <w:szCs w:val="24"/>
        </w:rPr>
        <w:t xml:space="preserve"> plan entitled:</w:t>
      </w:r>
      <w:r w:rsidR="003C1014">
        <w:rPr>
          <w:sz w:val="24"/>
          <w:szCs w:val="24"/>
        </w:rPr>
        <w:t xml:space="preserve"> </w:t>
      </w:r>
      <w:r w:rsidR="003C1014" w:rsidRPr="003C1014">
        <w:rPr>
          <w:sz w:val="24"/>
          <w:szCs w:val="24"/>
        </w:rPr>
        <w:t>“</w:t>
      </w:r>
      <w:r w:rsidR="00022C00" w:rsidRPr="00022C00">
        <w:rPr>
          <w:sz w:val="24"/>
          <w:szCs w:val="24"/>
        </w:rPr>
        <w:t>CAST IRON REPLACEMENT FAIRVIEW ROAD BTW. SHERMAN &amp; HAVERFORD</w:t>
      </w:r>
      <w:r w:rsidR="003C1014" w:rsidRPr="003C1014">
        <w:rPr>
          <w:sz w:val="24"/>
          <w:szCs w:val="24"/>
        </w:rPr>
        <w:t xml:space="preserve">”, consisting of </w:t>
      </w:r>
      <w:r w:rsidR="00555EE8">
        <w:rPr>
          <w:sz w:val="24"/>
          <w:szCs w:val="24"/>
        </w:rPr>
        <w:t>two (</w:t>
      </w:r>
      <w:r w:rsidR="00401DFB">
        <w:rPr>
          <w:sz w:val="24"/>
          <w:szCs w:val="24"/>
        </w:rPr>
        <w:t>2</w:t>
      </w:r>
      <w:r w:rsidR="00555EE8">
        <w:rPr>
          <w:sz w:val="24"/>
          <w:szCs w:val="24"/>
        </w:rPr>
        <w:t>)</w:t>
      </w:r>
      <w:r w:rsidR="003C1014" w:rsidRPr="003C1014">
        <w:rPr>
          <w:sz w:val="24"/>
          <w:szCs w:val="24"/>
        </w:rPr>
        <w:t xml:space="preserve"> sheet</w:t>
      </w:r>
      <w:r w:rsidR="00401DFB">
        <w:rPr>
          <w:sz w:val="24"/>
          <w:szCs w:val="24"/>
        </w:rPr>
        <w:t>s</w:t>
      </w:r>
      <w:r w:rsidR="000B034B" w:rsidRPr="000B034B">
        <w:rPr>
          <w:sz w:val="24"/>
          <w:szCs w:val="24"/>
        </w:rPr>
        <w:t>, atta</w:t>
      </w:r>
      <w:r w:rsidR="000B034B">
        <w:rPr>
          <w:sz w:val="24"/>
          <w:szCs w:val="24"/>
        </w:rPr>
        <w:t>ched to this application</w:t>
      </w:r>
      <w:r w:rsidR="005868CA">
        <w:rPr>
          <w:sz w:val="24"/>
          <w:szCs w:val="24"/>
        </w:rPr>
        <w:t xml:space="preserve">, </w:t>
      </w:r>
      <w:r w:rsidRPr="009835F9">
        <w:rPr>
          <w:sz w:val="24"/>
          <w:szCs w:val="24"/>
        </w:rPr>
        <w:t>filed with the Commission on</w:t>
      </w:r>
      <w:r>
        <w:rPr>
          <w:sz w:val="24"/>
          <w:szCs w:val="24"/>
        </w:rPr>
        <w:t xml:space="preserve"> </w:t>
      </w:r>
      <w:r w:rsidR="00D16337">
        <w:rPr>
          <w:sz w:val="24"/>
          <w:szCs w:val="24"/>
        </w:rPr>
        <w:t>February 2</w:t>
      </w:r>
      <w:r w:rsidR="00022C00">
        <w:rPr>
          <w:sz w:val="24"/>
          <w:szCs w:val="24"/>
        </w:rPr>
        <w:t>8</w:t>
      </w:r>
      <w:r w:rsidR="00D16337">
        <w:rPr>
          <w:sz w:val="24"/>
          <w:szCs w:val="24"/>
        </w:rPr>
        <w:t>,</w:t>
      </w:r>
      <w:r w:rsidR="003C1014">
        <w:rPr>
          <w:sz w:val="24"/>
          <w:szCs w:val="24"/>
        </w:rPr>
        <w:t xml:space="preserve"> 2013</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F86A73">
        <w:rPr>
          <w:spacing w:val="-3"/>
          <w:sz w:val="24"/>
          <w:szCs w:val="24"/>
        </w:rPr>
        <w:t>PECO Energy Company</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AE56A6">
        <w:rPr>
          <w:sz w:val="24"/>
          <w:szCs w:val="24"/>
        </w:rPr>
        <w:t xml:space="preserve">replacement of </w:t>
      </w:r>
      <w:r w:rsidR="00AE56A6" w:rsidRPr="00AE56A6">
        <w:rPr>
          <w:sz w:val="24"/>
          <w:szCs w:val="24"/>
        </w:rPr>
        <w:t xml:space="preserve">the existing cast iron gas main with a new 6-inch </w:t>
      </w:r>
      <w:r w:rsidR="00AE56A6">
        <w:rPr>
          <w:sz w:val="24"/>
          <w:szCs w:val="24"/>
        </w:rPr>
        <w:t xml:space="preserve">steel </w:t>
      </w:r>
      <w:r w:rsidR="00AE56A6" w:rsidRPr="00AE56A6">
        <w:rPr>
          <w:sz w:val="24"/>
          <w:szCs w:val="24"/>
        </w:rPr>
        <w:t xml:space="preserve">gas main in a 12-inch steel sleeve </w:t>
      </w:r>
      <w:r w:rsidR="00D16337" w:rsidRPr="00D16337">
        <w:rPr>
          <w:sz w:val="24"/>
          <w:szCs w:val="24"/>
        </w:rPr>
        <w:t>at the public crossing</w:t>
      </w:r>
      <w:r w:rsidR="007E30F1" w:rsidRPr="007E30F1">
        <w:rPr>
          <w:sz w:val="24"/>
          <w:szCs w:val="24"/>
        </w:rPr>
        <w:t xml:space="preserve"> </w:t>
      </w:r>
      <w:r w:rsidR="00AE56A6" w:rsidRPr="00AE56A6">
        <w:rPr>
          <w:sz w:val="24"/>
          <w:szCs w:val="24"/>
        </w:rPr>
        <w:t>(DOT #140 654 T) where Fairview Road crosses, at grade, the track of CSX Transportation, Inc., located in Ridley Township, Delaware County, PA</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F86A73">
        <w:rPr>
          <w:spacing w:val="-3"/>
          <w:sz w:val="24"/>
          <w:szCs w:val="24"/>
        </w:rPr>
        <w:t xml:space="preserve">PECO Energy </w:t>
      </w:r>
      <w:r w:rsidR="00BA2763">
        <w:rPr>
          <w:spacing w:val="-3"/>
          <w:sz w:val="24"/>
          <w:szCs w:val="24"/>
        </w:rPr>
        <w:t>Company,</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9E7586" w:rsidRPr="009E7586">
        <w:rPr>
          <w:spacing w:val="-3"/>
          <w:sz w:val="24"/>
          <w:szCs w:val="24"/>
        </w:rPr>
        <w:t>PECO Energy Company</w:t>
      </w:r>
      <w:r w:rsidR="00DB2BA4">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F86A73">
        <w:rPr>
          <w:spacing w:val="-3"/>
          <w:sz w:val="24"/>
          <w:szCs w:val="24"/>
        </w:rPr>
        <w:t>CSX Transportation, Inc.</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F86A73">
        <w:rPr>
          <w:spacing w:val="-3"/>
          <w:sz w:val="24"/>
          <w:szCs w:val="24"/>
        </w:rPr>
        <w:t>PECO Energy Company</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lastRenderedPageBreak/>
        <w:tab/>
      </w:r>
      <w:r w:rsidRPr="009835F9">
        <w:rPr>
          <w:sz w:val="24"/>
          <w:szCs w:val="24"/>
        </w:rPr>
        <w:tab/>
        <w:t>7.</w:t>
      </w:r>
      <w:r w:rsidRPr="009835F9">
        <w:rPr>
          <w:sz w:val="24"/>
          <w:szCs w:val="24"/>
        </w:rPr>
        <w:tab/>
      </w:r>
      <w:r w:rsidR="00F86A73">
        <w:rPr>
          <w:spacing w:val="-3"/>
          <w:sz w:val="24"/>
          <w:szCs w:val="24"/>
        </w:rPr>
        <w:t xml:space="preserve">PECO Energy </w:t>
      </w:r>
      <w:r w:rsidR="00BA2763">
        <w:rPr>
          <w:spacing w:val="-3"/>
          <w:sz w:val="24"/>
          <w:szCs w:val="24"/>
        </w:rPr>
        <w:t>Company,</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CB3BC9">
        <w:rPr>
          <w:sz w:val="24"/>
          <w:szCs w:val="24"/>
        </w:rPr>
        <w:t>April 30</w:t>
      </w:r>
      <w:r w:rsidR="007F0713" w:rsidRPr="003663FE">
        <w:rPr>
          <w:sz w:val="24"/>
          <w:szCs w:val="24"/>
        </w:rPr>
        <w:t>, 201</w:t>
      </w:r>
      <w:r w:rsidR="000042E5">
        <w:rPr>
          <w:sz w:val="24"/>
          <w:szCs w:val="24"/>
        </w:rPr>
        <w:t>4</w:t>
      </w:r>
      <w:r>
        <w:rPr>
          <w:sz w:val="24"/>
          <w:szCs w:val="24"/>
        </w:rPr>
        <w:t>,</w:t>
      </w:r>
      <w:r w:rsidRPr="009835F9">
        <w:rPr>
          <w:sz w:val="24"/>
          <w:szCs w:val="24"/>
        </w:rPr>
        <w:t xml:space="preserve"> and that on or before said date,</w:t>
      </w:r>
      <w:r>
        <w:rPr>
          <w:sz w:val="24"/>
          <w:szCs w:val="24"/>
        </w:rPr>
        <w:t xml:space="preserve"> </w:t>
      </w:r>
      <w:r w:rsidR="00F86A73">
        <w:rPr>
          <w:spacing w:val="-3"/>
          <w:sz w:val="24"/>
          <w:szCs w:val="24"/>
        </w:rPr>
        <w:t xml:space="preserve">PECO Energy </w:t>
      </w:r>
      <w:r w:rsidR="00BA2763">
        <w:rPr>
          <w:spacing w:val="-3"/>
          <w:sz w:val="24"/>
          <w:szCs w:val="24"/>
        </w:rPr>
        <w:t>Company,</w:t>
      </w:r>
      <w:r w:rsidR="00DB2BA4">
        <w:rPr>
          <w:spacing w:val="-3"/>
          <w:sz w:val="24"/>
          <w:szCs w:val="24"/>
        </w:rPr>
        <w:t xml:space="preserve">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F86A73">
        <w:rPr>
          <w:spacing w:val="-3"/>
          <w:sz w:val="24"/>
          <w:szCs w:val="24"/>
        </w:rPr>
        <w:t xml:space="preserve">PECO Energy </w:t>
      </w:r>
      <w:r w:rsidR="00BA2763">
        <w:rPr>
          <w:spacing w:val="-3"/>
          <w:sz w:val="24"/>
          <w:szCs w:val="24"/>
        </w:rPr>
        <w:t>Company,</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9E7586" w:rsidRPr="009E7586">
        <w:rPr>
          <w:spacing w:val="-3"/>
          <w:sz w:val="24"/>
          <w:szCs w:val="24"/>
        </w:rPr>
        <w:t>PECO Energy Company</w:t>
      </w:r>
      <w:r w:rsidR="00DB2BA4">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F86A73">
        <w:rPr>
          <w:spacing w:val="-3"/>
          <w:sz w:val="24"/>
          <w:szCs w:val="24"/>
        </w:rPr>
        <w:t xml:space="preserve">PECO Energy </w:t>
      </w:r>
      <w:r w:rsidR="00BA2763">
        <w:rPr>
          <w:spacing w:val="-3"/>
          <w:sz w:val="24"/>
          <w:szCs w:val="24"/>
        </w:rPr>
        <w:t>Company,</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F86A73">
        <w:rPr>
          <w:spacing w:val="-3"/>
          <w:sz w:val="24"/>
          <w:szCs w:val="24"/>
        </w:rPr>
        <w:t>PECO Energy Company</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4655E9">
        <w:rPr>
          <w:sz w:val="24"/>
          <w:szCs w:val="24"/>
        </w:rPr>
        <w:t>fiber optic cable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rsidR="00ED0EAB" w:rsidRDefault="00ED0EAB" w:rsidP="004206FB">
      <w:pPr>
        <w:rPr>
          <w:sz w:val="24"/>
          <w:szCs w:val="24"/>
        </w:rPr>
      </w:pPr>
      <w:r>
        <w:rPr>
          <w:sz w:val="24"/>
          <w:szCs w:val="24"/>
        </w:rPr>
        <w:tab/>
      </w:r>
      <w:r>
        <w:rPr>
          <w:sz w:val="24"/>
          <w:szCs w:val="24"/>
        </w:rPr>
        <w:tab/>
      </w:r>
    </w:p>
    <w:p w:rsidR="009E7586" w:rsidRPr="009E7586" w:rsidRDefault="009E7586" w:rsidP="009E7586">
      <w:pPr>
        <w:rPr>
          <w:sz w:val="24"/>
          <w:szCs w:val="24"/>
        </w:rPr>
      </w:pPr>
      <w:r w:rsidRPr="009E7586">
        <w:rPr>
          <w:sz w:val="24"/>
          <w:szCs w:val="24"/>
        </w:rPr>
        <w:tab/>
      </w:r>
      <w:r w:rsidR="004206FB">
        <w:rPr>
          <w:sz w:val="24"/>
          <w:szCs w:val="24"/>
        </w:rPr>
        <w:tab/>
      </w:r>
      <w:r w:rsidRPr="009E7586">
        <w:rPr>
          <w:sz w:val="24"/>
          <w:szCs w:val="24"/>
        </w:rPr>
        <w:t>14.</w:t>
      </w:r>
      <w:r w:rsidRPr="009E7586">
        <w:rPr>
          <w:sz w:val="24"/>
          <w:szCs w:val="24"/>
        </w:rPr>
        <w:tab/>
        <w:t xml:space="preserve">Upon completion of the alteration of the crossing, </w:t>
      </w:r>
      <w:r w:rsidR="004206FB" w:rsidRPr="004206FB">
        <w:rPr>
          <w:sz w:val="24"/>
          <w:szCs w:val="24"/>
        </w:rPr>
        <w:t>CSX Transportation, Inc.,</w:t>
      </w:r>
      <w:r w:rsidRPr="009E7586">
        <w:rPr>
          <w:sz w:val="24"/>
          <w:szCs w:val="24"/>
        </w:rPr>
        <w:t xml:space="preserve"> at its sole cost and expense, furnish all material and perform all work necessary to maintain its railroad facilities at the subject crossing, including the </w:t>
      </w:r>
      <w:r w:rsidR="004206FB">
        <w:rPr>
          <w:sz w:val="24"/>
          <w:szCs w:val="24"/>
        </w:rPr>
        <w:t>warning devices</w:t>
      </w:r>
      <w:r w:rsidRPr="009E7586">
        <w:rPr>
          <w:sz w:val="24"/>
          <w:szCs w:val="24"/>
        </w:rPr>
        <w:t xml:space="preserve">, and maintain at all times, in a smooth and satisfactory condition, the </w:t>
      </w:r>
      <w:r w:rsidR="004206FB">
        <w:rPr>
          <w:sz w:val="24"/>
          <w:szCs w:val="24"/>
        </w:rPr>
        <w:t>concrete crossing surface</w:t>
      </w:r>
      <w:r w:rsidRPr="009E7586">
        <w:rPr>
          <w:sz w:val="24"/>
          <w:szCs w:val="24"/>
        </w:rPr>
        <w:t xml:space="preserve">, </w:t>
      </w:r>
      <w:r w:rsidR="00BA2763" w:rsidRPr="009E7586">
        <w:rPr>
          <w:sz w:val="24"/>
          <w:szCs w:val="24"/>
        </w:rPr>
        <w:t>and all</w:t>
      </w:r>
      <w:r w:rsidRPr="009E7586">
        <w:rPr>
          <w:sz w:val="24"/>
          <w:szCs w:val="24"/>
        </w:rPr>
        <w:t xml:space="preserve"> in accordance with Part 8 of the Manual on Uniform Traffic Control Devices and this Secretarial Letter.</w:t>
      </w:r>
    </w:p>
    <w:p w:rsidR="009E7586" w:rsidRPr="009E7586" w:rsidRDefault="009E7586" w:rsidP="009E7586">
      <w:pPr>
        <w:rPr>
          <w:sz w:val="24"/>
          <w:szCs w:val="24"/>
        </w:rPr>
      </w:pPr>
    </w:p>
    <w:p w:rsidR="009E7586" w:rsidRPr="009E7586" w:rsidRDefault="009E7586" w:rsidP="009E7586">
      <w:pPr>
        <w:rPr>
          <w:sz w:val="24"/>
          <w:szCs w:val="24"/>
        </w:rPr>
      </w:pPr>
      <w:r w:rsidRPr="009E7586">
        <w:rPr>
          <w:sz w:val="24"/>
          <w:szCs w:val="24"/>
        </w:rPr>
        <w:tab/>
      </w:r>
      <w:r w:rsidRPr="009E7586">
        <w:rPr>
          <w:sz w:val="24"/>
          <w:szCs w:val="24"/>
        </w:rPr>
        <w:tab/>
        <w:t>15.</w:t>
      </w:r>
      <w:r w:rsidRPr="009E7586">
        <w:rPr>
          <w:sz w:val="24"/>
          <w:szCs w:val="24"/>
        </w:rPr>
        <w:tab/>
        <w:t xml:space="preserve">Upon completion of the alteration of the crossing, </w:t>
      </w:r>
      <w:r w:rsidR="004206FB" w:rsidRPr="004206FB">
        <w:rPr>
          <w:sz w:val="24"/>
          <w:szCs w:val="24"/>
        </w:rPr>
        <w:t>Pennsylvania Department of Transportation</w:t>
      </w:r>
      <w:r w:rsidRPr="009E7586">
        <w:rPr>
          <w:sz w:val="24"/>
          <w:szCs w:val="24"/>
        </w:rPr>
        <w:t xml:space="preserve">, at its sole cost and expense, furnish all material and do all work necessary thereafter to maintain its highway approach roadways </w:t>
      </w:r>
      <w:r w:rsidR="00555EE8">
        <w:rPr>
          <w:sz w:val="24"/>
          <w:szCs w:val="24"/>
        </w:rPr>
        <w:t xml:space="preserve">up </w:t>
      </w:r>
      <w:r w:rsidRPr="009E7586">
        <w:rPr>
          <w:sz w:val="24"/>
          <w:szCs w:val="24"/>
        </w:rPr>
        <w:t xml:space="preserve">to the </w:t>
      </w:r>
      <w:r w:rsidR="004206FB">
        <w:rPr>
          <w:sz w:val="24"/>
          <w:szCs w:val="24"/>
        </w:rPr>
        <w:t>concrete crossing surface</w:t>
      </w:r>
      <w:r w:rsidRPr="009E7586">
        <w:rPr>
          <w:sz w:val="24"/>
          <w:szCs w:val="24"/>
        </w:rPr>
        <w:t>, and in addition, maintain the grade crossing advance warning signs, stop lines and pavement markings,</w:t>
      </w:r>
      <w:r w:rsidR="004206FB">
        <w:rPr>
          <w:sz w:val="24"/>
          <w:szCs w:val="24"/>
        </w:rPr>
        <w:t xml:space="preserve"> </w:t>
      </w:r>
      <w:r w:rsidRPr="009E7586">
        <w:rPr>
          <w:sz w:val="24"/>
          <w:szCs w:val="24"/>
        </w:rPr>
        <w:t>all in accordance with Part 8 of the Manual on Uniform Traffic Control Devices and this Secretarial Letter.</w:t>
      </w:r>
    </w:p>
    <w:p w:rsidR="009E7586" w:rsidRPr="009E7586" w:rsidRDefault="009E7586" w:rsidP="009E7586">
      <w:pPr>
        <w:rPr>
          <w:sz w:val="24"/>
          <w:szCs w:val="24"/>
        </w:rPr>
      </w:pPr>
    </w:p>
    <w:p w:rsidR="009E7586" w:rsidRPr="009E7586" w:rsidRDefault="009E7586" w:rsidP="009E7586">
      <w:pPr>
        <w:rPr>
          <w:sz w:val="24"/>
          <w:szCs w:val="24"/>
        </w:rPr>
      </w:pPr>
      <w:r w:rsidRPr="009E7586">
        <w:rPr>
          <w:sz w:val="24"/>
          <w:szCs w:val="24"/>
        </w:rPr>
        <w:tab/>
      </w:r>
      <w:r w:rsidRPr="009E7586">
        <w:rPr>
          <w:sz w:val="24"/>
          <w:szCs w:val="24"/>
        </w:rPr>
        <w:tab/>
        <w:t>16.</w:t>
      </w:r>
      <w:r w:rsidRPr="009E7586">
        <w:rPr>
          <w:sz w:val="24"/>
          <w:szCs w:val="24"/>
        </w:rPr>
        <w:tab/>
        <w:t xml:space="preserve">Upon completion of the work herein directed, and upon written request from any party of record, this proceeding be scheduled for a hearing at a time and place to be </w:t>
      </w:r>
      <w:r w:rsidRPr="009E7586">
        <w:rPr>
          <w:sz w:val="24"/>
          <w:szCs w:val="24"/>
        </w:rPr>
        <w:lastRenderedPageBreak/>
        <w:t>determined by the Commission, for the purpose of taking testimony upon the final allocation of any costs incurred by the non-carrier utility companies and other matters relevant to this proceeding.</w:t>
      </w:r>
    </w:p>
    <w:p w:rsidR="009E7586" w:rsidRPr="009E7586" w:rsidRDefault="009E7586" w:rsidP="009E7586">
      <w:pPr>
        <w:rPr>
          <w:sz w:val="24"/>
          <w:szCs w:val="24"/>
        </w:rPr>
      </w:pPr>
    </w:p>
    <w:p w:rsidR="00ED0EAB" w:rsidRPr="00ED0EAB" w:rsidRDefault="00AC308B" w:rsidP="00ED0EAB">
      <w:pPr>
        <w:rPr>
          <w:sz w:val="24"/>
          <w:szCs w:val="24"/>
        </w:rPr>
      </w:pPr>
      <w:r>
        <w:rPr>
          <w:sz w:val="24"/>
          <w:szCs w:val="24"/>
        </w:rPr>
        <w:tab/>
      </w:r>
      <w:r>
        <w:rPr>
          <w:sz w:val="24"/>
          <w:szCs w:val="24"/>
        </w:rPr>
        <w:tab/>
      </w:r>
      <w:r w:rsidR="00ED0EAB" w:rsidRPr="00ED0EAB">
        <w:rPr>
          <w:sz w:val="24"/>
          <w:szCs w:val="24"/>
        </w:rPr>
        <w:t>The Parties are reminded that failure to comply with this or any Order or Secretarial Letter in this proceeding may result in an enforcement action seeking civil penalties and/or other sanctions pursuant to 66 Pa. C.S. § 3301.</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If you are dissatisfied with the resolution of this matter, you may, as set forth in 52 Pa. Code §5.44, file a petition with the Commission within twenty (20) days of the date of this letter.</w:t>
      </w:r>
    </w:p>
    <w:p w:rsidR="00ED0EAB" w:rsidRPr="00ED0EAB" w:rsidRDefault="00ED0EAB" w:rsidP="00ED0EAB">
      <w:pPr>
        <w:rPr>
          <w:sz w:val="24"/>
          <w:szCs w:val="24"/>
        </w:rPr>
      </w:pPr>
    </w:p>
    <w:p w:rsidR="00ED0EAB" w:rsidRPr="009835F9" w:rsidRDefault="00B77A93" w:rsidP="00F069BC">
      <w:pPr>
        <w:rPr>
          <w:sz w:val="24"/>
          <w:szCs w:val="24"/>
        </w:rPr>
      </w:pPr>
      <w:r w:rsidRPr="00A14635">
        <w:rPr>
          <w:noProof/>
        </w:rPr>
        <w:drawing>
          <wp:anchor distT="0" distB="0" distL="114300" distR="114300" simplePos="0" relativeHeight="251659264" behindDoc="1" locked="0" layoutInCell="1" allowOverlap="1" wp14:anchorId="3858967C" wp14:editId="3991D4AF">
            <wp:simplePos x="0" y="0"/>
            <wp:positionH relativeFrom="column">
              <wp:posOffset>2510790</wp:posOffset>
            </wp:positionH>
            <wp:positionV relativeFrom="paragraph">
              <wp:posOffset>91440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F8" w:rsidRDefault="00FE6FF8">
      <w:r>
        <w:separator/>
      </w:r>
    </w:p>
  </w:endnote>
  <w:endnote w:type="continuationSeparator" w:id="0">
    <w:p w:rsidR="00FE6FF8" w:rsidRDefault="00FE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B7533">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F8" w:rsidRDefault="00FE6FF8">
      <w:r>
        <w:separator/>
      </w:r>
    </w:p>
  </w:footnote>
  <w:footnote w:type="continuationSeparator" w:id="0">
    <w:p w:rsidR="00FE6FF8" w:rsidRDefault="00FE6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2E5"/>
    <w:rsid w:val="000071EB"/>
    <w:rsid w:val="00010E6A"/>
    <w:rsid w:val="00011351"/>
    <w:rsid w:val="00013B08"/>
    <w:rsid w:val="000147BA"/>
    <w:rsid w:val="00015061"/>
    <w:rsid w:val="00015C39"/>
    <w:rsid w:val="00016CCA"/>
    <w:rsid w:val="00022C00"/>
    <w:rsid w:val="00025F60"/>
    <w:rsid w:val="00030A0A"/>
    <w:rsid w:val="00030B17"/>
    <w:rsid w:val="00031EC0"/>
    <w:rsid w:val="00032707"/>
    <w:rsid w:val="0003355F"/>
    <w:rsid w:val="00034CD2"/>
    <w:rsid w:val="0003541F"/>
    <w:rsid w:val="00037B63"/>
    <w:rsid w:val="00045AB0"/>
    <w:rsid w:val="00046193"/>
    <w:rsid w:val="0005494C"/>
    <w:rsid w:val="000564AA"/>
    <w:rsid w:val="00060EA1"/>
    <w:rsid w:val="000619AE"/>
    <w:rsid w:val="0006267B"/>
    <w:rsid w:val="00063CDD"/>
    <w:rsid w:val="00066B8A"/>
    <w:rsid w:val="000713D9"/>
    <w:rsid w:val="0007265F"/>
    <w:rsid w:val="00072D8A"/>
    <w:rsid w:val="00073895"/>
    <w:rsid w:val="0008091A"/>
    <w:rsid w:val="0008434B"/>
    <w:rsid w:val="000875CE"/>
    <w:rsid w:val="00093AB4"/>
    <w:rsid w:val="00094209"/>
    <w:rsid w:val="000955C7"/>
    <w:rsid w:val="000968F5"/>
    <w:rsid w:val="000A406A"/>
    <w:rsid w:val="000B025F"/>
    <w:rsid w:val="000B034B"/>
    <w:rsid w:val="000B1131"/>
    <w:rsid w:val="000B5743"/>
    <w:rsid w:val="000C1DC1"/>
    <w:rsid w:val="000C2BCE"/>
    <w:rsid w:val="000D0DE7"/>
    <w:rsid w:val="000D3A5F"/>
    <w:rsid w:val="000E05C2"/>
    <w:rsid w:val="000E0958"/>
    <w:rsid w:val="00100736"/>
    <w:rsid w:val="001071FB"/>
    <w:rsid w:val="0011084B"/>
    <w:rsid w:val="00111ECE"/>
    <w:rsid w:val="001176E4"/>
    <w:rsid w:val="0012013E"/>
    <w:rsid w:val="00124E22"/>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58AA"/>
    <w:rsid w:val="001A6550"/>
    <w:rsid w:val="001B158B"/>
    <w:rsid w:val="001B2987"/>
    <w:rsid w:val="001B3416"/>
    <w:rsid w:val="001B6BE3"/>
    <w:rsid w:val="001B7533"/>
    <w:rsid w:val="001C04CF"/>
    <w:rsid w:val="001C13D7"/>
    <w:rsid w:val="001D0CC4"/>
    <w:rsid w:val="001D346E"/>
    <w:rsid w:val="001D4861"/>
    <w:rsid w:val="001D6E3B"/>
    <w:rsid w:val="001E176C"/>
    <w:rsid w:val="001E2779"/>
    <w:rsid w:val="001E470A"/>
    <w:rsid w:val="001E587C"/>
    <w:rsid w:val="001F56ED"/>
    <w:rsid w:val="001F727E"/>
    <w:rsid w:val="00201E9B"/>
    <w:rsid w:val="00205ACE"/>
    <w:rsid w:val="00210E91"/>
    <w:rsid w:val="002158EA"/>
    <w:rsid w:val="00226EB2"/>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356C"/>
    <w:rsid w:val="002F523B"/>
    <w:rsid w:val="002F6743"/>
    <w:rsid w:val="002F7C15"/>
    <w:rsid w:val="0031501A"/>
    <w:rsid w:val="00317EE0"/>
    <w:rsid w:val="00323400"/>
    <w:rsid w:val="0032392D"/>
    <w:rsid w:val="003243E9"/>
    <w:rsid w:val="00330D1D"/>
    <w:rsid w:val="00332787"/>
    <w:rsid w:val="00335C2A"/>
    <w:rsid w:val="00336B73"/>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1CB5"/>
    <w:rsid w:val="00395347"/>
    <w:rsid w:val="003972B7"/>
    <w:rsid w:val="00397B41"/>
    <w:rsid w:val="003A7D50"/>
    <w:rsid w:val="003A7F2B"/>
    <w:rsid w:val="003B037C"/>
    <w:rsid w:val="003B115F"/>
    <w:rsid w:val="003B1B26"/>
    <w:rsid w:val="003C1014"/>
    <w:rsid w:val="003C3325"/>
    <w:rsid w:val="003C5041"/>
    <w:rsid w:val="003C5064"/>
    <w:rsid w:val="003D55A9"/>
    <w:rsid w:val="003D6D48"/>
    <w:rsid w:val="003D7AFB"/>
    <w:rsid w:val="003E0343"/>
    <w:rsid w:val="003E0B6D"/>
    <w:rsid w:val="003F05D3"/>
    <w:rsid w:val="003F14B6"/>
    <w:rsid w:val="003F5B84"/>
    <w:rsid w:val="00400BB6"/>
    <w:rsid w:val="00401DFB"/>
    <w:rsid w:val="00404DCC"/>
    <w:rsid w:val="00404F38"/>
    <w:rsid w:val="004055A1"/>
    <w:rsid w:val="0040579A"/>
    <w:rsid w:val="00411E33"/>
    <w:rsid w:val="00412E37"/>
    <w:rsid w:val="0041375C"/>
    <w:rsid w:val="00413A2B"/>
    <w:rsid w:val="00413FB5"/>
    <w:rsid w:val="004206FB"/>
    <w:rsid w:val="004228A0"/>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55E9"/>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E3CD3"/>
    <w:rsid w:val="004F476C"/>
    <w:rsid w:val="004F72DD"/>
    <w:rsid w:val="005027EB"/>
    <w:rsid w:val="0050386A"/>
    <w:rsid w:val="00503ECF"/>
    <w:rsid w:val="005109C7"/>
    <w:rsid w:val="00515D7B"/>
    <w:rsid w:val="005170CB"/>
    <w:rsid w:val="00520ADE"/>
    <w:rsid w:val="00520F27"/>
    <w:rsid w:val="00520FD6"/>
    <w:rsid w:val="00521AE4"/>
    <w:rsid w:val="00525D79"/>
    <w:rsid w:val="005332F8"/>
    <w:rsid w:val="005369F6"/>
    <w:rsid w:val="00536DEB"/>
    <w:rsid w:val="00541427"/>
    <w:rsid w:val="0054212A"/>
    <w:rsid w:val="00542472"/>
    <w:rsid w:val="005433D2"/>
    <w:rsid w:val="00543ADC"/>
    <w:rsid w:val="00543DFA"/>
    <w:rsid w:val="00550068"/>
    <w:rsid w:val="00552915"/>
    <w:rsid w:val="00555EE8"/>
    <w:rsid w:val="00565953"/>
    <w:rsid w:val="00566951"/>
    <w:rsid w:val="00571E59"/>
    <w:rsid w:val="0057258D"/>
    <w:rsid w:val="00574711"/>
    <w:rsid w:val="0057486E"/>
    <w:rsid w:val="00576011"/>
    <w:rsid w:val="00576955"/>
    <w:rsid w:val="005811B8"/>
    <w:rsid w:val="00581C23"/>
    <w:rsid w:val="00584A2F"/>
    <w:rsid w:val="00586054"/>
    <w:rsid w:val="005868CA"/>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63B1"/>
    <w:rsid w:val="005D7F61"/>
    <w:rsid w:val="005E5858"/>
    <w:rsid w:val="005F234F"/>
    <w:rsid w:val="00602D43"/>
    <w:rsid w:val="0061162D"/>
    <w:rsid w:val="0061416E"/>
    <w:rsid w:val="0061712A"/>
    <w:rsid w:val="006241A6"/>
    <w:rsid w:val="00633AF7"/>
    <w:rsid w:val="006341D5"/>
    <w:rsid w:val="00646BB1"/>
    <w:rsid w:val="00646CDD"/>
    <w:rsid w:val="006509A2"/>
    <w:rsid w:val="00653A73"/>
    <w:rsid w:val="006550BD"/>
    <w:rsid w:val="006601EB"/>
    <w:rsid w:val="00660F34"/>
    <w:rsid w:val="00663347"/>
    <w:rsid w:val="006635BD"/>
    <w:rsid w:val="00667E25"/>
    <w:rsid w:val="00670B4B"/>
    <w:rsid w:val="00675908"/>
    <w:rsid w:val="00682B69"/>
    <w:rsid w:val="0069694A"/>
    <w:rsid w:val="00696FF0"/>
    <w:rsid w:val="006A1F25"/>
    <w:rsid w:val="006A31FC"/>
    <w:rsid w:val="006A7726"/>
    <w:rsid w:val="006B2B19"/>
    <w:rsid w:val="006B4405"/>
    <w:rsid w:val="006B597D"/>
    <w:rsid w:val="006B76AE"/>
    <w:rsid w:val="006C1C94"/>
    <w:rsid w:val="006C79E1"/>
    <w:rsid w:val="006D2B76"/>
    <w:rsid w:val="006D5EC6"/>
    <w:rsid w:val="006E16CE"/>
    <w:rsid w:val="006E4102"/>
    <w:rsid w:val="006F350C"/>
    <w:rsid w:val="006F4495"/>
    <w:rsid w:val="006F53E6"/>
    <w:rsid w:val="007004AA"/>
    <w:rsid w:val="00702799"/>
    <w:rsid w:val="00703789"/>
    <w:rsid w:val="00704E5B"/>
    <w:rsid w:val="0070742D"/>
    <w:rsid w:val="0070777C"/>
    <w:rsid w:val="007152C6"/>
    <w:rsid w:val="00715A17"/>
    <w:rsid w:val="007216F8"/>
    <w:rsid w:val="00723C5E"/>
    <w:rsid w:val="00730E02"/>
    <w:rsid w:val="007527B2"/>
    <w:rsid w:val="007542C5"/>
    <w:rsid w:val="00762D87"/>
    <w:rsid w:val="007630AF"/>
    <w:rsid w:val="007656DA"/>
    <w:rsid w:val="00767F12"/>
    <w:rsid w:val="00775A7B"/>
    <w:rsid w:val="00776311"/>
    <w:rsid w:val="00776A66"/>
    <w:rsid w:val="00783873"/>
    <w:rsid w:val="00783D5C"/>
    <w:rsid w:val="007862D5"/>
    <w:rsid w:val="0078784A"/>
    <w:rsid w:val="007941F6"/>
    <w:rsid w:val="007A009D"/>
    <w:rsid w:val="007A4355"/>
    <w:rsid w:val="007A75DA"/>
    <w:rsid w:val="007A786C"/>
    <w:rsid w:val="007B10CF"/>
    <w:rsid w:val="007B3B68"/>
    <w:rsid w:val="007B4FB2"/>
    <w:rsid w:val="007B6415"/>
    <w:rsid w:val="007C3048"/>
    <w:rsid w:val="007C387F"/>
    <w:rsid w:val="007D1DAD"/>
    <w:rsid w:val="007D205E"/>
    <w:rsid w:val="007D3368"/>
    <w:rsid w:val="007D3E0A"/>
    <w:rsid w:val="007D6CE0"/>
    <w:rsid w:val="007D7CC0"/>
    <w:rsid w:val="007E30F1"/>
    <w:rsid w:val="007F0713"/>
    <w:rsid w:val="007F64EF"/>
    <w:rsid w:val="00800E0D"/>
    <w:rsid w:val="0080428E"/>
    <w:rsid w:val="00805BFB"/>
    <w:rsid w:val="0081015D"/>
    <w:rsid w:val="00811B2A"/>
    <w:rsid w:val="00815811"/>
    <w:rsid w:val="00816E57"/>
    <w:rsid w:val="00823C7E"/>
    <w:rsid w:val="00832C2A"/>
    <w:rsid w:val="00836CBC"/>
    <w:rsid w:val="00837066"/>
    <w:rsid w:val="00844F2E"/>
    <w:rsid w:val="00845249"/>
    <w:rsid w:val="0084612E"/>
    <w:rsid w:val="00847890"/>
    <w:rsid w:val="008534DD"/>
    <w:rsid w:val="00854A86"/>
    <w:rsid w:val="00861872"/>
    <w:rsid w:val="00862753"/>
    <w:rsid w:val="00863F8F"/>
    <w:rsid w:val="00874743"/>
    <w:rsid w:val="00884DED"/>
    <w:rsid w:val="00887056"/>
    <w:rsid w:val="008952DE"/>
    <w:rsid w:val="0089594F"/>
    <w:rsid w:val="008A154D"/>
    <w:rsid w:val="008A1D7A"/>
    <w:rsid w:val="008A4254"/>
    <w:rsid w:val="008A7CDD"/>
    <w:rsid w:val="008B6294"/>
    <w:rsid w:val="008C1EF5"/>
    <w:rsid w:val="008C5478"/>
    <w:rsid w:val="008D10CA"/>
    <w:rsid w:val="008D1F25"/>
    <w:rsid w:val="008D571E"/>
    <w:rsid w:val="008D7BDE"/>
    <w:rsid w:val="008D7E2C"/>
    <w:rsid w:val="008E294C"/>
    <w:rsid w:val="008F3093"/>
    <w:rsid w:val="00901700"/>
    <w:rsid w:val="009057D5"/>
    <w:rsid w:val="00907A8D"/>
    <w:rsid w:val="00914C07"/>
    <w:rsid w:val="00923B4E"/>
    <w:rsid w:val="00925835"/>
    <w:rsid w:val="00931EB7"/>
    <w:rsid w:val="0093533A"/>
    <w:rsid w:val="00936307"/>
    <w:rsid w:val="0093735C"/>
    <w:rsid w:val="0094151E"/>
    <w:rsid w:val="00945C1A"/>
    <w:rsid w:val="009464F6"/>
    <w:rsid w:val="00952825"/>
    <w:rsid w:val="009563BA"/>
    <w:rsid w:val="00957159"/>
    <w:rsid w:val="0095789E"/>
    <w:rsid w:val="00962F4F"/>
    <w:rsid w:val="009700CD"/>
    <w:rsid w:val="009717C6"/>
    <w:rsid w:val="00973956"/>
    <w:rsid w:val="00977E15"/>
    <w:rsid w:val="00977EFA"/>
    <w:rsid w:val="009835F9"/>
    <w:rsid w:val="009907AD"/>
    <w:rsid w:val="0099577E"/>
    <w:rsid w:val="009A0250"/>
    <w:rsid w:val="009A2801"/>
    <w:rsid w:val="009B45EA"/>
    <w:rsid w:val="009B6BAE"/>
    <w:rsid w:val="009C1AA3"/>
    <w:rsid w:val="009C2C9A"/>
    <w:rsid w:val="009C36A4"/>
    <w:rsid w:val="009D2B7B"/>
    <w:rsid w:val="009D487C"/>
    <w:rsid w:val="009D5914"/>
    <w:rsid w:val="009E3E4F"/>
    <w:rsid w:val="009E6562"/>
    <w:rsid w:val="009E7586"/>
    <w:rsid w:val="009E78D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E95"/>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A76D9"/>
    <w:rsid w:val="00AB0098"/>
    <w:rsid w:val="00AB08CE"/>
    <w:rsid w:val="00AB3346"/>
    <w:rsid w:val="00AB543E"/>
    <w:rsid w:val="00AB68B3"/>
    <w:rsid w:val="00AC308B"/>
    <w:rsid w:val="00AC3E85"/>
    <w:rsid w:val="00AC48BC"/>
    <w:rsid w:val="00AC6321"/>
    <w:rsid w:val="00AD2F37"/>
    <w:rsid w:val="00AD4AF9"/>
    <w:rsid w:val="00AD6AF2"/>
    <w:rsid w:val="00AD7227"/>
    <w:rsid w:val="00AE32E0"/>
    <w:rsid w:val="00AE56A6"/>
    <w:rsid w:val="00AE66A8"/>
    <w:rsid w:val="00AF0DC5"/>
    <w:rsid w:val="00AF36D8"/>
    <w:rsid w:val="00B01B3E"/>
    <w:rsid w:val="00B06D5D"/>
    <w:rsid w:val="00B160D8"/>
    <w:rsid w:val="00B170A4"/>
    <w:rsid w:val="00B206CA"/>
    <w:rsid w:val="00B21A04"/>
    <w:rsid w:val="00B21D91"/>
    <w:rsid w:val="00B2552C"/>
    <w:rsid w:val="00B25BDB"/>
    <w:rsid w:val="00B26E72"/>
    <w:rsid w:val="00B3009F"/>
    <w:rsid w:val="00B31B84"/>
    <w:rsid w:val="00B32AA1"/>
    <w:rsid w:val="00B340DB"/>
    <w:rsid w:val="00B34D1B"/>
    <w:rsid w:val="00B41575"/>
    <w:rsid w:val="00B42142"/>
    <w:rsid w:val="00B46C68"/>
    <w:rsid w:val="00B529D5"/>
    <w:rsid w:val="00B55230"/>
    <w:rsid w:val="00B6152C"/>
    <w:rsid w:val="00B61978"/>
    <w:rsid w:val="00B660A9"/>
    <w:rsid w:val="00B676B6"/>
    <w:rsid w:val="00B7117D"/>
    <w:rsid w:val="00B71945"/>
    <w:rsid w:val="00B71DC5"/>
    <w:rsid w:val="00B7384F"/>
    <w:rsid w:val="00B76BF3"/>
    <w:rsid w:val="00B77A93"/>
    <w:rsid w:val="00B808DD"/>
    <w:rsid w:val="00B830E1"/>
    <w:rsid w:val="00B83CEF"/>
    <w:rsid w:val="00B865EE"/>
    <w:rsid w:val="00B92953"/>
    <w:rsid w:val="00BA0D92"/>
    <w:rsid w:val="00BA2763"/>
    <w:rsid w:val="00BA558F"/>
    <w:rsid w:val="00BB093C"/>
    <w:rsid w:val="00BB1769"/>
    <w:rsid w:val="00BB28FD"/>
    <w:rsid w:val="00BB333B"/>
    <w:rsid w:val="00BB3BE7"/>
    <w:rsid w:val="00BB44F1"/>
    <w:rsid w:val="00BB5D64"/>
    <w:rsid w:val="00BB698B"/>
    <w:rsid w:val="00BB73D6"/>
    <w:rsid w:val="00BD0477"/>
    <w:rsid w:val="00BD4CEC"/>
    <w:rsid w:val="00BD6569"/>
    <w:rsid w:val="00BE0AAF"/>
    <w:rsid w:val="00BE36CA"/>
    <w:rsid w:val="00BE5D3C"/>
    <w:rsid w:val="00BF0AD0"/>
    <w:rsid w:val="00BF4BC6"/>
    <w:rsid w:val="00BF6E67"/>
    <w:rsid w:val="00C00174"/>
    <w:rsid w:val="00C054C5"/>
    <w:rsid w:val="00C14FB2"/>
    <w:rsid w:val="00C267E9"/>
    <w:rsid w:val="00C26932"/>
    <w:rsid w:val="00C3094B"/>
    <w:rsid w:val="00C3124C"/>
    <w:rsid w:val="00C31AA9"/>
    <w:rsid w:val="00C35025"/>
    <w:rsid w:val="00C42E07"/>
    <w:rsid w:val="00C4578D"/>
    <w:rsid w:val="00C53257"/>
    <w:rsid w:val="00C544BC"/>
    <w:rsid w:val="00C562C0"/>
    <w:rsid w:val="00C61B8A"/>
    <w:rsid w:val="00C62B21"/>
    <w:rsid w:val="00C6321E"/>
    <w:rsid w:val="00C64D56"/>
    <w:rsid w:val="00C7378C"/>
    <w:rsid w:val="00C81FF2"/>
    <w:rsid w:val="00C84C13"/>
    <w:rsid w:val="00C87E8D"/>
    <w:rsid w:val="00C93D1E"/>
    <w:rsid w:val="00C97603"/>
    <w:rsid w:val="00CA31C1"/>
    <w:rsid w:val="00CA3C3D"/>
    <w:rsid w:val="00CA7EC7"/>
    <w:rsid w:val="00CB3BC9"/>
    <w:rsid w:val="00CB44A1"/>
    <w:rsid w:val="00CC6D40"/>
    <w:rsid w:val="00CD7082"/>
    <w:rsid w:val="00CD7A85"/>
    <w:rsid w:val="00CE052C"/>
    <w:rsid w:val="00CE5944"/>
    <w:rsid w:val="00CE7C57"/>
    <w:rsid w:val="00CF4972"/>
    <w:rsid w:val="00D01096"/>
    <w:rsid w:val="00D071B2"/>
    <w:rsid w:val="00D16337"/>
    <w:rsid w:val="00D17A07"/>
    <w:rsid w:val="00D20D8F"/>
    <w:rsid w:val="00D25E52"/>
    <w:rsid w:val="00D260F2"/>
    <w:rsid w:val="00D26BB2"/>
    <w:rsid w:val="00D3075B"/>
    <w:rsid w:val="00D3296F"/>
    <w:rsid w:val="00D3366B"/>
    <w:rsid w:val="00D33FAC"/>
    <w:rsid w:val="00D3656F"/>
    <w:rsid w:val="00D3668A"/>
    <w:rsid w:val="00D465C2"/>
    <w:rsid w:val="00D508ED"/>
    <w:rsid w:val="00D51BDC"/>
    <w:rsid w:val="00D533F4"/>
    <w:rsid w:val="00D53AF0"/>
    <w:rsid w:val="00D55438"/>
    <w:rsid w:val="00D62166"/>
    <w:rsid w:val="00D659F1"/>
    <w:rsid w:val="00D73ABB"/>
    <w:rsid w:val="00D74D39"/>
    <w:rsid w:val="00D80B48"/>
    <w:rsid w:val="00D84022"/>
    <w:rsid w:val="00D84FCD"/>
    <w:rsid w:val="00D86125"/>
    <w:rsid w:val="00D91C51"/>
    <w:rsid w:val="00D921AF"/>
    <w:rsid w:val="00D950BB"/>
    <w:rsid w:val="00D96012"/>
    <w:rsid w:val="00D969B5"/>
    <w:rsid w:val="00D97724"/>
    <w:rsid w:val="00DA1774"/>
    <w:rsid w:val="00DB2BA4"/>
    <w:rsid w:val="00DB31B1"/>
    <w:rsid w:val="00DB72F7"/>
    <w:rsid w:val="00DC31F3"/>
    <w:rsid w:val="00DC3D31"/>
    <w:rsid w:val="00DC5997"/>
    <w:rsid w:val="00DE0C21"/>
    <w:rsid w:val="00DE0EB4"/>
    <w:rsid w:val="00DE17DD"/>
    <w:rsid w:val="00DE48E5"/>
    <w:rsid w:val="00DE5988"/>
    <w:rsid w:val="00DF1801"/>
    <w:rsid w:val="00DF6BFC"/>
    <w:rsid w:val="00E01876"/>
    <w:rsid w:val="00E01EA3"/>
    <w:rsid w:val="00E104F1"/>
    <w:rsid w:val="00E162D8"/>
    <w:rsid w:val="00E17545"/>
    <w:rsid w:val="00E177E2"/>
    <w:rsid w:val="00E25AFD"/>
    <w:rsid w:val="00E2654F"/>
    <w:rsid w:val="00E315B6"/>
    <w:rsid w:val="00E3215F"/>
    <w:rsid w:val="00E36569"/>
    <w:rsid w:val="00E473CE"/>
    <w:rsid w:val="00E52014"/>
    <w:rsid w:val="00E52F4D"/>
    <w:rsid w:val="00E5658C"/>
    <w:rsid w:val="00E5666F"/>
    <w:rsid w:val="00E633A1"/>
    <w:rsid w:val="00E666E9"/>
    <w:rsid w:val="00E75B02"/>
    <w:rsid w:val="00E815D3"/>
    <w:rsid w:val="00E8413E"/>
    <w:rsid w:val="00E84A82"/>
    <w:rsid w:val="00E9012F"/>
    <w:rsid w:val="00E92C23"/>
    <w:rsid w:val="00E931E4"/>
    <w:rsid w:val="00E969F3"/>
    <w:rsid w:val="00EA09D8"/>
    <w:rsid w:val="00EA2393"/>
    <w:rsid w:val="00EA619A"/>
    <w:rsid w:val="00EA767D"/>
    <w:rsid w:val="00EA79B5"/>
    <w:rsid w:val="00EB2625"/>
    <w:rsid w:val="00EB309E"/>
    <w:rsid w:val="00EB3455"/>
    <w:rsid w:val="00EC07C2"/>
    <w:rsid w:val="00EC2C75"/>
    <w:rsid w:val="00EC3BFF"/>
    <w:rsid w:val="00EC519E"/>
    <w:rsid w:val="00EC5564"/>
    <w:rsid w:val="00EC7DA0"/>
    <w:rsid w:val="00ED0EAB"/>
    <w:rsid w:val="00ED3C21"/>
    <w:rsid w:val="00ED4157"/>
    <w:rsid w:val="00ED57B4"/>
    <w:rsid w:val="00EE4841"/>
    <w:rsid w:val="00EF1FFD"/>
    <w:rsid w:val="00F008BA"/>
    <w:rsid w:val="00F01CCF"/>
    <w:rsid w:val="00F03F20"/>
    <w:rsid w:val="00F069BC"/>
    <w:rsid w:val="00F10D3F"/>
    <w:rsid w:val="00F129C5"/>
    <w:rsid w:val="00F1440F"/>
    <w:rsid w:val="00F14872"/>
    <w:rsid w:val="00F15233"/>
    <w:rsid w:val="00F20236"/>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628F4"/>
    <w:rsid w:val="00F62F2C"/>
    <w:rsid w:val="00F644F6"/>
    <w:rsid w:val="00F66F6B"/>
    <w:rsid w:val="00F7138B"/>
    <w:rsid w:val="00F71944"/>
    <w:rsid w:val="00F7623D"/>
    <w:rsid w:val="00F766A6"/>
    <w:rsid w:val="00F86926"/>
    <w:rsid w:val="00F86A73"/>
    <w:rsid w:val="00F91665"/>
    <w:rsid w:val="00F96009"/>
    <w:rsid w:val="00F96A29"/>
    <w:rsid w:val="00F97169"/>
    <w:rsid w:val="00FB1699"/>
    <w:rsid w:val="00FC0059"/>
    <w:rsid w:val="00FC7EA9"/>
    <w:rsid w:val="00FC7F45"/>
    <w:rsid w:val="00FD19DE"/>
    <w:rsid w:val="00FD486E"/>
    <w:rsid w:val="00FD4C43"/>
    <w:rsid w:val="00FE1C52"/>
    <w:rsid w:val="00FE57C1"/>
    <w:rsid w:val="00FE6168"/>
    <w:rsid w:val="00FE617C"/>
    <w:rsid w:val="00FE6FF8"/>
    <w:rsid w:val="00FF1B66"/>
    <w:rsid w:val="00FF321D"/>
    <w:rsid w:val="00FF3A9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0CA38-9715-4F3D-9293-4711E349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4</cp:revision>
  <cp:lastPrinted>2013-04-30T11:39:00Z</cp:lastPrinted>
  <dcterms:created xsi:type="dcterms:W3CDTF">2013-04-26T14:14:00Z</dcterms:created>
  <dcterms:modified xsi:type="dcterms:W3CDTF">2013-04-30T11:39:00Z</dcterms:modified>
</cp:coreProperties>
</file>