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235F6" w:rsidRDefault="0066241C" w:rsidP="00FF2ADD">
      <w:pPr>
        <w:jc w:val="center"/>
        <w:outlineLvl w:val="0"/>
        <w:rPr>
          <w:rFonts w:ascii="Times New Roman" w:hAnsi="Times New Roman" w:cs="Times New Roman"/>
          <w:b/>
        </w:rPr>
      </w:pPr>
      <w:r w:rsidRPr="003235F6">
        <w:rPr>
          <w:rFonts w:ascii="Times New Roman" w:hAnsi="Times New Roman" w:cs="Times New Roman"/>
          <w:b/>
        </w:rPr>
        <w:t>BEFORE THE</w:t>
      </w:r>
    </w:p>
    <w:p w:rsidR="0066241C" w:rsidRPr="003235F6" w:rsidRDefault="0066241C" w:rsidP="009222D9">
      <w:pPr>
        <w:tabs>
          <w:tab w:val="center" w:pos="4680"/>
        </w:tabs>
        <w:suppressAutoHyphens/>
        <w:jc w:val="center"/>
        <w:outlineLvl w:val="0"/>
        <w:rPr>
          <w:rFonts w:ascii="Times New Roman" w:hAnsi="Times New Roman" w:cs="Times New Roman"/>
          <w:spacing w:val="-3"/>
        </w:rPr>
      </w:pPr>
      <w:r w:rsidRPr="003235F6">
        <w:rPr>
          <w:rFonts w:ascii="Times New Roman" w:hAnsi="Times New Roman" w:cs="Times New Roman"/>
          <w:b/>
          <w:bCs/>
          <w:spacing w:val="-3"/>
        </w:rPr>
        <w:t>PENNSYLVANIA PUBLIC UTILITY COMMISSION</w:t>
      </w:r>
    </w:p>
    <w:p w:rsidR="00285573" w:rsidRPr="003235F6" w:rsidRDefault="00285573" w:rsidP="00285573">
      <w:pPr>
        <w:spacing w:line="233" w:lineRule="auto"/>
        <w:jc w:val="both"/>
        <w:rPr>
          <w:rFonts w:ascii="Times New Roman" w:hAnsi="Times New Roman" w:cs="Times New Roman"/>
          <w:b/>
        </w:rPr>
      </w:pPr>
    </w:p>
    <w:p w:rsidR="00285573" w:rsidRPr="003235F6" w:rsidRDefault="00285573" w:rsidP="00285573">
      <w:pPr>
        <w:spacing w:line="233" w:lineRule="auto"/>
        <w:jc w:val="both"/>
        <w:rPr>
          <w:rFonts w:ascii="Times New Roman" w:hAnsi="Times New Roman" w:cs="Times New Roman"/>
        </w:rPr>
      </w:pPr>
    </w:p>
    <w:p w:rsidR="00285573" w:rsidRPr="000A542B" w:rsidRDefault="00285573" w:rsidP="00285573">
      <w:pPr>
        <w:rPr>
          <w:rFonts w:ascii="Times New Roman" w:hAnsi="Times New Roman" w:cs="Times New Roman"/>
        </w:rPr>
      </w:pPr>
      <w:r w:rsidRPr="000A542B">
        <w:rPr>
          <w:rFonts w:ascii="Times New Roman" w:hAnsi="Times New Roman" w:cs="Times New Roman"/>
        </w:rPr>
        <w:t xml:space="preserve">Pennsylvania Public Utility </w:t>
      </w:r>
      <w:proofErr w:type="gramStart"/>
      <w:r w:rsidRPr="000A542B">
        <w:rPr>
          <w:rFonts w:ascii="Times New Roman" w:hAnsi="Times New Roman" w:cs="Times New Roman"/>
        </w:rPr>
        <w:t>Commission</w:t>
      </w:r>
      <w:r w:rsidR="002E28D7" w:rsidRPr="000A542B">
        <w:rPr>
          <w:rFonts w:ascii="Times New Roman" w:hAnsi="Times New Roman" w:cs="Times New Roman"/>
        </w:rPr>
        <w:t>,</w:t>
      </w:r>
      <w:r w:rsidR="00DA5356" w:rsidRPr="000A542B">
        <w:rPr>
          <w:rFonts w:ascii="Times New Roman" w:hAnsi="Times New Roman" w:cs="Times New Roman"/>
        </w:rPr>
        <w:tab/>
      </w:r>
      <w:r w:rsidRPr="000A542B">
        <w:rPr>
          <w:rFonts w:ascii="Times New Roman" w:hAnsi="Times New Roman" w:cs="Times New Roman"/>
        </w:rPr>
        <w:tab/>
        <w:t>:</w:t>
      </w:r>
      <w:proofErr w:type="gramEnd"/>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t xml:space="preserve">    </w:t>
      </w:r>
    </w:p>
    <w:p w:rsidR="00285573" w:rsidRPr="000A542B" w:rsidRDefault="00285573" w:rsidP="00285573">
      <w:pPr>
        <w:rPr>
          <w:rFonts w:ascii="Times New Roman" w:hAnsi="Times New Roman" w:cs="Times New Roman"/>
        </w:rPr>
      </w:pPr>
      <w:r w:rsidRPr="000A542B">
        <w:rPr>
          <w:rFonts w:ascii="Times New Roman" w:hAnsi="Times New Roman" w:cs="Times New Roman"/>
        </w:rPr>
        <w:t xml:space="preserve">Bureau of </w:t>
      </w:r>
      <w:r w:rsidR="00EA6708" w:rsidRPr="000A542B">
        <w:rPr>
          <w:rFonts w:ascii="Times New Roman" w:hAnsi="Times New Roman" w:cs="Times New Roman"/>
        </w:rPr>
        <w:t>Investigation and Enforcement</w:t>
      </w:r>
      <w:r w:rsidRPr="000A542B">
        <w:rPr>
          <w:rFonts w:ascii="Times New Roman" w:hAnsi="Times New Roman" w:cs="Times New Roman"/>
        </w:rPr>
        <w:tab/>
      </w:r>
      <w:r w:rsidRPr="000A542B">
        <w:rPr>
          <w:rFonts w:ascii="Times New Roman" w:hAnsi="Times New Roman" w:cs="Times New Roman"/>
        </w:rPr>
        <w:tab/>
        <w:t>:</w:t>
      </w:r>
      <w:r w:rsidRPr="000A542B">
        <w:rPr>
          <w:rFonts w:ascii="Times New Roman" w:hAnsi="Times New Roman" w:cs="Times New Roman"/>
        </w:rPr>
        <w:tab/>
      </w:r>
      <w:r w:rsidRPr="000A542B">
        <w:rPr>
          <w:rFonts w:ascii="Times New Roman" w:hAnsi="Times New Roman" w:cs="Times New Roman"/>
        </w:rPr>
        <w:tab/>
        <w:t xml:space="preserve"> </w:t>
      </w:r>
    </w:p>
    <w:p w:rsidR="00285573" w:rsidRPr="000A542B" w:rsidRDefault="00285573" w:rsidP="00285573">
      <w:pPr>
        <w:tabs>
          <w:tab w:val="left" w:pos="-720"/>
          <w:tab w:val="left" w:pos="0"/>
        </w:tabs>
        <w:suppressAutoHyphens/>
        <w:rPr>
          <w:rFonts w:ascii="Times New Roman" w:hAnsi="Times New Roman" w:cs="Times New Roman"/>
        </w:rPr>
      </w:pP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t>:</w:t>
      </w:r>
    </w:p>
    <w:p w:rsidR="00285573" w:rsidRPr="000A542B" w:rsidRDefault="00285573" w:rsidP="00285573">
      <w:pPr>
        <w:tabs>
          <w:tab w:val="left" w:pos="-720"/>
          <w:tab w:val="left" w:pos="0"/>
        </w:tabs>
        <w:suppressAutoHyphens/>
        <w:rPr>
          <w:rFonts w:ascii="Times New Roman" w:hAnsi="Times New Roman" w:cs="Times New Roman"/>
        </w:rPr>
      </w:pPr>
      <w:r w:rsidRPr="000A542B">
        <w:rPr>
          <w:rFonts w:ascii="Times New Roman" w:hAnsi="Times New Roman" w:cs="Times New Roman"/>
        </w:rPr>
        <w:tab/>
        <w:t>v.</w:t>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t xml:space="preserve">: </w:t>
      </w:r>
      <w:r w:rsidRPr="000A542B">
        <w:rPr>
          <w:rFonts w:ascii="Times New Roman" w:hAnsi="Times New Roman" w:cs="Times New Roman"/>
        </w:rPr>
        <w:tab/>
      </w:r>
      <w:r w:rsidRPr="000A542B">
        <w:rPr>
          <w:rFonts w:ascii="Times New Roman" w:hAnsi="Times New Roman" w:cs="Times New Roman"/>
        </w:rPr>
        <w:tab/>
        <w:t>C-</w:t>
      </w:r>
      <w:r w:rsidR="00EA6708" w:rsidRPr="000A542B">
        <w:rPr>
          <w:rFonts w:ascii="Times New Roman" w:hAnsi="Times New Roman" w:cs="Times New Roman"/>
        </w:rPr>
        <w:t>201</w:t>
      </w:r>
      <w:r w:rsidR="00CB109A">
        <w:rPr>
          <w:rFonts w:ascii="Times New Roman" w:hAnsi="Times New Roman" w:cs="Times New Roman"/>
        </w:rPr>
        <w:t>2</w:t>
      </w:r>
      <w:r w:rsidR="00EA6708" w:rsidRPr="000A542B">
        <w:rPr>
          <w:rFonts w:ascii="Times New Roman" w:hAnsi="Times New Roman" w:cs="Times New Roman"/>
        </w:rPr>
        <w:t>-22</w:t>
      </w:r>
      <w:r w:rsidR="00CB109A">
        <w:rPr>
          <w:rFonts w:ascii="Times New Roman" w:hAnsi="Times New Roman" w:cs="Times New Roman"/>
        </w:rPr>
        <w:t>19127</w:t>
      </w:r>
    </w:p>
    <w:p w:rsidR="00285573" w:rsidRPr="000A542B" w:rsidRDefault="00285573" w:rsidP="00285573">
      <w:pPr>
        <w:tabs>
          <w:tab w:val="left" w:pos="-720"/>
          <w:tab w:val="left" w:pos="0"/>
        </w:tabs>
        <w:suppressAutoHyphens/>
        <w:rPr>
          <w:rFonts w:ascii="Times New Roman" w:hAnsi="Times New Roman" w:cs="Times New Roman"/>
        </w:rPr>
      </w:pP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t>:</w:t>
      </w:r>
    </w:p>
    <w:p w:rsidR="00285573" w:rsidRPr="000A542B" w:rsidRDefault="00CD501D" w:rsidP="00285573">
      <w:pPr>
        <w:tabs>
          <w:tab w:val="left" w:pos="-720"/>
          <w:tab w:val="left" w:pos="0"/>
        </w:tabs>
        <w:suppressAutoHyphens/>
        <w:rPr>
          <w:rFonts w:ascii="Times New Roman" w:hAnsi="Times New Roman" w:cs="Times New Roman"/>
        </w:rPr>
      </w:pPr>
      <w:r>
        <w:rPr>
          <w:rFonts w:ascii="Times New Roman" w:hAnsi="Times New Roman" w:cs="Times New Roman"/>
        </w:rPr>
        <w:t xml:space="preserve">Yellow Cab </w:t>
      </w:r>
      <w:r w:rsidR="00CB109A">
        <w:rPr>
          <w:rFonts w:ascii="Times New Roman" w:hAnsi="Times New Roman" w:cs="Times New Roman"/>
        </w:rPr>
        <w:t>Company of Pittsburgh</w:t>
      </w:r>
      <w:r w:rsidR="00EA6708" w:rsidRPr="000A542B">
        <w:rPr>
          <w:rFonts w:ascii="Times New Roman" w:hAnsi="Times New Roman" w:cs="Times New Roman"/>
        </w:rPr>
        <w:tab/>
      </w:r>
      <w:r w:rsidR="00EA6708" w:rsidRPr="000A542B">
        <w:rPr>
          <w:rFonts w:ascii="Times New Roman" w:hAnsi="Times New Roman" w:cs="Times New Roman"/>
        </w:rPr>
        <w:tab/>
      </w:r>
      <w:r w:rsidR="00285573" w:rsidRPr="000A542B">
        <w:rPr>
          <w:rFonts w:ascii="Times New Roman" w:hAnsi="Times New Roman" w:cs="Times New Roman"/>
        </w:rPr>
        <w:tab/>
        <w:t>:</w:t>
      </w:r>
    </w:p>
    <w:p w:rsidR="00285573" w:rsidRPr="003235F6" w:rsidRDefault="00285573" w:rsidP="00285573">
      <w:pPr>
        <w:tabs>
          <w:tab w:val="left" w:pos="-720"/>
          <w:tab w:val="left" w:pos="0"/>
        </w:tabs>
        <w:suppressAutoHyphens/>
        <w:rPr>
          <w:rFonts w:ascii="Times New Roman" w:hAnsi="Times New Roman" w:cs="Times New Roman"/>
          <w:sz w:val="26"/>
          <w:szCs w:val="26"/>
        </w:rPr>
      </w:pPr>
    </w:p>
    <w:p w:rsidR="00285573" w:rsidRPr="003235F6" w:rsidRDefault="00285573" w:rsidP="00285573">
      <w:pPr>
        <w:tabs>
          <w:tab w:val="left" w:pos="-720"/>
        </w:tabs>
        <w:suppressAutoHyphens/>
        <w:rPr>
          <w:rFonts w:ascii="Times New Roman" w:hAnsi="Times New Roman" w:cs="Times New Roman"/>
          <w:sz w:val="26"/>
        </w:rPr>
      </w:pPr>
    </w:p>
    <w:p w:rsidR="00CA7571" w:rsidRPr="003235F6" w:rsidRDefault="00CA7571" w:rsidP="00CA7571">
      <w:pPr>
        <w:tabs>
          <w:tab w:val="left" w:pos="-720"/>
          <w:tab w:val="left" w:pos="720"/>
          <w:tab w:val="left" w:pos="5040"/>
          <w:tab w:val="left" w:pos="6480"/>
        </w:tabs>
        <w:suppressAutoHyphens/>
        <w:jc w:val="both"/>
        <w:rPr>
          <w:rFonts w:ascii="Times New Roman" w:hAnsi="Times New Roman" w:cs="Times New Roman"/>
          <w:spacing w:val="-3"/>
        </w:rPr>
      </w:pPr>
    </w:p>
    <w:p w:rsidR="008C1DB3" w:rsidRPr="003235F6" w:rsidRDefault="008C1DB3" w:rsidP="00FF2ADD">
      <w:pPr>
        <w:jc w:val="center"/>
        <w:outlineLvl w:val="0"/>
        <w:rPr>
          <w:rFonts w:ascii="Times New Roman" w:hAnsi="Times New Roman" w:cs="Times New Roman"/>
          <w:b/>
          <w:u w:val="single"/>
        </w:rPr>
      </w:pPr>
      <w:r w:rsidRPr="003235F6">
        <w:rPr>
          <w:rFonts w:ascii="Times New Roman" w:hAnsi="Times New Roman" w:cs="Times New Roman"/>
          <w:b/>
          <w:u w:val="single"/>
        </w:rPr>
        <w:t>INITIAL DECISION</w:t>
      </w:r>
    </w:p>
    <w:p w:rsidR="008C1DB3" w:rsidRPr="003235F6" w:rsidRDefault="008C1DB3" w:rsidP="008C1DB3">
      <w:pPr>
        <w:jc w:val="center"/>
        <w:rPr>
          <w:rFonts w:ascii="Times New Roman" w:hAnsi="Times New Roman" w:cs="Times New Roman"/>
        </w:rPr>
      </w:pPr>
    </w:p>
    <w:p w:rsidR="008C1DB3" w:rsidRPr="003235F6" w:rsidRDefault="008C1DB3" w:rsidP="008C1DB3">
      <w:pPr>
        <w:jc w:val="center"/>
        <w:rPr>
          <w:rFonts w:ascii="Times New Roman" w:hAnsi="Times New Roman" w:cs="Times New Roman"/>
        </w:rPr>
      </w:pPr>
    </w:p>
    <w:p w:rsidR="008C1DB3" w:rsidRPr="003235F6" w:rsidRDefault="008C1DB3" w:rsidP="00FF2ADD">
      <w:pPr>
        <w:jc w:val="center"/>
        <w:outlineLvl w:val="0"/>
        <w:rPr>
          <w:rFonts w:ascii="Times New Roman" w:hAnsi="Times New Roman" w:cs="Times New Roman"/>
        </w:rPr>
      </w:pPr>
      <w:r w:rsidRPr="003235F6">
        <w:rPr>
          <w:rFonts w:ascii="Times New Roman" w:hAnsi="Times New Roman" w:cs="Times New Roman"/>
        </w:rPr>
        <w:t>Before</w:t>
      </w:r>
    </w:p>
    <w:p w:rsidR="008C1DB3" w:rsidRPr="003235F6" w:rsidRDefault="00285573" w:rsidP="008C1DB3">
      <w:pPr>
        <w:jc w:val="center"/>
        <w:rPr>
          <w:rFonts w:ascii="Times New Roman" w:hAnsi="Times New Roman" w:cs="Times New Roman"/>
        </w:rPr>
      </w:pPr>
      <w:r w:rsidRPr="003235F6">
        <w:rPr>
          <w:rFonts w:ascii="Times New Roman" w:hAnsi="Times New Roman" w:cs="Times New Roman"/>
        </w:rPr>
        <w:t>Katrina L. Dunderdale</w:t>
      </w:r>
    </w:p>
    <w:p w:rsidR="008C1DB3" w:rsidRPr="003235F6" w:rsidRDefault="008C1DB3" w:rsidP="008C1DB3">
      <w:pPr>
        <w:jc w:val="center"/>
        <w:rPr>
          <w:rFonts w:ascii="Times New Roman" w:hAnsi="Times New Roman" w:cs="Times New Roman"/>
        </w:rPr>
      </w:pPr>
      <w:r w:rsidRPr="003235F6">
        <w:rPr>
          <w:rFonts w:ascii="Times New Roman" w:hAnsi="Times New Roman" w:cs="Times New Roman"/>
        </w:rPr>
        <w:t>Administrative Law Judge</w:t>
      </w:r>
    </w:p>
    <w:p w:rsidR="008C1DB3" w:rsidRPr="003235F6" w:rsidRDefault="008C1DB3" w:rsidP="008C1DB3">
      <w:pPr>
        <w:rPr>
          <w:rFonts w:ascii="Times New Roman" w:hAnsi="Times New Roman" w:cs="Times New Roman"/>
        </w:rPr>
      </w:pPr>
    </w:p>
    <w:p w:rsidR="008C1DB3" w:rsidRPr="003235F6" w:rsidRDefault="008C1DB3" w:rsidP="008C1DB3">
      <w:pPr>
        <w:rPr>
          <w:rFonts w:ascii="Times New Roman" w:hAnsi="Times New Roman" w:cs="Times New Roman"/>
        </w:rPr>
      </w:pPr>
    </w:p>
    <w:p w:rsidR="008C1DB3" w:rsidRPr="003235F6" w:rsidRDefault="008C1DB3" w:rsidP="00FF2ADD">
      <w:pPr>
        <w:jc w:val="center"/>
        <w:outlineLvl w:val="0"/>
        <w:rPr>
          <w:rFonts w:ascii="Times New Roman" w:hAnsi="Times New Roman" w:cs="Times New Roman"/>
          <w:u w:val="single"/>
        </w:rPr>
      </w:pPr>
      <w:r w:rsidRPr="003235F6">
        <w:rPr>
          <w:rFonts w:ascii="Times New Roman" w:hAnsi="Times New Roman" w:cs="Times New Roman"/>
          <w:u w:val="single"/>
        </w:rPr>
        <w:t>HISTORY OF THE PROCEEDING</w:t>
      </w:r>
    </w:p>
    <w:p w:rsidR="008C1DB3" w:rsidRPr="003235F6" w:rsidRDefault="008C1DB3" w:rsidP="008C1DB3">
      <w:pPr>
        <w:rPr>
          <w:rFonts w:ascii="Times New Roman" w:hAnsi="Times New Roman" w:cs="Times New Roman"/>
          <w:u w:val="single"/>
        </w:rPr>
      </w:pPr>
    </w:p>
    <w:p w:rsidR="00285573" w:rsidRPr="003235F6" w:rsidRDefault="00285573" w:rsidP="00285573">
      <w:pPr>
        <w:keepNext/>
        <w:tabs>
          <w:tab w:val="left" w:pos="-720"/>
        </w:tabs>
        <w:suppressAutoHyphens/>
        <w:spacing w:line="360" w:lineRule="auto"/>
        <w:rPr>
          <w:rFonts w:ascii="Times New Roman" w:hAnsi="Times New Roman" w:cs="Times New Roman"/>
        </w:rPr>
      </w:pPr>
    </w:p>
    <w:p w:rsidR="00E774FD" w:rsidRPr="003235F6" w:rsidRDefault="00285573" w:rsidP="00285573">
      <w:pPr>
        <w:spacing w:line="360" w:lineRule="auto"/>
        <w:rPr>
          <w:rFonts w:ascii="Times New Roman" w:eastAsia="Batang" w:hAnsi="Times New Roman" w:cs="Times New Roman"/>
        </w:rPr>
      </w:pPr>
      <w:r w:rsidRPr="003235F6">
        <w:rPr>
          <w:rFonts w:ascii="Times New Roman" w:eastAsia="Batang" w:hAnsi="Times New Roman" w:cs="Times New Roman"/>
        </w:rPr>
        <w:tab/>
      </w:r>
      <w:r w:rsidRPr="003235F6">
        <w:rPr>
          <w:rFonts w:ascii="Times New Roman" w:eastAsia="Batang" w:hAnsi="Times New Roman" w:cs="Times New Roman"/>
        </w:rPr>
        <w:tab/>
        <w:t xml:space="preserve">On </w:t>
      </w:r>
      <w:r w:rsidR="005E19FE">
        <w:rPr>
          <w:rFonts w:ascii="Times New Roman" w:eastAsia="Batang" w:hAnsi="Times New Roman" w:cs="Times New Roman"/>
        </w:rPr>
        <w:t>December 16</w:t>
      </w:r>
      <w:r w:rsidR="00EA6708" w:rsidRPr="003235F6">
        <w:rPr>
          <w:rFonts w:ascii="Times New Roman" w:eastAsia="Batang" w:hAnsi="Times New Roman" w:cs="Times New Roman"/>
        </w:rPr>
        <w:t>, 2011</w:t>
      </w:r>
      <w:r w:rsidRPr="003235F6">
        <w:rPr>
          <w:rFonts w:ascii="Times New Roman" w:eastAsia="Batang" w:hAnsi="Times New Roman" w:cs="Times New Roman"/>
        </w:rPr>
        <w:t xml:space="preserve">, the Bureau of </w:t>
      </w:r>
      <w:r w:rsidR="00EA6708" w:rsidRPr="003235F6">
        <w:rPr>
          <w:rFonts w:ascii="Times New Roman" w:eastAsia="Batang" w:hAnsi="Times New Roman" w:cs="Times New Roman"/>
        </w:rPr>
        <w:t>Investigation and Enforcement (“BIE</w:t>
      </w:r>
      <w:r w:rsidRPr="003235F6">
        <w:rPr>
          <w:rFonts w:ascii="Times New Roman" w:eastAsia="Batang" w:hAnsi="Times New Roman" w:cs="Times New Roman"/>
        </w:rPr>
        <w:t>”</w:t>
      </w:r>
      <w:r w:rsidR="00EA6708" w:rsidRPr="003235F6">
        <w:rPr>
          <w:rFonts w:ascii="Times New Roman" w:eastAsia="Batang" w:hAnsi="Times New Roman" w:cs="Times New Roman"/>
        </w:rPr>
        <w:t xml:space="preserve"> or “Complainant”</w:t>
      </w:r>
      <w:r w:rsidRPr="003235F6">
        <w:rPr>
          <w:rFonts w:ascii="Times New Roman" w:eastAsia="Batang" w:hAnsi="Times New Roman" w:cs="Times New Roman"/>
        </w:rPr>
        <w:t xml:space="preserve">) filed a Complaint against </w:t>
      </w:r>
      <w:r w:rsidR="005E19FE">
        <w:rPr>
          <w:rFonts w:ascii="Times New Roman" w:eastAsia="Batang" w:hAnsi="Times New Roman" w:cs="Times New Roman"/>
        </w:rPr>
        <w:t xml:space="preserve">Yellow Cab Company of Pittsburgh </w:t>
      </w:r>
      <w:r w:rsidRPr="003235F6">
        <w:rPr>
          <w:rFonts w:ascii="Times New Roman" w:eastAsia="Batang" w:hAnsi="Times New Roman" w:cs="Times New Roman"/>
        </w:rPr>
        <w:t>(“</w:t>
      </w:r>
      <w:r w:rsidR="005E19FE">
        <w:rPr>
          <w:rFonts w:ascii="Times New Roman" w:eastAsia="Batang" w:hAnsi="Times New Roman" w:cs="Times New Roman"/>
        </w:rPr>
        <w:t>Yellow Cab</w:t>
      </w:r>
      <w:r w:rsidRPr="003235F6">
        <w:rPr>
          <w:rFonts w:ascii="Times New Roman" w:eastAsia="Batang" w:hAnsi="Times New Roman" w:cs="Times New Roman"/>
        </w:rPr>
        <w:t>”</w:t>
      </w:r>
      <w:r w:rsidR="00EA6708" w:rsidRPr="003235F6">
        <w:rPr>
          <w:rFonts w:ascii="Times New Roman" w:eastAsia="Batang" w:hAnsi="Times New Roman" w:cs="Times New Roman"/>
        </w:rPr>
        <w:t xml:space="preserve"> or “Respondent”</w:t>
      </w:r>
      <w:r w:rsidRPr="003235F6">
        <w:rPr>
          <w:rFonts w:ascii="Times New Roman" w:eastAsia="Batang" w:hAnsi="Times New Roman" w:cs="Times New Roman"/>
        </w:rPr>
        <w:t>) at Docket No</w:t>
      </w:r>
      <w:r w:rsidR="00EA6708" w:rsidRPr="003235F6">
        <w:rPr>
          <w:rFonts w:ascii="Times New Roman" w:eastAsia="Batang" w:hAnsi="Times New Roman" w:cs="Times New Roman"/>
        </w:rPr>
        <w:t>. C-</w:t>
      </w:r>
      <w:r w:rsidR="005E19FE">
        <w:rPr>
          <w:rFonts w:ascii="Times New Roman" w:eastAsia="Batang" w:hAnsi="Times New Roman" w:cs="Times New Roman"/>
        </w:rPr>
        <w:t>2012-2219127</w:t>
      </w:r>
      <w:r w:rsidRPr="003235F6">
        <w:rPr>
          <w:rFonts w:ascii="Times New Roman" w:eastAsia="Batang" w:hAnsi="Times New Roman" w:cs="Times New Roman"/>
        </w:rPr>
        <w:t xml:space="preserve"> which alleged </w:t>
      </w:r>
      <w:r w:rsidR="007B0EA3">
        <w:rPr>
          <w:rFonts w:ascii="Times New Roman" w:eastAsia="Batang" w:hAnsi="Times New Roman" w:cs="Times New Roman"/>
        </w:rPr>
        <w:t>an individual waited on January 4, 2011 for over three hours for a Yellow Cab driver to pick him up, despite multiple calls to Yellow Cab</w:t>
      </w:r>
      <w:r w:rsidR="0078161B" w:rsidRPr="003235F6">
        <w:rPr>
          <w:rFonts w:ascii="Times New Roman" w:eastAsia="Batang" w:hAnsi="Times New Roman" w:cs="Times New Roman"/>
        </w:rPr>
        <w:t xml:space="preserve">.  </w:t>
      </w:r>
      <w:r w:rsidR="007B0EA3">
        <w:rPr>
          <w:rFonts w:ascii="Times New Roman" w:eastAsia="Batang" w:hAnsi="Times New Roman" w:cs="Times New Roman"/>
        </w:rPr>
        <w:t>Complainant alleged Yellow Cab failed to provide reasonable service, failed to be in direct control and supervision of its drivers</w:t>
      </w:r>
      <w:r w:rsidR="00B208EB">
        <w:rPr>
          <w:rFonts w:ascii="Times New Roman" w:eastAsia="Batang" w:hAnsi="Times New Roman" w:cs="Times New Roman"/>
        </w:rPr>
        <w:t>,</w:t>
      </w:r>
      <w:r w:rsidR="007B0EA3">
        <w:rPr>
          <w:rFonts w:ascii="Times New Roman" w:eastAsia="Batang" w:hAnsi="Times New Roman" w:cs="Times New Roman"/>
        </w:rPr>
        <w:t xml:space="preserve"> and failed to maintain complete log sheets.  </w:t>
      </w:r>
      <w:r w:rsidRPr="003235F6">
        <w:rPr>
          <w:rFonts w:ascii="Times New Roman" w:eastAsia="Batang" w:hAnsi="Times New Roman" w:cs="Times New Roman"/>
        </w:rPr>
        <w:t>Complain</w:t>
      </w:r>
      <w:r w:rsidR="007B0EA3">
        <w:rPr>
          <w:rFonts w:ascii="Times New Roman" w:eastAsia="Batang" w:hAnsi="Times New Roman" w:cs="Times New Roman"/>
        </w:rPr>
        <w:t>an</w:t>
      </w:r>
      <w:r w:rsidRPr="003235F6">
        <w:rPr>
          <w:rFonts w:ascii="Times New Roman" w:eastAsia="Batang" w:hAnsi="Times New Roman" w:cs="Times New Roman"/>
        </w:rPr>
        <w:t xml:space="preserve">t </w:t>
      </w:r>
      <w:r w:rsidR="007B0EA3">
        <w:rPr>
          <w:rFonts w:ascii="Times New Roman" w:eastAsia="Batang" w:hAnsi="Times New Roman" w:cs="Times New Roman"/>
        </w:rPr>
        <w:t>asked</w:t>
      </w:r>
      <w:r w:rsidRPr="003235F6">
        <w:rPr>
          <w:rFonts w:ascii="Times New Roman" w:eastAsia="Batang" w:hAnsi="Times New Roman" w:cs="Times New Roman"/>
        </w:rPr>
        <w:t xml:space="preserve"> the Public Utility Commission (“Commission”) </w:t>
      </w:r>
      <w:r w:rsidR="007B0EA3">
        <w:rPr>
          <w:rFonts w:ascii="Times New Roman" w:eastAsia="Batang" w:hAnsi="Times New Roman" w:cs="Times New Roman"/>
        </w:rPr>
        <w:t xml:space="preserve">to </w:t>
      </w:r>
      <w:r w:rsidRPr="003235F6">
        <w:rPr>
          <w:rFonts w:ascii="Times New Roman" w:eastAsia="Batang" w:hAnsi="Times New Roman" w:cs="Times New Roman"/>
        </w:rPr>
        <w:t xml:space="preserve">issue a </w:t>
      </w:r>
      <w:r w:rsidR="002F5A0A">
        <w:rPr>
          <w:rFonts w:ascii="Times New Roman" w:eastAsia="Batang" w:hAnsi="Times New Roman" w:cs="Times New Roman"/>
        </w:rPr>
        <w:t>civil penalty</w:t>
      </w:r>
      <w:r w:rsidRPr="003235F6">
        <w:rPr>
          <w:rFonts w:ascii="Times New Roman" w:eastAsia="Batang" w:hAnsi="Times New Roman" w:cs="Times New Roman"/>
        </w:rPr>
        <w:t xml:space="preserve"> against </w:t>
      </w:r>
      <w:r w:rsidR="005E19FE">
        <w:rPr>
          <w:rFonts w:ascii="Times New Roman" w:eastAsia="Batang" w:hAnsi="Times New Roman" w:cs="Times New Roman"/>
        </w:rPr>
        <w:t>Yellow Cab</w:t>
      </w:r>
      <w:r w:rsidRPr="003235F6">
        <w:rPr>
          <w:rFonts w:ascii="Times New Roman" w:eastAsia="Batang" w:hAnsi="Times New Roman" w:cs="Times New Roman"/>
        </w:rPr>
        <w:t xml:space="preserve"> in the amount of $</w:t>
      </w:r>
      <w:r w:rsidR="005E19FE">
        <w:rPr>
          <w:rFonts w:ascii="Times New Roman" w:eastAsia="Batang" w:hAnsi="Times New Roman" w:cs="Times New Roman"/>
        </w:rPr>
        <w:t>1,050</w:t>
      </w:r>
      <w:r w:rsidR="00EA6708" w:rsidRPr="003235F6">
        <w:rPr>
          <w:rFonts w:ascii="Times New Roman" w:eastAsia="Batang" w:hAnsi="Times New Roman" w:cs="Times New Roman"/>
        </w:rPr>
        <w:t>.00</w:t>
      </w:r>
      <w:r w:rsidRPr="003235F6">
        <w:rPr>
          <w:rFonts w:ascii="Times New Roman" w:eastAsia="Batang" w:hAnsi="Times New Roman" w:cs="Times New Roman"/>
        </w:rPr>
        <w:t xml:space="preserve"> for </w:t>
      </w:r>
      <w:r w:rsidR="00EA6708" w:rsidRPr="003235F6">
        <w:rPr>
          <w:rFonts w:ascii="Times New Roman" w:eastAsia="Batang" w:hAnsi="Times New Roman" w:cs="Times New Roman"/>
        </w:rPr>
        <w:t>the</w:t>
      </w:r>
      <w:r w:rsidRPr="003235F6">
        <w:rPr>
          <w:rFonts w:ascii="Times New Roman" w:eastAsia="Batang" w:hAnsi="Times New Roman" w:cs="Times New Roman"/>
        </w:rPr>
        <w:t xml:space="preserve"> alleged </w:t>
      </w:r>
      <w:r w:rsidR="00EA6708" w:rsidRPr="003235F6">
        <w:rPr>
          <w:rFonts w:ascii="Times New Roman" w:eastAsia="Batang" w:hAnsi="Times New Roman" w:cs="Times New Roman"/>
        </w:rPr>
        <w:t>violation</w:t>
      </w:r>
      <w:r w:rsidR="005E19FE">
        <w:rPr>
          <w:rFonts w:ascii="Times New Roman" w:eastAsia="Batang" w:hAnsi="Times New Roman" w:cs="Times New Roman"/>
        </w:rPr>
        <w:t>s</w:t>
      </w:r>
      <w:r w:rsidR="00EA6708" w:rsidRPr="003235F6">
        <w:rPr>
          <w:rFonts w:ascii="Times New Roman" w:eastAsia="Batang" w:hAnsi="Times New Roman" w:cs="Times New Roman"/>
        </w:rPr>
        <w:t xml:space="preserve"> of </w:t>
      </w:r>
      <w:r w:rsidR="005E19FE">
        <w:rPr>
          <w:rFonts w:ascii="Times New Roman" w:eastAsia="Batang" w:hAnsi="Times New Roman" w:cs="Times New Roman"/>
        </w:rPr>
        <w:t>66 Pa. C.S.A. §1501, 52 Pa. Code §29.101(f)(2)(</w:t>
      </w:r>
      <w:proofErr w:type="spellStart"/>
      <w:r w:rsidR="005E19FE">
        <w:rPr>
          <w:rFonts w:ascii="Times New Roman" w:eastAsia="Batang" w:hAnsi="Times New Roman" w:cs="Times New Roman"/>
        </w:rPr>
        <w:t>i</w:t>
      </w:r>
      <w:proofErr w:type="spellEnd"/>
      <w:r w:rsidR="005E19FE">
        <w:rPr>
          <w:rFonts w:ascii="Times New Roman" w:eastAsia="Batang" w:hAnsi="Times New Roman" w:cs="Times New Roman"/>
        </w:rPr>
        <w:t>) and 52 Pa. Code §29.313(c)(4)</w:t>
      </w:r>
      <w:r w:rsidR="00EA6708" w:rsidRPr="003235F6">
        <w:rPr>
          <w:rFonts w:ascii="Times New Roman" w:eastAsia="Batang" w:hAnsi="Times New Roman" w:cs="Times New Roman"/>
        </w:rPr>
        <w:t>.</w:t>
      </w:r>
      <w:r w:rsidR="009816D1">
        <w:rPr>
          <w:rFonts w:ascii="Times New Roman" w:eastAsia="Batang" w:hAnsi="Times New Roman" w:cs="Times New Roman"/>
        </w:rPr>
        <w:t xml:space="preserve">  This Initial Decision sustains that complaint.</w:t>
      </w:r>
    </w:p>
    <w:p w:rsidR="00E774FD" w:rsidRPr="003235F6" w:rsidRDefault="00E774FD" w:rsidP="00285573">
      <w:pPr>
        <w:spacing w:line="360" w:lineRule="auto"/>
        <w:rPr>
          <w:rFonts w:ascii="Times New Roman" w:eastAsia="Batang" w:hAnsi="Times New Roman" w:cs="Times New Roman"/>
        </w:rPr>
      </w:pPr>
    </w:p>
    <w:p w:rsidR="00285573" w:rsidRDefault="00285573" w:rsidP="00E774FD">
      <w:pPr>
        <w:spacing w:line="360" w:lineRule="auto"/>
        <w:ind w:firstLine="1440"/>
        <w:rPr>
          <w:rFonts w:ascii="Times New Roman" w:hAnsi="Times New Roman" w:cs="Times New Roman"/>
        </w:rPr>
      </w:pPr>
      <w:r w:rsidRPr="003235F6">
        <w:rPr>
          <w:rFonts w:ascii="Times New Roman" w:hAnsi="Times New Roman" w:cs="Times New Roman"/>
        </w:rPr>
        <w:t xml:space="preserve">On </w:t>
      </w:r>
      <w:r w:rsidR="005E19FE">
        <w:rPr>
          <w:rFonts w:ascii="Times New Roman" w:hAnsi="Times New Roman" w:cs="Times New Roman"/>
        </w:rPr>
        <w:t>January 20, 2012</w:t>
      </w:r>
      <w:r w:rsidRPr="003235F6">
        <w:rPr>
          <w:rFonts w:ascii="Times New Roman" w:hAnsi="Times New Roman" w:cs="Times New Roman"/>
        </w:rPr>
        <w:t xml:space="preserve">, </w:t>
      </w:r>
      <w:r w:rsidR="005E19FE">
        <w:rPr>
          <w:rFonts w:ascii="Times New Roman" w:hAnsi="Times New Roman" w:cs="Times New Roman"/>
        </w:rPr>
        <w:t>Yellow Cab filed its Answer and New Matter</w:t>
      </w:r>
      <w:r w:rsidRPr="003235F6">
        <w:rPr>
          <w:rFonts w:ascii="Times New Roman" w:hAnsi="Times New Roman" w:cs="Times New Roman"/>
        </w:rPr>
        <w:t>.</w:t>
      </w:r>
      <w:r w:rsidR="00D06710" w:rsidRPr="003235F6">
        <w:rPr>
          <w:rFonts w:ascii="Times New Roman" w:hAnsi="Times New Roman" w:cs="Times New Roman"/>
        </w:rPr>
        <w:t xml:space="preserve">  </w:t>
      </w:r>
      <w:r w:rsidR="007B0EA3">
        <w:rPr>
          <w:rFonts w:ascii="Times New Roman" w:hAnsi="Times New Roman" w:cs="Times New Roman"/>
        </w:rPr>
        <w:t>Yellow Cab generally denied the allegations but admitted the log information, though tracked electronically, was no</w:t>
      </w:r>
      <w:r w:rsidR="009D5C65">
        <w:rPr>
          <w:rFonts w:ascii="Times New Roman" w:hAnsi="Times New Roman" w:cs="Times New Roman"/>
        </w:rPr>
        <w:t>t</w:t>
      </w:r>
      <w:r w:rsidR="007B0EA3">
        <w:rPr>
          <w:rFonts w:ascii="Times New Roman" w:hAnsi="Times New Roman" w:cs="Times New Roman"/>
        </w:rPr>
        <w:t xml:space="preserve"> in a retrievable format at the time of the investigation in February 2011.  In addition, Yellow Cab pleaded New Matter in which Yellow Cab averred that the fines and penalties </w:t>
      </w:r>
      <w:r w:rsidR="007B0EA3">
        <w:rPr>
          <w:rFonts w:ascii="Times New Roman" w:hAnsi="Times New Roman" w:cs="Times New Roman"/>
        </w:rPr>
        <w:lastRenderedPageBreak/>
        <w:t xml:space="preserve">requested by BIE were excessive, punitive and without relationship to the violations alleged; that Respondent’s due process rights were violated; and that its driver was not authorized to discuss Yellow Cab’s operations or procedures.  </w:t>
      </w:r>
    </w:p>
    <w:p w:rsidR="005E19FE" w:rsidRDefault="005E19FE" w:rsidP="00E774FD">
      <w:pPr>
        <w:spacing w:line="360" w:lineRule="auto"/>
        <w:ind w:firstLine="1440"/>
        <w:rPr>
          <w:rFonts w:ascii="Times New Roman" w:hAnsi="Times New Roman" w:cs="Times New Roman"/>
        </w:rPr>
      </w:pPr>
    </w:p>
    <w:p w:rsidR="005E19FE" w:rsidRDefault="005E19FE" w:rsidP="00E774FD">
      <w:pPr>
        <w:spacing w:line="360" w:lineRule="auto"/>
        <w:ind w:firstLine="1440"/>
        <w:rPr>
          <w:rFonts w:ascii="Times New Roman" w:hAnsi="Times New Roman" w:cs="Times New Roman"/>
        </w:rPr>
      </w:pPr>
      <w:r>
        <w:rPr>
          <w:rFonts w:ascii="Times New Roman" w:hAnsi="Times New Roman" w:cs="Times New Roman"/>
        </w:rPr>
        <w:t>On June 28, 2012, BIE filed its Reply to New Matter</w:t>
      </w:r>
      <w:r w:rsidR="007B0EA3">
        <w:rPr>
          <w:rFonts w:ascii="Times New Roman" w:hAnsi="Times New Roman" w:cs="Times New Roman"/>
        </w:rPr>
        <w:t xml:space="preserve"> in which BIE generally denied the matters alleged by Yellow Cab</w:t>
      </w:r>
      <w:r>
        <w:rPr>
          <w:rFonts w:ascii="Times New Roman" w:hAnsi="Times New Roman" w:cs="Times New Roman"/>
        </w:rPr>
        <w:t>.</w:t>
      </w:r>
    </w:p>
    <w:p w:rsidR="005E19FE" w:rsidRDefault="005E19FE" w:rsidP="00E774FD">
      <w:pPr>
        <w:spacing w:line="360" w:lineRule="auto"/>
        <w:ind w:firstLine="1440"/>
        <w:rPr>
          <w:rFonts w:ascii="Times New Roman" w:hAnsi="Times New Roman" w:cs="Times New Roman"/>
        </w:rPr>
      </w:pPr>
    </w:p>
    <w:p w:rsidR="005E19FE" w:rsidRDefault="005E19FE" w:rsidP="00E774FD">
      <w:pPr>
        <w:spacing w:line="360" w:lineRule="auto"/>
        <w:ind w:firstLine="1440"/>
        <w:rPr>
          <w:rFonts w:ascii="Times New Roman" w:hAnsi="Times New Roman" w:cs="Times New Roman"/>
        </w:rPr>
      </w:pPr>
      <w:r>
        <w:rPr>
          <w:rFonts w:ascii="Times New Roman" w:hAnsi="Times New Roman" w:cs="Times New Roman"/>
        </w:rPr>
        <w:t xml:space="preserve">On </w:t>
      </w:r>
      <w:r w:rsidR="00566011">
        <w:rPr>
          <w:rFonts w:ascii="Times New Roman" w:hAnsi="Times New Roman" w:cs="Times New Roman"/>
        </w:rPr>
        <w:t xml:space="preserve">August 7, 2012, Yellow Cab filed a Motion to Strike the Untimely Reply to New Matter of PUC.  </w:t>
      </w:r>
      <w:r w:rsidR="00AD08D6">
        <w:rPr>
          <w:rFonts w:ascii="Times New Roman" w:hAnsi="Times New Roman" w:cs="Times New Roman"/>
        </w:rPr>
        <w:t xml:space="preserve">Pursuant to 52 Pa. Code §5.63(b), </w:t>
      </w:r>
      <w:r w:rsidR="00566011">
        <w:rPr>
          <w:rFonts w:ascii="Times New Roman" w:hAnsi="Times New Roman" w:cs="Times New Roman"/>
        </w:rPr>
        <w:t>Yellow Cab requested the Commission strike BIE’s Reply to New Matter, that the New Matter be deemed in default and that the defenses asserted in the New</w:t>
      </w:r>
      <w:r w:rsidR="007B0EA3">
        <w:rPr>
          <w:rFonts w:ascii="Times New Roman" w:hAnsi="Times New Roman" w:cs="Times New Roman"/>
        </w:rPr>
        <w:t xml:space="preserve"> Matter</w:t>
      </w:r>
      <w:r w:rsidR="00566011">
        <w:rPr>
          <w:rFonts w:ascii="Times New Roman" w:hAnsi="Times New Roman" w:cs="Times New Roman"/>
        </w:rPr>
        <w:t xml:space="preserve"> be deemed admitted.  </w:t>
      </w:r>
    </w:p>
    <w:p w:rsidR="00566011" w:rsidRDefault="00566011" w:rsidP="00E774FD">
      <w:pPr>
        <w:spacing w:line="360" w:lineRule="auto"/>
        <w:ind w:firstLine="1440"/>
        <w:rPr>
          <w:rFonts w:ascii="Times New Roman" w:hAnsi="Times New Roman" w:cs="Times New Roman"/>
        </w:rPr>
      </w:pPr>
    </w:p>
    <w:p w:rsidR="00566011" w:rsidRPr="003235F6" w:rsidRDefault="00566011" w:rsidP="00E774FD">
      <w:pPr>
        <w:spacing w:line="360" w:lineRule="auto"/>
        <w:ind w:firstLine="1440"/>
        <w:rPr>
          <w:rFonts w:ascii="Times New Roman" w:eastAsia="Batang" w:hAnsi="Times New Roman" w:cs="Times New Roman"/>
        </w:rPr>
      </w:pPr>
      <w:r>
        <w:rPr>
          <w:rFonts w:ascii="Times New Roman" w:hAnsi="Times New Roman" w:cs="Times New Roman"/>
        </w:rPr>
        <w:t>On August 14, 2012, BIE filed its Reply to the Motion to Strike the Untimely Reply to New Matter.  BIE admitted its reply to Yellow Cab’s New Matter was due on February</w:t>
      </w:r>
      <w:r w:rsidR="000D230F">
        <w:rPr>
          <w:rFonts w:ascii="Times New Roman" w:hAnsi="Times New Roman" w:cs="Times New Roman"/>
        </w:rPr>
        <w:t> </w:t>
      </w:r>
      <w:r>
        <w:rPr>
          <w:rFonts w:ascii="Times New Roman" w:hAnsi="Times New Roman" w:cs="Times New Roman"/>
        </w:rPr>
        <w:t xml:space="preserve">9, 2012.  BIE asserted it </w:t>
      </w:r>
      <w:r w:rsidR="00AD08D6">
        <w:rPr>
          <w:rFonts w:ascii="Times New Roman" w:hAnsi="Times New Roman" w:cs="Times New Roman"/>
        </w:rPr>
        <w:t xml:space="preserve">had several cases assigned to it at that time and it inadvertently marked this case as settled.  BIE admitted the reply was overlooked.  </w:t>
      </w:r>
      <w:r w:rsidR="007B0EA3">
        <w:rPr>
          <w:rFonts w:ascii="Times New Roman" w:hAnsi="Times New Roman" w:cs="Times New Roman"/>
        </w:rPr>
        <w:t xml:space="preserve">BIE replied generally that Yellow Cab’s New Matter asserts questions of law based on </w:t>
      </w:r>
      <w:r w:rsidR="00600725">
        <w:rPr>
          <w:rFonts w:ascii="Times New Roman" w:hAnsi="Times New Roman" w:cs="Times New Roman"/>
        </w:rPr>
        <w:t>c</w:t>
      </w:r>
      <w:r w:rsidR="007B0EA3">
        <w:rPr>
          <w:rFonts w:ascii="Times New Roman" w:hAnsi="Times New Roman" w:cs="Times New Roman"/>
        </w:rPr>
        <w:t>onstitutional grounds</w:t>
      </w:r>
      <w:r w:rsidR="00AB5A79">
        <w:rPr>
          <w:rFonts w:ascii="Times New Roman" w:hAnsi="Times New Roman" w:cs="Times New Roman"/>
        </w:rPr>
        <w:t xml:space="preserve"> and legal arguments cannot be deemed admitted.</w:t>
      </w:r>
    </w:p>
    <w:p w:rsidR="00285573" w:rsidRPr="003235F6" w:rsidRDefault="00285573" w:rsidP="00285573">
      <w:pPr>
        <w:tabs>
          <w:tab w:val="left" w:pos="-720"/>
        </w:tabs>
        <w:suppressAutoHyphens/>
        <w:spacing w:line="360" w:lineRule="auto"/>
        <w:ind w:firstLine="1440"/>
        <w:rPr>
          <w:rFonts w:ascii="Times New Roman" w:hAnsi="Times New Roman" w:cs="Times New Roman"/>
        </w:rPr>
      </w:pPr>
    </w:p>
    <w:p w:rsidR="00285573" w:rsidRDefault="00285573" w:rsidP="00285573">
      <w:pPr>
        <w:tabs>
          <w:tab w:val="left" w:pos="-720"/>
        </w:tabs>
        <w:suppressAutoHyphens/>
        <w:spacing w:line="360" w:lineRule="auto"/>
        <w:ind w:firstLine="1440"/>
        <w:rPr>
          <w:rFonts w:ascii="Times New Roman" w:hAnsi="Times New Roman" w:cs="Times New Roman"/>
        </w:rPr>
      </w:pPr>
      <w:r w:rsidRPr="003235F6">
        <w:rPr>
          <w:rFonts w:ascii="Times New Roman" w:hAnsi="Times New Roman" w:cs="Times New Roman"/>
        </w:rPr>
        <w:t xml:space="preserve">On </w:t>
      </w:r>
      <w:r w:rsidR="00566011">
        <w:rPr>
          <w:rFonts w:ascii="Times New Roman" w:hAnsi="Times New Roman" w:cs="Times New Roman"/>
        </w:rPr>
        <w:t>November 14</w:t>
      </w:r>
      <w:r w:rsidR="00EA6708" w:rsidRPr="003235F6">
        <w:rPr>
          <w:rFonts w:ascii="Times New Roman" w:hAnsi="Times New Roman" w:cs="Times New Roman"/>
        </w:rPr>
        <w:t>, 2012</w:t>
      </w:r>
      <w:r w:rsidRPr="003235F6">
        <w:rPr>
          <w:rFonts w:ascii="Times New Roman" w:hAnsi="Times New Roman" w:cs="Times New Roman"/>
        </w:rPr>
        <w:t xml:space="preserve">, the Office of Administrative Law Judge notified the parties an Initial </w:t>
      </w:r>
      <w:r w:rsidR="00EA6708" w:rsidRPr="003235F6">
        <w:rPr>
          <w:rFonts w:ascii="Times New Roman" w:hAnsi="Times New Roman" w:cs="Times New Roman"/>
        </w:rPr>
        <w:t>Hearing</w:t>
      </w:r>
      <w:r w:rsidRPr="003235F6">
        <w:rPr>
          <w:rFonts w:ascii="Times New Roman" w:hAnsi="Times New Roman" w:cs="Times New Roman"/>
        </w:rPr>
        <w:t xml:space="preserve"> would be conducted at 10:00 a.m. on </w:t>
      </w:r>
      <w:r w:rsidR="00566011">
        <w:rPr>
          <w:rFonts w:ascii="Times New Roman" w:hAnsi="Times New Roman" w:cs="Times New Roman"/>
        </w:rPr>
        <w:t>Thursday, December 6</w:t>
      </w:r>
      <w:r w:rsidR="00EA6708" w:rsidRPr="003235F6">
        <w:rPr>
          <w:rFonts w:ascii="Times New Roman" w:hAnsi="Times New Roman" w:cs="Times New Roman"/>
        </w:rPr>
        <w:t>, 2012</w:t>
      </w:r>
      <w:r w:rsidRPr="003235F6">
        <w:rPr>
          <w:rFonts w:ascii="Times New Roman" w:hAnsi="Times New Roman" w:cs="Times New Roman"/>
        </w:rPr>
        <w:t xml:space="preserve">.  </w:t>
      </w:r>
      <w:r w:rsidR="00EA6708" w:rsidRPr="003235F6">
        <w:rPr>
          <w:rFonts w:ascii="Times New Roman" w:hAnsi="Times New Roman" w:cs="Times New Roman"/>
        </w:rPr>
        <w:t xml:space="preserve">On </w:t>
      </w:r>
      <w:r w:rsidR="00566011">
        <w:rPr>
          <w:rFonts w:ascii="Times New Roman" w:hAnsi="Times New Roman" w:cs="Times New Roman"/>
        </w:rPr>
        <w:t>November 16, 2012</w:t>
      </w:r>
      <w:r w:rsidR="00EA6708" w:rsidRPr="003235F6">
        <w:rPr>
          <w:rFonts w:ascii="Times New Roman" w:hAnsi="Times New Roman" w:cs="Times New Roman"/>
        </w:rPr>
        <w:t xml:space="preserve">, </w:t>
      </w:r>
      <w:r w:rsidRPr="003235F6">
        <w:rPr>
          <w:rFonts w:ascii="Times New Roman" w:hAnsi="Times New Roman" w:cs="Times New Roman"/>
        </w:rPr>
        <w:t xml:space="preserve">the presiding officer issued a Prehearing Order specifying some procedural matters.  </w:t>
      </w:r>
    </w:p>
    <w:p w:rsidR="00AD08D6" w:rsidRDefault="00AD08D6" w:rsidP="00285573">
      <w:pPr>
        <w:tabs>
          <w:tab w:val="left" w:pos="-720"/>
        </w:tabs>
        <w:suppressAutoHyphens/>
        <w:spacing w:line="360" w:lineRule="auto"/>
        <w:ind w:firstLine="1440"/>
        <w:rPr>
          <w:rFonts w:ascii="Times New Roman" w:hAnsi="Times New Roman" w:cs="Times New Roman"/>
        </w:rPr>
      </w:pPr>
    </w:p>
    <w:p w:rsidR="00AD08D6" w:rsidRPr="003235F6" w:rsidRDefault="00AD08D6" w:rsidP="0028557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On November 21, 2012, Yellow Cab sent a letter to the presiding officer and BIE, informing the presiding officer about the Motion to Strike Untimely Reply to New Matter which Yellow Cab filed in August 2012.  </w:t>
      </w:r>
    </w:p>
    <w:p w:rsidR="00285573" w:rsidRPr="003235F6" w:rsidRDefault="00285573" w:rsidP="00285573">
      <w:pPr>
        <w:tabs>
          <w:tab w:val="left" w:pos="-720"/>
        </w:tabs>
        <w:suppressAutoHyphens/>
        <w:spacing w:line="360" w:lineRule="auto"/>
        <w:ind w:firstLine="1440"/>
        <w:rPr>
          <w:rFonts w:ascii="Times New Roman" w:hAnsi="Times New Roman" w:cs="Times New Roman"/>
        </w:rPr>
      </w:pPr>
    </w:p>
    <w:p w:rsidR="00CB3AF2" w:rsidRDefault="00285573" w:rsidP="00AD08D6">
      <w:pPr>
        <w:tabs>
          <w:tab w:val="left" w:pos="-720"/>
        </w:tabs>
        <w:suppressAutoHyphens/>
        <w:spacing w:line="360" w:lineRule="auto"/>
        <w:ind w:firstLine="1440"/>
        <w:rPr>
          <w:rFonts w:ascii="Times New Roman" w:hAnsi="Times New Roman" w:cs="Times New Roman"/>
        </w:rPr>
      </w:pPr>
      <w:r w:rsidRPr="003235F6">
        <w:rPr>
          <w:rFonts w:ascii="Times New Roman" w:hAnsi="Times New Roman" w:cs="Times New Roman"/>
        </w:rPr>
        <w:t xml:space="preserve">On </w:t>
      </w:r>
      <w:r w:rsidR="00566011">
        <w:rPr>
          <w:rFonts w:ascii="Times New Roman" w:hAnsi="Times New Roman" w:cs="Times New Roman"/>
        </w:rPr>
        <w:t>December 6</w:t>
      </w:r>
      <w:r w:rsidR="00EA6708" w:rsidRPr="003235F6">
        <w:rPr>
          <w:rFonts w:ascii="Times New Roman" w:hAnsi="Times New Roman" w:cs="Times New Roman"/>
        </w:rPr>
        <w:t>, 2012</w:t>
      </w:r>
      <w:r w:rsidRPr="003235F6">
        <w:rPr>
          <w:rFonts w:ascii="Times New Roman" w:hAnsi="Times New Roman" w:cs="Times New Roman"/>
        </w:rPr>
        <w:t xml:space="preserve">, the Administrative Law Judge conducted the Initial </w:t>
      </w:r>
      <w:r w:rsidR="00EA6708" w:rsidRPr="003235F6">
        <w:rPr>
          <w:rFonts w:ascii="Times New Roman" w:hAnsi="Times New Roman" w:cs="Times New Roman"/>
        </w:rPr>
        <w:t>Hearing from the Commission’s hearing room on the 2</w:t>
      </w:r>
      <w:r w:rsidR="00EA6708" w:rsidRPr="003235F6">
        <w:rPr>
          <w:rFonts w:ascii="Times New Roman" w:hAnsi="Times New Roman" w:cs="Times New Roman"/>
          <w:vertAlign w:val="superscript"/>
        </w:rPr>
        <w:t>nd</w:t>
      </w:r>
      <w:r w:rsidR="00EA6708" w:rsidRPr="003235F6">
        <w:rPr>
          <w:rFonts w:ascii="Times New Roman" w:hAnsi="Times New Roman" w:cs="Times New Roman"/>
        </w:rPr>
        <w:t xml:space="preserve"> floor of the Piatt Place, 301</w:t>
      </w:r>
      <w:r w:rsidR="00701584">
        <w:rPr>
          <w:rFonts w:ascii="Times New Roman" w:hAnsi="Times New Roman" w:cs="Times New Roman"/>
        </w:rPr>
        <w:t xml:space="preserve"> </w:t>
      </w:r>
      <w:r w:rsidR="00EA6708" w:rsidRPr="003235F6">
        <w:rPr>
          <w:rFonts w:ascii="Times New Roman" w:hAnsi="Times New Roman" w:cs="Times New Roman"/>
        </w:rPr>
        <w:t>Fifth</w:t>
      </w:r>
      <w:r w:rsidR="00701584">
        <w:rPr>
          <w:rFonts w:ascii="Times New Roman" w:hAnsi="Times New Roman" w:cs="Times New Roman"/>
        </w:rPr>
        <w:t xml:space="preserve"> </w:t>
      </w:r>
      <w:r w:rsidR="00EA6708" w:rsidRPr="003235F6">
        <w:rPr>
          <w:rFonts w:ascii="Times New Roman" w:hAnsi="Times New Roman" w:cs="Times New Roman"/>
        </w:rPr>
        <w:t xml:space="preserve">Avenue, Pittsburgh, Pennsylvania.  </w:t>
      </w:r>
      <w:r w:rsidR="00AB5A79">
        <w:rPr>
          <w:rFonts w:ascii="Times New Roman" w:hAnsi="Times New Roman" w:cs="Times New Roman"/>
        </w:rPr>
        <w:t>Prior to the start of the hearing, the presiding</w:t>
      </w:r>
      <w:r w:rsidR="00AD4606">
        <w:rPr>
          <w:rFonts w:ascii="Times New Roman" w:hAnsi="Times New Roman" w:cs="Times New Roman"/>
        </w:rPr>
        <w:t> </w:t>
      </w:r>
      <w:r w:rsidR="00AB5A79">
        <w:rPr>
          <w:rFonts w:ascii="Times New Roman" w:hAnsi="Times New Roman" w:cs="Times New Roman"/>
        </w:rPr>
        <w:t xml:space="preserve">officer denied </w:t>
      </w:r>
      <w:r w:rsidR="00AB5A79">
        <w:rPr>
          <w:rFonts w:ascii="Times New Roman" w:hAnsi="Times New Roman" w:cs="Times New Roman"/>
        </w:rPr>
        <w:lastRenderedPageBreak/>
        <w:t xml:space="preserve">in part and sustained in part Yellow Cab’s Motion dated August 7, 2012.  </w:t>
      </w:r>
      <w:r w:rsidR="00B208EB">
        <w:rPr>
          <w:rFonts w:ascii="Times New Roman" w:hAnsi="Times New Roman" w:cs="Times New Roman"/>
        </w:rPr>
        <w:t xml:space="preserve">The presiding officer sustained the motion in that BIE’s allegation </w:t>
      </w:r>
      <w:r w:rsidR="00754D4F">
        <w:rPr>
          <w:rFonts w:ascii="Times New Roman" w:hAnsi="Times New Roman" w:cs="Times New Roman"/>
        </w:rPr>
        <w:t>–</w:t>
      </w:r>
      <w:r w:rsidR="00CB3AF2">
        <w:rPr>
          <w:rFonts w:ascii="Times New Roman" w:hAnsi="Times New Roman" w:cs="Times New Roman"/>
        </w:rPr>
        <w:t xml:space="preserve"> </w:t>
      </w:r>
      <w:r w:rsidR="00B208EB">
        <w:rPr>
          <w:rFonts w:ascii="Times New Roman" w:hAnsi="Times New Roman" w:cs="Times New Roman"/>
        </w:rPr>
        <w:t xml:space="preserve">that it was too busy and lost track of the case file, causing it to file an Answer to New Matter </w:t>
      </w:r>
      <w:r w:rsidR="00CB3AF2">
        <w:rPr>
          <w:rFonts w:ascii="Times New Roman" w:hAnsi="Times New Roman" w:cs="Times New Roman"/>
        </w:rPr>
        <w:t>more than four months</w:t>
      </w:r>
      <w:r w:rsidR="00B208EB">
        <w:rPr>
          <w:rFonts w:ascii="Times New Roman" w:hAnsi="Times New Roman" w:cs="Times New Roman"/>
        </w:rPr>
        <w:t xml:space="preserve"> </w:t>
      </w:r>
      <w:r w:rsidR="00CB3AF2">
        <w:rPr>
          <w:rFonts w:ascii="Times New Roman" w:hAnsi="Times New Roman" w:cs="Times New Roman"/>
        </w:rPr>
        <w:t xml:space="preserve">after it was due </w:t>
      </w:r>
      <w:r w:rsidR="00754D4F">
        <w:rPr>
          <w:rFonts w:ascii="Times New Roman" w:hAnsi="Times New Roman" w:cs="Times New Roman"/>
        </w:rPr>
        <w:t>–</w:t>
      </w:r>
      <w:r w:rsidR="00B208EB">
        <w:rPr>
          <w:rFonts w:ascii="Times New Roman" w:hAnsi="Times New Roman" w:cs="Times New Roman"/>
        </w:rPr>
        <w:t xml:space="preserve"> was unacceptable.</w:t>
      </w:r>
      <w:r w:rsidR="00CB3AF2">
        <w:rPr>
          <w:rFonts w:ascii="Times New Roman" w:hAnsi="Times New Roman" w:cs="Times New Roman"/>
        </w:rPr>
        <w:t xml:space="preserve">  Thereafter, the presiding officer ruled all well-pleaded facts in Respondent’s New Matter were admitted, however, Yellow Cab’s Motion was denied to the extent only two facts were contained in its Motion:</w:t>
      </w:r>
      <w:r w:rsidR="00886116">
        <w:rPr>
          <w:rFonts w:ascii="Times New Roman" w:hAnsi="Times New Roman" w:cs="Times New Roman"/>
        </w:rPr>
        <w:t xml:space="preserve"> </w:t>
      </w:r>
      <w:r w:rsidR="00CB3AF2">
        <w:rPr>
          <w:rFonts w:ascii="Times New Roman" w:hAnsi="Times New Roman" w:cs="Times New Roman"/>
        </w:rPr>
        <w:t xml:space="preserve"> the Commission’s </w:t>
      </w:r>
      <w:r w:rsidR="00182F69">
        <w:rPr>
          <w:rFonts w:ascii="Times New Roman" w:hAnsi="Times New Roman" w:cs="Times New Roman"/>
        </w:rPr>
        <w:t>e</w:t>
      </w:r>
      <w:r w:rsidR="00CB3AF2">
        <w:rPr>
          <w:rFonts w:ascii="Times New Roman" w:hAnsi="Times New Roman" w:cs="Times New Roman"/>
        </w:rPr>
        <w:t xml:space="preserve">nforcement </w:t>
      </w:r>
      <w:r w:rsidR="00182F69">
        <w:rPr>
          <w:rFonts w:ascii="Times New Roman" w:hAnsi="Times New Roman" w:cs="Times New Roman"/>
        </w:rPr>
        <w:t>o</w:t>
      </w:r>
      <w:r w:rsidR="00CB3AF2">
        <w:rPr>
          <w:rFonts w:ascii="Times New Roman" w:hAnsi="Times New Roman" w:cs="Times New Roman"/>
        </w:rPr>
        <w:t xml:space="preserve">fficer had a conversation with the driver when Yellow Cab’s representative was not present, and the driver did not have a lawyer present when speaking with the </w:t>
      </w:r>
      <w:r w:rsidR="00182F69">
        <w:rPr>
          <w:rFonts w:ascii="Times New Roman" w:hAnsi="Times New Roman" w:cs="Times New Roman"/>
        </w:rPr>
        <w:t>e</w:t>
      </w:r>
      <w:r w:rsidR="00CB3AF2">
        <w:rPr>
          <w:rFonts w:ascii="Times New Roman" w:hAnsi="Times New Roman" w:cs="Times New Roman"/>
        </w:rPr>
        <w:t xml:space="preserve">nforcement </w:t>
      </w:r>
      <w:r w:rsidR="00182F69">
        <w:rPr>
          <w:rFonts w:ascii="Times New Roman" w:hAnsi="Times New Roman" w:cs="Times New Roman"/>
        </w:rPr>
        <w:t>o</w:t>
      </w:r>
      <w:r w:rsidR="00CB3AF2">
        <w:rPr>
          <w:rFonts w:ascii="Times New Roman" w:hAnsi="Times New Roman" w:cs="Times New Roman"/>
        </w:rPr>
        <w:t xml:space="preserve">fficer.  </w:t>
      </w:r>
    </w:p>
    <w:p w:rsidR="00CB3AF2" w:rsidRDefault="00CB3AF2" w:rsidP="00AD08D6">
      <w:pPr>
        <w:tabs>
          <w:tab w:val="left" w:pos="-720"/>
        </w:tabs>
        <w:suppressAutoHyphens/>
        <w:spacing w:line="360" w:lineRule="auto"/>
        <w:ind w:firstLine="1440"/>
        <w:rPr>
          <w:rFonts w:ascii="Times New Roman" w:hAnsi="Times New Roman" w:cs="Times New Roman"/>
        </w:rPr>
      </w:pPr>
    </w:p>
    <w:p w:rsidR="00B208EB" w:rsidRDefault="00B208EB" w:rsidP="00AD08D6">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At the hearing, </w:t>
      </w:r>
      <w:r w:rsidR="00EA6708" w:rsidRPr="003235F6">
        <w:rPr>
          <w:rFonts w:ascii="Times New Roman" w:hAnsi="Times New Roman" w:cs="Times New Roman"/>
        </w:rPr>
        <w:t xml:space="preserve">BIE was represented by </w:t>
      </w:r>
      <w:r w:rsidR="00566011">
        <w:rPr>
          <w:rFonts w:ascii="Times New Roman" w:hAnsi="Times New Roman" w:cs="Times New Roman"/>
        </w:rPr>
        <w:t xml:space="preserve">Heidi L. </w:t>
      </w:r>
      <w:proofErr w:type="spellStart"/>
      <w:r w:rsidR="00566011">
        <w:rPr>
          <w:rFonts w:ascii="Times New Roman" w:hAnsi="Times New Roman" w:cs="Times New Roman"/>
        </w:rPr>
        <w:t>Wushinske</w:t>
      </w:r>
      <w:proofErr w:type="spellEnd"/>
      <w:r w:rsidR="00EA6708" w:rsidRPr="003235F6">
        <w:rPr>
          <w:rFonts w:ascii="Times New Roman" w:hAnsi="Times New Roman" w:cs="Times New Roman"/>
        </w:rPr>
        <w:t>, Esq</w:t>
      </w:r>
      <w:r w:rsidR="00AD08D6">
        <w:rPr>
          <w:rFonts w:ascii="Times New Roman" w:hAnsi="Times New Roman" w:cs="Times New Roman"/>
        </w:rPr>
        <w:t>uire,</w:t>
      </w:r>
      <w:r w:rsidR="00EA6708" w:rsidRPr="003235F6">
        <w:rPr>
          <w:rFonts w:ascii="Times New Roman" w:hAnsi="Times New Roman" w:cs="Times New Roman"/>
        </w:rPr>
        <w:t xml:space="preserve"> </w:t>
      </w:r>
      <w:r>
        <w:rPr>
          <w:rFonts w:ascii="Times New Roman" w:hAnsi="Times New Roman" w:cs="Times New Roman"/>
        </w:rPr>
        <w:t xml:space="preserve">and Yellow Cab was represented by Ray F. Middleman, Esquire.  BIE indicated prior to the start of the hearing that it wished to withdraw the allegation concerning a failure to control and supervise the drivers, and a withdrawal of that element of the complaint would be </w:t>
      </w:r>
      <w:r w:rsidR="00E01B2B">
        <w:rPr>
          <w:rFonts w:ascii="Times New Roman" w:hAnsi="Times New Roman" w:cs="Times New Roman"/>
        </w:rPr>
        <w:t>submitted in writing</w:t>
      </w:r>
      <w:r>
        <w:rPr>
          <w:rFonts w:ascii="Times New Roman" w:hAnsi="Times New Roman" w:cs="Times New Roman"/>
        </w:rPr>
        <w:t xml:space="preserve">.  </w:t>
      </w:r>
    </w:p>
    <w:p w:rsidR="00B208EB" w:rsidRDefault="00B208EB" w:rsidP="00AD08D6">
      <w:pPr>
        <w:tabs>
          <w:tab w:val="left" w:pos="-720"/>
        </w:tabs>
        <w:suppressAutoHyphens/>
        <w:spacing w:line="360" w:lineRule="auto"/>
        <w:ind w:firstLine="1440"/>
        <w:rPr>
          <w:rFonts w:ascii="Times New Roman" w:hAnsi="Times New Roman" w:cs="Times New Roman"/>
        </w:rPr>
      </w:pPr>
    </w:p>
    <w:p w:rsidR="00534A69" w:rsidRDefault="00B208EB" w:rsidP="00AD08D6">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BIE</w:t>
      </w:r>
      <w:r w:rsidR="00EA6708" w:rsidRPr="003235F6">
        <w:rPr>
          <w:rFonts w:ascii="Times New Roman" w:hAnsi="Times New Roman" w:cs="Times New Roman"/>
        </w:rPr>
        <w:t xml:space="preserve"> presented the testimony of </w:t>
      </w:r>
      <w:r w:rsidR="00566011">
        <w:rPr>
          <w:rFonts w:ascii="Times New Roman" w:hAnsi="Times New Roman" w:cs="Times New Roman"/>
        </w:rPr>
        <w:t>two</w:t>
      </w:r>
      <w:r w:rsidR="00EA6708" w:rsidRPr="003235F6">
        <w:rPr>
          <w:rFonts w:ascii="Times New Roman" w:hAnsi="Times New Roman" w:cs="Times New Roman"/>
        </w:rPr>
        <w:t xml:space="preserve"> witness</w:t>
      </w:r>
      <w:r w:rsidR="00566011">
        <w:rPr>
          <w:rFonts w:ascii="Times New Roman" w:hAnsi="Times New Roman" w:cs="Times New Roman"/>
        </w:rPr>
        <w:t>es</w:t>
      </w:r>
      <w:r>
        <w:rPr>
          <w:rFonts w:ascii="Times New Roman" w:hAnsi="Times New Roman" w:cs="Times New Roman"/>
        </w:rPr>
        <w:t xml:space="preserve"> and </w:t>
      </w:r>
      <w:r w:rsidR="00C87F76" w:rsidRPr="003235F6">
        <w:rPr>
          <w:rFonts w:ascii="Times New Roman" w:hAnsi="Times New Roman" w:cs="Times New Roman"/>
        </w:rPr>
        <w:t>propose</w:t>
      </w:r>
      <w:r w:rsidR="00566011">
        <w:rPr>
          <w:rFonts w:ascii="Times New Roman" w:hAnsi="Times New Roman" w:cs="Times New Roman"/>
        </w:rPr>
        <w:t>d</w:t>
      </w:r>
      <w:r w:rsidR="00C87F76" w:rsidRPr="003235F6">
        <w:rPr>
          <w:rFonts w:ascii="Times New Roman" w:hAnsi="Times New Roman" w:cs="Times New Roman"/>
        </w:rPr>
        <w:t xml:space="preserve"> the admission of </w:t>
      </w:r>
      <w:r w:rsidR="00AD08D6">
        <w:rPr>
          <w:rFonts w:ascii="Times New Roman" w:hAnsi="Times New Roman" w:cs="Times New Roman"/>
        </w:rPr>
        <w:t>one</w:t>
      </w:r>
      <w:r w:rsidR="00566011">
        <w:rPr>
          <w:rFonts w:ascii="Times New Roman" w:hAnsi="Times New Roman" w:cs="Times New Roman"/>
        </w:rPr>
        <w:t xml:space="preserve"> (</w:t>
      </w:r>
      <w:r w:rsidR="00AD08D6">
        <w:rPr>
          <w:rFonts w:ascii="Times New Roman" w:hAnsi="Times New Roman" w:cs="Times New Roman"/>
        </w:rPr>
        <w:t>1</w:t>
      </w:r>
      <w:r w:rsidR="00566011">
        <w:rPr>
          <w:rFonts w:ascii="Times New Roman" w:hAnsi="Times New Roman" w:cs="Times New Roman"/>
        </w:rPr>
        <w:t>)</w:t>
      </w:r>
      <w:r w:rsidR="00C87F76" w:rsidRPr="003235F6">
        <w:rPr>
          <w:rFonts w:ascii="Times New Roman" w:hAnsi="Times New Roman" w:cs="Times New Roman"/>
        </w:rPr>
        <w:t xml:space="preserve"> exhibit</w:t>
      </w:r>
      <w:r w:rsidR="00566011">
        <w:rPr>
          <w:rFonts w:ascii="Times New Roman" w:hAnsi="Times New Roman" w:cs="Times New Roman"/>
        </w:rPr>
        <w:t xml:space="preserve">, which </w:t>
      </w:r>
      <w:r w:rsidR="00AD08D6">
        <w:rPr>
          <w:rFonts w:ascii="Times New Roman" w:hAnsi="Times New Roman" w:cs="Times New Roman"/>
        </w:rPr>
        <w:t>was</w:t>
      </w:r>
      <w:r w:rsidR="00566011">
        <w:rPr>
          <w:rFonts w:ascii="Times New Roman" w:hAnsi="Times New Roman" w:cs="Times New Roman"/>
        </w:rPr>
        <w:t xml:space="preserve"> marked and admitted into evidence as BIE Exhibit </w:t>
      </w:r>
      <w:r w:rsidR="00AD08D6">
        <w:rPr>
          <w:rFonts w:ascii="Times New Roman" w:hAnsi="Times New Roman" w:cs="Times New Roman"/>
        </w:rPr>
        <w:t>1</w:t>
      </w:r>
      <w:r w:rsidR="00C87F76" w:rsidRPr="003235F6">
        <w:rPr>
          <w:rFonts w:ascii="Times New Roman" w:hAnsi="Times New Roman" w:cs="Times New Roman"/>
        </w:rPr>
        <w:t xml:space="preserve">.  </w:t>
      </w:r>
      <w:r w:rsidR="00AD08D6">
        <w:rPr>
          <w:rFonts w:ascii="Times New Roman" w:hAnsi="Times New Roman" w:cs="Times New Roman"/>
        </w:rPr>
        <w:t>Yellow Cab presented the testimony of two witnesses</w:t>
      </w:r>
      <w:r>
        <w:rPr>
          <w:rFonts w:ascii="Times New Roman" w:hAnsi="Times New Roman" w:cs="Times New Roman"/>
        </w:rPr>
        <w:t xml:space="preserve"> and </w:t>
      </w:r>
      <w:r w:rsidR="00AD08D6">
        <w:rPr>
          <w:rFonts w:ascii="Times New Roman" w:hAnsi="Times New Roman" w:cs="Times New Roman"/>
        </w:rPr>
        <w:t>proposed the admission of two (2) exhibits, which were marked and admitted into evidence as Yellow Cab Exhibit A and Exhibit B.  The presiding officer ordered both parties to submit briefs in which the parties were expected to point to the factual basis for their arguments, and to specifically indicate how the Commission should determine the appropriate civil penalty, pursuant to 52 Pa. Code §</w:t>
      </w:r>
      <w:r w:rsidR="00AD08D6" w:rsidRPr="003235F6">
        <w:rPr>
          <w:rFonts w:ascii="Times New Roman" w:hAnsi="Times New Roman" w:cs="Times New Roman"/>
          <w:spacing w:val="-3"/>
        </w:rPr>
        <w:t>69.1201(c)</w:t>
      </w:r>
      <w:r w:rsidR="00AD08D6">
        <w:rPr>
          <w:rFonts w:ascii="Times New Roman" w:hAnsi="Times New Roman" w:cs="Times New Roman"/>
        </w:rPr>
        <w:t xml:space="preserve">.  </w:t>
      </w:r>
    </w:p>
    <w:p w:rsidR="00AD08D6" w:rsidRPr="003235F6" w:rsidRDefault="00AD08D6" w:rsidP="00AD08D6">
      <w:pPr>
        <w:tabs>
          <w:tab w:val="left" w:pos="-720"/>
        </w:tabs>
        <w:suppressAutoHyphens/>
        <w:spacing w:line="360" w:lineRule="auto"/>
        <w:ind w:firstLine="1440"/>
        <w:rPr>
          <w:rFonts w:ascii="Times New Roman" w:hAnsi="Times New Roman" w:cs="Times New Roman"/>
        </w:rPr>
      </w:pPr>
    </w:p>
    <w:p w:rsidR="00CF7456" w:rsidRPr="003235F6" w:rsidRDefault="00435903" w:rsidP="004210B3">
      <w:pPr>
        <w:spacing w:line="360" w:lineRule="auto"/>
        <w:ind w:firstLine="1440"/>
        <w:rPr>
          <w:rFonts w:ascii="Times New Roman" w:hAnsi="Times New Roman" w:cs="Times New Roman"/>
        </w:rPr>
      </w:pPr>
      <w:r w:rsidRPr="003235F6">
        <w:rPr>
          <w:rFonts w:ascii="Times New Roman" w:hAnsi="Times New Roman" w:cs="Times New Roman"/>
        </w:rPr>
        <w:t>The presiding officer received the trans</w:t>
      </w:r>
      <w:r w:rsidR="0043296A" w:rsidRPr="003235F6">
        <w:rPr>
          <w:rFonts w:ascii="Times New Roman" w:hAnsi="Times New Roman" w:cs="Times New Roman"/>
        </w:rPr>
        <w:t>crip</w:t>
      </w:r>
      <w:r w:rsidRPr="003235F6">
        <w:rPr>
          <w:rFonts w:ascii="Times New Roman" w:hAnsi="Times New Roman" w:cs="Times New Roman"/>
        </w:rPr>
        <w:t>t from the</w:t>
      </w:r>
      <w:r w:rsidR="004210B3">
        <w:rPr>
          <w:rFonts w:ascii="Times New Roman" w:hAnsi="Times New Roman" w:cs="Times New Roman"/>
        </w:rPr>
        <w:t xml:space="preserve"> I</w:t>
      </w:r>
      <w:r w:rsidRPr="003235F6">
        <w:rPr>
          <w:rFonts w:ascii="Times New Roman" w:hAnsi="Times New Roman" w:cs="Times New Roman"/>
        </w:rPr>
        <w:t xml:space="preserve">nitial </w:t>
      </w:r>
      <w:r w:rsidR="004210B3">
        <w:rPr>
          <w:rFonts w:ascii="Times New Roman" w:hAnsi="Times New Roman" w:cs="Times New Roman"/>
        </w:rPr>
        <w:t>H</w:t>
      </w:r>
      <w:r w:rsidRPr="003235F6">
        <w:rPr>
          <w:rFonts w:ascii="Times New Roman" w:hAnsi="Times New Roman" w:cs="Times New Roman"/>
        </w:rPr>
        <w:t>earing</w:t>
      </w:r>
      <w:r w:rsidR="0043296A" w:rsidRPr="003235F6">
        <w:rPr>
          <w:rFonts w:ascii="Times New Roman" w:hAnsi="Times New Roman" w:cs="Times New Roman"/>
        </w:rPr>
        <w:t xml:space="preserve"> on </w:t>
      </w:r>
      <w:r w:rsidR="001874A3">
        <w:rPr>
          <w:rFonts w:ascii="Times New Roman" w:hAnsi="Times New Roman" w:cs="Times New Roman"/>
        </w:rPr>
        <w:t>January 2, 2013</w:t>
      </w:r>
      <w:r w:rsidR="0043296A" w:rsidRPr="003235F6">
        <w:rPr>
          <w:rFonts w:ascii="Times New Roman" w:hAnsi="Times New Roman" w:cs="Times New Roman"/>
        </w:rPr>
        <w:t xml:space="preserve"> and </w:t>
      </w:r>
      <w:r w:rsidRPr="003235F6">
        <w:rPr>
          <w:rFonts w:ascii="Times New Roman" w:hAnsi="Times New Roman" w:cs="Times New Roman"/>
        </w:rPr>
        <w:t xml:space="preserve">it totaled </w:t>
      </w:r>
      <w:r w:rsidR="001874A3">
        <w:rPr>
          <w:rFonts w:ascii="Times New Roman" w:hAnsi="Times New Roman" w:cs="Times New Roman"/>
        </w:rPr>
        <w:t>60</w:t>
      </w:r>
      <w:r w:rsidRPr="003235F6">
        <w:rPr>
          <w:rFonts w:ascii="Times New Roman" w:hAnsi="Times New Roman" w:cs="Times New Roman"/>
        </w:rPr>
        <w:t xml:space="preserve"> pages.  </w:t>
      </w:r>
      <w:r w:rsidR="00AD08D6">
        <w:rPr>
          <w:rFonts w:ascii="Times New Roman" w:hAnsi="Times New Roman" w:cs="Times New Roman"/>
        </w:rPr>
        <w:t xml:space="preserve">The presiding officer issued the Briefing Order </w:t>
      </w:r>
      <w:r w:rsidR="001874A3">
        <w:rPr>
          <w:rFonts w:ascii="Times New Roman" w:hAnsi="Times New Roman" w:cs="Times New Roman"/>
        </w:rPr>
        <w:t>and thereafter the parties submitted both main briefs and reply briefs.  On February 12, 2013</w:t>
      </w:r>
      <w:r w:rsidR="00AD08D6">
        <w:rPr>
          <w:rFonts w:ascii="Times New Roman" w:hAnsi="Times New Roman" w:cs="Times New Roman"/>
        </w:rPr>
        <w:t>, t</w:t>
      </w:r>
      <w:r w:rsidR="0043296A" w:rsidRPr="003235F6">
        <w:rPr>
          <w:rFonts w:ascii="Times New Roman" w:hAnsi="Times New Roman" w:cs="Times New Roman"/>
        </w:rPr>
        <w:t>he</w:t>
      </w:r>
      <w:r w:rsidR="00CF7456" w:rsidRPr="003235F6">
        <w:rPr>
          <w:rFonts w:ascii="Times New Roman" w:hAnsi="Times New Roman" w:cs="Times New Roman"/>
        </w:rPr>
        <w:t xml:space="preserve"> </w:t>
      </w:r>
      <w:r w:rsidRPr="003235F6">
        <w:rPr>
          <w:rFonts w:ascii="Times New Roman" w:hAnsi="Times New Roman" w:cs="Times New Roman"/>
        </w:rPr>
        <w:t xml:space="preserve">presiding officer closed the hearing </w:t>
      </w:r>
      <w:r w:rsidR="00CF7456" w:rsidRPr="003235F6">
        <w:rPr>
          <w:rFonts w:ascii="Times New Roman" w:hAnsi="Times New Roman" w:cs="Times New Roman"/>
        </w:rPr>
        <w:t xml:space="preserve">record </w:t>
      </w:r>
      <w:r w:rsidR="0043296A" w:rsidRPr="003235F6">
        <w:rPr>
          <w:rFonts w:ascii="Times New Roman" w:hAnsi="Times New Roman" w:cs="Times New Roman"/>
        </w:rPr>
        <w:t>by the issuance of an Interim Order Closing the Record</w:t>
      </w:r>
      <w:r w:rsidR="00CF7456" w:rsidRPr="003235F6">
        <w:rPr>
          <w:rFonts w:ascii="Times New Roman" w:hAnsi="Times New Roman" w:cs="Times New Roman"/>
        </w:rPr>
        <w:t>.</w:t>
      </w:r>
    </w:p>
    <w:p w:rsidR="00195489" w:rsidRPr="003235F6" w:rsidRDefault="00195489" w:rsidP="00CF7456">
      <w:pPr>
        <w:spacing w:line="360" w:lineRule="auto"/>
        <w:rPr>
          <w:rFonts w:ascii="Times New Roman" w:hAnsi="Times New Roman" w:cs="Times New Roman"/>
        </w:rPr>
      </w:pPr>
    </w:p>
    <w:p w:rsidR="00195489" w:rsidRPr="003235F6" w:rsidRDefault="00195489" w:rsidP="00FF2ADD">
      <w:pPr>
        <w:spacing w:line="360" w:lineRule="auto"/>
        <w:jc w:val="center"/>
        <w:outlineLvl w:val="0"/>
        <w:rPr>
          <w:rFonts w:ascii="Times New Roman" w:hAnsi="Times New Roman" w:cs="Times New Roman"/>
          <w:caps/>
        </w:rPr>
      </w:pPr>
      <w:r w:rsidRPr="003235F6">
        <w:rPr>
          <w:rFonts w:ascii="Times New Roman" w:hAnsi="Times New Roman" w:cs="Times New Roman"/>
          <w:caps/>
          <w:u w:val="single"/>
        </w:rPr>
        <w:t>Findings of Fact</w:t>
      </w:r>
    </w:p>
    <w:p w:rsidR="00195489" w:rsidRPr="003235F6" w:rsidRDefault="00195489" w:rsidP="00195489">
      <w:pPr>
        <w:spacing w:line="360" w:lineRule="auto"/>
        <w:rPr>
          <w:rFonts w:ascii="Times New Roman" w:hAnsi="Times New Roman" w:cs="Times New Roman"/>
        </w:rPr>
      </w:pPr>
    </w:p>
    <w:p w:rsidR="00195489" w:rsidRPr="003235F6" w:rsidRDefault="00195489" w:rsidP="00195489">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1.</w:t>
      </w:r>
      <w:r w:rsidRPr="003235F6">
        <w:rPr>
          <w:rFonts w:ascii="Times New Roman" w:hAnsi="Times New Roman" w:cs="Times New Roman"/>
        </w:rPr>
        <w:tab/>
        <w:t xml:space="preserve">The Commission delegated authority to </w:t>
      </w:r>
      <w:r w:rsidR="00435903" w:rsidRPr="003235F6">
        <w:rPr>
          <w:rFonts w:ascii="Times New Roman" w:hAnsi="Times New Roman" w:cs="Times New Roman"/>
        </w:rPr>
        <w:t>BIE</w:t>
      </w:r>
      <w:r w:rsidRPr="003235F6">
        <w:rPr>
          <w:rFonts w:ascii="Times New Roman" w:hAnsi="Times New Roman" w:cs="Times New Roman"/>
        </w:rPr>
        <w:t xml:space="preserve"> to initiate prosecutions, such as in the instant case.</w:t>
      </w:r>
      <w:r w:rsidR="00640E07" w:rsidRPr="003235F6">
        <w:rPr>
          <w:rFonts w:ascii="Times New Roman" w:hAnsi="Times New Roman" w:cs="Times New Roman"/>
        </w:rPr>
        <w:t xml:space="preserve">  </w:t>
      </w:r>
      <w:proofErr w:type="gramStart"/>
      <w:r w:rsidR="009E28A6">
        <w:rPr>
          <w:rFonts w:ascii="Times New Roman" w:hAnsi="Times New Roman" w:cs="Times New Roman"/>
        </w:rPr>
        <w:t>[</w:t>
      </w:r>
      <w:r w:rsidR="00640E07" w:rsidRPr="003235F6">
        <w:rPr>
          <w:rFonts w:ascii="Times New Roman" w:hAnsi="Times New Roman" w:cs="Times New Roman"/>
          <w:spacing w:val="-3"/>
        </w:rPr>
        <w:t>66 Pa. C.S.</w:t>
      </w:r>
      <w:r w:rsidR="00FF1110">
        <w:rPr>
          <w:rFonts w:ascii="Times New Roman" w:hAnsi="Times New Roman" w:cs="Times New Roman"/>
          <w:spacing w:val="-3"/>
        </w:rPr>
        <w:t>A.</w:t>
      </w:r>
      <w:r w:rsidR="00640E07" w:rsidRPr="003235F6">
        <w:rPr>
          <w:rFonts w:ascii="Times New Roman" w:hAnsi="Times New Roman" w:cs="Times New Roman"/>
          <w:spacing w:val="-3"/>
        </w:rPr>
        <w:t xml:space="preserve"> §332(a)</w:t>
      </w:r>
      <w:r w:rsidR="009E28A6">
        <w:rPr>
          <w:rFonts w:ascii="Times New Roman" w:hAnsi="Times New Roman" w:cs="Times New Roman"/>
          <w:spacing w:val="-3"/>
        </w:rPr>
        <w:t>]</w:t>
      </w:r>
      <w:r w:rsidR="00640E07" w:rsidRPr="003235F6">
        <w:rPr>
          <w:rFonts w:ascii="Times New Roman" w:hAnsi="Times New Roman" w:cs="Times New Roman"/>
          <w:spacing w:val="-3"/>
        </w:rPr>
        <w:t>.</w:t>
      </w:r>
      <w:proofErr w:type="gramEnd"/>
    </w:p>
    <w:p w:rsidR="000861DC" w:rsidRPr="003235F6" w:rsidRDefault="00195489" w:rsidP="00DD63A6">
      <w:pPr>
        <w:spacing w:line="360" w:lineRule="auto"/>
        <w:rPr>
          <w:rFonts w:ascii="Times New Roman" w:hAnsi="Times New Roman" w:cs="Times New Roman"/>
        </w:rPr>
      </w:pPr>
      <w:r w:rsidRPr="003235F6">
        <w:rPr>
          <w:rFonts w:ascii="Times New Roman" w:hAnsi="Times New Roman" w:cs="Times New Roman"/>
        </w:rPr>
        <w:lastRenderedPageBreak/>
        <w:tab/>
      </w:r>
      <w:r w:rsidRPr="003235F6">
        <w:rPr>
          <w:rFonts w:ascii="Times New Roman" w:hAnsi="Times New Roman" w:cs="Times New Roman"/>
        </w:rPr>
        <w:tab/>
        <w:t>2.</w:t>
      </w:r>
      <w:r w:rsidRPr="003235F6">
        <w:rPr>
          <w:rFonts w:ascii="Times New Roman" w:hAnsi="Times New Roman" w:cs="Times New Roman"/>
        </w:rPr>
        <w:tab/>
        <w:t>Respondent</w:t>
      </w:r>
      <w:r w:rsidR="00306E1E" w:rsidRPr="003235F6">
        <w:rPr>
          <w:rFonts w:ascii="Times New Roman" w:hAnsi="Times New Roman" w:cs="Times New Roman"/>
        </w:rPr>
        <w:t xml:space="preserve">, </w:t>
      </w:r>
      <w:r w:rsidR="007A2935">
        <w:rPr>
          <w:rFonts w:ascii="Times New Roman" w:hAnsi="Times New Roman" w:cs="Times New Roman"/>
        </w:rPr>
        <w:t xml:space="preserve">Yellow Cab Company of </w:t>
      </w:r>
      <w:proofErr w:type="gramStart"/>
      <w:r w:rsidR="007A2935">
        <w:rPr>
          <w:rFonts w:ascii="Times New Roman" w:hAnsi="Times New Roman" w:cs="Times New Roman"/>
        </w:rPr>
        <w:t>Pittsburgh</w:t>
      </w:r>
      <w:r w:rsidR="00306E1E" w:rsidRPr="003235F6">
        <w:rPr>
          <w:rFonts w:ascii="Times New Roman" w:hAnsi="Times New Roman" w:cs="Times New Roman"/>
        </w:rPr>
        <w:t>,</w:t>
      </w:r>
      <w:proofErr w:type="gramEnd"/>
      <w:r w:rsidR="00306E1E" w:rsidRPr="003235F6">
        <w:rPr>
          <w:rFonts w:ascii="Times New Roman" w:hAnsi="Times New Roman" w:cs="Times New Roman"/>
        </w:rPr>
        <w:t xml:space="preserve"> has </w:t>
      </w:r>
      <w:r w:rsidR="001874A3">
        <w:rPr>
          <w:rFonts w:ascii="Times New Roman" w:hAnsi="Times New Roman" w:cs="Times New Roman"/>
        </w:rPr>
        <w:t>its</w:t>
      </w:r>
      <w:r w:rsidR="00306E1E" w:rsidRPr="003235F6">
        <w:rPr>
          <w:rFonts w:ascii="Times New Roman" w:hAnsi="Times New Roman" w:cs="Times New Roman"/>
        </w:rPr>
        <w:t xml:space="preserve"> principal place of business at</w:t>
      </w:r>
      <w:r w:rsidR="009F5F40">
        <w:rPr>
          <w:rFonts w:ascii="Times New Roman" w:hAnsi="Times New Roman" w:cs="Times New Roman"/>
        </w:rPr>
        <w:t xml:space="preserve"> 1101 Beaver Avenue, Pittsburgh,</w:t>
      </w:r>
      <w:r w:rsidR="009A33DB" w:rsidRPr="003235F6">
        <w:rPr>
          <w:rFonts w:ascii="Times New Roman" w:hAnsi="Times New Roman" w:cs="Times New Roman"/>
        </w:rPr>
        <w:t xml:space="preserve"> </w:t>
      </w:r>
      <w:r w:rsidRPr="003235F6">
        <w:rPr>
          <w:rFonts w:ascii="Times New Roman" w:hAnsi="Times New Roman" w:cs="Times New Roman"/>
        </w:rPr>
        <w:t xml:space="preserve">Pennsylvania.  </w:t>
      </w:r>
      <w:proofErr w:type="gramStart"/>
      <w:r w:rsidR="00640E07" w:rsidRPr="003235F6">
        <w:rPr>
          <w:rFonts w:ascii="Times New Roman" w:hAnsi="Times New Roman" w:cs="Times New Roman"/>
        </w:rPr>
        <w:t>(</w:t>
      </w:r>
      <w:r w:rsidR="003235F6">
        <w:rPr>
          <w:rFonts w:ascii="Times New Roman" w:hAnsi="Times New Roman" w:cs="Times New Roman"/>
        </w:rPr>
        <w:t xml:space="preserve">Tr. </w:t>
      </w:r>
      <w:r w:rsidR="009F5F40">
        <w:rPr>
          <w:rFonts w:ascii="Times New Roman" w:hAnsi="Times New Roman" w:cs="Times New Roman"/>
        </w:rPr>
        <w:t>20</w:t>
      </w:r>
      <w:r w:rsidR="00640E07" w:rsidRPr="003235F6">
        <w:rPr>
          <w:rFonts w:ascii="Times New Roman" w:hAnsi="Times New Roman" w:cs="Times New Roman"/>
        </w:rPr>
        <w:t>).</w:t>
      </w:r>
      <w:proofErr w:type="gramEnd"/>
    </w:p>
    <w:p w:rsidR="000861DC" w:rsidRPr="003235F6" w:rsidRDefault="000861DC" w:rsidP="00195489">
      <w:pPr>
        <w:spacing w:line="360" w:lineRule="auto"/>
        <w:jc w:val="both"/>
        <w:rPr>
          <w:rFonts w:ascii="Times New Roman" w:hAnsi="Times New Roman" w:cs="Times New Roman"/>
        </w:rPr>
      </w:pPr>
    </w:p>
    <w:p w:rsidR="00306E1E" w:rsidRDefault="00195489" w:rsidP="007B08CA">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3.</w:t>
      </w:r>
      <w:r w:rsidRPr="003235F6">
        <w:rPr>
          <w:rFonts w:ascii="Times New Roman" w:hAnsi="Times New Roman" w:cs="Times New Roman"/>
        </w:rPr>
        <w:tab/>
      </w:r>
      <w:r w:rsidR="007A2935">
        <w:rPr>
          <w:rFonts w:ascii="Times New Roman" w:hAnsi="Times New Roman" w:cs="Times New Roman"/>
        </w:rPr>
        <w:t>At 1:</w:t>
      </w:r>
      <w:r w:rsidR="00CB3AF2">
        <w:rPr>
          <w:rFonts w:ascii="Times New Roman" w:hAnsi="Times New Roman" w:cs="Times New Roman"/>
        </w:rPr>
        <w:t>20</w:t>
      </w:r>
      <w:r w:rsidR="007A2935">
        <w:rPr>
          <w:rFonts w:ascii="Times New Roman" w:hAnsi="Times New Roman" w:cs="Times New Roman"/>
        </w:rPr>
        <w:t xml:space="preserve"> p.m. on January 4, 2011, Respondent received a request to transport the caller from his residence in </w:t>
      </w:r>
      <w:proofErr w:type="spellStart"/>
      <w:r w:rsidR="0027502F">
        <w:rPr>
          <w:rFonts w:ascii="Times New Roman" w:hAnsi="Times New Roman" w:cs="Times New Roman"/>
        </w:rPr>
        <w:t>McKees</w:t>
      </w:r>
      <w:proofErr w:type="spellEnd"/>
      <w:r w:rsidR="0027502F">
        <w:rPr>
          <w:rFonts w:ascii="Times New Roman" w:hAnsi="Times New Roman" w:cs="Times New Roman"/>
        </w:rPr>
        <w:t xml:space="preserve"> Rocks, Allegheny County,</w:t>
      </w:r>
      <w:r w:rsidR="007A2935">
        <w:rPr>
          <w:rFonts w:ascii="Times New Roman" w:hAnsi="Times New Roman" w:cs="Times New Roman"/>
        </w:rPr>
        <w:t xml:space="preserve"> to an automotive repair shop in order to pick up the caller’s vehicle before the repair shop closed.  </w:t>
      </w:r>
      <w:proofErr w:type="gramStart"/>
      <w:r w:rsidR="007A2935">
        <w:rPr>
          <w:rFonts w:ascii="Times New Roman" w:hAnsi="Times New Roman" w:cs="Times New Roman"/>
        </w:rPr>
        <w:t>(Tr. 16-18</w:t>
      </w:r>
      <w:r w:rsidR="0027502F">
        <w:rPr>
          <w:rFonts w:ascii="Times New Roman" w:hAnsi="Times New Roman" w:cs="Times New Roman"/>
        </w:rPr>
        <w:t>; Yellow Cab Exhibit B</w:t>
      </w:r>
      <w:r w:rsidR="007A2935">
        <w:rPr>
          <w:rFonts w:ascii="Times New Roman" w:hAnsi="Times New Roman" w:cs="Times New Roman"/>
        </w:rPr>
        <w:t>).</w:t>
      </w:r>
      <w:proofErr w:type="gramEnd"/>
    </w:p>
    <w:p w:rsidR="003235F6" w:rsidRDefault="003235F6" w:rsidP="007B08CA">
      <w:pPr>
        <w:spacing w:line="360" w:lineRule="auto"/>
        <w:rPr>
          <w:rFonts w:ascii="Times New Roman" w:hAnsi="Times New Roman" w:cs="Times New Roman"/>
        </w:rPr>
      </w:pPr>
    </w:p>
    <w:p w:rsidR="003235F6" w:rsidRDefault="003235F6" w:rsidP="007B08C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772D4">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007A2935">
        <w:rPr>
          <w:rFonts w:ascii="Times New Roman" w:hAnsi="Times New Roman" w:cs="Times New Roman"/>
        </w:rPr>
        <w:t>Upon receiving the initial call, Respondent advised caller there would be a one</w:t>
      </w:r>
      <w:r w:rsidR="0033759B">
        <w:rPr>
          <w:rFonts w:ascii="Times New Roman" w:hAnsi="Times New Roman" w:cs="Times New Roman"/>
        </w:rPr>
        <w:t>-</w:t>
      </w:r>
      <w:r w:rsidR="007A2935">
        <w:rPr>
          <w:rFonts w:ascii="Times New Roman" w:hAnsi="Times New Roman" w:cs="Times New Roman"/>
        </w:rPr>
        <w:t>half</w:t>
      </w:r>
      <w:r w:rsidR="0033759B">
        <w:rPr>
          <w:rFonts w:ascii="Times New Roman" w:hAnsi="Times New Roman" w:cs="Times New Roman"/>
        </w:rPr>
        <w:t xml:space="preserve"> </w:t>
      </w:r>
      <w:r w:rsidR="007A2935">
        <w:rPr>
          <w:rFonts w:ascii="Times New Roman" w:hAnsi="Times New Roman" w:cs="Times New Roman"/>
        </w:rPr>
        <w:t xml:space="preserve">hour wait.  </w:t>
      </w:r>
      <w:proofErr w:type="gramStart"/>
      <w:r w:rsidR="007A2935">
        <w:rPr>
          <w:rFonts w:ascii="Times New Roman" w:hAnsi="Times New Roman" w:cs="Times New Roman"/>
        </w:rPr>
        <w:t>(Tr. 16).</w:t>
      </w:r>
      <w:proofErr w:type="gramEnd"/>
    </w:p>
    <w:p w:rsidR="001874A3" w:rsidRDefault="001874A3" w:rsidP="007B08CA">
      <w:pPr>
        <w:spacing w:line="360" w:lineRule="auto"/>
        <w:rPr>
          <w:rFonts w:ascii="Times New Roman" w:hAnsi="Times New Roman" w:cs="Times New Roman"/>
        </w:rPr>
      </w:pPr>
    </w:p>
    <w:p w:rsidR="003235F6" w:rsidRDefault="003235F6" w:rsidP="007B08C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772D4">
        <w:rPr>
          <w:rFonts w:ascii="Times New Roman" w:hAnsi="Times New Roman" w:cs="Times New Roman"/>
        </w:rPr>
        <w:t>5.</w:t>
      </w:r>
      <w:r w:rsidR="00D772D4">
        <w:rPr>
          <w:rFonts w:ascii="Times New Roman" w:hAnsi="Times New Roman" w:cs="Times New Roman"/>
        </w:rPr>
        <w:tab/>
      </w:r>
      <w:r w:rsidR="007A2935">
        <w:rPr>
          <w:rFonts w:ascii="Times New Roman" w:hAnsi="Times New Roman" w:cs="Times New Roman"/>
        </w:rPr>
        <w:t>The caller called Respondent a second time</w:t>
      </w:r>
      <w:r w:rsidR="00127282">
        <w:rPr>
          <w:rFonts w:ascii="Times New Roman" w:hAnsi="Times New Roman" w:cs="Times New Roman"/>
        </w:rPr>
        <w:t xml:space="preserve"> approximately half an hour later to inquire about his earlier request and </w:t>
      </w:r>
      <w:r w:rsidR="007A2935">
        <w:rPr>
          <w:rFonts w:ascii="Times New Roman" w:hAnsi="Times New Roman" w:cs="Times New Roman"/>
        </w:rPr>
        <w:t>Respondent advised caller there would be a one</w:t>
      </w:r>
      <w:r w:rsidR="0033759B">
        <w:rPr>
          <w:rFonts w:ascii="Times New Roman" w:hAnsi="Times New Roman" w:cs="Times New Roman"/>
        </w:rPr>
        <w:t>-</w:t>
      </w:r>
      <w:r w:rsidR="007A2935">
        <w:rPr>
          <w:rFonts w:ascii="Times New Roman" w:hAnsi="Times New Roman" w:cs="Times New Roman"/>
        </w:rPr>
        <w:t>half</w:t>
      </w:r>
      <w:r w:rsidR="0033759B">
        <w:rPr>
          <w:rFonts w:ascii="Times New Roman" w:hAnsi="Times New Roman" w:cs="Times New Roman"/>
        </w:rPr>
        <w:t xml:space="preserve"> </w:t>
      </w:r>
      <w:r w:rsidR="007A2935">
        <w:rPr>
          <w:rFonts w:ascii="Times New Roman" w:hAnsi="Times New Roman" w:cs="Times New Roman"/>
        </w:rPr>
        <w:t xml:space="preserve">hour wait.  </w:t>
      </w:r>
      <w:proofErr w:type="gramStart"/>
      <w:r w:rsidR="007A2935">
        <w:rPr>
          <w:rFonts w:ascii="Times New Roman" w:hAnsi="Times New Roman" w:cs="Times New Roman"/>
        </w:rPr>
        <w:t>(Tr. 17).</w:t>
      </w:r>
      <w:proofErr w:type="gramEnd"/>
    </w:p>
    <w:p w:rsidR="003235F6" w:rsidRDefault="003235F6" w:rsidP="007B08CA">
      <w:pPr>
        <w:spacing w:line="360" w:lineRule="auto"/>
        <w:rPr>
          <w:rFonts w:ascii="Times New Roman" w:hAnsi="Times New Roman" w:cs="Times New Roman"/>
        </w:rPr>
      </w:pPr>
    </w:p>
    <w:p w:rsidR="007A2935" w:rsidRDefault="003235F6"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772D4">
        <w:rPr>
          <w:rFonts w:ascii="Times New Roman" w:hAnsi="Times New Roman" w:cs="Times New Roman"/>
        </w:rPr>
        <w:t>6</w:t>
      </w:r>
      <w:r>
        <w:rPr>
          <w:rFonts w:ascii="Times New Roman" w:hAnsi="Times New Roman" w:cs="Times New Roman"/>
        </w:rPr>
        <w:t>.</w:t>
      </w:r>
      <w:r>
        <w:rPr>
          <w:rFonts w:ascii="Times New Roman" w:hAnsi="Times New Roman" w:cs="Times New Roman"/>
        </w:rPr>
        <w:tab/>
        <w:t xml:space="preserve">  </w:t>
      </w:r>
      <w:r w:rsidR="007A2935">
        <w:rPr>
          <w:rFonts w:ascii="Times New Roman" w:hAnsi="Times New Roman" w:cs="Times New Roman"/>
        </w:rPr>
        <w:t xml:space="preserve">The caller called </w:t>
      </w:r>
      <w:r w:rsidR="00127282">
        <w:rPr>
          <w:rFonts w:ascii="Times New Roman" w:hAnsi="Times New Roman" w:cs="Times New Roman"/>
        </w:rPr>
        <w:t xml:space="preserve">a third time and </w:t>
      </w:r>
      <w:r w:rsidR="007A2935">
        <w:rPr>
          <w:rFonts w:ascii="Times New Roman" w:hAnsi="Times New Roman" w:cs="Times New Roman"/>
        </w:rPr>
        <w:t>Respondent advised caller there would be a one</w:t>
      </w:r>
      <w:r w:rsidR="00133B00">
        <w:rPr>
          <w:rFonts w:ascii="Times New Roman" w:hAnsi="Times New Roman" w:cs="Times New Roman"/>
        </w:rPr>
        <w:t>-</w:t>
      </w:r>
      <w:r w:rsidR="007A2935">
        <w:rPr>
          <w:rFonts w:ascii="Times New Roman" w:hAnsi="Times New Roman" w:cs="Times New Roman"/>
        </w:rPr>
        <w:t>half</w:t>
      </w:r>
      <w:r w:rsidR="00133B00">
        <w:rPr>
          <w:rFonts w:ascii="Times New Roman" w:hAnsi="Times New Roman" w:cs="Times New Roman"/>
        </w:rPr>
        <w:t xml:space="preserve"> </w:t>
      </w:r>
      <w:r w:rsidR="007A2935">
        <w:rPr>
          <w:rFonts w:ascii="Times New Roman" w:hAnsi="Times New Roman" w:cs="Times New Roman"/>
        </w:rPr>
        <w:t xml:space="preserve">hour to </w:t>
      </w:r>
      <w:r w:rsidR="00133B00">
        <w:rPr>
          <w:rFonts w:ascii="Times New Roman" w:hAnsi="Times New Roman" w:cs="Times New Roman"/>
        </w:rPr>
        <w:t xml:space="preserve">an </w:t>
      </w:r>
      <w:r w:rsidR="007A2935">
        <w:rPr>
          <w:rFonts w:ascii="Times New Roman" w:hAnsi="Times New Roman" w:cs="Times New Roman"/>
        </w:rPr>
        <w:t xml:space="preserve">hour long wait.  </w:t>
      </w:r>
      <w:proofErr w:type="gramStart"/>
      <w:r w:rsidR="007A2935">
        <w:rPr>
          <w:rFonts w:ascii="Times New Roman" w:hAnsi="Times New Roman" w:cs="Times New Roman"/>
        </w:rPr>
        <w:t>(Tr. 17).</w:t>
      </w:r>
      <w:proofErr w:type="gramEnd"/>
    </w:p>
    <w:p w:rsidR="007A2935" w:rsidRDefault="007A2935" w:rsidP="007A2935">
      <w:pPr>
        <w:spacing w:line="360" w:lineRule="auto"/>
        <w:rPr>
          <w:rFonts w:ascii="Times New Roman" w:hAnsi="Times New Roman" w:cs="Times New Roman"/>
        </w:rPr>
      </w:pPr>
    </w:p>
    <w:p w:rsidR="007A2935" w:rsidRDefault="007A2935"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t>The caller called</w:t>
      </w:r>
      <w:r w:rsidR="00127282">
        <w:rPr>
          <w:rFonts w:ascii="Times New Roman" w:hAnsi="Times New Roman" w:cs="Times New Roman"/>
        </w:rPr>
        <w:t xml:space="preserve"> a fourth time and </w:t>
      </w:r>
      <w:r>
        <w:rPr>
          <w:rFonts w:ascii="Times New Roman" w:hAnsi="Times New Roman" w:cs="Times New Roman"/>
        </w:rPr>
        <w:t>Respondent advised caller there would be a one</w:t>
      </w:r>
      <w:r w:rsidR="000923E3">
        <w:rPr>
          <w:rFonts w:ascii="Times New Roman" w:hAnsi="Times New Roman" w:cs="Times New Roman"/>
        </w:rPr>
        <w:t>-</w:t>
      </w:r>
      <w:r>
        <w:rPr>
          <w:rFonts w:ascii="Times New Roman" w:hAnsi="Times New Roman" w:cs="Times New Roman"/>
        </w:rPr>
        <w:t>half</w:t>
      </w:r>
      <w:r w:rsidR="000923E3">
        <w:rPr>
          <w:rFonts w:ascii="Times New Roman" w:hAnsi="Times New Roman" w:cs="Times New Roman"/>
        </w:rPr>
        <w:t xml:space="preserve"> </w:t>
      </w:r>
      <w:r>
        <w:rPr>
          <w:rFonts w:ascii="Times New Roman" w:hAnsi="Times New Roman" w:cs="Times New Roman"/>
        </w:rPr>
        <w:t xml:space="preserve">hour wait.  </w:t>
      </w:r>
      <w:proofErr w:type="gramStart"/>
      <w:r>
        <w:rPr>
          <w:rFonts w:ascii="Times New Roman" w:hAnsi="Times New Roman" w:cs="Times New Roman"/>
        </w:rPr>
        <w:t>(Tr. 17).</w:t>
      </w:r>
      <w:proofErr w:type="gramEnd"/>
    </w:p>
    <w:p w:rsidR="007A2935" w:rsidRDefault="007A2935" w:rsidP="007A2935">
      <w:pPr>
        <w:spacing w:line="360" w:lineRule="auto"/>
        <w:rPr>
          <w:rFonts w:ascii="Times New Roman" w:hAnsi="Times New Roman" w:cs="Times New Roman"/>
        </w:rPr>
      </w:pPr>
    </w:p>
    <w:p w:rsidR="007A2935" w:rsidRDefault="007A2935"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t>The caller called</w:t>
      </w:r>
      <w:r w:rsidR="00127282">
        <w:rPr>
          <w:rFonts w:ascii="Times New Roman" w:hAnsi="Times New Roman" w:cs="Times New Roman"/>
        </w:rPr>
        <w:t xml:space="preserve"> a fifth time and </w:t>
      </w:r>
      <w:r>
        <w:rPr>
          <w:rFonts w:ascii="Times New Roman" w:hAnsi="Times New Roman" w:cs="Times New Roman"/>
        </w:rPr>
        <w:t xml:space="preserve">Respondent advised </w:t>
      </w:r>
      <w:r w:rsidR="00127282">
        <w:rPr>
          <w:rFonts w:ascii="Times New Roman" w:hAnsi="Times New Roman" w:cs="Times New Roman"/>
        </w:rPr>
        <w:t>the</w:t>
      </w:r>
      <w:r w:rsidR="00B96CB2">
        <w:rPr>
          <w:rFonts w:ascii="Times New Roman" w:hAnsi="Times New Roman" w:cs="Times New Roman"/>
        </w:rPr>
        <w:t xml:space="preserve"> caller</w:t>
      </w:r>
      <w:r w:rsidR="00127282">
        <w:rPr>
          <w:rFonts w:ascii="Times New Roman" w:hAnsi="Times New Roman" w:cs="Times New Roman"/>
        </w:rPr>
        <w:t xml:space="preserve">, “as soon as someone picks it up, they’ll be there.”  </w:t>
      </w:r>
      <w:proofErr w:type="gramStart"/>
      <w:r>
        <w:rPr>
          <w:rFonts w:ascii="Times New Roman" w:hAnsi="Times New Roman" w:cs="Times New Roman"/>
        </w:rPr>
        <w:t>(Tr. 17).</w:t>
      </w:r>
      <w:proofErr w:type="gramEnd"/>
    </w:p>
    <w:p w:rsidR="007A2935" w:rsidRDefault="007A2935"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7A2935" w:rsidRDefault="00CB3AF2"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At 3:45</w:t>
      </w:r>
      <w:r w:rsidR="007A2935">
        <w:rPr>
          <w:rFonts w:ascii="Times New Roman" w:hAnsi="Times New Roman" w:cs="Times New Roman"/>
        </w:rPr>
        <w:t xml:space="preserve"> p.m. on January 4, 2011, one of Respondent’s cab drivers picked up the caller and transported him to </w:t>
      </w:r>
      <w:r w:rsidR="00127282">
        <w:rPr>
          <w:rFonts w:ascii="Times New Roman" w:hAnsi="Times New Roman" w:cs="Times New Roman"/>
        </w:rPr>
        <w:t>the repair shop.</w:t>
      </w:r>
      <w:r w:rsidR="0027502F">
        <w:rPr>
          <w:rFonts w:ascii="Times New Roman" w:hAnsi="Times New Roman" w:cs="Times New Roman"/>
        </w:rPr>
        <w:t xml:space="preserve">  The fare for the transport was </w:t>
      </w:r>
      <w:r w:rsidR="007A2935">
        <w:rPr>
          <w:rFonts w:ascii="Times New Roman" w:hAnsi="Times New Roman" w:cs="Times New Roman"/>
        </w:rPr>
        <w:t>$</w:t>
      </w:r>
      <w:r w:rsidR="0027502F">
        <w:rPr>
          <w:rFonts w:ascii="Times New Roman" w:hAnsi="Times New Roman" w:cs="Times New Roman"/>
        </w:rPr>
        <w:t>15.71</w:t>
      </w:r>
      <w:r w:rsidR="007A2935">
        <w:rPr>
          <w:rFonts w:ascii="Times New Roman" w:hAnsi="Times New Roman" w:cs="Times New Roman"/>
        </w:rPr>
        <w:t xml:space="preserve">.  </w:t>
      </w:r>
      <w:proofErr w:type="gramStart"/>
      <w:r w:rsidR="007A2935">
        <w:rPr>
          <w:rFonts w:ascii="Times New Roman" w:hAnsi="Times New Roman" w:cs="Times New Roman"/>
        </w:rPr>
        <w:t>(Tr.</w:t>
      </w:r>
      <w:r w:rsidR="00C87F7E">
        <w:rPr>
          <w:rFonts w:ascii="Times New Roman" w:hAnsi="Times New Roman" w:cs="Times New Roman"/>
        </w:rPr>
        <w:t> </w:t>
      </w:r>
      <w:r w:rsidR="00127282">
        <w:rPr>
          <w:rFonts w:ascii="Times New Roman" w:hAnsi="Times New Roman" w:cs="Times New Roman"/>
        </w:rPr>
        <w:t xml:space="preserve">17, </w:t>
      </w:r>
      <w:r w:rsidR="007A2935">
        <w:rPr>
          <w:rFonts w:ascii="Times New Roman" w:hAnsi="Times New Roman" w:cs="Times New Roman"/>
        </w:rPr>
        <w:t>18</w:t>
      </w:r>
      <w:r w:rsidR="0027502F">
        <w:rPr>
          <w:rFonts w:ascii="Times New Roman" w:hAnsi="Times New Roman" w:cs="Times New Roman"/>
        </w:rPr>
        <w:t>; Yellow Cab Exhibit B</w:t>
      </w:r>
      <w:r w:rsidR="007A2935">
        <w:rPr>
          <w:rFonts w:ascii="Times New Roman" w:hAnsi="Times New Roman" w:cs="Times New Roman"/>
        </w:rPr>
        <w:t>).</w:t>
      </w:r>
      <w:proofErr w:type="gramEnd"/>
    </w:p>
    <w:p w:rsidR="00CB3AF2" w:rsidRDefault="00CB3AF2" w:rsidP="007A2935">
      <w:pPr>
        <w:spacing w:line="360" w:lineRule="auto"/>
        <w:rPr>
          <w:rFonts w:ascii="Times New Roman" w:hAnsi="Times New Roman" w:cs="Times New Roman"/>
        </w:rPr>
      </w:pPr>
    </w:p>
    <w:p w:rsidR="00CB3AF2" w:rsidRDefault="00CB3AF2"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t xml:space="preserve">Respondent’s cab driver who picked up </w:t>
      </w:r>
      <w:r w:rsidR="007E5E0A">
        <w:rPr>
          <w:rFonts w:ascii="Times New Roman" w:hAnsi="Times New Roman" w:cs="Times New Roman"/>
        </w:rPr>
        <w:t xml:space="preserve">the caller provided reasonable and appropriate service to the caller.  </w:t>
      </w:r>
      <w:proofErr w:type="gramStart"/>
      <w:r w:rsidR="007E5E0A">
        <w:rPr>
          <w:rFonts w:ascii="Times New Roman" w:hAnsi="Times New Roman" w:cs="Times New Roman"/>
        </w:rPr>
        <w:t>(Tr. 25, 29).</w:t>
      </w:r>
      <w:proofErr w:type="gramEnd"/>
    </w:p>
    <w:p w:rsidR="001C7209" w:rsidRDefault="001C7209" w:rsidP="001C7209">
      <w:pPr>
        <w:spacing w:line="360" w:lineRule="auto"/>
        <w:rPr>
          <w:rFonts w:ascii="Times New Roman" w:hAnsi="Times New Roman" w:cs="Times New Roman"/>
        </w:rPr>
      </w:pPr>
    </w:p>
    <w:p w:rsidR="001C7209" w:rsidRDefault="007E5E0A" w:rsidP="001C7209">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11</w:t>
      </w:r>
      <w:r w:rsidR="001C7209">
        <w:rPr>
          <w:rFonts w:ascii="Times New Roman" w:hAnsi="Times New Roman" w:cs="Times New Roman"/>
        </w:rPr>
        <w:t>.</w:t>
      </w:r>
      <w:r w:rsidR="001C7209">
        <w:rPr>
          <w:rFonts w:ascii="Times New Roman" w:hAnsi="Times New Roman" w:cs="Times New Roman"/>
        </w:rPr>
        <w:tab/>
        <w:t xml:space="preserve">On February 11, 2011, BIE’s investigator requested and received the manifest trip sheet from Respondent for the trip on January 4, 2011 involving the caller.  </w:t>
      </w:r>
      <w:proofErr w:type="gramStart"/>
      <w:r w:rsidR="001C7209">
        <w:rPr>
          <w:rFonts w:ascii="Times New Roman" w:hAnsi="Times New Roman" w:cs="Times New Roman"/>
        </w:rPr>
        <w:t>(Tr.</w:t>
      </w:r>
      <w:r w:rsidR="002A7AF0">
        <w:rPr>
          <w:rFonts w:ascii="Times New Roman" w:hAnsi="Times New Roman" w:cs="Times New Roman"/>
        </w:rPr>
        <w:t> </w:t>
      </w:r>
      <w:r w:rsidR="001C7209">
        <w:rPr>
          <w:rFonts w:ascii="Times New Roman" w:hAnsi="Times New Roman" w:cs="Times New Roman"/>
        </w:rPr>
        <w:t>25</w:t>
      </w:r>
      <w:r w:rsidR="002A7AF0">
        <w:rPr>
          <w:rFonts w:ascii="Times New Roman" w:hAnsi="Times New Roman" w:cs="Times New Roman"/>
        </w:rPr>
        <w:noBreakHyphen/>
      </w:r>
      <w:r w:rsidR="001C7209">
        <w:rPr>
          <w:rFonts w:ascii="Times New Roman" w:hAnsi="Times New Roman" w:cs="Times New Roman"/>
        </w:rPr>
        <w:t>28; BIE Exhibit 1).</w:t>
      </w:r>
      <w:proofErr w:type="gramEnd"/>
    </w:p>
    <w:p w:rsidR="007A2935" w:rsidRDefault="007A2935" w:rsidP="007A2935">
      <w:pPr>
        <w:spacing w:line="360" w:lineRule="auto"/>
        <w:rPr>
          <w:rFonts w:ascii="Times New Roman" w:hAnsi="Times New Roman" w:cs="Times New Roman"/>
        </w:rPr>
      </w:pPr>
    </w:p>
    <w:p w:rsidR="007A2935" w:rsidRDefault="007E5E0A"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12</w:t>
      </w:r>
      <w:r w:rsidR="007A2935">
        <w:rPr>
          <w:rFonts w:ascii="Times New Roman" w:hAnsi="Times New Roman" w:cs="Times New Roman"/>
        </w:rPr>
        <w:t>.</w:t>
      </w:r>
      <w:r w:rsidR="007A2935">
        <w:rPr>
          <w:rFonts w:ascii="Times New Roman" w:hAnsi="Times New Roman" w:cs="Times New Roman"/>
        </w:rPr>
        <w:tab/>
      </w:r>
      <w:r w:rsidR="009F5F40">
        <w:rPr>
          <w:rFonts w:ascii="Times New Roman" w:hAnsi="Times New Roman" w:cs="Times New Roman"/>
        </w:rPr>
        <w:t xml:space="preserve">Respondent spent $2 million installing a dispatch system </w:t>
      </w:r>
      <w:r w:rsidR="00127282">
        <w:rPr>
          <w:rFonts w:ascii="Times New Roman" w:hAnsi="Times New Roman" w:cs="Times New Roman"/>
        </w:rPr>
        <w:t xml:space="preserve">in 2008 </w:t>
      </w:r>
      <w:r w:rsidR="00D0772F">
        <w:rPr>
          <w:rFonts w:ascii="Times New Roman" w:hAnsi="Times New Roman" w:cs="Times New Roman"/>
        </w:rPr>
        <w:t xml:space="preserve">which </w:t>
      </w:r>
      <w:r w:rsidR="009F5F40">
        <w:rPr>
          <w:rFonts w:ascii="Times New Roman" w:hAnsi="Times New Roman" w:cs="Times New Roman"/>
        </w:rPr>
        <w:t xml:space="preserve">Respondent’s employees did not know how to run until Respondent hired </w:t>
      </w:r>
      <w:r w:rsidR="001C7209">
        <w:rPr>
          <w:rFonts w:ascii="Times New Roman" w:hAnsi="Times New Roman" w:cs="Times New Roman"/>
        </w:rPr>
        <w:t xml:space="preserve">a Manager of Communications and Quality Assurance, </w:t>
      </w:r>
      <w:r w:rsidR="00694539">
        <w:rPr>
          <w:rFonts w:ascii="Times New Roman" w:hAnsi="Times New Roman" w:cs="Times New Roman"/>
        </w:rPr>
        <w:t>George F.</w:t>
      </w:r>
      <w:r w:rsidR="009F5F40">
        <w:rPr>
          <w:rFonts w:ascii="Times New Roman" w:hAnsi="Times New Roman" w:cs="Times New Roman"/>
        </w:rPr>
        <w:t xml:space="preserve"> </w:t>
      </w:r>
      <w:proofErr w:type="spellStart"/>
      <w:r w:rsidR="009F5F40">
        <w:rPr>
          <w:rFonts w:ascii="Times New Roman" w:hAnsi="Times New Roman" w:cs="Times New Roman"/>
        </w:rPr>
        <w:t>Delk</w:t>
      </w:r>
      <w:proofErr w:type="spellEnd"/>
      <w:r w:rsidR="00694539">
        <w:rPr>
          <w:rFonts w:ascii="Times New Roman" w:hAnsi="Times New Roman" w:cs="Times New Roman"/>
        </w:rPr>
        <w:t>, II,</w:t>
      </w:r>
      <w:r w:rsidR="001C7209">
        <w:rPr>
          <w:rFonts w:ascii="Times New Roman" w:hAnsi="Times New Roman" w:cs="Times New Roman"/>
        </w:rPr>
        <w:t xml:space="preserve"> on December </w:t>
      </w:r>
      <w:r w:rsidR="009F5F40">
        <w:rPr>
          <w:rFonts w:ascii="Times New Roman" w:hAnsi="Times New Roman" w:cs="Times New Roman"/>
        </w:rPr>
        <w:t>7, 20</w:t>
      </w:r>
      <w:r w:rsidR="00694539">
        <w:rPr>
          <w:rFonts w:ascii="Times New Roman" w:hAnsi="Times New Roman" w:cs="Times New Roman"/>
        </w:rPr>
        <w:t>1</w:t>
      </w:r>
      <w:r w:rsidR="001C7209">
        <w:rPr>
          <w:rFonts w:ascii="Times New Roman" w:hAnsi="Times New Roman" w:cs="Times New Roman"/>
        </w:rPr>
        <w:t>1</w:t>
      </w:r>
      <w:r w:rsidR="009F5F40">
        <w:rPr>
          <w:rFonts w:ascii="Times New Roman" w:hAnsi="Times New Roman" w:cs="Times New Roman"/>
        </w:rPr>
        <w:t>.  (Tr. 21-23</w:t>
      </w:r>
      <w:r w:rsidR="001C7209">
        <w:rPr>
          <w:rFonts w:ascii="Times New Roman" w:hAnsi="Times New Roman" w:cs="Times New Roman"/>
        </w:rPr>
        <w:t>, 40-4</w:t>
      </w:r>
      <w:r w:rsidR="00D0772F">
        <w:rPr>
          <w:rFonts w:ascii="Times New Roman" w:hAnsi="Times New Roman" w:cs="Times New Roman"/>
        </w:rPr>
        <w:t>5</w:t>
      </w:r>
      <w:r w:rsidR="009F5F40">
        <w:rPr>
          <w:rFonts w:ascii="Times New Roman" w:hAnsi="Times New Roman" w:cs="Times New Roman"/>
        </w:rPr>
        <w:t>).</w:t>
      </w:r>
    </w:p>
    <w:p w:rsidR="001C7209" w:rsidRDefault="001C7209" w:rsidP="007A2935">
      <w:pPr>
        <w:spacing w:line="360" w:lineRule="auto"/>
        <w:rPr>
          <w:rFonts w:ascii="Times New Roman" w:hAnsi="Times New Roman" w:cs="Times New Roman"/>
        </w:rPr>
      </w:pPr>
    </w:p>
    <w:p w:rsidR="001C7209" w:rsidRDefault="007E5E0A"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13</w:t>
      </w:r>
      <w:r w:rsidR="001C7209">
        <w:rPr>
          <w:rFonts w:ascii="Times New Roman" w:hAnsi="Times New Roman" w:cs="Times New Roman"/>
        </w:rPr>
        <w:t>.</w:t>
      </w:r>
      <w:r w:rsidR="001C7209">
        <w:rPr>
          <w:rFonts w:ascii="Times New Roman" w:hAnsi="Times New Roman" w:cs="Times New Roman"/>
        </w:rPr>
        <w:tab/>
        <w:t xml:space="preserve">Respondent’s dispatch system, Mobile Knowledge </w:t>
      </w:r>
      <w:proofErr w:type="spellStart"/>
      <w:r w:rsidR="001C7209">
        <w:rPr>
          <w:rFonts w:ascii="Times New Roman" w:hAnsi="Times New Roman" w:cs="Times New Roman"/>
        </w:rPr>
        <w:t>Cabmate</w:t>
      </w:r>
      <w:proofErr w:type="spellEnd"/>
      <w:r w:rsidR="001C7209">
        <w:rPr>
          <w:rFonts w:ascii="Times New Roman" w:hAnsi="Times New Roman" w:cs="Times New Roman"/>
        </w:rPr>
        <w:t xml:space="preserve"> System, is an automated system that monitors requests for transportation from the time the call is received by Yellow Cab initially until the time the caller is picked up by a taxi, using an automated GPS tracking system.  </w:t>
      </w:r>
      <w:proofErr w:type="gramStart"/>
      <w:r w:rsidR="001C7209">
        <w:rPr>
          <w:rFonts w:ascii="Times New Roman" w:hAnsi="Times New Roman" w:cs="Times New Roman"/>
        </w:rPr>
        <w:t>(Tr. 41, 42).</w:t>
      </w:r>
      <w:proofErr w:type="gramEnd"/>
    </w:p>
    <w:p w:rsidR="00694539" w:rsidRDefault="00694539" w:rsidP="007A2935">
      <w:pPr>
        <w:spacing w:line="360" w:lineRule="auto"/>
        <w:rPr>
          <w:rFonts w:ascii="Times New Roman" w:hAnsi="Times New Roman" w:cs="Times New Roman"/>
        </w:rPr>
      </w:pPr>
    </w:p>
    <w:p w:rsidR="00694539" w:rsidRDefault="00694539"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5E0A">
        <w:rPr>
          <w:rFonts w:ascii="Times New Roman" w:hAnsi="Times New Roman" w:cs="Times New Roman"/>
        </w:rPr>
        <w:t>14</w:t>
      </w:r>
      <w:r>
        <w:rPr>
          <w:rFonts w:ascii="Times New Roman" w:hAnsi="Times New Roman" w:cs="Times New Roman"/>
        </w:rPr>
        <w:t>.</w:t>
      </w:r>
      <w:r>
        <w:rPr>
          <w:rFonts w:ascii="Times New Roman" w:hAnsi="Times New Roman" w:cs="Times New Roman"/>
        </w:rPr>
        <w:tab/>
        <w:t>Yellow Cab has an electronic dispatching system and has been approved by the Commission to use an alternative form of compensation</w:t>
      </w:r>
      <w:r w:rsidR="00A952F5">
        <w:rPr>
          <w:rFonts w:ascii="Times New Roman" w:hAnsi="Times New Roman" w:cs="Times New Roman"/>
        </w:rPr>
        <w:t xml:space="preserve"> with electronic manifests.  </w:t>
      </w:r>
      <w:r w:rsidR="00E66BDB">
        <w:rPr>
          <w:rFonts w:ascii="Times New Roman" w:hAnsi="Times New Roman" w:cs="Times New Roman"/>
        </w:rPr>
        <w:t xml:space="preserve">Yellow Cab </w:t>
      </w:r>
      <w:r w:rsidR="00A952F5">
        <w:rPr>
          <w:rFonts w:ascii="Times New Roman" w:hAnsi="Times New Roman" w:cs="Times New Roman"/>
        </w:rPr>
        <w:t>began using the electronic manifest sheets in early 2012.  (Tr. 28,</w:t>
      </w:r>
      <w:r w:rsidR="007E5E0A">
        <w:rPr>
          <w:rFonts w:ascii="Times New Roman" w:hAnsi="Times New Roman" w:cs="Times New Roman"/>
        </w:rPr>
        <w:t xml:space="preserve"> </w:t>
      </w:r>
      <w:r w:rsidR="00A952F5">
        <w:rPr>
          <w:rFonts w:ascii="Times New Roman" w:hAnsi="Times New Roman" w:cs="Times New Roman"/>
        </w:rPr>
        <w:t>29</w:t>
      </w:r>
      <w:r w:rsidR="007E5E0A">
        <w:rPr>
          <w:rFonts w:ascii="Times New Roman" w:hAnsi="Times New Roman" w:cs="Times New Roman"/>
        </w:rPr>
        <w:t>, 32-34</w:t>
      </w:r>
      <w:r w:rsidR="00A952F5">
        <w:rPr>
          <w:rFonts w:ascii="Times New Roman" w:hAnsi="Times New Roman" w:cs="Times New Roman"/>
        </w:rPr>
        <w:t>).</w:t>
      </w:r>
    </w:p>
    <w:p w:rsidR="00E66BDB" w:rsidRDefault="00E66BDB" w:rsidP="007A2935">
      <w:pPr>
        <w:spacing w:line="360" w:lineRule="auto"/>
        <w:rPr>
          <w:rFonts w:ascii="Times New Roman" w:hAnsi="Times New Roman" w:cs="Times New Roman"/>
        </w:rPr>
      </w:pPr>
    </w:p>
    <w:p w:rsidR="00E66BDB" w:rsidRDefault="00E66BDB"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5E0A">
        <w:rPr>
          <w:rFonts w:ascii="Times New Roman" w:hAnsi="Times New Roman" w:cs="Times New Roman"/>
        </w:rPr>
        <w:t>15</w:t>
      </w:r>
      <w:r>
        <w:rPr>
          <w:rFonts w:ascii="Times New Roman" w:hAnsi="Times New Roman" w:cs="Times New Roman"/>
        </w:rPr>
        <w:t>.</w:t>
      </w:r>
      <w:r>
        <w:rPr>
          <w:rFonts w:ascii="Times New Roman" w:hAnsi="Times New Roman" w:cs="Times New Roman"/>
        </w:rPr>
        <w:tab/>
        <w:t xml:space="preserve">The parties stipulated to the admission of Yellow Cab Exhibit A, a consolidated settlement agreement dated March 18, 2008, and Exhibit B, an electronic manifest.  </w:t>
      </w:r>
      <w:proofErr w:type="gramStart"/>
      <w:r>
        <w:rPr>
          <w:rFonts w:ascii="Times New Roman" w:hAnsi="Times New Roman" w:cs="Times New Roman"/>
        </w:rPr>
        <w:t>(Tr. 34, 35).</w:t>
      </w:r>
      <w:proofErr w:type="gramEnd"/>
    </w:p>
    <w:p w:rsidR="00E66BDB" w:rsidRDefault="00E66BDB" w:rsidP="007A2935">
      <w:pPr>
        <w:spacing w:line="360" w:lineRule="auto"/>
        <w:rPr>
          <w:rFonts w:ascii="Times New Roman" w:hAnsi="Times New Roman" w:cs="Times New Roman"/>
        </w:rPr>
      </w:pPr>
    </w:p>
    <w:p w:rsidR="00E66BDB" w:rsidRDefault="00E66BDB"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5E0A">
        <w:rPr>
          <w:rFonts w:ascii="Times New Roman" w:hAnsi="Times New Roman" w:cs="Times New Roman"/>
        </w:rPr>
        <w:t>16</w:t>
      </w:r>
      <w:r>
        <w:rPr>
          <w:rFonts w:ascii="Times New Roman" w:hAnsi="Times New Roman" w:cs="Times New Roman"/>
        </w:rPr>
        <w:t>.</w:t>
      </w:r>
      <w:r>
        <w:rPr>
          <w:rFonts w:ascii="Times New Roman" w:hAnsi="Times New Roman" w:cs="Times New Roman"/>
        </w:rPr>
        <w:tab/>
        <w:t xml:space="preserve">The parties stipulated Yellow Cab Exhibit B complies with the alternative form of compensation with respect to the manifest and log requirements and contains all the information required by the Commission as of 2008.  </w:t>
      </w:r>
      <w:proofErr w:type="gramStart"/>
      <w:r>
        <w:rPr>
          <w:rFonts w:ascii="Times New Roman" w:hAnsi="Times New Roman" w:cs="Times New Roman"/>
        </w:rPr>
        <w:t>(Tr. 35, 36).</w:t>
      </w:r>
      <w:proofErr w:type="gramEnd"/>
    </w:p>
    <w:p w:rsidR="00E66BDB" w:rsidRDefault="00E66BDB" w:rsidP="007A2935">
      <w:pPr>
        <w:spacing w:line="360" w:lineRule="auto"/>
        <w:rPr>
          <w:rFonts w:ascii="Times New Roman" w:hAnsi="Times New Roman" w:cs="Times New Roman"/>
        </w:rPr>
      </w:pPr>
    </w:p>
    <w:p w:rsidR="00E66BDB" w:rsidRDefault="00E66BDB"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5E0A">
        <w:rPr>
          <w:rFonts w:ascii="Times New Roman" w:hAnsi="Times New Roman" w:cs="Times New Roman"/>
        </w:rPr>
        <w:t>17</w:t>
      </w:r>
      <w:r>
        <w:rPr>
          <w:rFonts w:ascii="Times New Roman" w:hAnsi="Times New Roman" w:cs="Times New Roman"/>
        </w:rPr>
        <w:t>.</w:t>
      </w:r>
      <w:r>
        <w:rPr>
          <w:rFonts w:ascii="Times New Roman" w:hAnsi="Times New Roman" w:cs="Times New Roman"/>
        </w:rPr>
        <w:tab/>
        <w:t>Yellow Cab Exhibit B was not provided to BIE’s investigator in 2011.  Yellow Cab did not provide Exhibit B to BIE until November 2012.  (Tr. 36-39).</w:t>
      </w:r>
    </w:p>
    <w:p w:rsidR="007A2935" w:rsidRDefault="007A2935" w:rsidP="007A2935">
      <w:pPr>
        <w:spacing w:line="360" w:lineRule="auto"/>
        <w:rPr>
          <w:rFonts w:ascii="Times New Roman" w:hAnsi="Times New Roman" w:cs="Times New Roman"/>
        </w:rPr>
      </w:pPr>
    </w:p>
    <w:p w:rsidR="00E66BDB" w:rsidRDefault="00E66BDB" w:rsidP="007A2935">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7E5E0A">
        <w:rPr>
          <w:rFonts w:ascii="Times New Roman" w:hAnsi="Times New Roman" w:cs="Times New Roman"/>
        </w:rPr>
        <w:t>18</w:t>
      </w:r>
      <w:r>
        <w:rPr>
          <w:rFonts w:ascii="Times New Roman" w:hAnsi="Times New Roman" w:cs="Times New Roman"/>
        </w:rPr>
        <w:t>.</w:t>
      </w:r>
      <w:r w:rsidR="001C7209">
        <w:rPr>
          <w:rFonts w:ascii="Times New Roman" w:hAnsi="Times New Roman" w:cs="Times New Roman"/>
        </w:rPr>
        <w:tab/>
        <w:t xml:space="preserve">In January and February 2011, Yellow Cab’s dispatching system, Mobile Knowledge </w:t>
      </w:r>
      <w:proofErr w:type="spellStart"/>
      <w:r w:rsidR="001C7209">
        <w:rPr>
          <w:rFonts w:ascii="Times New Roman" w:hAnsi="Times New Roman" w:cs="Times New Roman"/>
        </w:rPr>
        <w:t>Cabmate</w:t>
      </w:r>
      <w:proofErr w:type="spellEnd"/>
      <w:r w:rsidR="001C7209">
        <w:rPr>
          <w:rFonts w:ascii="Times New Roman" w:hAnsi="Times New Roman" w:cs="Times New Roman"/>
        </w:rPr>
        <w:t xml:space="preserve"> System, was operational but was not utilized as intended and Yellow Cab did not have personnel who knew how to use it.  </w:t>
      </w:r>
      <w:proofErr w:type="gramStart"/>
      <w:r w:rsidR="001C7209">
        <w:rPr>
          <w:rFonts w:ascii="Times New Roman" w:hAnsi="Times New Roman" w:cs="Times New Roman"/>
        </w:rPr>
        <w:t>(Tr. 42-44</w:t>
      </w:r>
      <w:r w:rsidR="0027502F">
        <w:rPr>
          <w:rFonts w:ascii="Times New Roman" w:hAnsi="Times New Roman" w:cs="Times New Roman"/>
        </w:rPr>
        <w:t>, 54</w:t>
      </w:r>
      <w:r w:rsidR="001C7209">
        <w:rPr>
          <w:rFonts w:ascii="Times New Roman" w:hAnsi="Times New Roman" w:cs="Times New Roman"/>
        </w:rPr>
        <w:t>).</w:t>
      </w:r>
      <w:proofErr w:type="gramEnd"/>
    </w:p>
    <w:p w:rsidR="001C7209" w:rsidRDefault="001C7209" w:rsidP="007A2935">
      <w:pPr>
        <w:spacing w:line="360" w:lineRule="auto"/>
        <w:rPr>
          <w:rFonts w:ascii="Times New Roman" w:hAnsi="Times New Roman" w:cs="Times New Roman"/>
        </w:rPr>
      </w:pPr>
    </w:p>
    <w:p w:rsidR="001C7209" w:rsidRDefault="001C7209"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5E0A">
        <w:rPr>
          <w:rFonts w:ascii="Times New Roman" w:hAnsi="Times New Roman" w:cs="Times New Roman"/>
        </w:rPr>
        <w:t>19</w:t>
      </w:r>
      <w:r>
        <w:rPr>
          <w:rFonts w:ascii="Times New Roman" w:hAnsi="Times New Roman" w:cs="Times New Roman"/>
        </w:rPr>
        <w:t>.</w:t>
      </w:r>
      <w:r>
        <w:rPr>
          <w:rFonts w:ascii="Times New Roman" w:hAnsi="Times New Roman" w:cs="Times New Roman"/>
        </w:rPr>
        <w:tab/>
        <w:t xml:space="preserve">Once hired by Yellow Cab, Mr. </w:t>
      </w:r>
      <w:proofErr w:type="spellStart"/>
      <w:r>
        <w:rPr>
          <w:rFonts w:ascii="Times New Roman" w:hAnsi="Times New Roman" w:cs="Times New Roman"/>
        </w:rPr>
        <w:t>Delk</w:t>
      </w:r>
      <w:proofErr w:type="spellEnd"/>
      <w:r>
        <w:rPr>
          <w:rFonts w:ascii="Times New Roman" w:hAnsi="Times New Roman" w:cs="Times New Roman"/>
        </w:rPr>
        <w:t xml:space="preserve"> accessed the information necessary to produce an electronic manifest sheet concerning January 4, 2011 within a few minutes because all the information requested by BIE’s inspector was contained within the dispatching system’s computerized logs.  </w:t>
      </w:r>
      <w:proofErr w:type="gramStart"/>
      <w:r>
        <w:rPr>
          <w:rFonts w:ascii="Times New Roman" w:hAnsi="Times New Roman" w:cs="Times New Roman"/>
        </w:rPr>
        <w:t>(Tr. 45).</w:t>
      </w:r>
      <w:proofErr w:type="gramEnd"/>
    </w:p>
    <w:p w:rsidR="00D0772F" w:rsidRDefault="00D0772F" w:rsidP="007A2935">
      <w:pPr>
        <w:spacing w:line="360" w:lineRule="auto"/>
        <w:rPr>
          <w:rFonts w:ascii="Times New Roman" w:hAnsi="Times New Roman" w:cs="Times New Roman"/>
        </w:rPr>
      </w:pPr>
    </w:p>
    <w:p w:rsidR="00D0772F" w:rsidRDefault="00D0772F"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5E0A">
        <w:rPr>
          <w:rFonts w:ascii="Times New Roman" w:hAnsi="Times New Roman" w:cs="Times New Roman"/>
        </w:rPr>
        <w:t>20</w:t>
      </w:r>
      <w:r>
        <w:rPr>
          <w:rFonts w:ascii="Times New Roman" w:hAnsi="Times New Roman" w:cs="Times New Roman"/>
        </w:rPr>
        <w:t>.</w:t>
      </w:r>
      <w:r>
        <w:rPr>
          <w:rFonts w:ascii="Times New Roman" w:hAnsi="Times New Roman" w:cs="Times New Roman"/>
        </w:rPr>
        <w:tab/>
        <w:t>Since December 2011, Yellow Cab’s automated dispatch system has been adjusted so that it will continuously seek an available taxicab anywhere in or near the “zone” where the caller is waiting and moves the information for that request to the actual display in the taxicab’s dash.  (Tr. 48-50).</w:t>
      </w:r>
    </w:p>
    <w:p w:rsidR="00ED3FE4" w:rsidRDefault="00ED3FE4" w:rsidP="007A2935">
      <w:pPr>
        <w:spacing w:line="360" w:lineRule="auto"/>
        <w:rPr>
          <w:rFonts w:ascii="Times New Roman" w:hAnsi="Times New Roman" w:cs="Times New Roman"/>
        </w:rPr>
      </w:pPr>
    </w:p>
    <w:p w:rsidR="00ED3FE4" w:rsidRDefault="00ED3FE4" w:rsidP="007A293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5E0A">
        <w:rPr>
          <w:rFonts w:ascii="Times New Roman" w:hAnsi="Times New Roman" w:cs="Times New Roman"/>
        </w:rPr>
        <w:t>21</w:t>
      </w:r>
      <w:r>
        <w:rPr>
          <w:rFonts w:ascii="Times New Roman" w:hAnsi="Times New Roman" w:cs="Times New Roman"/>
        </w:rPr>
        <w:t>.</w:t>
      </w:r>
      <w:r>
        <w:rPr>
          <w:rFonts w:ascii="Times New Roman" w:hAnsi="Times New Roman" w:cs="Times New Roman"/>
        </w:rPr>
        <w:tab/>
        <w:t>Since December 2011, Yellow Cab’s dispatch system will “penalize” a cab driver who refuses to take a call within the zone where the cab driver is located, and that cab driver will receive a two</w:t>
      </w:r>
      <w:r w:rsidR="00BD4029">
        <w:rPr>
          <w:rFonts w:ascii="Times New Roman" w:hAnsi="Times New Roman" w:cs="Times New Roman"/>
        </w:rPr>
        <w:t>-</w:t>
      </w:r>
      <w:r>
        <w:rPr>
          <w:rFonts w:ascii="Times New Roman" w:hAnsi="Times New Roman" w:cs="Times New Roman"/>
        </w:rPr>
        <w:t xml:space="preserve">hour suspension, which means the cab driver will not receive any requests for transportation for the next two hours from the dispatch system.  </w:t>
      </w:r>
      <w:proofErr w:type="gramStart"/>
      <w:r>
        <w:rPr>
          <w:rFonts w:ascii="Times New Roman" w:hAnsi="Times New Roman" w:cs="Times New Roman"/>
        </w:rPr>
        <w:t>(Tr. 49, 50).</w:t>
      </w:r>
      <w:proofErr w:type="gramEnd"/>
    </w:p>
    <w:p w:rsidR="003235F6" w:rsidRPr="003235F6" w:rsidRDefault="003235F6" w:rsidP="007B08CA">
      <w:pPr>
        <w:spacing w:line="360" w:lineRule="auto"/>
        <w:rPr>
          <w:rFonts w:ascii="Times New Roman" w:hAnsi="Times New Roman" w:cs="Times New Roman"/>
        </w:rPr>
      </w:pPr>
    </w:p>
    <w:p w:rsidR="00FB6BDF" w:rsidRPr="003235F6" w:rsidRDefault="00FB6BDF" w:rsidP="00FF2ADD">
      <w:pPr>
        <w:spacing w:line="360" w:lineRule="auto"/>
        <w:jc w:val="center"/>
        <w:outlineLvl w:val="0"/>
        <w:rPr>
          <w:rFonts w:ascii="Times New Roman" w:hAnsi="Times New Roman" w:cs="Times New Roman"/>
          <w:caps/>
          <w:u w:val="single"/>
        </w:rPr>
      </w:pPr>
      <w:r w:rsidRPr="003235F6">
        <w:rPr>
          <w:rFonts w:ascii="Times New Roman" w:hAnsi="Times New Roman" w:cs="Times New Roman"/>
          <w:caps/>
          <w:u w:val="single"/>
        </w:rPr>
        <w:t>Discussion</w:t>
      </w:r>
    </w:p>
    <w:p w:rsidR="00CC50B6" w:rsidRPr="003235F6" w:rsidRDefault="00CC50B6" w:rsidP="00CC50B6">
      <w:pPr>
        <w:spacing w:line="360" w:lineRule="auto"/>
        <w:rPr>
          <w:rFonts w:ascii="Times New Roman" w:hAnsi="Times New Roman" w:cs="Times New Roman"/>
        </w:rPr>
      </w:pPr>
    </w:p>
    <w:p w:rsidR="00CC50B6" w:rsidRPr="003235F6" w:rsidRDefault="00CC50B6" w:rsidP="00CC50B6">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 xml:space="preserve">BIE alleges in its complaint </w:t>
      </w:r>
      <w:r>
        <w:rPr>
          <w:rFonts w:ascii="Times New Roman" w:hAnsi="Times New Roman" w:cs="Times New Roman"/>
        </w:rPr>
        <w:t>violations of 66 Pa. C.S.A. §1501, 52 Pa. Code §29.101(f)(2)(</w:t>
      </w:r>
      <w:proofErr w:type="spellStart"/>
      <w:r>
        <w:rPr>
          <w:rFonts w:ascii="Times New Roman" w:hAnsi="Times New Roman" w:cs="Times New Roman"/>
        </w:rPr>
        <w:t>i</w:t>
      </w:r>
      <w:proofErr w:type="spellEnd"/>
      <w:r>
        <w:rPr>
          <w:rFonts w:ascii="Times New Roman" w:hAnsi="Times New Roman" w:cs="Times New Roman"/>
        </w:rPr>
        <w:t>)</w:t>
      </w:r>
      <w:r>
        <w:rPr>
          <w:rStyle w:val="FootnoteReference"/>
          <w:rFonts w:ascii="Times New Roman" w:hAnsi="Times New Roman" w:cs="Times New Roman"/>
        </w:rPr>
        <w:footnoteReference w:id="1"/>
      </w:r>
      <w:r>
        <w:rPr>
          <w:rFonts w:ascii="Times New Roman" w:hAnsi="Times New Roman" w:cs="Times New Roman"/>
        </w:rPr>
        <w:t xml:space="preserve"> and 52 Pa. Code §29.313(c)(4), arising from an incident on January 4, 2011 in which a caller waited over two hours before Respondent’s cab driver picked him up.  In addition, BIE alleges Yellow Cab violated 52 Pa. Code §29.313 when it failed to provide the Commission’s investigator with a log containing the necessary information.  </w:t>
      </w:r>
      <w:r w:rsidRPr="003235F6">
        <w:rPr>
          <w:rFonts w:ascii="Times New Roman" w:hAnsi="Times New Roman" w:cs="Times New Roman"/>
        </w:rPr>
        <w:t xml:space="preserve">In its complaint, BIE requests the Commission </w:t>
      </w:r>
      <w:r>
        <w:rPr>
          <w:rFonts w:ascii="Times New Roman" w:hAnsi="Times New Roman" w:cs="Times New Roman"/>
        </w:rPr>
        <w:t>issue civil penalties against</w:t>
      </w:r>
      <w:r w:rsidRPr="003235F6">
        <w:rPr>
          <w:rFonts w:ascii="Times New Roman" w:hAnsi="Times New Roman" w:cs="Times New Roman"/>
        </w:rPr>
        <w:t xml:space="preserve"> Respondent </w:t>
      </w:r>
      <w:r>
        <w:rPr>
          <w:rFonts w:ascii="Times New Roman" w:hAnsi="Times New Roman" w:cs="Times New Roman"/>
        </w:rPr>
        <w:t>totaling $1,050.</w:t>
      </w:r>
      <w:r w:rsidRPr="003235F6">
        <w:rPr>
          <w:rFonts w:ascii="Times New Roman" w:hAnsi="Times New Roman" w:cs="Times New Roman"/>
        </w:rPr>
        <w:t xml:space="preserve">00.   </w:t>
      </w:r>
    </w:p>
    <w:p w:rsidR="00CC50B6" w:rsidRPr="003235F6" w:rsidRDefault="00CC50B6" w:rsidP="00CC50B6">
      <w:pPr>
        <w:spacing w:line="360" w:lineRule="auto"/>
        <w:rPr>
          <w:rFonts w:ascii="Times New Roman" w:hAnsi="Times New Roman" w:cs="Times New Roman"/>
        </w:rPr>
      </w:pPr>
    </w:p>
    <w:p w:rsidR="00CC50B6" w:rsidRDefault="00CC50B6" w:rsidP="00CC50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Yellow Cab admits it failed to pick up the caller in a timely manner but insists it has expended substantial sums of money remedying the problem.  In addition, Yellow Cab </w:t>
      </w:r>
      <w:r>
        <w:rPr>
          <w:rFonts w:ascii="Times New Roman" w:hAnsi="Times New Roman" w:cs="Times New Roman"/>
        </w:rPr>
        <w:lastRenderedPageBreak/>
        <w:t xml:space="preserve">argues it did not fail to maintain necessary information in its electronic manifest and would have provided that information to the investigator had the investigator rendered a receipt to Yellow Cab for the same.  However, Yellow Cab admitted that in January and February of 2011 its employees did not know how to access the information from the computer system in operation at that time.  </w:t>
      </w:r>
    </w:p>
    <w:p w:rsidR="00FB6BDF" w:rsidRDefault="00FB6BDF" w:rsidP="003D3429">
      <w:pPr>
        <w:spacing w:line="360" w:lineRule="auto"/>
        <w:rPr>
          <w:rFonts w:ascii="Times New Roman" w:hAnsi="Times New Roman" w:cs="Times New Roman"/>
        </w:rPr>
      </w:pPr>
    </w:p>
    <w:p w:rsidR="00CC50B6" w:rsidRPr="00CC50B6" w:rsidRDefault="00CC50B6" w:rsidP="003D3429">
      <w:pPr>
        <w:spacing w:line="360" w:lineRule="auto"/>
        <w:rPr>
          <w:rFonts w:ascii="Times New Roman" w:hAnsi="Times New Roman" w:cs="Times New Roman"/>
          <w:u w:val="single"/>
        </w:rPr>
      </w:pPr>
      <w:r w:rsidRPr="00CC50B6">
        <w:rPr>
          <w:rFonts w:ascii="Times New Roman" w:hAnsi="Times New Roman" w:cs="Times New Roman"/>
          <w:u w:val="single"/>
        </w:rPr>
        <w:t>Regulatory Provisions</w:t>
      </w:r>
    </w:p>
    <w:p w:rsidR="00CC50B6" w:rsidRPr="003235F6" w:rsidRDefault="00CC50B6" w:rsidP="003D3429">
      <w:pPr>
        <w:spacing w:line="360" w:lineRule="auto"/>
        <w:rPr>
          <w:rFonts w:ascii="Times New Roman" w:hAnsi="Times New Roman" w:cs="Times New Roman"/>
        </w:rPr>
      </w:pPr>
    </w:p>
    <w:p w:rsidR="003D3429" w:rsidRPr="003235F6" w:rsidRDefault="00FC79E3" w:rsidP="003D3429">
      <w:pPr>
        <w:pStyle w:val="FootnoteText"/>
        <w:spacing w:line="360" w:lineRule="auto"/>
        <w:ind w:firstLine="720"/>
        <w:rPr>
          <w:rFonts w:ascii="Times New Roman" w:hAnsi="Times New Roman" w:cs="Times New Roman"/>
        </w:rPr>
      </w:pPr>
      <w:r w:rsidRPr="003235F6">
        <w:rPr>
          <w:rFonts w:ascii="Times New Roman" w:hAnsi="Times New Roman" w:cs="Times New Roman"/>
        </w:rPr>
        <w:tab/>
      </w:r>
      <w:r w:rsidR="00FB6BDF" w:rsidRPr="003235F6">
        <w:rPr>
          <w:rFonts w:ascii="Times New Roman" w:hAnsi="Times New Roman" w:cs="Times New Roman"/>
        </w:rPr>
        <w:t xml:space="preserve">The Commission </w:t>
      </w:r>
      <w:r w:rsidR="00936A9D" w:rsidRPr="003235F6">
        <w:rPr>
          <w:rFonts w:ascii="Times New Roman" w:hAnsi="Times New Roman" w:cs="Times New Roman"/>
        </w:rPr>
        <w:t xml:space="preserve">is empowered and charged with </w:t>
      </w:r>
      <w:r w:rsidR="00FB6BDF" w:rsidRPr="003235F6">
        <w:rPr>
          <w:rFonts w:ascii="Times New Roman" w:hAnsi="Times New Roman" w:cs="Times New Roman"/>
        </w:rPr>
        <w:t xml:space="preserve">the duty to enforce the requirements of the Public Utility Code. </w:t>
      </w:r>
      <w:r w:rsidR="00BF71D6" w:rsidRPr="003235F6">
        <w:rPr>
          <w:rFonts w:ascii="Times New Roman" w:hAnsi="Times New Roman" w:cs="Times New Roman"/>
        </w:rPr>
        <w:t xml:space="preserve"> </w:t>
      </w:r>
      <w:proofErr w:type="gramStart"/>
      <w:r w:rsidR="00BF71D6" w:rsidRPr="003235F6">
        <w:rPr>
          <w:rFonts w:ascii="Times New Roman" w:hAnsi="Times New Roman" w:cs="Times New Roman"/>
        </w:rPr>
        <w:t>66 Pa.</w:t>
      </w:r>
      <w:r w:rsidR="00F60AF0" w:rsidRPr="003235F6">
        <w:rPr>
          <w:rFonts w:ascii="Times New Roman" w:hAnsi="Times New Roman" w:cs="Times New Roman"/>
        </w:rPr>
        <w:t xml:space="preserve"> </w:t>
      </w:r>
      <w:r w:rsidR="00BF71D6" w:rsidRPr="003235F6">
        <w:rPr>
          <w:rFonts w:ascii="Times New Roman" w:hAnsi="Times New Roman" w:cs="Times New Roman"/>
        </w:rPr>
        <w:t>C.S.</w:t>
      </w:r>
      <w:r w:rsidR="003D3429" w:rsidRPr="003235F6">
        <w:rPr>
          <w:rFonts w:ascii="Times New Roman" w:hAnsi="Times New Roman" w:cs="Times New Roman"/>
        </w:rPr>
        <w:t>A.</w:t>
      </w:r>
      <w:r w:rsidR="00BF71D6" w:rsidRPr="003235F6">
        <w:rPr>
          <w:rFonts w:ascii="Times New Roman" w:hAnsi="Times New Roman" w:cs="Times New Roman"/>
        </w:rPr>
        <w:t xml:space="preserve"> §501(a).</w:t>
      </w:r>
      <w:proofErr w:type="gramEnd"/>
      <w:r w:rsidR="00BF71D6" w:rsidRPr="003235F6">
        <w:rPr>
          <w:rFonts w:ascii="Times New Roman" w:hAnsi="Times New Roman" w:cs="Times New Roman"/>
        </w:rPr>
        <w:t xml:space="preserve">  </w:t>
      </w:r>
      <w:r w:rsidR="006D1DE4" w:rsidRPr="003235F6">
        <w:rPr>
          <w:rFonts w:ascii="Times New Roman" w:hAnsi="Times New Roman" w:cs="Times New Roman"/>
        </w:rPr>
        <w:t xml:space="preserve">As an agent of the Commission in motor carrier cases, </w:t>
      </w:r>
      <w:r w:rsidR="002A4C50" w:rsidRPr="003235F6">
        <w:rPr>
          <w:rFonts w:ascii="Times New Roman" w:hAnsi="Times New Roman" w:cs="Times New Roman"/>
        </w:rPr>
        <w:t>BIE</w:t>
      </w:r>
      <w:r w:rsidR="00FB6BDF" w:rsidRPr="003235F6">
        <w:rPr>
          <w:rFonts w:ascii="Times New Roman" w:hAnsi="Times New Roman" w:cs="Times New Roman"/>
        </w:rPr>
        <w:t xml:space="preserve"> </w:t>
      </w:r>
      <w:r w:rsidR="006D1DE4" w:rsidRPr="003235F6">
        <w:rPr>
          <w:rFonts w:ascii="Times New Roman" w:hAnsi="Times New Roman" w:cs="Times New Roman"/>
        </w:rPr>
        <w:t>has become</w:t>
      </w:r>
      <w:r w:rsidR="007E6BBD" w:rsidRPr="003235F6">
        <w:rPr>
          <w:rFonts w:ascii="Times New Roman" w:hAnsi="Times New Roman" w:cs="Times New Roman"/>
        </w:rPr>
        <w:t xml:space="preserve"> the proponent of a rule or order</w:t>
      </w:r>
      <w:r w:rsidR="006D1DE4" w:rsidRPr="003235F6">
        <w:rPr>
          <w:rFonts w:ascii="Times New Roman" w:hAnsi="Times New Roman" w:cs="Times New Roman"/>
        </w:rPr>
        <w:t xml:space="preserve"> due to the filing of the formal complaint.  T</w:t>
      </w:r>
      <w:r w:rsidR="007E6BBD" w:rsidRPr="003235F6">
        <w:rPr>
          <w:rFonts w:ascii="Times New Roman" w:hAnsi="Times New Roman" w:cs="Times New Roman"/>
        </w:rPr>
        <w:t xml:space="preserve">herefore, as the party seeking an order from the Commission, </w:t>
      </w:r>
      <w:r w:rsidR="002A4C50" w:rsidRPr="003235F6">
        <w:rPr>
          <w:rFonts w:ascii="Times New Roman" w:hAnsi="Times New Roman" w:cs="Times New Roman"/>
        </w:rPr>
        <w:t>BIE</w:t>
      </w:r>
      <w:r w:rsidR="007E6BBD" w:rsidRPr="003235F6">
        <w:rPr>
          <w:rFonts w:ascii="Times New Roman" w:hAnsi="Times New Roman" w:cs="Times New Roman"/>
        </w:rPr>
        <w:t xml:space="preserve"> </w:t>
      </w:r>
      <w:r w:rsidR="00FB6BDF" w:rsidRPr="003235F6">
        <w:rPr>
          <w:rFonts w:ascii="Times New Roman" w:hAnsi="Times New Roman" w:cs="Times New Roman"/>
        </w:rPr>
        <w:t>bear</w:t>
      </w:r>
      <w:r w:rsidR="00BF71D6" w:rsidRPr="003235F6">
        <w:rPr>
          <w:rFonts w:ascii="Times New Roman" w:hAnsi="Times New Roman" w:cs="Times New Roman"/>
        </w:rPr>
        <w:t>s</w:t>
      </w:r>
      <w:r w:rsidR="00FB6BDF" w:rsidRPr="003235F6">
        <w:rPr>
          <w:rFonts w:ascii="Times New Roman" w:hAnsi="Times New Roman" w:cs="Times New Roman"/>
        </w:rPr>
        <w:t xml:space="preserve"> the burden of proof in this case.</w:t>
      </w:r>
      <w:r w:rsidR="003D3429" w:rsidRPr="003235F6">
        <w:rPr>
          <w:rFonts w:ascii="Times New Roman" w:hAnsi="Times New Roman" w:cs="Times New Roman"/>
        </w:rPr>
        <w:t xml:space="preserve">  Provisions at 66 Pa.</w:t>
      </w:r>
      <w:r w:rsidR="00F60AF0" w:rsidRPr="003235F6">
        <w:rPr>
          <w:rFonts w:ascii="Times New Roman" w:hAnsi="Times New Roman" w:cs="Times New Roman"/>
        </w:rPr>
        <w:t xml:space="preserve"> </w:t>
      </w:r>
      <w:r w:rsidR="003D3429" w:rsidRPr="003235F6">
        <w:rPr>
          <w:rFonts w:ascii="Times New Roman" w:hAnsi="Times New Roman" w:cs="Times New Roman"/>
        </w:rPr>
        <w:t>C.S.A. §332(a) state, “[e]</w:t>
      </w:r>
      <w:proofErr w:type="spellStart"/>
      <w:r w:rsidR="003D3429" w:rsidRPr="003235F6">
        <w:rPr>
          <w:rFonts w:ascii="Times New Roman" w:hAnsi="Times New Roman" w:cs="Times New Roman"/>
        </w:rPr>
        <w:t>xcept</w:t>
      </w:r>
      <w:proofErr w:type="spellEnd"/>
      <w:r w:rsidR="003D3429" w:rsidRPr="003235F6">
        <w:rPr>
          <w:rFonts w:ascii="Times New Roman" w:hAnsi="Times New Roman" w:cs="Times New Roman"/>
        </w:rPr>
        <w:t xml:space="preserve"> as may be otherwise provided in section 315 (relating to burden of proof) or other provisions of this part or other relevant statute, the proponent of a rule or order has the burden of proof.”</w:t>
      </w:r>
      <w:r w:rsidR="003D3429" w:rsidRPr="003235F6">
        <w:rPr>
          <w:rStyle w:val="FootnoteReference"/>
          <w:rFonts w:ascii="Times New Roman" w:hAnsi="Times New Roman" w:cs="Times New Roman"/>
        </w:rPr>
        <w:footnoteReference w:id="2"/>
      </w:r>
    </w:p>
    <w:p w:rsidR="004B6800" w:rsidRPr="003235F6" w:rsidRDefault="004B6800" w:rsidP="003D3429">
      <w:pPr>
        <w:spacing w:line="360" w:lineRule="auto"/>
        <w:rPr>
          <w:rFonts w:ascii="Times New Roman" w:hAnsi="Times New Roman" w:cs="Times New Roman"/>
        </w:rPr>
      </w:pPr>
    </w:p>
    <w:p w:rsidR="00FB6BDF" w:rsidRPr="003235F6" w:rsidRDefault="00FB6BDF" w:rsidP="003D3429">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 xml:space="preserve">The degree of proof </w:t>
      </w:r>
      <w:r w:rsidR="004B6800" w:rsidRPr="003235F6">
        <w:rPr>
          <w:rFonts w:ascii="Times New Roman" w:hAnsi="Times New Roman" w:cs="Times New Roman"/>
        </w:rPr>
        <w:t xml:space="preserve">which </w:t>
      </w:r>
      <w:r w:rsidR="002A4C50" w:rsidRPr="003235F6">
        <w:rPr>
          <w:rFonts w:ascii="Times New Roman" w:hAnsi="Times New Roman" w:cs="Times New Roman"/>
        </w:rPr>
        <w:t>BIE</w:t>
      </w:r>
      <w:r w:rsidRPr="003235F6">
        <w:rPr>
          <w:rFonts w:ascii="Times New Roman" w:hAnsi="Times New Roman" w:cs="Times New Roman"/>
        </w:rPr>
        <w:t xml:space="preserve"> must meet to establish </w:t>
      </w:r>
      <w:r w:rsidR="009E06A1" w:rsidRPr="003235F6">
        <w:rPr>
          <w:rFonts w:ascii="Times New Roman" w:hAnsi="Times New Roman" w:cs="Times New Roman"/>
        </w:rPr>
        <w:t>its</w:t>
      </w:r>
      <w:r w:rsidRPr="003235F6">
        <w:rPr>
          <w:rFonts w:ascii="Times New Roman" w:hAnsi="Times New Roman" w:cs="Times New Roman"/>
        </w:rPr>
        <w:t xml:space="preserve"> case before the Commission is preponderance of the evidence.  </w:t>
      </w:r>
      <w:proofErr w:type="gramStart"/>
      <w:r w:rsidRPr="003235F6">
        <w:rPr>
          <w:rFonts w:ascii="Times New Roman" w:hAnsi="Times New Roman" w:cs="Times New Roman"/>
          <w:u w:val="single"/>
        </w:rPr>
        <w:t xml:space="preserve">Samuel J. </w:t>
      </w:r>
      <w:proofErr w:type="spellStart"/>
      <w:r w:rsidRPr="003235F6">
        <w:rPr>
          <w:rFonts w:ascii="Times New Roman" w:hAnsi="Times New Roman" w:cs="Times New Roman"/>
          <w:u w:val="single"/>
        </w:rPr>
        <w:t>Lansberry</w:t>
      </w:r>
      <w:proofErr w:type="spellEnd"/>
      <w:r w:rsidRPr="003235F6">
        <w:rPr>
          <w:rFonts w:ascii="Times New Roman" w:hAnsi="Times New Roman" w:cs="Times New Roman"/>
          <w:u w:val="single"/>
        </w:rPr>
        <w:t>, Inc. v. Pennsylvania Pub.</w:t>
      </w:r>
      <w:proofErr w:type="gramEnd"/>
      <w:r w:rsidRPr="003235F6">
        <w:rPr>
          <w:rFonts w:ascii="Times New Roman" w:hAnsi="Times New Roman" w:cs="Times New Roman"/>
          <w:u w:val="single"/>
        </w:rPr>
        <w:t xml:space="preserve"> </w:t>
      </w:r>
      <w:proofErr w:type="gramStart"/>
      <w:r w:rsidRPr="003235F6">
        <w:rPr>
          <w:rFonts w:ascii="Times New Roman" w:hAnsi="Times New Roman" w:cs="Times New Roman"/>
          <w:u w:val="single"/>
        </w:rPr>
        <w:t xml:space="preserve">Util. </w:t>
      </w:r>
      <w:proofErr w:type="spellStart"/>
      <w:r w:rsidRPr="003235F6">
        <w:rPr>
          <w:rFonts w:ascii="Times New Roman" w:hAnsi="Times New Roman" w:cs="Times New Roman"/>
          <w:u w:val="single"/>
        </w:rPr>
        <w:t>Comm</w:t>
      </w:r>
      <w:r w:rsidR="00941CA5" w:rsidRPr="003235F6">
        <w:rPr>
          <w:rFonts w:ascii="Times New Roman" w:hAnsi="Times New Roman" w:cs="Times New Roman"/>
          <w:u w:val="single"/>
        </w:rPr>
        <w:t>’n</w:t>
      </w:r>
      <w:proofErr w:type="spellEnd"/>
      <w:r w:rsidRPr="003235F6">
        <w:rPr>
          <w:rFonts w:ascii="Times New Roman" w:hAnsi="Times New Roman" w:cs="Times New Roman"/>
          <w:u w:val="single"/>
        </w:rPr>
        <w:t>.</w:t>
      </w:r>
      <w:r w:rsidRPr="003235F6">
        <w:rPr>
          <w:rFonts w:ascii="Times New Roman" w:hAnsi="Times New Roman" w:cs="Times New Roman"/>
        </w:rPr>
        <w:t xml:space="preserve">, 578 A.2d 600 (Pa. </w:t>
      </w:r>
      <w:proofErr w:type="spellStart"/>
      <w:r w:rsidRPr="003235F6">
        <w:rPr>
          <w:rFonts w:ascii="Times New Roman" w:hAnsi="Times New Roman" w:cs="Times New Roman"/>
        </w:rPr>
        <w:t>Cmwlth</w:t>
      </w:r>
      <w:proofErr w:type="spellEnd"/>
      <w:r w:rsidRPr="003235F6">
        <w:rPr>
          <w:rFonts w:ascii="Times New Roman" w:hAnsi="Times New Roman" w:cs="Times New Roman"/>
        </w:rPr>
        <w:t xml:space="preserve">. 1990), </w:t>
      </w:r>
      <w:proofErr w:type="spellStart"/>
      <w:r w:rsidRPr="003235F6">
        <w:rPr>
          <w:rFonts w:ascii="Times New Roman" w:hAnsi="Times New Roman" w:cs="Times New Roman"/>
          <w:u w:val="single"/>
        </w:rPr>
        <w:t>alloc</w:t>
      </w:r>
      <w:proofErr w:type="spellEnd"/>
      <w:r w:rsidRPr="003235F6">
        <w:rPr>
          <w:rFonts w:ascii="Times New Roman" w:hAnsi="Times New Roman" w:cs="Times New Roman"/>
          <w:u w:val="single"/>
        </w:rPr>
        <w:t>.</w:t>
      </w:r>
      <w:proofErr w:type="gramEnd"/>
      <w:r w:rsidRPr="003235F6">
        <w:rPr>
          <w:rFonts w:ascii="Times New Roman" w:hAnsi="Times New Roman" w:cs="Times New Roman"/>
          <w:u w:val="single"/>
        </w:rPr>
        <w:t xml:space="preserve"> </w:t>
      </w:r>
      <w:proofErr w:type="gramStart"/>
      <w:r w:rsidRPr="003235F6">
        <w:rPr>
          <w:rFonts w:ascii="Times New Roman" w:hAnsi="Times New Roman" w:cs="Times New Roman"/>
          <w:u w:val="single"/>
        </w:rPr>
        <w:t>denied</w:t>
      </w:r>
      <w:r w:rsidRPr="003235F6">
        <w:rPr>
          <w:rFonts w:ascii="Times New Roman" w:hAnsi="Times New Roman" w:cs="Times New Roman"/>
        </w:rPr>
        <w:t>.,</w:t>
      </w:r>
      <w:proofErr w:type="gramEnd"/>
      <w:r w:rsidRPr="003235F6">
        <w:rPr>
          <w:rFonts w:ascii="Times New Roman" w:hAnsi="Times New Roman" w:cs="Times New Roman"/>
        </w:rPr>
        <w:t xml:space="preserve"> 602 A.2d 863 (</w:t>
      </w:r>
      <w:r w:rsidR="009E06A1" w:rsidRPr="003235F6">
        <w:rPr>
          <w:rFonts w:ascii="Times New Roman" w:hAnsi="Times New Roman" w:cs="Times New Roman"/>
        </w:rPr>
        <w:t xml:space="preserve">Pa. </w:t>
      </w:r>
      <w:r w:rsidRPr="003235F6">
        <w:rPr>
          <w:rFonts w:ascii="Times New Roman" w:hAnsi="Times New Roman" w:cs="Times New Roman"/>
        </w:rPr>
        <w:t xml:space="preserve">1992).  The term “preponderance of the evidence” means </w:t>
      </w:r>
      <w:r w:rsidR="002A4C50" w:rsidRPr="003235F6">
        <w:rPr>
          <w:rFonts w:ascii="Times New Roman" w:hAnsi="Times New Roman" w:cs="Times New Roman"/>
        </w:rPr>
        <w:t>BIE</w:t>
      </w:r>
      <w:r w:rsidRPr="003235F6">
        <w:rPr>
          <w:rFonts w:ascii="Times New Roman" w:hAnsi="Times New Roman" w:cs="Times New Roman"/>
        </w:rPr>
        <w:t xml:space="preserve"> </w:t>
      </w:r>
      <w:r w:rsidR="00FC79E3" w:rsidRPr="003235F6">
        <w:rPr>
          <w:rFonts w:ascii="Times New Roman" w:hAnsi="Times New Roman" w:cs="Times New Roman"/>
        </w:rPr>
        <w:t xml:space="preserve">must </w:t>
      </w:r>
      <w:r w:rsidRPr="003235F6">
        <w:rPr>
          <w:rFonts w:ascii="Times New Roman" w:hAnsi="Times New Roman" w:cs="Times New Roman"/>
        </w:rPr>
        <w:t xml:space="preserve">present evidence that is more convincing, by even the smallest amount, than the evidence presented by </w:t>
      </w:r>
      <w:r w:rsidR="004B6800" w:rsidRPr="003235F6">
        <w:rPr>
          <w:rFonts w:ascii="Times New Roman" w:hAnsi="Times New Roman" w:cs="Times New Roman"/>
        </w:rPr>
        <w:t>Respondent</w:t>
      </w:r>
      <w:r w:rsidRPr="003235F6">
        <w:rPr>
          <w:rFonts w:ascii="Times New Roman" w:hAnsi="Times New Roman" w:cs="Times New Roman"/>
        </w:rPr>
        <w:t xml:space="preserve">.  </w:t>
      </w:r>
      <w:proofErr w:type="gramStart"/>
      <w:r w:rsidRPr="003235F6">
        <w:rPr>
          <w:rFonts w:ascii="Times New Roman" w:hAnsi="Times New Roman" w:cs="Times New Roman"/>
          <w:u w:val="single"/>
        </w:rPr>
        <w:t>Se</w:t>
      </w:r>
      <w:r w:rsidRPr="003235F6">
        <w:rPr>
          <w:rFonts w:ascii="Times New Roman" w:hAnsi="Times New Roman" w:cs="Times New Roman"/>
          <w:u w:val="single"/>
        </w:rPr>
        <w:noBreakHyphen/>
        <w:t>Ling Hosiery v. Margulies</w:t>
      </w:r>
      <w:r w:rsidRPr="003235F6">
        <w:rPr>
          <w:rFonts w:ascii="Times New Roman" w:hAnsi="Times New Roman" w:cs="Times New Roman"/>
        </w:rPr>
        <w:t xml:space="preserve">, 70 A.2d 854 (Pa. </w:t>
      </w:r>
      <w:r w:rsidR="009E318A" w:rsidRPr="003235F6">
        <w:rPr>
          <w:rFonts w:ascii="Times New Roman" w:hAnsi="Times New Roman" w:cs="Times New Roman"/>
        </w:rPr>
        <w:t>1950).</w:t>
      </w:r>
      <w:proofErr w:type="gramEnd"/>
      <w:r w:rsidR="009E318A" w:rsidRPr="003235F6">
        <w:rPr>
          <w:rFonts w:ascii="Times New Roman" w:hAnsi="Times New Roman" w:cs="Times New Roman"/>
        </w:rPr>
        <w:t xml:space="preserve">  </w:t>
      </w:r>
      <w:proofErr w:type="gramStart"/>
      <w:r w:rsidR="009E318A" w:rsidRPr="003235F6">
        <w:rPr>
          <w:rFonts w:ascii="Times New Roman" w:hAnsi="Times New Roman" w:cs="Times New Roman"/>
        </w:rPr>
        <w:t>66 Pa. C.S.A. §1303; 52 Pa. Code §§31.27; 31.122(2); and 31.134(c).</w:t>
      </w:r>
      <w:proofErr w:type="gramEnd"/>
      <w:r w:rsidRPr="003235F6">
        <w:rPr>
          <w:rFonts w:ascii="Times New Roman" w:hAnsi="Times New Roman" w:cs="Times New Roman"/>
        </w:rPr>
        <w:t xml:space="preserve"> </w:t>
      </w:r>
    </w:p>
    <w:p w:rsidR="001856DB" w:rsidRDefault="001856DB" w:rsidP="00D772D4">
      <w:pPr>
        <w:spacing w:line="360" w:lineRule="auto"/>
        <w:rPr>
          <w:rFonts w:ascii="Times New Roman" w:hAnsi="Times New Roman" w:cs="Times New Roman"/>
        </w:rPr>
      </w:pPr>
    </w:p>
    <w:p w:rsidR="00D772D4" w:rsidRDefault="001856DB" w:rsidP="00D772D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Yellow Cab</w:t>
      </w:r>
      <w:r w:rsidR="00E044A0">
        <w:rPr>
          <w:rFonts w:ascii="Times New Roman" w:hAnsi="Times New Roman" w:cs="Times New Roman"/>
        </w:rPr>
        <w:t>, as a certificated public utility, is required p</w:t>
      </w:r>
      <w:r w:rsidR="00127282">
        <w:rPr>
          <w:rFonts w:ascii="Times New Roman" w:hAnsi="Times New Roman" w:cs="Times New Roman"/>
        </w:rPr>
        <w:t xml:space="preserve">ursuant to 66 Pa. C.S.A. §1501, </w:t>
      </w:r>
      <w:r w:rsidR="00E044A0">
        <w:rPr>
          <w:rFonts w:ascii="Times New Roman" w:hAnsi="Times New Roman" w:cs="Times New Roman"/>
        </w:rPr>
        <w:t>to</w:t>
      </w:r>
      <w:r w:rsidR="004632A2">
        <w:rPr>
          <w:rFonts w:ascii="Times New Roman" w:hAnsi="Times New Roman" w:cs="Times New Roman"/>
        </w:rPr>
        <w:t xml:space="preserve"> provide service “as shall be necessary or proper for the accommodation, convenience, and safety of its patrons, employees, and the public.  Such service also shall be reasonably continuous and without unreasonable interruptions or delay.”  </w:t>
      </w:r>
    </w:p>
    <w:p w:rsidR="00127282" w:rsidRDefault="00127282" w:rsidP="00D772D4">
      <w:pPr>
        <w:spacing w:line="360" w:lineRule="auto"/>
        <w:rPr>
          <w:rFonts w:ascii="Times New Roman" w:hAnsi="Times New Roman" w:cs="Times New Roman"/>
        </w:rPr>
      </w:pPr>
    </w:p>
    <w:p w:rsidR="00127282" w:rsidRDefault="00127282" w:rsidP="00D772D4">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Pursuant to 52 Pa. Code §29.101(f</w:t>
      </w:r>
      <w:proofErr w:type="gramStart"/>
      <w:r>
        <w:rPr>
          <w:rFonts w:ascii="Times New Roman" w:hAnsi="Times New Roman" w:cs="Times New Roman"/>
        </w:rPr>
        <w:t>)(</w:t>
      </w:r>
      <w:proofErr w:type="gramEnd"/>
      <w:r>
        <w:rPr>
          <w:rFonts w:ascii="Times New Roman" w:hAnsi="Times New Roman" w:cs="Times New Roman"/>
        </w:rPr>
        <w:t>2)(</w:t>
      </w:r>
      <w:proofErr w:type="spellStart"/>
      <w:r>
        <w:rPr>
          <w:rFonts w:ascii="Times New Roman" w:hAnsi="Times New Roman" w:cs="Times New Roman"/>
        </w:rPr>
        <w:t>i</w:t>
      </w:r>
      <w:proofErr w:type="spellEnd"/>
      <w:r>
        <w:rPr>
          <w:rFonts w:ascii="Times New Roman" w:hAnsi="Times New Roman" w:cs="Times New Roman"/>
        </w:rPr>
        <w:t xml:space="preserve">), </w:t>
      </w:r>
      <w:r w:rsidR="004632A2">
        <w:rPr>
          <w:rFonts w:ascii="Times New Roman" w:hAnsi="Times New Roman" w:cs="Times New Roman"/>
        </w:rPr>
        <w:t xml:space="preserve">Yellow Cab is permitted to lease vehicles to drivers provided the leased vehicle is “operated under the direct control and supervision” of Yellow Cab, and both the driver and Yellow Cab “shall be required to keep and retain daily log sheets as prescribed by §29.313(c).”  </w:t>
      </w:r>
    </w:p>
    <w:p w:rsidR="00127282" w:rsidRDefault="00127282" w:rsidP="00D772D4">
      <w:pPr>
        <w:spacing w:line="360" w:lineRule="auto"/>
        <w:rPr>
          <w:rFonts w:ascii="Times New Roman" w:hAnsi="Times New Roman" w:cs="Times New Roman"/>
        </w:rPr>
      </w:pPr>
    </w:p>
    <w:p w:rsidR="00127282" w:rsidRDefault="008C0555" w:rsidP="00D772D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Pursuant to 52 Pa. Code §29.</w:t>
      </w:r>
      <w:r w:rsidR="00127282">
        <w:rPr>
          <w:rFonts w:ascii="Times New Roman" w:hAnsi="Times New Roman" w:cs="Times New Roman"/>
        </w:rPr>
        <w:t xml:space="preserve">313(c)(4), </w:t>
      </w:r>
      <w:r w:rsidR="004632A2">
        <w:rPr>
          <w:rFonts w:ascii="Times New Roman" w:hAnsi="Times New Roman" w:cs="Times New Roman"/>
        </w:rPr>
        <w:t xml:space="preserve">“the driver of a vehicle in call or demand service shall keep a log sheet or manifest for each shift he operates unless some other method is, upon petition, specifically approved by the Commission.  These log sheets shall be filled out contemporaneously with the </w:t>
      </w:r>
      <w:proofErr w:type="gramStart"/>
      <w:r w:rsidR="004632A2">
        <w:rPr>
          <w:rFonts w:ascii="Times New Roman" w:hAnsi="Times New Roman" w:cs="Times New Roman"/>
        </w:rPr>
        <w:t>trip,….”</w:t>
      </w:r>
      <w:proofErr w:type="gramEnd"/>
      <w:r w:rsidR="004632A2">
        <w:rPr>
          <w:rFonts w:ascii="Times New Roman" w:hAnsi="Times New Roman" w:cs="Times New Roman"/>
        </w:rPr>
        <w:t xml:space="preserve">  Among the information which must be provided on the manifest are the times and places of origin and destination for each trip</w:t>
      </w:r>
      <w:r w:rsidR="000A4515">
        <w:rPr>
          <w:rFonts w:ascii="Times New Roman" w:hAnsi="Times New Roman" w:cs="Times New Roman"/>
        </w:rPr>
        <w:t xml:space="preserve"> and the fare collected from each passenger.  </w:t>
      </w:r>
    </w:p>
    <w:p w:rsidR="000A4515" w:rsidRDefault="000A4515" w:rsidP="00D772D4">
      <w:pPr>
        <w:spacing w:line="360" w:lineRule="auto"/>
        <w:rPr>
          <w:rFonts w:ascii="Times New Roman" w:hAnsi="Times New Roman" w:cs="Times New Roman"/>
        </w:rPr>
      </w:pPr>
    </w:p>
    <w:p w:rsidR="000A4515" w:rsidRDefault="000A4515" w:rsidP="00D772D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Pursuant to 52 P</w:t>
      </w:r>
      <w:r w:rsidR="00E044A0">
        <w:rPr>
          <w:rFonts w:ascii="Times New Roman" w:hAnsi="Times New Roman" w:cs="Times New Roman"/>
        </w:rPr>
        <w:t xml:space="preserve">a. Code §29.315, if Yellow Cab </w:t>
      </w:r>
      <w:r>
        <w:rPr>
          <w:rFonts w:ascii="Times New Roman" w:hAnsi="Times New Roman" w:cs="Times New Roman"/>
        </w:rPr>
        <w:t xml:space="preserve">uses an alternative form of compensation, then Yellow Cab must conform to a series of conditions.  Among those conditions is that a log sheet must be prepared, signed by the driver and turned into the public utility after every shift.  The public utility is responsible to retain the log sheet and “to ensure that all appropriate information from the log sheets is properly and correctly recorded under 52 Pa. Code §29.41 and §29.43.”  </w:t>
      </w:r>
    </w:p>
    <w:p w:rsidR="00127282" w:rsidRDefault="00127282" w:rsidP="00D772D4">
      <w:pPr>
        <w:spacing w:line="360" w:lineRule="auto"/>
        <w:rPr>
          <w:rFonts w:ascii="Times New Roman" w:hAnsi="Times New Roman" w:cs="Times New Roman"/>
        </w:rPr>
      </w:pPr>
    </w:p>
    <w:p w:rsidR="00CC50B6" w:rsidRPr="00CC50B6" w:rsidRDefault="00CC50B6" w:rsidP="00CC50B6">
      <w:pPr>
        <w:pStyle w:val="FootnoteText"/>
        <w:spacing w:line="360" w:lineRule="auto"/>
        <w:rPr>
          <w:rFonts w:ascii="Times New Roman" w:hAnsi="Times New Roman" w:cs="Times New Roman"/>
          <w:u w:val="single"/>
        </w:rPr>
      </w:pPr>
      <w:r w:rsidRPr="00CC50B6">
        <w:rPr>
          <w:rFonts w:ascii="Times New Roman" w:hAnsi="Times New Roman" w:cs="Times New Roman"/>
          <w:u w:val="single"/>
        </w:rPr>
        <w:t>Conclusion</w:t>
      </w:r>
      <w:r w:rsidR="00AB2D30">
        <w:rPr>
          <w:rFonts w:ascii="Times New Roman" w:hAnsi="Times New Roman" w:cs="Times New Roman"/>
          <w:u w:val="single"/>
        </w:rPr>
        <w:t xml:space="preserve"> on Alleged Violations</w:t>
      </w:r>
    </w:p>
    <w:p w:rsidR="00CC50B6" w:rsidRPr="003235F6" w:rsidRDefault="00CC50B6" w:rsidP="00D772D4">
      <w:pPr>
        <w:spacing w:line="360" w:lineRule="auto"/>
        <w:rPr>
          <w:rFonts w:ascii="Times New Roman" w:hAnsi="Times New Roman" w:cs="Times New Roman"/>
        </w:rPr>
      </w:pPr>
    </w:p>
    <w:p w:rsidR="00CC50B6" w:rsidRDefault="006D1DE4" w:rsidP="00D772D4">
      <w:pPr>
        <w:pStyle w:val="FootnoteText"/>
        <w:spacing w:line="360" w:lineRule="auto"/>
        <w:ind w:firstLine="1440"/>
        <w:rPr>
          <w:rFonts w:ascii="Times New Roman" w:hAnsi="Times New Roman" w:cs="Times New Roman"/>
        </w:rPr>
      </w:pPr>
      <w:r w:rsidRPr="003235F6">
        <w:rPr>
          <w:rFonts w:ascii="Times New Roman" w:hAnsi="Times New Roman" w:cs="Times New Roman"/>
        </w:rPr>
        <w:t xml:space="preserve">In this proceeding, </w:t>
      </w:r>
      <w:r w:rsidR="00326B45">
        <w:rPr>
          <w:rFonts w:ascii="Times New Roman" w:hAnsi="Times New Roman" w:cs="Times New Roman"/>
        </w:rPr>
        <w:t xml:space="preserve">the parties were able to settle </w:t>
      </w:r>
      <w:r w:rsidR="004E4337">
        <w:rPr>
          <w:rFonts w:ascii="Times New Roman" w:hAnsi="Times New Roman" w:cs="Times New Roman"/>
        </w:rPr>
        <w:t xml:space="preserve">one </w:t>
      </w:r>
      <w:r w:rsidR="00326B45">
        <w:rPr>
          <w:rFonts w:ascii="Times New Roman" w:hAnsi="Times New Roman" w:cs="Times New Roman"/>
        </w:rPr>
        <w:t>claim</w:t>
      </w:r>
      <w:r w:rsidR="004E4337">
        <w:rPr>
          <w:rFonts w:ascii="Times New Roman" w:hAnsi="Times New Roman" w:cs="Times New Roman"/>
        </w:rPr>
        <w:t xml:space="preserve"> but continue to dispute two remaining claims</w:t>
      </w:r>
      <w:r w:rsidR="00326B45">
        <w:rPr>
          <w:rFonts w:ascii="Times New Roman" w:hAnsi="Times New Roman" w:cs="Times New Roman"/>
        </w:rPr>
        <w:t>:</w:t>
      </w:r>
      <w:r w:rsidR="007C70C8">
        <w:rPr>
          <w:rFonts w:ascii="Times New Roman" w:hAnsi="Times New Roman" w:cs="Times New Roman"/>
        </w:rPr>
        <w:t xml:space="preserve"> </w:t>
      </w:r>
      <w:r w:rsidR="00326B45">
        <w:rPr>
          <w:rFonts w:ascii="Times New Roman" w:hAnsi="Times New Roman" w:cs="Times New Roman"/>
        </w:rPr>
        <w:t xml:space="preserve"> the failure of Yellow Cab to provide an appropriately detailed manifest sheet for the driver and vehicle used to transport the affected caller on January 4, 2011</w:t>
      </w:r>
      <w:r w:rsidR="004E4337">
        <w:rPr>
          <w:rFonts w:ascii="Times New Roman" w:hAnsi="Times New Roman" w:cs="Times New Roman"/>
        </w:rPr>
        <w:t>; and a failure to provide adequate and reasonable customer service to the caller</w:t>
      </w:r>
      <w:r w:rsidR="00326B45">
        <w:rPr>
          <w:rFonts w:ascii="Times New Roman" w:hAnsi="Times New Roman" w:cs="Times New Roman"/>
        </w:rPr>
        <w:t>.  Yellow Cab insists it had all the required information in its electronically</w:t>
      </w:r>
      <w:r w:rsidR="00E044A0">
        <w:rPr>
          <w:rFonts w:ascii="Times New Roman" w:hAnsi="Times New Roman" w:cs="Times New Roman"/>
        </w:rPr>
        <w:t xml:space="preserve">-maintained dispatch system but, </w:t>
      </w:r>
      <w:r w:rsidR="00326B45">
        <w:rPr>
          <w:rFonts w:ascii="Times New Roman" w:hAnsi="Times New Roman" w:cs="Times New Roman"/>
        </w:rPr>
        <w:t xml:space="preserve">when BIE’s investigator requested the </w:t>
      </w:r>
      <w:proofErr w:type="spellStart"/>
      <w:r w:rsidR="00326B45">
        <w:rPr>
          <w:rFonts w:ascii="Times New Roman" w:hAnsi="Times New Roman" w:cs="Times New Roman"/>
        </w:rPr>
        <w:t>information</w:t>
      </w:r>
      <w:proofErr w:type="gramStart"/>
      <w:r w:rsidR="00E044A0">
        <w:rPr>
          <w:rFonts w:ascii="Times New Roman" w:hAnsi="Times New Roman" w:cs="Times New Roman"/>
        </w:rPr>
        <w:t>,Yellow</w:t>
      </w:r>
      <w:proofErr w:type="spellEnd"/>
      <w:proofErr w:type="gramEnd"/>
      <w:r w:rsidR="00E044A0">
        <w:rPr>
          <w:rFonts w:ascii="Times New Roman" w:hAnsi="Times New Roman" w:cs="Times New Roman"/>
        </w:rPr>
        <w:t xml:space="preserve"> Cab personnel available</w:t>
      </w:r>
      <w:r w:rsidR="00326B45">
        <w:rPr>
          <w:rFonts w:ascii="Times New Roman" w:hAnsi="Times New Roman" w:cs="Times New Roman"/>
        </w:rPr>
        <w:t xml:space="preserve"> were unable to access the information from the computer-based system.  </w:t>
      </w:r>
      <w:r w:rsidR="004E4337">
        <w:rPr>
          <w:rFonts w:ascii="Times New Roman" w:hAnsi="Times New Roman" w:cs="Times New Roman"/>
        </w:rPr>
        <w:t>Yellow Cab admitted it took more than two and one</w:t>
      </w:r>
      <w:r w:rsidR="007C70C8">
        <w:rPr>
          <w:rFonts w:ascii="Times New Roman" w:hAnsi="Times New Roman" w:cs="Times New Roman"/>
        </w:rPr>
        <w:t>-</w:t>
      </w:r>
      <w:r w:rsidR="004E4337">
        <w:rPr>
          <w:rFonts w:ascii="Times New Roman" w:hAnsi="Times New Roman" w:cs="Times New Roman"/>
        </w:rPr>
        <w:t xml:space="preserve">half hours before one of its drivers picked up the caller, and Yellow Cab’s </w:t>
      </w:r>
      <w:r w:rsidR="00CC50B6">
        <w:rPr>
          <w:rFonts w:ascii="Times New Roman" w:hAnsi="Times New Roman" w:cs="Times New Roman"/>
        </w:rPr>
        <w:t>Director apologized to the caller at the hearing.</w:t>
      </w:r>
    </w:p>
    <w:p w:rsidR="00CC50B6" w:rsidRDefault="00CC50B6" w:rsidP="00CC50B6">
      <w:pPr>
        <w:pStyle w:val="FootnoteText"/>
        <w:spacing w:line="360" w:lineRule="auto"/>
        <w:rPr>
          <w:rFonts w:ascii="Times New Roman" w:hAnsi="Times New Roman" w:cs="Times New Roman"/>
        </w:rPr>
      </w:pPr>
    </w:p>
    <w:p w:rsidR="00651881" w:rsidRDefault="00651881" w:rsidP="006D1DE4">
      <w:pPr>
        <w:spacing w:line="360" w:lineRule="auto"/>
        <w:rPr>
          <w:rFonts w:ascii="Times New Roman" w:hAnsi="Times New Roman" w:cs="Times New Roman"/>
        </w:rPr>
      </w:pPr>
      <w:r w:rsidRPr="003235F6">
        <w:rPr>
          <w:rFonts w:ascii="Times New Roman" w:hAnsi="Times New Roman" w:cs="Times New Roman"/>
        </w:rPr>
        <w:lastRenderedPageBreak/>
        <w:tab/>
      </w:r>
      <w:r w:rsidRPr="003235F6">
        <w:rPr>
          <w:rFonts w:ascii="Times New Roman" w:hAnsi="Times New Roman" w:cs="Times New Roman"/>
        </w:rPr>
        <w:tab/>
        <w:t xml:space="preserve">Respondent </w:t>
      </w:r>
      <w:r w:rsidR="00CE739C" w:rsidRPr="003235F6">
        <w:rPr>
          <w:rFonts w:ascii="Times New Roman" w:hAnsi="Times New Roman" w:cs="Times New Roman"/>
        </w:rPr>
        <w:t>readily</w:t>
      </w:r>
      <w:r w:rsidR="00900D12" w:rsidRPr="003235F6">
        <w:rPr>
          <w:rFonts w:ascii="Times New Roman" w:hAnsi="Times New Roman" w:cs="Times New Roman"/>
        </w:rPr>
        <w:t xml:space="preserve"> admitted</w:t>
      </w:r>
      <w:r w:rsidRPr="003235F6">
        <w:rPr>
          <w:rFonts w:ascii="Times New Roman" w:hAnsi="Times New Roman" w:cs="Times New Roman"/>
        </w:rPr>
        <w:t xml:space="preserve"> during the hearing that </w:t>
      </w:r>
      <w:r w:rsidR="00326B45">
        <w:rPr>
          <w:rFonts w:ascii="Times New Roman" w:hAnsi="Times New Roman" w:cs="Times New Roman"/>
        </w:rPr>
        <w:t>it failed to provide customer service to the caller on January 4, 2011 when it took over two hours for one of Respondent’s drivers to pick up caller.  Respondent apologized to the caller on the day of the hearing and then provided evidence concerning all the changes and upgrades Respondent made to its system since January 2011.  In fact, the evidence and testimony provided by Respondent convincingly show that the problem experienced by the caller – an extended wait time with dispatchers who are unaware whe</w:t>
      </w:r>
      <w:r w:rsidR="00E044A0">
        <w:rPr>
          <w:rFonts w:ascii="Times New Roman" w:hAnsi="Times New Roman" w:cs="Times New Roman"/>
        </w:rPr>
        <w:t xml:space="preserve">re the closest driver is </w:t>
      </w:r>
      <w:r w:rsidR="00837B61">
        <w:rPr>
          <w:rFonts w:ascii="Times New Roman" w:hAnsi="Times New Roman" w:cs="Times New Roman"/>
        </w:rPr>
        <w:t>–</w:t>
      </w:r>
      <w:r w:rsidR="00E044A0">
        <w:rPr>
          <w:rFonts w:ascii="Times New Roman" w:hAnsi="Times New Roman" w:cs="Times New Roman"/>
        </w:rPr>
        <w:t xml:space="preserve"> is less </w:t>
      </w:r>
      <w:r w:rsidR="00326B45">
        <w:rPr>
          <w:rFonts w:ascii="Times New Roman" w:hAnsi="Times New Roman" w:cs="Times New Roman"/>
        </w:rPr>
        <w:t>likely to occur again</w:t>
      </w:r>
      <w:r w:rsidR="00CC50B6">
        <w:rPr>
          <w:rFonts w:ascii="Times New Roman" w:hAnsi="Times New Roman" w:cs="Times New Roman"/>
        </w:rPr>
        <w:t xml:space="preserve"> without Respondent’s office personnel and dispatchers being aware of the problem.</w:t>
      </w:r>
    </w:p>
    <w:p w:rsidR="00326B45" w:rsidRDefault="00326B45" w:rsidP="006D1DE4">
      <w:pPr>
        <w:spacing w:line="360" w:lineRule="auto"/>
        <w:rPr>
          <w:rFonts w:ascii="Times New Roman" w:hAnsi="Times New Roman" w:cs="Times New Roman"/>
        </w:rPr>
      </w:pPr>
    </w:p>
    <w:p w:rsidR="00326B45" w:rsidRDefault="00326B45" w:rsidP="006D1DE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However, Respondent is still responsible to provide the information required by the regulations when a Commission inspector arrives and requests it.  Yellow Cab did not comply with that requirement</w:t>
      </w:r>
      <w:r w:rsidR="00CC50B6">
        <w:rPr>
          <w:rFonts w:ascii="Times New Roman" w:hAnsi="Times New Roman" w:cs="Times New Roman"/>
        </w:rPr>
        <w:t xml:space="preserve"> and its argument </w:t>
      </w:r>
      <w:r w:rsidR="00F478C6">
        <w:rPr>
          <w:rFonts w:ascii="Times New Roman" w:hAnsi="Times New Roman" w:cs="Times New Roman"/>
        </w:rPr>
        <w:t>–</w:t>
      </w:r>
      <w:r w:rsidR="00CC50B6">
        <w:rPr>
          <w:rFonts w:ascii="Times New Roman" w:hAnsi="Times New Roman" w:cs="Times New Roman"/>
        </w:rPr>
        <w:t xml:space="preserve"> that it is absolved from performance under this regulation because the enforcement officer didn’t specifically ask for the electronic manifest or “render a receipt” first – is specious at best</w:t>
      </w:r>
      <w:r>
        <w:rPr>
          <w:rFonts w:ascii="Times New Roman" w:hAnsi="Times New Roman" w:cs="Times New Roman"/>
        </w:rPr>
        <w:t>.  The fact that the information</w:t>
      </w:r>
      <w:r w:rsidR="00E044A0">
        <w:rPr>
          <w:rFonts w:ascii="Times New Roman" w:hAnsi="Times New Roman" w:cs="Times New Roman"/>
        </w:rPr>
        <w:t xml:space="preserve"> </w:t>
      </w:r>
      <w:r>
        <w:rPr>
          <w:rFonts w:ascii="Times New Roman" w:hAnsi="Times New Roman" w:cs="Times New Roman"/>
        </w:rPr>
        <w:t>was available</w:t>
      </w:r>
      <w:r w:rsidR="00E044A0">
        <w:rPr>
          <w:rFonts w:ascii="Times New Roman" w:hAnsi="Times New Roman" w:cs="Times New Roman"/>
        </w:rPr>
        <w:t xml:space="preserve"> technologically</w:t>
      </w:r>
      <w:r>
        <w:rPr>
          <w:rFonts w:ascii="Times New Roman" w:hAnsi="Times New Roman" w:cs="Times New Roman"/>
        </w:rPr>
        <w:t xml:space="preserve"> but Yellow Cab lacked employees at that time who knew how to access </w:t>
      </w:r>
      <w:r w:rsidR="00E044A0">
        <w:rPr>
          <w:rFonts w:ascii="Times New Roman" w:hAnsi="Times New Roman" w:cs="Times New Roman"/>
        </w:rPr>
        <w:t>that technology</w:t>
      </w:r>
      <w:r>
        <w:rPr>
          <w:rFonts w:ascii="Times New Roman" w:hAnsi="Times New Roman" w:cs="Times New Roman"/>
        </w:rPr>
        <w:t xml:space="preserve"> does not alter the fact that Yellow Cab failed to provide the necessary manifest information to the inspector upon request.  In fact, it is important to note that </w:t>
      </w:r>
      <w:r w:rsidR="00CC50B6">
        <w:rPr>
          <w:rFonts w:ascii="Times New Roman" w:hAnsi="Times New Roman" w:cs="Times New Roman"/>
        </w:rPr>
        <w:t xml:space="preserve">by December 2011 </w:t>
      </w:r>
      <w:r>
        <w:rPr>
          <w:rFonts w:ascii="Times New Roman" w:hAnsi="Times New Roman" w:cs="Times New Roman"/>
        </w:rPr>
        <w:t xml:space="preserve">Yellow Cab had the employee </w:t>
      </w:r>
      <w:r w:rsidR="00CC50B6">
        <w:rPr>
          <w:rFonts w:ascii="Times New Roman" w:hAnsi="Times New Roman" w:cs="Times New Roman"/>
        </w:rPr>
        <w:t xml:space="preserve">(Mr. </w:t>
      </w:r>
      <w:proofErr w:type="spellStart"/>
      <w:r w:rsidR="00CC50B6">
        <w:rPr>
          <w:rFonts w:ascii="Times New Roman" w:hAnsi="Times New Roman" w:cs="Times New Roman"/>
        </w:rPr>
        <w:t>Delk</w:t>
      </w:r>
      <w:proofErr w:type="spellEnd"/>
      <w:r w:rsidR="00CC50B6">
        <w:rPr>
          <w:rFonts w:ascii="Times New Roman" w:hAnsi="Times New Roman" w:cs="Times New Roman"/>
        </w:rPr>
        <w:t xml:space="preserve">) </w:t>
      </w:r>
      <w:r>
        <w:rPr>
          <w:rFonts w:ascii="Times New Roman" w:hAnsi="Times New Roman" w:cs="Times New Roman"/>
        </w:rPr>
        <w:t xml:space="preserve">who knew how to access the information but Yellow Cab still failed to provide that information to BIE and the inspector until one week prior to the evidentiary hearing in </w:t>
      </w:r>
      <w:r w:rsidR="00E044A0">
        <w:rPr>
          <w:rFonts w:ascii="Times New Roman" w:hAnsi="Times New Roman" w:cs="Times New Roman"/>
        </w:rPr>
        <w:t>December 2012</w:t>
      </w:r>
      <w:r>
        <w:rPr>
          <w:rFonts w:ascii="Times New Roman" w:hAnsi="Times New Roman" w:cs="Times New Roman"/>
        </w:rPr>
        <w:t xml:space="preserve">.  For the violation of 52 Pa. Code </w:t>
      </w:r>
      <w:r w:rsidR="00C439C1">
        <w:rPr>
          <w:rFonts w:ascii="Times New Roman" w:hAnsi="Times New Roman" w:cs="Times New Roman"/>
        </w:rPr>
        <w:t>§</w:t>
      </w:r>
      <w:r w:rsidR="00362737">
        <w:rPr>
          <w:rFonts w:ascii="Times New Roman" w:hAnsi="Times New Roman" w:cs="Times New Roman"/>
        </w:rPr>
        <w:t>29.</w:t>
      </w:r>
      <w:r w:rsidR="00C439C1">
        <w:rPr>
          <w:rFonts w:ascii="Times New Roman" w:hAnsi="Times New Roman" w:cs="Times New Roman"/>
        </w:rPr>
        <w:t>313, a civil penalty is appropriate in this matter.</w:t>
      </w:r>
    </w:p>
    <w:p w:rsidR="00326B45" w:rsidRPr="003235F6" w:rsidRDefault="00326B45" w:rsidP="006D1DE4">
      <w:pPr>
        <w:spacing w:line="360" w:lineRule="auto"/>
        <w:rPr>
          <w:rFonts w:ascii="Times New Roman" w:hAnsi="Times New Roman" w:cs="Times New Roman"/>
        </w:rPr>
      </w:pPr>
    </w:p>
    <w:p w:rsidR="007E0B0B" w:rsidRPr="003235F6" w:rsidRDefault="007E0B0B" w:rsidP="006D1DE4">
      <w:pPr>
        <w:spacing w:line="360" w:lineRule="auto"/>
        <w:outlineLvl w:val="0"/>
        <w:rPr>
          <w:rFonts w:ascii="Times New Roman" w:hAnsi="Times New Roman" w:cs="Times New Roman"/>
          <w:u w:val="single"/>
        </w:rPr>
      </w:pPr>
      <w:r w:rsidRPr="003235F6">
        <w:rPr>
          <w:rFonts w:ascii="Times New Roman" w:hAnsi="Times New Roman" w:cs="Times New Roman"/>
          <w:u w:val="single"/>
        </w:rPr>
        <w:t>Civil Penalty</w:t>
      </w:r>
    </w:p>
    <w:p w:rsidR="007E0B0B" w:rsidRPr="003235F6" w:rsidRDefault="007E0B0B" w:rsidP="007E0B0B">
      <w:pPr>
        <w:spacing w:line="360" w:lineRule="auto"/>
        <w:rPr>
          <w:rFonts w:ascii="Times New Roman" w:hAnsi="Times New Roman" w:cs="Times New Roman"/>
        </w:rPr>
      </w:pPr>
    </w:p>
    <w:p w:rsidR="00E044A0" w:rsidRDefault="00CE739C" w:rsidP="00C439C1">
      <w:pPr>
        <w:spacing w:line="360" w:lineRule="auto"/>
        <w:ind w:firstLine="1440"/>
        <w:rPr>
          <w:rFonts w:ascii="Times New Roman" w:hAnsi="Times New Roman" w:cs="Times New Roman"/>
        </w:rPr>
      </w:pPr>
      <w:r w:rsidRPr="003235F6">
        <w:rPr>
          <w:rFonts w:ascii="Times New Roman" w:hAnsi="Times New Roman" w:cs="Times New Roman"/>
        </w:rPr>
        <w:t xml:space="preserve">BIE in its formal complaint requested the Commission impose a </w:t>
      </w:r>
      <w:r w:rsidR="00E5151D">
        <w:rPr>
          <w:rFonts w:ascii="Times New Roman" w:hAnsi="Times New Roman" w:cs="Times New Roman"/>
        </w:rPr>
        <w:t>civil penalty</w:t>
      </w:r>
      <w:r w:rsidRPr="003235F6">
        <w:rPr>
          <w:rFonts w:ascii="Times New Roman" w:hAnsi="Times New Roman" w:cs="Times New Roman"/>
        </w:rPr>
        <w:t xml:space="preserve"> </w:t>
      </w:r>
      <w:r w:rsidR="000C7B23">
        <w:rPr>
          <w:rFonts w:ascii="Times New Roman" w:hAnsi="Times New Roman" w:cs="Times New Roman"/>
        </w:rPr>
        <w:t xml:space="preserve">on Respondent </w:t>
      </w:r>
      <w:r w:rsidR="003E050B">
        <w:rPr>
          <w:rFonts w:ascii="Times New Roman" w:hAnsi="Times New Roman" w:cs="Times New Roman"/>
        </w:rPr>
        <w:t xml:space="preserve">totaling $550.00 </w:t>
      </w:r>
      <w:r w:rsidR="0016492D">
        <w:rPr>
          <w:rFonts w:ascii="Times New Roman" w:hAnsi="Times New Roman" w:cs="Times New Roman"/>
        </w:rPr>
        <w:t xml:space="preserve">for </w:t>
      </w:r>
      <w:r w:rsidR="000C7B23">
        <w:rPr>
          <w:rFonts w:ascii="Times New Roman" w:hAnsi="Times New Roman" w:cs="Times New Roman"/>
        </w:rPr>
        <w:t xml:space="preserve">the </w:t>
      </w:r>
      <w:r w:rsidR="0016492D">
        <w:rPr>
          <w:rFonts w:ascii="Times New Roman" w:hAnsi="Times New Roman" w:cs="Times New Roman"/>
        </w:rPr>
        <w:t>two violations:</w:t>
      </w:r>
      <w:r w:rsidR="00F478C6">
        <w:rPr>
          <w:rFonts w:ascii="Times New Roman" w:hAnsi="Times New Roman" w:cs="Times New Roman"/>
        </w:rPr>
        <w:t xml:space="preserve"> </w:t>
      </w:r>
      <w:r w:rsidR="0016492D">
        <w:rPr>
          <w:rFonts w:ascii="Times New Roman" w:hAnsi="Times New Roman" w:cs="Times New Roman"/>
        </w:rPr>
        <w:t xml:space="preserve"> </w:t>
      </w:r>
      <w:r w:rsidR="00241133">
        <w:rPr>
          <w:rFonts w:ascii="Times New Roman" w:hAnsi="Times New Roman" w:cs="Times New Roman"/>
        </w:rPr>
        <w:t>(1) Yellow Cab did not provide adequate, efficient and reasonable service pursuant to 66 Pa. C.S.A. §1501 on January 4, 2011 when it failed to pick up the caller</w:t>
      </w:r>
      <w:r w:rsidR="003E050B">
        <w:rPr>
          <w:rFonts w:ascii="Times New Roman" w:hAnsi="Times New Roman" w:cs="Times New Roman"/>
        </w:rPr>
        <w:t xml:space="preserve"> timely</w:t>
      </w:r>
      <w:r w:rsidR="00241133">
        <w:rPr>
          <w:rFonts w:ascii="Times New Roman" w:hAnsi="Times New Roman" w:cs="Times New Roman"/>
        </w:rPr>
        <w:t>; and (2) Yellow Cab failed to have complete log sheets pursuant to 52 Pa. Code §29.313(c</w:t>
      </w:r>
      <w:proofErr w:type="gramStart"/>
      <w:r w:rsidR="00241133">
        <w:rPr>
          <w:rFonts w:ascii="Times New Roman" w:hAnsi="Times New Roman" w:cs="Times New Roman"/>
        </w:rPr>
        <w:t>)(</w:t>
      </w:r>
      <w:proofErr w:type="gramEnd"/>
      <w:r w:rsidR="00241133">
        <w:rPr>
          <w:rFonts w:ascii="Times New Roman" w:hAnsi="Times New Roman" w:cs="Times New Roman"/>
        </w:rPr>
        <w:t>4)</w:t>
      </w:r>
      <w:r w:rsidR="00C439C1">
        <w:rPr>
          <w:rFonts w:ascii="Times New Roman" w:hAnsi="Times New Roman" w:cs="Times New Roman"/>
        </w:rPr>
        <w:t xml:space="preserve">.  </w:t>
      </w:r>
      <w:r w:rsidR="00E044A0">
        <w:rPr>
          <w:rFonts w:ascii="Times New Roman" w:hAnsi="Times New Roman" w:cs="Times New Roman"/>
        </w:rPr>
        <w:t>In its Main Brief, BIE asserts that $500.00 is an appropriate amount to assess in civil penalties for the customer service violation and that $50 is an appropriate amount to assess in civil penalties for the log sheet violation.  I agree with BIE.</w:t>
      </w:r>
    </w:p>
    <w:p w:rsidR="002A4C50" w:rsidRPr="003235F6" w:rsidRDefault="00AF7DD1" w:rsidP="00C439C1">
      <w:pPr>
        <w:spacing w:line="360" w:lineRule="auto"/>
        <w:ind w:firstLine="1440"/>
        <w:rPr>
          <w:rFonts w:ascii="Times New Roman" w:hAnsi="Times New Roman" w:cs="Times New Roman"/>
          <w:spacing w:val="-3"/>
        </w:rPr>
      </w:pPr>
      <w:r>
        <w:rPr>
          <w:rFonts w:ascii="Times New Roman" w:hAnsi="Times New Roman" w:cs="Times New Roman"/>
          <w:spacing w:val="-3"/>
        </w:rPr>
        <w:lastRenderedPageBreak/>
        <w:t>Since 2007, the Commission consistently use</w:t>
      </w:r>
      <w:r w:rsidR="00E044A0">
        <w:rPr>
          <w:rFonts w:ascii="Times New Roman" w:hAnsi="Times New Roman" w:cs="Times New Roman"/>
          <w:spacing w:val="-3"/>
        </w:rPr>
        <w:t>s</w:t>
      </w:r>
      <w:r>
        <w:rPr>
          <w:rFonts w:ascii="Times New Roman" w:hAnsi="Times New Roman" w:cs="Times New Roman"/>
          <w:spacing w:val="-3"/>
        </w:rPr>
        <w:t xml:space="preserve"> the same </w:t>
      </w:r>
      <w:r w:rsidR="002A4C50" w:rsidRPr="003235F6">
        <w:rPr>
          <w:rFonts w:ascii="Times New Roman" w:hAnsi="Times New Roman" w:cs="Times New Roman"/>
          <w:spacing w:val="-3"/>
        </w:rPr>
        <w:t>statement of policy</w:t>
      </w:r>
      <w:r>
        <w:rPr>
          <w:rFonts w:ascii="Times New Roman" w:hAnsi="Times New Roman" w:cs="Times New Roman"/>
          <w:spacing w:val="-3"/>
        </w:rPr>
        <w:t xml:space="preserve"> which specifies</w:t>
      </w:r>
      <w:r w:rsidR="002A4C50" w:rsidRPr="003235F6">
        <w:rPr>
          <w:rFonts w:ascii="Times New Roman" w:hAnsi="Times New Roman" w:cs="Times New Roman"/>
          <w:spacing w:val="-3"/>
        </w:rPr>
        <w:t xml:space="preserve"> the factors and standards for evaluating proceedings involving violations of the Public Utility Code for purposes of determining appropriate civil penalty amounts.  </w:t>
      </w:r>
      <w:r w:rsidR="002A4C50" w:rsidRPr="003235F6">
        <w:rPr>
          <w:rFonts w:ascii="Times New Roman" w:hAnsi="Times New Roman" w:cs="Times New Roman"/>
          <w:spacing w:val="-3"/>
          <w:u w:val="single"/>
        </w:rPr>
        <w:t>See</w:t>
      </w:r>
      <w:r w:rsidR="002A4C50" w:rsidRPr="003235F6">
        <w:rPr>
          <w:rFonts w:ascii="Times New Roman" w:hAnsi="Times New Roman" w:cs="Times New Roman"/>
          <w:spacing w:val="-3"/>
        </w:rPr>
        <w:t>, 52 Pa. Code §69.1201(c).  These factors and standards are as follows:</w:t>
      </w:r>
    </w:p>
    <w:p w:rsidR="002A4C50" w:rsidRPr="003235F6" w:rsidRDefault="002A4C50" w:rsidP="00001126">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(1)</w:t>
      </w:r>
      <w:r w:rsidRPr="003235F6">
        <w:rPr>
          <w:rFonts w:ascii="Times New Roman" w:hAnsi="Times New Roman" w:cs="Times New Roman"/>
          <w:spacing w:val="-3"/>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(2)</w:t>
      </w:r>
      <w:r w:rsidRPr="003235F6">
        <w:rPr>
          <w:rFonts w:ascii="Times New Roman" w:hAnsi="Times New Roman" w:cs="Times New Roman"/>
          <w:spacing w:val="-3"/>
        </w:rPr>
        <w:tab/>
        <w:t>Whether the resulting consequences of the conduct at issue were of a serious nature.  When consequences of a serious nature are involved, such as personal injury or property damage, the consequences may warrant a higher penalty.</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(3)</w:t>
      </w:r>
      <w:r w:rsidRPr="003235F6">
        <w:rPr>
          <w:rFonts w:ascii="Times New Roman" w:hAnsi="Times New Roman" w:cs="Times New Roman"/>
          <w:spacing w:val="-3"/>
        </w:rPr>
        <w:tab/>
        <w:t>Whether the conduct at issue was deemed intentional or negligent.  This factor may only be considered in evaluating litigated cases.  When conduct has been deemed intentional, the conduct may result in a higher penalty.</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(4)</w:t>
      </w:r>
      <w:r w:rsidRPr="003235F6">
        <w:rPr>
          <w:rFonts w:ascii="Times New Roman" w:hAnsi="Times New Roman" w:cs="Times New Roman"/>
          <w:spacing w:val="-3"/>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(5)</w:t>
      </w:r>
      <w:r w:rsidRPr="003235F6">
        <w:rPr>
          <w:rFonts w:ascii="Times New Roman" w:hAnsi="Times New Roman" w:cs="Times New Roman"/>
          <w:spacing w:val="-3"/>
        </w:rPr>
        <w:tab/>
        <w:t>The number of customers affected and the duration of the violation.</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(6)</w:t>
      </w:r>
      <w:r w:rsidRPr="003235F6">
        <w:rPr>
          <w:rFonts w:ascii="Times New Roman" w:hAnsi="Times New Roman" w:cs="Times New Roman"/>
          <w:spacing w:val="-3"/>
        </w:rPr>
        <w:tab/>
        <w:t>The compliance history of the regulated entity which committed the violation.  An isolated incident from an otherwise compliant utility may result in a lower penalty, whereas frequent, recurrent violations by a utility may result in a higher penalty.</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(7)</w:t>
      </w:r>
      <w:r w:rsidRPr="003235F6">
        <w:rPr>
          <w:rFonts w:ascii="Times New Roman" w:hAnsi="Times New Roman" w:cs="Times New Roman"/>
          <w:spacing w:val="-3"/>
        </w:rPr>
        <w:tab/>
        <w:t>Whether the regulated entity cooperated with the Commission’s investigation.  Facts establishing bad faith, active concealment of violations, or attempts to interfere with Commission investigations may result in a higher penalty.</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lastRenderedPageBreak/>
        <w:t>(8)</w:t>
      </w:r>
      <w:r w:rsidRPr="003235F6">
        <w:rPr>
          <w:rFonts w:ascii="Times New Roman" w:hAnsi="Times New Roman" w:cs="Times New Roman"/>
          <w:spacing w:val="-3"/>
        </w:rPr>
        <w:tab/>
        <w:t>The amount of the civil penalty or fine necessary to deter future violations.  The size of the utility may be considered to determine an appropriate penalty amount.</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(9)</w:t>
      </w:r>
      <w:r w:rsidRPr="003235F6">
        <w:rPr>
          <w:rFonts w:ascii="Times New Roman" w:hAnsi="Times New Roman" w:cs="Times New Roman"/>
          <w:spacing w:val="-3"/>
        </w:rPr>
        <w:tab/>
        <w:t>Past Commission decisions in similar situations.</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 xml:space="preserve">(10) </w:t>
      </w:r>
      <w:r w:rsidRPr="003235F6">
        <w:rPr>
          <w:rFonts w:ascii="Times New Roman" w:hAnsi="Times New Roman" w:cs="Times New Roman"/>
          <w:spacing w:val="-3"/>
        </w:rPr>
        <w:tab/>
        <w:t>Other relevant factors.</w:t>
      </w:r>
    </w:p>
    <w:p w:rsidR="002A4C50" w:rsidRPr="003235F6" w:rsidRDefault="002A4C50" w:rsidP="002A4C50">
      <w:pPr>
        <w:suppressAutoHyphens/>
        <w:rPr>
          <w:rFonts w:ascii="Times New Roman" w:hAnsi="Times New Roman" w:cs="Times New Roman"/>
          <w:spacing w:val="-3"/>
        </w:rPr>
      </w:pPr>
    </w:p>
    <w:p w:rsidR="002A4C50" w:rsidRPr="003235F6" w:rsidRDefault="002A4C50" w:rsidP="002A4C50">
      <w:pPr>
        <w:suppressAutoHyphens/>
        <w:rPr>
          <w:rFonts w:ascii="Times New Roman" w:hAnsi="Times New Roman" w:cs="Times New Roman"/>
          <w:spacing w:val="-3"/>
        </w:rPr>
      </w:pPr>
    </w:p>
    <w:p w:rsidR="00CE739C" w:rsidRDefault="009E157F" w:rsidP="00CE739C">
      <w:pPr>
        <w:spacing w:line="360" w:lineRule="auto"/>
        <w:ind w:firstLine="720"/>
        <w:rPr>
          <w:rFonts w:ascii="Times New Roman" w:hAnsi="Times New Roman" w:cs="Times New Roman"/>
        </w:rPr>
      </w:pPr>
      <w:r w:rsidRPr="003235F6">
        <w:rPr>
          <w:rFonts w:ascii="Times New Roman" w:hAnsi="Times New Roman" w:cs="Times New Roman"/>
        </w:rPr>
        <w:tab/>
        <w:t xml:space="preserve">The first standard addresses </w:t>
      </w:r>
      <w:r w:rsidR="00AF7DD1">
        <w:rPr>
          <w:rFonts w:ascii="Times New Roman" w:hAnsi="Times New Roman" w:cs="Times New Roman"/>
        </w:rPr>
        <w:t xml:space="preserve">whether the violation </w:t>
      </w:r>
      <w:r w:rsidR="00AF7DD1" w:rsidRPr="003235F6">
        <w:rPr>
          <w:rFonts w:ascii="Times New Roman" w:hAnsi="Times New Roman" w:cs="Times New Roman"/>
          <w:spacing w:val="-3"/>
        </w:rPr>
        <w:t>wa</w:t>
      </w:r>
      <w:r w:rsidR="00AF7DD1">
        <w:rPr>
          <w:rFonts w:ascii="Times New Roman" w:hAnsi="Times New Roman" w:cs="Times New Roman"/>
          <w:spacing w:val="-3"/>
        </w:rPr>
        <w:t>s of a serious nature</w:t>
      </w:r>
      <w:r w:rsidR="00AF7DD1" w:rsidRPr="003235F6">
        <w:rPr>
          <w:rFonts w:ascii="Times New Roman" w:hAnsi="Times New Roman" w:cs="Times New Roman"/>
          <w:spacing w:val="-3"/>
        </w:rPr>
        <w:t>, such as wil</w:t>
      </w:r>
      <w:r w:rsidR="00AF7DD1">
        <w:rPr>
          <w:rFonts w:ascii="Times New Roman" w:hAnsi="Times New Roman" w:cs="Times New Roman"/>
          <w:spacing w:val="-3"/>
        </w:rPr>
        <w:t>lful fraud or misrepresentation</w:t>
      </w:r>
      <w:r w:rsidR="00AF7DD1" w:rsidRPr="003235F6">
        <w:rPr>
          <w:rFonts w:ascii="Times New Roman" w:hAnsi="Times New Roman" w:cs="Times New Roman"/>
          <w:spacing w:val="-3"/>
        </w:rPr>
        <w:t xml:space="preserve">.  When the conduct is less egregious, such as </w:t>
      </w:r>
      <w:r w:rsidR="00AF7DD1">
        <w:rPr>
          <w:rFonts w:ascii="Times New Roman" w:hAnsi="Times New Roman" w:cs="Times New Roman"/>
          <w:spacing w:val="-3"/>
        </w:rPr>
        <w:t xml:space="preserve">when there is an </w:t>
      </w:r>
      <w:r w:rsidR="00AF7DD1" w:rsidRPr="003235F6">
        <w:rPr>
          <w:rFonts w:ascii="Times New Roman" w:hAnsi="Times New Roman" w:cs="Times New Roman"/>
          <w:spacing w:val="-3"/>
        </w:rPr>
        <w:t>administrative filing or technical error, it may warrant a lower penalty</w:t>
      </w:r>
      <w:r w:rsidR="00AF7DD1">
        <w:rPr>
          <w:rFonts w:ascii="Times New Roman" w:hAnsi="Times New Roman" w:cs="Times New Roman"/>
        </w:rPr>
        <w:t xml:space="preserve">.  </w:t>
      </w:r>
      <w:r w:rsidR="000C7B23">
        <w:rPr>
          <w:rFonts w:ascii="Times New Roman" w:hAnsi="Times New Roman" w:cs="Times New Roman"/>
        </w:rPr>
        <w:t xml:space="preserve">I find the manifest log violation is a technical error and warrants a lower penalty, however, I find </w:t>
      </w:r>
      <w:r w:rsidR="0055195A">
        <w:rPr>
          <w:rFonts w:ascii="Times New Roman" w:hAnsi="Times New Roman" w:cs="Times New Roman"/>
        </w:rPr>
        <w:t xml:space="preserve">the customer service violation </w:t>
      </w:r>
      <w:r w:rsidR="000C7B23">
        <w:rPr>
          <w:rFonts w:ascii="Times New Roman" w:hAnsi="Times New Roman" w:cs="Times New Roman"/>
        </w:rPr>
        <w:t xml:space="preserve">qualifies </w:t>
      </w:r>
      <w:r w:rsidR="0055195A">
        <w:rPr>
          <w:rFonts w:ascii="Times New Roman" w:hAnsi="Times New Roman" w:cs="Times New Roman"/>
        </w:rPr>
        <w:t xml:space="preserve">as a serious breach of responsibility to </w:t>
      </w:r>
      <w:r w:rsidR="000C7B23">
        <w:rPr>
          <w:rFonts w:ascii="Times New Roman" w:hAnsi="Times New Roman" w:cs="Times New Roman"/>
        </w:rPr>
        <w:t>the caller</w:t>
      </w:r>
      <w:r w:rsidR="0055195A">
        <w:rPr>
          <w:rFonts w:ascii="Times New Roman" w:hAnsi="Times New Roman" w:cs="Times New Roman"/>
        </w:rPr>
        <w:t>.  The caller remained isolated in his own home for hours before Yellow Cab provided a driver who could pick him up, yet all the while Yellow Cab repeatedly told the caller that a “driver was on the way”.  Based on the foregoing</w:t>
      </w:r>
      <w:r w:rsidR="000C7B23">
        <w:rPr>
          <w:rFonts w:ascii="Times New Roman" w:hAnsi="Times New Roman" w:cs="Times New Roman"/>
        </w:rPr>
        <w:t>, this fact pattern would</w:t>
      </w:r>
      <w:r w:rsidR="00AF7DD1">
        <w:rPr>
          <w:rFonts w:ascii="Times New Roman" w:hAnsi="Times New Roman" w:cs="Times New Roman"/>
        </w:rPr>
        <w:t xml:space="preserve"> </w:t>
      </w:r>
      <w:r w:rsidR="00502C90">
        <w:rPr>
          <w:rFonts w:ascii="Times New Roman" w:hAnsi="Times New Roman" w:cs="Times New Roman"/>
        </w:rPr>
        <w:t>suggest a higher penalty is appropriate</w:t>
      </w:r>
      <w:r w:rsidR="00AF7DD1">
        <w:rPr>
          <w:rFonts w:ascii="Times New Roman" w:hAnsi="Times New Roman" w:cs="Times New Roman"/>
        </w:rPr>
        <w:t>.</w:t>
      </w:r>
    </w:p>
    <w:p w:rsidR="000C7B23" w:rsidRDefault="000C7B23" w:rsidP="00CE739C">
      <w:pPr>
        <w:spacing w:line="360" w:lineRule="auto"/>
        <w:ind w:firstLine="720"/>
        <w:rPr>
          <w:rFonts w:ascii="Times New Roman" w:hAnsi="Times New Roman" w:cs="Times New Roman"/>
        </w:rPr>
      </w:pPr>
    </w:p>
    <w:p w:rsidR="005C2C40" w:rsidRPr="003235F6" w:rsidRDefault="005C2C40" w:rsidP="00CE739C">
      <w:pPr>
        <w:spacing w:line="360" w:lineRule="auto"/>
        <w:ind w:firstLine="720"/>
        <w:rPr>
          <w:rFonts w:ascii="Times New Roman" w:hAnsi="Times New Roman" w:cs="Times New Roman"/>
        </w:rPr>
      </w:pPr>
      <w:r>
        <w:rPr>
          <w:rFonts w:ascii="Times New Roman" w:hAnsi="Times New Roman" w:cs="Times New Roman"/>
        </w:rPr>
        <w:tab/>
        <w:t>The second standard considers whether there are serious consequences</w:t>
      </w:r>
      <w:r w:rsidR="00502C90">
        <w:rPr>
          <w:rFonts w:ascii="Times New Roman" w:hAnsi="Times New Roman" w:cs="Times New Roman"/>
        </w:rPr>
        <w:t xml:space="preserve"> arising from the violation.  </w:t>
      </w:r>
      <w:r w:rsidR="0055195A">
        <w:rPr>
          <w:rFonts w:ascii="Times New Roman" w:hAnsi="Times New Roman" w:cs="Times New Roman"/>
        </w:rPr>
        <w:t xml:space="preserve">The caller was able to get to the car repair shop before it </w:t>
      </w:r>
      <w:proofErr w:type="gramStart"/>
      <w:r w:rsidR="0055195A">
        <w:rPr>
          <w:rFonts w:ascii="Times New Roman" w:hAnsi="Times New Roman" w:cs="Times New Roman"/>
        </w:rPr>
        <w:t>closed,</w:t>
      </w:r>
      <w:proofErr w:type="gramEnd"/>
      <w:r w:rsidR="0055195A">
        <w:rPr>
          <w:rFonts w:ascii="Times New Roman" w:hAnsi="Times New Roman" w:cs="Times New Roman"/>
        </w:rPr>
        <w:t xml:space="preserve"> however, he was greatly inconvenienced for an entire afternoon due to Yellow Cab’s sloppy </w:t>
      </w:r>
      <w:r w:rsidR="00C7308F">
        <w:rPr>
          <w:rFonts w:ascii="Times New Roman" w:hAnsi="Times New Roman" w:cs="Times New Roman"/>
        </w:rPr>
        <w:t>dispatching</w:t>
      </w:r>
      <w:r w:rsidR="000C7B23">
        <w:rPr>
          <w:rFonts w:ascii="Times New Roman" w:hAnsi="Times New Roman" w:cs="Times New Roman"/>
        </w:rPr>
        <w:t xml:space="preserve">, misleading information and failure to provide the cab in an appropriate amount of time.  If Yellow Cab had been </w:t>
      </w:r>
      <w:r w:rsidR="002D047F">
        <w:rPr>
          <w:rFonts w:ascii="Times New Roman" w:hAnsi="Times New Roman" w:cs="Times New Roman"/>
        </w:rPr>
        <w:t>candid</w:t>
      </w:r>
      <w:r w:rsidR="000C7B23">
        <w:rPr>
          <w:rFonts w:ascii="Times New Roman" w:hAnsi="Times New Roman" w:cs="Times New Roman"/>
        </w:rPr>
        <w:t xml:space="preserve"> with the caller from the beginning, the caller could have called another cab company and avoided the delay</w:t>
      </w:r>
      <w:r w:rsidR="0055195A">
        <w:rPr>
          <w:rFonts w:ascii="Times New Roman" w:hAnsi="Times New Roman" w:cs="Times New Roman"/>
        </w:rPr>
        <w:t xml:space="preserve">.  </w:t>
      </w:r>
      <w:r w:rsidR="000C7B23">
        <w:rPr>
          <w:rFonts w:ascii="Times New Roman" w:hAnsi="Times New Roman" w:cs="Times New Roman"/>
        </w:rPr>
        <w:t>W</w:t>
      </w:r>
      <w:r w:rsidR="0055195A">
        <w:rPr>
          <w:rFonts w:ascii="Times New Roman" w:hAnsi="Times New Roman" w:cs="Times New Roman"/>
        </w:rPr>
        <w:t xml:space="preserve">hen all the evidence is taken together, it is clear that no </w:t>
      </w:r>
      <w:r w:rsidR="0055195A" w:rsidRPr="000C7B23">
        <w:rPr>
          <w:rFonts w:ascii="Times New Roman" w:hAnsi="Times New Roman" w:cs="Times New Roman"/>
          <w:u w:val="single"/>
        </w:rPr>
        <w:t>serious</w:t>
      </w:r>
      <w:r w:rsidR="0055195A">
        <w:rPr>
          <w:rFonts w:ascii="Times New Roman" w:hAnsi="Times New Roman" w:cs="Times New Roman"/>
        </w:rPr>
        <w:t xml:space="preserve"> consequence arose </w:t>
      </w:r>
      <w:r w:rsidR="000C7B23">
        <w:rPr>
          <w:rFonts w:ascii="Times New Roman" w:hAnsi="Times New Roman" w:cs="Times New Roman"/>
        </w:rPr>
        <w:t>and this fact pattern</w:t>
      </w:r>
      <w:r w:rsidR="00502C90">
        <w:rPr>
          <w:rFonts w:ascii="Times New Roman" w:hAnsi="Times New Roman" w:cs="Times New Roman"/>
        </w:rPr>
        <w:t xml:space="preserve"> mitigates in favor of Yellow Cab.</w:t>
      </w:r>
    </w:p>
    <w:p w:rsidR="006E193C" w:rsidRPr="003235F6" w:rsidRDefault="006E193C" w:rsidP="00522A9E">
      <w:pPr>
        <w:spacing w:line="360" w:lineRule="auto"/>
        <w:rPr>
          <w:rFonts w:ascii="Times New Roman" w:hAnsi="Times New Roman" w:cs="Times New Roman"/>
        </w:rPr>
      </w:pPr>
    </w:p>
    <w:p w:rsidR="00AF7DD1" w:rsidRDefault="009E157F" w:rsidP="009E157F">
      <w:pPr>
        <w:spacing w:line="360" w:lineRule="auto"/>
        <w:ind w:firstLine="720"/>
        <w:rPr>
          <w:rFonts w:ascii="Times New Roman" w:hAnsi="Times New Roman" w:cs="Times New Roman"/>
        </w:rPr>
      </w:pPr>
      <w:r w:rsidRPr="003235F6">
        <w:rPr>
          <w:rFonts w:ascii="Times New Roman" w:hAnsi="Times New Roman" w:cs="Times New Roman"/>
        </w:rPr>
        <w:tab/>
        <w:t xml:space="preserve">The </w:t>
      </w:r>
      <w:r w:rsidR="00AF7DD1">
        <w:rPr>
          <w:rFonts w:ascii="Times New Roman" w:hAnsi="Times New Roman" w:cs="Times New Roman"/>
        </w:rPr>
        <w:t>t</w:t>
      </w:r>
      <w:r w:rsidRPr="003235F6">
        <w:rPr>
          <w:rFonts w:ascii="Times New Roman" w:hAnsi="Times New Roman" w:cs="Times New Roman"/>
        </w:rPr>
        <w:t>hird standard look</w:t>
      </w:r>
      <w:r w:rsidR="00702F08">
        <w:rPr>
          <w:rFonts w:ascii="Times New Roman" w:hAnsi="Times New Roman" w:cs="Times New Roman"/>
        </w:rPr>
        <w:t>s</w:t>
      </w:r>
      <w:r w:rsidRPr="003235F6">
        <w:rPr>
          <w:rFonts w:ascii="Times New Roman" w:hAnsi="Times New Roman" w:cs="Times New Roman"/>
        </w:rPr>
        <w:t xml:space="preserve"> at </w:t>
      </w:r>
      <w:r w:rsidR="00AF7DD1">
        <w:rPr>
          <w:rFonts w:ascii="Times New Roman" w:hAnsi="Times New Roman" w:cs="Times New Roman"/>
        </w:rPr>
        <w:t xml:space="preserve">whether </w:t>
      </w:r>
      <w:r w:rsidR="00AF7DD1" w:rsidRPr="003235F6">
        <w:rPr>
          <w:rFonts w:ascii="Times New Roman" w:hAnsi="Times New Roman" w:cs="Times New Roman"/>
          <w:spacing w:val="-3"/>
        </w:rPr>
        <w:t xml:space="preserve">the </w:t>
      </w:r>
      <w:r w:rsidR="00AF7DD1">
        <w:rPr>
          <w:rFonts w:ascii="Times New Roman" w:hAnsi="Times New Roman" w:cs="Times New Roman"/>
          <w:spacing w:val="-3"/>
        </w:rPr>
        <w:t>violation</w:t>
      </w:r>
      <w:r w:rsidR="00AF7DD1" w:rsidRPr="003235F6">
        <w:rPr>
          <w:rFonts w:ascii="Times New Roman" w:hAnsi="Times New Roman" w:cs="Times New Roman"/>
          <w:spacing w:val="-3"/>
        </w:rPr>
        <w:t xml:space="preserve"> was intentional or negligent</w:t>
      </w:r>
      <w:r w:rsidR="00AF7DD1">
        <w:rPr>
          <w:rFonts w:ascii="Times New Roman" w:hAnsi="Times New Roman" w:cs="Times New Roman"/>
          <w:spacing w:val="-3"/>
        </w:rPr>
        <w:t xml:space="preserve"> and is only </w:t>
      </w:r>
      <w:r w:rsidR="00AF7DD1" w:rsidRPr="003235F6">
        <w:rPr>
          <w:rFonts w:ascii="Times New Roman" w:hAnsi="Times New Roman" w:cs="Times New Roman"/>
          <w:spacing w:val="-3"/>
        </w:rPr>
        <w:t xml:space="preserve">considered </w:t>
      </w:r>
      <w:r w:rsidR="00AF7DD1">
        <w:rPr>
          <w:rFonts w:ascii="Times New Roman" w:hAnsi="Times New Roman" w:cs="Times New Roman"/>
          <w:spacing w:val="-3"/>
        </w:rPr>
        <w:t>when</w:t>
      </w:r>
      <w:r w:rsidR="00AF7DD1" w:rsidRPr="003235F6">
        <w:rPr>
          <w:rFonts w:ascii="Times New Roman" w:hAnsi="Times New Roman" w:cs="Times New Roman"/>
          <w:spacing w:val="-3"/>
        </w:rPr>
        <w:t xml:space="preserve"> evaluating </w:t>
      </w:r>
      <w:r w:rsidR="00AF7DD1">
        <w:rPr>
          <w:rFonts w:ascii="Times New Roman" w:hAnsi="Times New Roman" w:cs="Times New Roman"/>
          <w:spacing w:val="-3"/>
        </w:rPr>
        <w:t xml:space="preserve">a </w:t>
      </w:r>
      <w:r w:rsidR="00AF7DD1" w:rsidRPr="003235F6">
        <w:rPr>
          <w:rFonts w:ascii="Times New Roman" w:hAnsi="Times New Roman" w:cs="Times New Roman"/>
          <w:spacing w:val="-3"/>
        </w:rPr>
        <w:t xml:space="preserve">litigated case.  </w:t>
      </w:r>
      <w:r w:rsidR="00502C90">
        <w:rPr>
          <w:rFonts w:ascii="Times New Roman" w:hAnsi="Times New Roman" w:cs="Times New Roman"/>
        </w:rPr>
        <w:t>In this proceeding, the violation is an egregious example of negligence.  Yellow Cab spent $2</w:t>
      </w:r>
      <w:r w:rsidR="00C5328E">
        <w:rPr>
          <w:rFonts w:ascii="Times New Roman" w:hAnsi="Times New Roman" w:cs="Times New Roman"/>
        </w:rPr>
        <w:t xml:space="preserve"> </w:t>
      </w:r>
      <w:r w:rsidR="00502C90">
        <w:rPr>
          <w:rFonts w:ascii="Times New Roman" w:hAnsi="Times New Roman" w:cs="Times New Roman"/>
        </w:rPr>
        <w:t>million purchasing and installing this dispatch system but then failed to secure the knowledge which permitted it to access the required information.  Yellow Cab waited three years (from 2008 to 2011) before searching for someone who could use this electronic system</w:t>
      </w:r>
      <w:r w:rsidR="000C7B23">
        <w:rPr>
          <w:rFonts w:ascii="Times New Roman" w:hAnsi="Times New Roman" w:cs="Times New Roman"/>
        </w:rPr>
        <w:t xml:space="preserve"> effectively</w:t>
      </w:r>
      <w:r w:rsidR="00502C90">
        <w:rPr>
          <w:rFonts w:ascii="Times New Roman" w:hAnsi="Times New Roman" w:cs="Times New Roman"/>
        </w:rPr>
        <w:t xml:space="preserve">.  </w:t>
      </w:r>
      <w:r w:rsidR="000C7B23">
        <w:rPr>
          <w:rFonts w:ascii="Times New Roman" w:hAnsi="Times New Roman" w:cs="Times New Roman"/>
        </w:rPr>
        <w:t xml:space="preserve">I find this failure by Yellow Cab qualifies as negligent but </w:t>
      </w:r>
      <w:r w:rsidR="004D721E">
        <w:rPr>
          <w:rFonts w:ascii="Times New Roman" w:hAnsi="Times New Roman" w:cs="Times New Roman"/>
        </w:rPr>
        <w:t xml:space="preserve">it is </w:t>
      </w:r>
      <w:r w:rsidR="000C7B23">
        <w:rPr>
          <w:rFonts w:ascii="Times New Roman" w:hAnsi="Times New Roman" w:cs="Times New Roman"/>
        </w:rPr>
        <w:t xml:space="preserve">extreme negligence and, therefore, </w:t>
      </w:r>
      <w:r w:rsidR="00502C90">
        <w:rPr>
          <w:rFonts w:ascii="Times New Roman" w:hAnsi="Times New Roman" w:cs="Times New Roman"/>
        </w:rPr>
        <w:t>a higher penalty is warranted.</w:t>
      </w:r>
    </w:p>
    <w:p w:rsidR="00AF7DD1" w:rsidRDefault="00AF7DD1" w:rsidP="009E157F">
      <w:pPr>
        <w:spacing w:line="360" w:lineRule="auto"/>
        <w:ind w:firstLine="720"/>
        <w:rPr>
          <w:rFonts w:ascii="Times New Roman" w:hAnsi="Times New Roman" w:cs="Times New Roman"/>
        </w:rPr>
      </w:pPr>
    </w:p>
    <w:p w:rsidR="009E157F" w:rsidRPr="003235F6" w:rsidRDefault="00AF7DD1" w:rsidP="00AF7DD1">
      <w:pPr>
        <w:spacing w:line="360" w:lineRule="auto"/>
        <w:ind w:firstLine="1440"/>
        <w:rPr>
          <w:rFonts w:ascii="Times New Roman" w:hAnsi="Times New Roman" w:cs="Times New Roman"/>
        </w:rPr>
      </w:pPr>
      <w:r>
        <w:rPr>
          <w:rFonts w:ascii="Times New Roman" w:hAnsi="Times New Roman" w:cs="Times New Roman"/>
        </w:rPr>
        <w:lastRenderedPageBreak/>
        <w:t xml:space="preserve">The fourth standard considers whether </w:t>
      </w:r>
      <w:r w:rsidR="001874A3">
        <w:rPr>
          <w:rFonts w:ascii="Times New Roman" w:hAnsi="Times New Roman" w:cs="Times New Roman"/>
          <w:spacing w:val="-3"/>
        </w:rPr>
        <w:t>Yellow Cab</w:t>
      </w:r>
      <w:r w:rsidRPr="003235F6">
        <w:rPr>
          <w:rFonts w:ascii="Times New Roman" w:hAnsi="Times New Roman" w:cs="Times New Roman"/>
          <w:spacing w:val="-3"/>
        </w:rPr>
        <w:t xml:space="preserve"> made efforts to modify</w:t>
      </w:r>
      <w:r>
        <w:rPr>
          <w:rFonts w:ascii="Times New Roman" w:hAnsi="Times New Roman" w:cs="Times New Roman"/>
          <w:spacing w:val="-3"/>
        </w:rPr>
        <w:t xml:space="preserve"> </w:t>
      </w:r>
      <w:r w:rsidR="001874A3">
        <w:rPr>
          <w:rFonts w:ascii="Times New Roman" w:hAnsi="Times New Roman" w:cs="Times New Roman"/>
          <w:spacing w:val="-3"/>
        </w:rPr>
        <w:t>its</w:t>
      </w:r>
      <w:r w:rsidRPr="003235F6">
        <w:rPr>
          <w:rFonts w:ascii="Times New Roman" w:hAnsi="Times New Roman" w:cs="Times New Roman"/>
          <w:spacing w:val="-3"/>
        </w:rPr>
        <w:t xml:space="preserve"> internal practices and procedures to address the conduct at issue and</w:t>
      </w:r>
      <w:r>
        <w:rPr>
          <w:rFonts w:ascii="Times New Roman" w:hAnsi="Times New Roman" w:cs="Times New Roman"/>
          <w:spacing w:val="-3"/>
        </w:rPr>
        <w:t xml:space="preserve"> to</w:t>
      </w:r>
      <w:r w:rsidRPr="003235F6">
        <w:rPr>
          <w:rFonts w:ascii="Times New Roman" w:hAnsi="Times New Roman" w:cs="Times New Roman"/>
          <w:spacing w:val="-3"/>
        </w:rPr>
        <w:t xml:space="preserve"> prevent similar conduct in the future</w:t>
      </w:r>
      <w:r w:rsidR="009E157F" w:rsidRPr="003235F6">
        <w:rPr>
          <w:rFonts w:ascii="Times New Roman" w:hAnsi="Times New Roman" w:cs="Times New Roman"/>
        </w:rPr>
        <w:t>.  In this</w:t>
      </w:r>
      <w:r w:rsidR="00E602C5" w:rsidRPr="003235F6">
        <w:rPr>
          <w:rFonts w:ascii="Times New Roman" w:hAnsi="Times New Roman" w:cs="Times New Roman"/>
        </w:rPr>
        <w:t xml:space="preserve"> case</w:t>
      </w:r>
      <w:r w:rsidR="001D2E1B" w:rsidRPr="003235F6">
        <w:rPr>
          <w:rFonts w:ascii="Times New Roman" w:hAnsi="Times New Roman" w:cs="Times New Roman"/>
        </w:rPr>
        <w:t>,</w:t>
      </w:r>
      <w:r>
        <w:rPr>
          <w:rFonts w:ascii="Times New Roman" w:hAnsi="Times New Roman" w:cs="Times New Roman"/>
        </w:rPr>
        <w:t xml:space="preserve"> </w:t>
      </w:r>
      <w:r w:rsidR="001874A3">
        <w:rPr>
          <w:rFonts w:ascii="Times New Roman" w:hAnsi="Times New Roman" w:cs="Times New Roman"/>
        </w:rPr>
        <w:t>Respondent admitted it</w:t>
      </w:r>
      <w:r w:rsidR="00480C22" w:rsidRPr="003235F6">
        <w:rPr>
          <w:rFonts w:ascii="Times New Roman" w:hAnsi="Times New Roman" w:cs="Times New Roman"/>
        </w:rPr>
        <w:t xml:space="preserve"> did not act promptly </w:t>
      </w:r>
      <w:r w:rsidR="001874A3">
        <w:rPr>
          <w:rFonts w:ascii="Times New Roman" w:hAnsi="Times New Roman" w:cs="Times New Roman"/>
        </w:rPr>
        <w:t>but contends it</w:t>
      </w:r>
      <w:r w:rsidR="00480C22" w:rsidRPr="003235F6">
        <w:rPr>
          <w:rFonts w:ascii="Times New Roman" w:hAnsi="Times New Roman" w:cs="Times New Roman"/>
        </w:rPr>
        <w:t xml:space="preserve"> voluntarily </w:t>
      </w:r>
      <w:r w:rsidR="001874A3">
        <w:rPr>
          <w:rFonts w:ascii="Times New Roman" w:hAnsi="Times New Roman" w:cs="Times New Roman"/>
        </w:rPr>
        <w:t xml:space="preserve">chose </w:t>
      </w:r>
      <w:r w:rsidR="00480C22" w:rsidRPr="003235F6">
        <w:rPr>
          <w:rFonts w:ascii="Times New Roman" w:hAnsi="Times New Roman" w:cs="Times New Roman"/>
        </w:rPr>
        <w:t xml:space="preserve">to correct the </w:t>
      </w:r>
      <w:r w:rsidR="001874A3">
        <w:rPr>
          <w:rFonts w:ascii="Times New Roman" w:hAnsi="Times New Roman" w:cs="Times New Roman"/>
        </w:rPr>
        <w:t>problem before the Commission cited it for violating the Commission’s provisions</w:t>
      </w:r>
      <w:r w:rsidR="00CE739C" w:rsidRPr="003235F6">
        <w:rPr>
          <w:rFonts w:ascii="Times New Roman" w:hAnsi="Times New Roman" w:cs="Times New Roman"/>
        </w:rPr>
        <w:t>.</w:t>
      </w:r>
      <w:r w:rsidR="001874A3">
        <w:rPr>
          <w:rFonts w:ascii="Times New Roman" w:hAnsi="Times New Roman" w:cs="Times New Roman"/>
        </w:rPr>
        <w:t xml:space="preserve">  Indeed, Yellow Cab expended large sums of money and went to considerable trouble to</w:t>
      </w:r>
      <w:r w:rsidR="00502C90">
        <w:rPr>
          <w:rFonts w:ascii="Times New Roman" w:hAnsi="Times New Roman" w:cs="Times New Roman"/>
        </w:rPr>
        <w:t xml:space="preserve"> find someone who could use the system as the system was intended to be used.  Ther</w:t>
      </w:r>
      <w:r w:rsidR="00480C22" w:rsidRPr="003235F6">
        <w:rPr>
          <w:rFonts w:ascii="Times New Roman" w:hAnsi="Times New Roman" w:cs="Times New Roman"/>
        </w:rPr>
        <w:t xml:space="preserve">efore, </w:t>
      </w:r>
      <w:r w:rsidR="00AB2D30">
        <w:rPr>
          <w:rFonts w:ascii="Times New Roman" w:hAnsi="Times New Roman" w:cs="Times New Roman"/>
        </w:rPr>
        <w:t xml:space="preserve">I find </w:t>
      </w:r>
      <w:r w:rsidR="00667417" w:rsidRPr="003235F6">
        <w:rPr>
          <w:rFonts w:ascii="Times New Roman" w:hAnsi="Times New Roman" w:cs="Times New Roman"/>
        </w:rPr>
        <w:t>Respondent</w:t>
      </w:r>
      <w:r w:rsidR="007C3EE0" w:rsidRPr="003235F6">
        <w:rPr>
          <w:rFonts w:ascii="Times New Roman" w:hAnsi="Times New Roman" w:cs="Times New Roman"/>
        </w:rPr>
        <w:t xml:space="preserve">’s </w:t>
      </w:r>
      <w:r w:rsidR="001874A3">
        <w:rPr>
          <w:rFonts w:ascii="Times New Roman" w:hAnsi="Times New Roman" w:cs="Times New Roman"/>
        </w:rPr>
        <w:t>action</w:t>
      </w:r>
      <w:r w:rsidR="00AB2D30">
        <w:rPr>
          <w:rFonts w:ascii="Times New Roman" w:hAnsi="Times New Roman" w:cs="Times New Roman"/>
        </w:rPr>
        <w:t>s</w:t>
      </w:r>
      <w:r>
        <w:rPr>
          <w:rFonts w:ascii="Times New Roman" w:hAnsi="Times New Roman" w:cs="Times New Roman"/>
        </w:rPr>
        <w:t xml:space="preserve"> to correct the error</w:t>
      </w:r>
      <w:r w:rsidR="00AB2D30">
        <w:rPr>
          <w:rFonts w:ascii="Times New Roman" w:hAnsi="Times New Roman" w:cs="Times New Roman"/>
        </w:rPr>
        <w:t>s</w:t>
      </w:r>
      <w:r w:rsidR="009E157F" w:rsidRPr="003235F6">
        <w:rPr>
          <w:rFonts w:ascii="Times New Roman" w:hAnsi="Times New Roman" w:cs="Times New Roman"/>
        </w:rPr>
        <w:t xml:space="preserve"> </w:t>
      </w:r>
      <w:r w:rsidR="00AB2D30">
        <w:rPr>
          <w:rFonts w:ascii="Times New Roman" w:hAnsi="Times New Roman" w:cs="Times New Roman"/>
        </w:rPr>
        <w:t>warrants lowering the penalty</w:t>
      </w:r>
      <w:r w:rsidR="009E157F" w:rsidRPr="003235F6">
        <w:rPr>
          <w:rFonts w:ascii="Times New Roman" w:hAnsi="Times New Roman" w:cs="Times New Roman"/>
        </w:rPr>
        <w:t xml:space="preserve">. </w:t>
      </w:r>
    </w:p>
    <w:p w:rsidR="0063038D" w:rsidRPr="003235F6" w:rsidRDefault="0063038D" w:rsidP="009E157F">
      <w:pPr>
        <w:spacing w:line="360" w:lineRule="auto"/>
        <w:ind w:firstLine="720"/>
        <w:rPr>
          <w:rFonts w:ascii="Times New Roman" w:hAnsi="Times New Roman" w:cs="Times New Roman"/>
        </w:rPr>
      </w:pPr>
    </w:p>
    <w:p w:rsidR="009E157F" w:rsidRPr="003235F6" w:rsidRDefault="009E157F" w:rsidP="009E157F">
      <w:pPr>
        <w:spacing w:line="360" w:lineRule="auto"/>
        <w:ind w:firstLine="720"/>
        <w:rPr>
          <w:rFonts w:ascii="Times New Roman" w:hAnsi="Times New Roman" w:cs="Times New Roman"/>
        </w:rPr>
      </w:pPr>
      <w:r w:rsidRPr="003235F6">
        <w:rPr>
          <w:rFonts w:ascii="Times New Roman" w:hAnsi="Times New Roman" w:cs="Times New Roman"/>
        </w:rPr>
        <w:tab/>
        <w:t xml:space="preserve">The </w:t>
      </w:r>
      <w:r w:rsidR="00AF7DD1">
        <w:rPr>
          <w:rFonts w:ascii="Times New Roman" w:hAnsi="Times New Roman" w:cs="Times New Roman"/>
        </w:rPr>
        <w:t>fifth</w:t>
      </w:r>
      <w:r w:rsidRPr="003235F6">
        <w:rPr>
          <w:rFonts w:ascii="Times New Roman" w:hAnsi="Times New Roman" w:cs="Times New Roman"/>
        </w:rPr>
        <w:t xml:space="preserve"> standard looks at the number of customers affected and the duration of the violations.  </w:t>
      </w:r>
      <w:r w:rsidR="00502C90">
        <w:rPr>
          <w:rFonts w:ascii="Times New Roman" w:hAnsi="Times New Roman" w:cs="Times New Roman"/>
        </w:rPr>
        <w:t xml:space="preserve">In this proceeding, one person’s experience was highlighted, however, this failure to use the dispatch system as intended, and as permitted under the settlement agreement with the Commission, occurred for years before Yellow Cab </w:t>
      </w:r>
      <w:r w:rsidR="005C303F">
        <w:rPr>
          <w:rFonts w:ascii="Times New Roman" w:hAnsi="Times New Roman" w:cs="Times New Roman"/>
        </w:rPr>
        <w:t xml:space="preserve">took serious measures to find someone who knew how to use the system.  Therefore, </w:t>
      </w:r>
      <w:r w:rsidR="00AB2D30">
        <w:rPr>
          <w:rFonts w:ascii="Times New Roman" w:hAnsi="Times New Roman" w:cs="Times New Roman"/>
        </w:rPr>
        <w:t xml:space="preserve">I find </w:t>
      </w:r>
      <w:r w:rsidR="005C303F">
        <w:rPr>
          <w:rFonts w:ascii="Times New Roman" w:hAnsi="Times New Roman" w:cs="Times New Roman"/>
        </w:rPr>
        <w:t>a higher penalty is appropriate.</w:t>
      </w:r>
    </w:p>
    <w:p w:rsidR="009E157F" w:rsidRPr="003235F6" w:rsidRDefault="009E157F" w:rsidP="009E157F">
      <w:pPr>
        <w:spacing w:line="360" w:lineRule="auto"/>
        <w:ind w:firstLine="720"/>
        <w:rPr>
          <w:rFonts w:ascii="Times New Roman" w:hAnsi="Times New Roman" w:cs="Times New Roman"/>
        </w:rPr>
      </w:pPr>
    </w:p>
    <w:p w:rsidR="009E157F" w:rsidRPr="003235F6" w:rsidRDefault="009E157F" w:rsidP="009E157F">
      <w:pPr>
        <w:spacing w:line="360" w:lineRule="auto"/>
        <w:ind w:firstLine="720"/>
        <w:rPr>
          <w:rFonts w:ascii="Times New Roman" w:hAnsi="Times New Roman" w:cs="Times New Roman"/>
        </w:rPr>
      </w:pPr>
      <w:r w:rsidRPr="003235F6">
        <w:rPr>
          <w:rFonts w:ascii="Times New Roman" w:hAnsi="Times New Roman" w:cs="Times New Roman"/>
        </w:rPr>
        <w:tab/>
        <w:t xml:space="preserve">The sixth standard looks at the compliance history of the regulated entity.  </w:t>
      </w:r>
      <w:r w:rsidR="00236923" w:rsidRPr="003235F6">
        <w:rPr>
          <w:rFonts w:ascii="Times New Roman" w:hAnsi="Times New Roman" w:cs="Times New Roman"/>
        </w:rPr>
        <w:t>BIE presented no</w:t>
      </w:r>
      <w:r w:rsidRPr="003235F6">
        <w:rPr>
          <w:rFonts w:ascii="Times New Roman" w:hAnsi="Times New Roman" w:cs="Times New Roman"/>
        </w:rPr>
        <w:t xml:space="preserve"> evidence of compliance history.  In the absence of evidence</w:t>
      </w:r>
      <w:r w:rsidR="00912881" w:rsidRPr="003235F6">
        <w:rPr>
          <w:rFonts w:ascii="Times New Roman" w:hAnsi="Times New Roman" w:cs="Times New Roman"/>
        </w:rPr>
        <w:t>,</w:t>
      </w:r>
      <w:r w:rsidRPr="003235F6">
        <w:rPr>
          <w:rFonts w:ascii="Times New Roman" w:hAnsi="Times New Roman" w:cs="Times New Roman"/>
        </w:rPr>
        <w:t xml:space="preserve"> I cannot make any finding regarding </w:t>
      </w:r>
      <w:r w:rsidR="007F4185" w:rsidRPr="003235F6">
        <w:rPr>
          <w:rFonts w:ascii="Times New Roman" w:hAnsi="Times New Roman" w:cs="Times New Roman"/>
        </w:rPr>
        <w:t>Respondent’s</w:t>
      </w:r>
      <w:r w:rsidRPr="003235F6">
        <w:rPr>
          <w:rFonts w:ascii="Times New Roman" w:hAnsi="Times New Roman" w:cs="Times New Roman"/>
        </w:rPr>
        <w:t xml:space="preserve"> compliance history</w:t>
      </w:r>
      <w:r w:rsidR="00AB2D30">
        <w:rPr>
          <w:rFonts w:ascii="Times New Roman" w:hAnsi="Times New Roman" w:cs="Times New Roman"/>
        </w:rPr>
        <w:t xml:space="preserve"> except to assume Yellow Cab’s compliance is reasonable and adequate</w:t>
      </w:r>
      <w:r w:rsidRPr="003235F6">
        <w:rPr>
          <w:rFonts w:ascii="Times New Roman" w:hAnsi="Times New Roman" w:cs="Times New Roman"/>
        </w:rPr>
        <w:t>.</w:t>
      </w:r>
    </w:p>
    <w:p w:rsidR="00840A5F" w:rsidRPr="003235F6" w:rsidRDefault="00840A5F" w:rsidP="009E157F">
      <w:pPr>
        <w:spacing w:line="360" w:lineRule="auto"/>
        <w:ind w:firstLine="720"/>
        <w:rPr>
          <w:rFonts w:ascii="Times New Roman" w:hAnsi="Times New Roman" w:cs="Times New Roman"/>
        </w:rPr>
      </w:pPr>
    </w:p>
    <w:p w:rsidR="009E157F" w:rsidRPr="003235F6" w:rsidRDefault="00D737B8" w:rsidP="009E157F">
      <w:pPr>
        <w:spacing w:line="360" w:lineRule="auto"/>
        <w:ind w:firstLine="720"/>
        <w:rPr>
          <w:rFonts w:ascii="Times New Roman" w:hAnsi="Times New Roman" w:cs="Times New Roman"/>
        </w:rPr>
      </w:pPr>
      <w:r w:rsidRPr="003235F6">
        <w:rPr>
          <w:rFonts w:ascii="Times New Roman" w:hAnsi="Times New Roman" w:cs="Times New Roman"/>
        </w:rPr>
        <w:tab/>
      </w:r>
      <w:r w:rsidR="009E157F" w:rsidRPr="003235F6">
        <w:rPr>
          <w:rFonts w:ascii="Times New Roman" w:hAnsi="Times New Roman" w:cs="Times New Roman"/>
        </w:rPr>
        <w:t xml:space="preserve">The seventh standard asks whether the regulated entity cooperated with the Commission.  </w:t>
      </w:r>
      <w:r w:rsidR="005C303F">
        <w:rPr>
          <w:rFonts w:ascii="Times New Roman" w:hAnsi="Times New Roman" w:cs="Times New Roman"/>
        </w:rPr>
        <w:t xml:space="preserve">Both parties indicated Yellow Cab was forthcoming to admit its responsibility on January 4, 2011, however, as noted previously, Yellow Cab hired someone in December 2011 who could provide the information requested in February 2011 but Yellow Cab did not provide that information to BIE until </w:t>
      </w:r>
      <w:r w:rsidR="00CD501D">
        <w:rPr>
          <w:rFonts w:ascii="Times New Roman" w:hAnsi="Times New Roman" w:cs="Times New Roman"/>
        </w:rPr>
        <w:t>December 2012</w:t>
      </w:r>
      <w:r w:rsidR="005C303F">
        <w:rPr>
          <w:rFonts w:ascii="Times New Roman" w:hAnsi="Times New Roman" w:cs="Times New Roman"/>
        </w:rPr>
        <w:t xml:space="preserve">.  </w:t>
      </w:r>
      <w:r w:rsidR="00AB2D30">
        <w:rPr>
          <w:rFonts w:ascii="Times New Roman" w:hAnsi="Times New Roman" w:cs="Times New Roman"/>
        </w:rPr>
        <w:t>When all facts are considered, I find a lower penalty is warranted because Yellow Cab did make an effort to cooperate with the Commission</w:t>
      </w:r>
      <w:r w:rsidR="00CD501D">
        <w:rPr>
          <w:rFonts w:ascii="Times New Roman" w:hAnsi="Times New Roman" w:cs="Times New Roman"/>
        </w:rPr>
        <w:t xml:space="preserve"> and willingly admitted error on the customer service allegation, even apologizing to the caller</w:t>
      </w:r>
      <w:r w:rsidR="005C303F">
        <w:rPr>
          <w:rFonts w:ascii="Times New Roman" w:hAnsi="Times New Roman" w:cs="Times New Roman"/>
        </w:rPr>
        <w:t>.</w:t>
      </w:r>
    </w:p>
    <w:p w:rsidR="009E157F" w:rsidRPr="003235F6" w:rsidRDefault="009E157F" w:rsidP="009E157F">
      <w:pPr>
        <w:spacing w:line="360" w:lineRule="auto"/>
        <w:ind w:firstLine="720"/>
        <w:rPr>
          <w:rFonts w:ascii="Times New Roman" w:hAnsi="Times New Roman" w:cs="Times New Roman"/>
        </w:rPr>
      </w:pPr>
    </w:p>
    <w:p w:rsidR="009E157F" w:rsidRPr="003235F6" w:rsidRDefault="009E157F" w:rsidP="009E157F">
      <w:pPr>
        <w:spacing w:line="360" w:lineRule="auto"/>
        <w:ind w:firstLine="720"/>
        <w:rPr>
          <w:rFonts w:ascii="Times New Roman" w:hAnsi="Times New Roman" w:cs="Times New Roman"/>
        </w:rPr>
      </w:pPr>
      <w:r w:rsidRPr="003235F6">
        <w:rPr>
          <w:rFonts w:ascii="Times New Roman" w:hAnsi="Times New Roman" w:cs="Times New Roman"/>
        </w:rPr>
        <w:tab/>
        <w:t xml:space="preserve">The eighth standard requires the amount of the civil penalty </w:t>
      </w:r>
      <w:r w:rsidR="000C515B" w:rsidRPr="003235F6">
        <w:rPr>
          <w:rFonts w:ascii="Times New Roman" w:hAnsi="Times New Roman" w:cs="Times New Roman"/>
        </w:rPr>
        <w:t>to be sufficient in size</w:t>
      </w:r>
      <w:r w:rsidRPr="003235F6">
        <w:rPr>
          <w:rFonts w:ascii="Times New Roman" w:hAnsi="Times New Roman" w:cs="Times New Roman"/>
        </w:rPr>
        <w:t xml:space="preserve"> to deter future violations.  </w:t>
      </w:r>
      <w:r w:rsidR="00236923" w:rsidRPr="003235F6">
        <w:rPr>
          <w:rFonts w:ascii="Times New Roman" w:hAnsi="Times New Roman" w:cs="Times New Roman"/>
        </w:rPr>
        <w:t xml:space="preserve">BIE presented no evidence concerning </w:t>
      </w:r>
      <w:r w:rsidR="008A1637">
        <w:rPr>
          <w:rFonts w:ascii="Times New Roman" w:hAnsi="Times New Roman" w:cs="Times New Roman"/>
        </w:rPr>
        <w:t>what</w:t>
      </w:r>
      <w:r w:rsidR="00236923" w:rsidRPr="003235F6">
        <w:rPr>
          <w:rFonts w:ascii="Times New Roman" w:hAnsi="Times New Roman" w:cs="Times New Roman"/>
        </w:rPr>
        <w:t xml:space="preserve"> amount of penalty would be sufficient to deter future violations.  </w:t>
      </w:r>
      <w:r w:rsidR="003E050B">
        <w:rPr>
          <w:rFonts w:ascii="Times New Roman" w:hAnsi="Times New Roman" w:cs="Times New Roman"/>
        </w:rPr>
        <w:t xml:space="preserve">BIE attached </w:t>
      </w:r>
      <w:r w:rsidR="00AB2D30">
        <w:rPr>
          <w:rFonts w:ascii="Times New Roman" w:hAnsi="Times New Roman" w:cs="Times New Roman"/>
        </w:rPr>
        <w:t>a seven</w:t>
      </w:r>
      <w:r w:rsidR="00C5328E">
        <w:rPr>
          <w:rFonts w:ascii="Times New Roman" w:hAnsi="Times New Roman" w:cs="Times New Roman"/>
        </w:rPr>
        <w:t>-</w:t>
      </w:r>
      <w:r w:rsidR="00AB2D30">
        <w:rPr>
          <w:rFonts w:ascii="Times New Roman" w:hAnsi="Times New Roman" w:cs="Times New Roman"/>
        </w:rPr>
        <w:t>page</w:t>
      </w:r>
      <w:r w:rsidR="003E050B">
        <w:rPr>
          <w:rFonts w:ascii="Times New Roman" w:hAnsi="Times New Roman" w:cs="Times New Roman"/>
        </w:rPr>
        <w:t xml:space="preserve"> document to its brief and referenced this document as a Commission penalty guideline along with 66 Pa.</w:t>
      </w:r>
      <w:r w:rsidR="00C5328E">
        <w:rPr>
          <w:rFonts w:ascii="Times New Roman" w:hAnsi="Times New Roman" w:cs="Times New Roman"/>
        </w:rPr>
        <w:t xml:space="preserve"> </w:t>
      </w:r>
      <w:r w:rsidR="003E050B">
        <w:rPr>
          <w:rFonts w:ascii="Times New Roman" w:hAnsi="Times New Roman" w:cs="Times New Roman"/>
        </w:rPr>
        <w:t xml:space="preserve">C.S.A. §3301.  </w:t>
      </w:r>
      <w:r w:rsidR="003E050B">
        <w:rPr>
          <w:rFonts w:ascii="Times New Roman" w:hAnsi="Times New Roman" w:cs="Times New Roman"/>
        </w:rPr>
        <w:lastRenderedPageBreak/>
        <w:t xml:space="preserve">The document is entitled “Penalty Guidelines PUC Motor Carrier Services &amp; Enforcement” and was not referenced or presented at the hearing.  However, </w:t>
      </w:r>
      <w:r w:rsidR="00AB2D30">
        <w:rPr>
          <w:rFonts w:ascii="Times New Roman" w:hAnsi="Times New Roman" w:cs="Times New Roman"/>
        </w:rPr>
        <w:t xml:space="preserve">I find </w:t>
      </w:r>
      <w:r w:rsidR="003E050B">
        <w:rPr>
          <w:rFonts w:ascii="Times New Roman" w:hAnsi="Times New Roman" w:cs="Times New Roman"/>
        </w:rPr>
        <w:t>BIE’s suggested penalty</w:t>
      </w:r>
      <w:r w:rsidR="00107567">
        <w:rPr>
          <w:rFonts w:ascii="Times New Roman" w:hAnsi="Times New Roman" w:cs="Times New Roman"/>
        </w:rPr>
        <w:t xml:space="preserve"> of $50</w:t>
      </w:r>
      <w:r w:rsidR="003E050B">
        <w:rPr>
          <w:rFonts w:ascii="Times New Roman" w:hAnsi="Times New Roman" w:cs="Times New Roman"/>
        </w:rPr>
        <w:t>0</w:t>
      </w:r>
      <w:r w:rsidR="00107567">
        <w:rPr>
          <w:rFonts w:ascii="Times New Roman" w:hAnsi="Times New Roman" w:cs="Times New Roman"/>
        </w:rPr>
        <w:t xml:space="preserve">.00 for the customer service penalty </w:t>
      </w:r>
      <w:r w:rsidR="00AB2D30">
        <w:rPr>
          <w:rFonts w:ascii="Times New Roman" w:hAnsi="Times New Roman" w:cs="Times New Roman"/>
        </w:rPr>
        <w:t xml:space="preserve">and $50.00 for failing to produce the manifest log sheet information are </w:t>
      </w:r>
      <w:r w:rsidR="00107567">
        <w:rPr>
          <w:rFonts w:ascii="Times New Roman" w:hAnsi="Times New Roman" w:cs="Times New Roman"/>
        </w:rPr>
        <w:t>appropriate amount</w:t>
      </w:r>
      <w:r w:rsidR="00AB2D30">
        <w:rPr>
          <w:rFonts w:ascii="Times New Roman" w:hAnsi="Times New Roman" w:cs="Times New Roman"/>
        </w:rPr>
        <w:t>s</w:t>
      </w:r>
      <w:r w:rsidR="00107567">
        <w:rPr>
          <w:rFonts w:ascii="Times New Roman" w:hAnsi="Times New Roman" w:cs="Times New Roman"/>
        </w:rPr>
        <w:t xml:space="preserve"> </w:t>
      </w:r>
      <w:r w:rsidR="00AB2D30">
        <w:rPr>
          <w:rFonts w:ascii="Times New Roman" w:hAnsi="Times New Roman" w:cs="Times New Roman"/>
        </w:rPr>
        <w:t>which are sufficient to impress upon Yellow Cab the need to comply with the Commission’s regulations</w:t>
      </w:r>
      <w:r w:rsidR="00107567">
        <w:rPr>
          <w:rFonts w:ascii="Times New Roman" w:hAnsi="Times New Roman" w:cs="Times New Roman"/>
        </w:rPr>
        <w:t xml:space="preserve">.  </w:t>
      </w:r>
    </w:p>
    <w:p w:rsidR="009E157F" w:rsidRPr="003235F6" w:rsidRDefault="009E157F" w:rsidP="009E157F">
      <w:pPr>
        <w:spacing w:line="360" w:lineRule="auto"/>
        <w:ind w:firstLine="720"/>
        <w:rPr>
          <w:rFonts w:ascii="Times New Roman" w:hAnsi="Times New Roman" w:cs="Times New Roman"/>
        </w:rPr>
      </w:pPr>
    </w:p>
    <w:p w:rsidR="009E157F" w:rsidRPr="003235F6" w:rsidRDefault="009E157F" w:rsidP="009E157F">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 xml:space="preserve">The ninth standard looks at past Commission decisions in similar situations.  </w:t>
      </w:r>
      <w:r w:rsidR="00236923" w:rsidRPr="003235F6">
        <w:rPr>
          <w:rFonts w:ascii="Times New Roman" w:hAnsi="Times New Roman" w:cs="Times New Roman"/>
        </w:rPr>
        <w:t xml:space="preserve">BIE presented no evidence concerning situations and proceedings where the Commission imposed civil penalties for violating </w:t>
      </w:r>
      <w:r w:rsidR="00AB2D30">
        <w:rPr>
          <w:rFonts w:ascii="Times New Roman" w:hAnsi="Times New Roman" w:cs="Times New Roman"/>
        </w:rPr>
        <w:t xml:space="preserve">these </w:t>
      </w:r>
      <w:r w:rsidR="00236923" w:rsidRPr="003235F6">
        <w:rPr>
          <w:rFonts w:ascii="Times New Roman" w:hAnsi="Times New Roman" w:cs="Times New Roman"/>
        </w:rPr>
        <w:t xml:space="preserve">provisions </w:t>
      </w:r>
      <w:r w:rsidR="00640E07" w:rsidRPr="003235F6">
        <w:rPr>
          <w:rFonts w:ascii="Times New Roman" w:hAnsi="Times New Roman" w:cs="Times New Roman"/>
        </w:rPr>
        <w:t>of</w:t>
      </w:r>
      <w:r w:rsidR="00236923" w:rsidRPr="003235F6">
        <w:rPr>
          <w:rFonts w:ascii="Times New Roman" w:hAnsi="Times New Roman" w:cs="Times New Roman"/>
        </w:rPr>
        <w:t xml:space="preserve"> the Commission’s regulations</w:t>
      </w:r>
      <w:r w:rsidR="00640E07" w:rsidRPr="003235F6">
        <w:rPr>
          <w:rFonts w:ascii="Times New Roman" w:hAnsi="Times New Roman" w:cs="Times New Roman"/>
        </w:rPr>
        <w:t>.</w:t>
      </w:r>
      <w:r w:rsidR="005C303F">
        <w:rPr>
          <w:rFonts w:ascii="Times New Roman" w:hAnsi="Times New Roman" w:cs="Times New Roman"/>
        </w:rPr>
        <w:t xml:space="preserve"> </w:t>
      </w:r>
      <w:r w:rsidR="00B771A4">
        <w:rPr>
          <w:rFonts w:ascii="Times New Roman" w:hAnsi="Times New Roman" w:cs="Times New Roman"/>
        </w:rPr>
        <w:t xml:space="preserve"> </w:t>
      </w:r>
      <w:r w:rsidR="00236923" w:rsidRPr="003235F6">
        <w:rPr>
          <w:rFonts w:ascii="Times New Roman" w:hAnsi="Times New Roman" w:cs="Times New Roman"/>
        </w:rPr>
        <w:t>In the absence of evidence, I cannot make any finding regarding how the Commission historically handles such violations.</w:t>
      </w:r>
    </w:p>
    <w:p w:rsidR="009E157F" w:rsidRPr="003235F6" w:rsidRDefault="009E157F" w:rsidP="009E157F">
      <w:pPr>
        <w:spacing w:line="360" w:lineRule="auto"/>
        <w:rPr>
          <w:rFonts w:ascii="Times New Roman" w:hAnsi="Times New Roman" w:cs="Times New Roman"/>
        </w:rPr>
      </w:pPr>
    </w:p>
    <w:p w:rsidR="006717D0" w:rsidRPr="008A1637" w:rsidRDefault="008A1637" w:rsidP="008A1637">
      <w:pPr>
        <w:spacing w:line="360" w:lineRule="auto"/>
        <w:ind w:firstLine="720"/>
        <w:rPr>
          <w:rFonts w:ascii="Times New Roman" w:hAnsi="Times New Roman" w:cs="Times New Roman"/>
        </w:rPr>
      </w:pPr>
      <w:r>
        <w:rPr>
          <w:rFonts w:ascii="Times New Roman" w:hAnsi="Times New Roman" w:cs="Times New Roman"/>
        </w:rPr>
        <w:tab/>
      </w:r>
      <w:r w:rsidR="009E157F" w:rsidRPr="008A1637">
        <w:rPr>
          <w:rFonts w:ascii="Times New Roman" w:hAnsi="Times New Roman" w:cs="Times New Roman"/>
        </w:rPr>
        <w:t>The tenth standard looks at other relevant factors</w:t>
      </w:r>
      <w:r>
        <w:rPr>
          <w:rFonts w:ascii="Times New Roman" w:hAnsi="Times New Roman" w:cs="Times New Roman"/>
        </w:rPr>
        <w:t>.  It should be noted this proceeding was fully</w:t>
      </w:r>
      <w:r w:rsidR="00B771A4">
        <w:rPr>
          <w:rFonts w:ascii="Times New Roman" w:hAnsi="Times New Roman" w:cs="Times New Roman"/>
        </w:rPr>
        <w:t xml:space="preserve"> </w:t>
      </w:r>
      <w:r>
        <w:rPr>
          <w:rFonts w:ascii="Times New Roman" w:hAnsi="Times New Roman" w:cs="Times New Roman"/>
        </w:rPr>
        <w:t>litigated.  B</w:t>
      </w:r>
      <w:r w:rsidRPr="008A1637">
        <w:rPr>
          <w:rFonts w:ascii="Times New Roman" w:hAnsi="Times New Roman" w:cs="Times New Roman"/>
        </w:rPr>
        <w:t xml:space="preserve">oth parties were afforded due process opportunities to present their respective cases.  </w:t>
      </w:r>
      <w:r w:rsidR="006717D0" w:rsidRPr="008A1637">
        <w:rPr>
          <w:rFonts w:ascii="Times New Roman" w:hAnsi="Times New Roman" w:cs="Times New Roman"/>
        </w:rPr>
        <w:t xml:space="preserve">I </w:t>
      </w:r>
      <w:r>
        <w:rPr>
          <w:rFonts w:ascii="Times New Roman" w:hAnsi="Times New Roman" w:cs="Times New Roman"/>
        </w:rPr>
        <w:t>did</w:t>
      </w:r>
      <w:r w:rsidR="006717D0" w:rsidRPr="008A1637">
        <w:rPr>
          <w:rFonts w:ascii="Times New Roman" w:hAnsi="Times New Roman" w:cs="Times New Roman"/>
        </w:rPr>
        <w:t xml:space="preserve"> not fin</w:t>
      </w:r>
      <w:r w:rsidR="008B5938" w:rsidRPr="008A1637">
        <w:rPr>
          <w:rFonts w:ascii="Times New Roman" w:hAnsi="Times New Roman" w:cs="Times New Roman"/>
        </w:rPr>
        <w:t>d any other relevant factor</w:t>
      </w:r>
      <w:r>
        <w:rPr>
          <w:rFonts w:ascii="Times New Roman" w:hAnsi="Times New Roman" w:cs="Times New Roman"/>
        </w:rPr>
        <w:t xml:space="preserve"> which</w:t>
      </w:r>
      <w:r w:rsidR="008B5938" w:rsidRPr="008A1637">
        <w:rPr>
          <w:rFonts w:ascii="Times New Roman" w:hAnsi="Times New Roman" w:cs="Times New Roman"/>
        </w:rPr>
        <w:t xml:space="preserve"> the</w:t>
      </w:r>
      <w:r w:rsidR="006717D0" w:rsidRPr="008A1637">
        <w:rPr>
          <w:rFonts w:ascii="Times New Roman" w:hAnsi="Times New Roman" w:cs="Times New Roman"/>
        </w:rPr>
        <w:t xml:space="preserve"> Commission should consider in this proceeding.</w:t>
      </w:r>
    </w:p>
    <w:p w:rsidR="00673471" w:rsidRPr="003235F6" w:rsidRDefault="00673471" w:rsidP="009E157F">
      <w:pPr>
        <w:spacing w:line="360" w:lineRule="auto"/>
        <w:rPr>
          <w:rFonts w:ascii="Times New Roman" w:hAnsi="Times New Roman" w:cs="Times New Roman"/>
        </w:rPr>
      </w:pPr>
    </w:p>
    <w:p w:rsidR="00FC79E3" w:rsidRPr="003235F6" w:rsidRDefault="00FC79E3" w:rsidP="00FF2ADD">
      <w:pPr>
        <w:spacing w:line="360" w:lineRule="auto"/>
        <w:outlineLvl w:val="0"/>
        <w:rPr>
          <w:rFonts w:ascii="Times New Roman" w:hAnsi="Times New Roman" w:cs="Times New Roman"/>
          <w:u w:val="single"/>
        </w:rPr>
      </w:pPr>
      <w:r w:rsidRPr="003235F6">
        <w:rPr>
          <w:rFonts w:ascii="Times New Roman" w:hAnsi="Times New Roman" w:cs="Times New Roman"/>
          <w:u w:val="single"/>
        </w:rPr>
        <w:t>Conclusion</w:t>
      </w:r>
      <w:r w:rsidR="00AB2D30">
        <w:rPr>
          <w:rFonts w:ascii="Times New Roman" w:hAnsi="Times New Roman" w:cs="Times New Roman"/>
          <w:u w:val="single"/>
        </w:rPr>
        <w:t xml:space="preserve"> on Civil Penalty</w:t>
      </w:r>
    </w:p>
    <w:p w:rsidR="00FC79E3" w:rsidRPr="003235F6" w:rsidRDefault="00FC79E3" w:rsidP="009E157F">
      <w:pPr>
        <w:spacing w:line="360" w:lineRule="auto"/>
        <w:rPr>
          <w:rFonts w:ascii="Times New Roman" w:hAnsi="Times New Roman" w:cs="Times New Roman"/>
        </w:rPr>
      </w:pPr>
    </w:p>
    <w:p w:rsidR="00C94B41" w:rsidRPr="003235F6" w:rsidRDefault="009E157F" w:rsidP="009E157F">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00107567">
        <w:rPr>
          <w:rFonts w:ascii="Times New Roman" w:hAnsi="Times New Roman" w:cs="Times New Roman"/>
        </w:rPr>
        <w:t xml:space="preserve">Respondent admits it violated 66 Pa. C.S.A. §1501 but </w:t>
      </w:r>
      <w:r w:rsidR="008B5938" w:rsidRPr="003235F6">
        <w:rPr>
          <w:rFonts w:ascii="Times New Roman" w:hAnsi="Times New Roman" w:cs="Times New Roman"/>
        </w:rPr>
        <w:t>contest</w:t>
      </w:r>
      <w:r w:rsidR="00640E07" w:rsidRPr="003235F6">
        <w:rPr>
          <w:rFonts w:ascii="Times New Roman" w:hAnsi="Times New Roman" w:cs="Times New Roman"/>
        </w:rPr>
        <w:t>s</w:t>
      </w:r>
      <w:r w:rsidR="008B5938" w:rsidRPr="003235F6">
        <w:rPr>
          <w:rFonts w:ascii="Times New Roman" w:hAnsi="Times New Roman" w:cs="Times New Roman"/>
        </w:rPr>
        <w:t xml:space="preserve"> </w:t>
      </w:r>
      <w:r w:rsidR="005C303F">
        <w:rPr>
          <w:rFonts w:ascii="Times New Roman" w:hAnsi="Times New Roman" w:cs="Times New Roman"/>
        </w:rPr>
        <w:t>it did not violate 52 Pa. Code §</w:t>
      </w:r>
      <w:r w:rsidR="003C2BED">
        <w:rPr>
          <w:rFonts w:ascii="Times New Roman" w:hAnsi="Times New Roman" w:cs="Times New Roman"/>
        </w:rPr>
        <w:t>29.</w:t>
      </w:r>
      <w:r w:rsidR="005C303F">
        <w:rPr>
          <w:rFonts w:ascii="Times New Roman" w:hAnsi="Times New Roman" w:cs="Times New Roman"/>
        </w:rPr>
        <w:t>313 (because the information was available electronically)</w:t>
      </w:r>
      <w:r w:rsidR="00AB2D30">
        <w:rPr>
          <w:rFonts w:ascii="Times New Roman" w:hAnsi="Times New Roman" w:cs="Times New Roman"/>
        </w:rPr>
        <w:t>.  Yellow Cab also</w:t>
      </w:r>
      <w:r w:rsidR="005C303F">
        <w:rPr>
          <w:rFonts w:ascii="Times New Roman" w:hAnsi="Times New Roman" w:cs="Times New Roman"/>
        </w:rPr>
        <w:t xml:space="preserve"> contests </w:t>
      </w:r>
      <w:r w:rsidR="008B5938" w:rsidRPr="003235F6">
        <w:rPr>
          <w:rFonts w:ascii="Times New Roman" w:hAnsi="Times New Roman" w:cs="Times New Roman"/>
        </w:rPr>
        <w:t>the reasonableness of the civil penalt</w:t>
      </w:r>
      <w:r w:rsidR="00640E07" w:rsidRPr="003235F6">
        <w:rPr>
          <w:rFonts w:ascii="Times New Roman" w:hAnsi="Times New Roman" w:cs="Times New Roman"/>
        </w:rPr>
        <w:t>y</w:t>
      </w:r>
      <w:r w:rsidR="00107567">
        <w:rPr>
          <w:rFonts w:ascii="Times New Roman" w:hAnsi="Times New Roman" w:cs="Times New Roman"/>
        </w:rPr>
        <w:t xml:space="preserve">.  </w:t>
      </w:r>
      <w:r w:rsidRPr="003235F6">
        <w:rPr>
          <w:rFonts w:ascii="Times New Roman" w:hAnsi="Times New Roman" w:cs="Times New Roman"/>
        </w:rPr>
        <w:t>I conclude a civil penalty</w:t>
      </w:r>
      <w:r w:rsidR="006717D0" w:rsidRPr="003235F6">
        <w:rPr>
          <w:rFonts w:ascii="Times New Roman" w:hAnsi="Times New Roman" w:cs="Times New Roman"/>
        </w:rPr>
        <w:t xml:space="preserve"> </w:t>
      </w:r>
      <w:r w:rsidRPr="003235F6">
        <w:rPr>
          <w:rFonts w:ascii="Times New Roman" w:hAnsi="Times New Roman" w:cs="Times New Roman"/>
        </w:rPr>
        <w:t>in the amount of $</w:t>
      </w:r>
      <w:r w:rsidR="00107567">
        <w:rPr>
          <w:rFonts w:ascii="Times New Roman" w:hAnsi="Times New Roman" w:cs="Times New Roman"/>
        </w:rPr>
        <w:t>550.00</w:t>
      </w:r>
      <w:r w:rsidR="000D78E6" w:rsidRPr="003235F6">
        <w:rPr>
          <w:rFonts w:ascii="Times New Roman" w:hAnsi="Times New Roman" w:cs="Times New Roman"/>
        </w:rPr>
        <w:t xml:space="preserve"> is reasonable</w:t>
      </w:r>
      <w:r w:rsidR="00640E07" w:rsidRPr="003235F6">
        <w:rPr>
          <w:rFonts w:ascii="Times New Roman" w:hAnsi="Times New Roman" w:cs="Times New Roman"/>
        </w:rPr>
        <w:t xml:space="preserve">, based on a review of the standards set forth in </w:t>
      </w:r>
      <w:r w:rsidR="00640E07" w:rsidRPr="003235F6">
        <w:rPr>
          <w:rFonts w:ascii="Times New Roman" w:hAnsi="Times New Roman" w:cs="Times New Roman"/>
          <w:spacing w:val="-3"/>
        </w:rPr>
        <w:t>52 Pa. Code §69.1201(c)</w:t>
      </w:r>
      <w:r w:rsidRPr="003235F6">
        <w:rPr>
          <w:rFonts w:ascii="Times New Roman" w:hAnsi="Times New Roman" w:cs="Times New Roman"/>
        </w:rPr>
        <w:t>.</w:t>
      </w:r>
      <w:r w:rsidR="008B5938" w:rsidRPr="003235F6">
        <w:rPr>
          <w:rFonts w:ascii="Times New Roman" w:hAnsi="Times New Roman" w:cs="Times New Roman"/>
        </w:rPr>
        <w:t xml:space="preserve">  </w:t>
      </w:r>
      <w:r w:rsidR="00CC4D6E" w:rsidRPr="003235F6">
        <w:rPr>
          <w:rFonts w:ascii="Times New Roman" w:hAnsi="Times New Roman" w:cs="Times New Roman"/>
        </w:rPr>
        <w:t>T</w:t>
      </w:r>
      <w:r w:rsidR="00FF5B87" w:rsidRPr="003235F6">
        <w:rPr>
          <w:rFonts w:ascii="Times New Roman" w:hAnsi="Times New Roman" w:cs="Times New Roman"/>
        </w:rPr>
        <w:t xml:space="preserve">herefore, the </w:t>
      </w:r>
      <w:r w:rsidR="00D31401" w:rsidRPr="003235F6">
        <w:rPr>
          <w:rFonts w:ascii="Times New Roman" w:hAnsi="Times New Roman" w:cs="Times New Roman"/>
        </w:rPr>
        <w:t xml:space="preserve">civil penalty against </w:t>
      </w:r>
      <w:r w:rsidR="00640E07" w:rsidRPr="003235F6">
        <w:rPr>
          <w:rFonts w:ascii="Times New Roman" w:hAnsi="Times New Roman" w:cs="Times New Roman"/>
        </w:rPr>
        <w:t>Respondent should be $</w:t>
      </w:r>
      <w:r w:rsidR="00107567">
        <w:rPr>
          <w:rFonts w:ascii="Times New Roman" w:hAnsi="Times New Roman" w:cs="Times New Roman"/>
        </w:rPr>
        <w:t>550.00</w:t>
      </w:r>
      <w:r w:rsidR="008A1637">
        <w:rPr>
          <w:rFonts w:ascii="Times New Roman" w:hAnsi="Times New Roman" w:cs="Times New Roman"/>
        </w:rPr>
        <w:t xml:space="preserve">, which amount should be sufficient to act as a reminder to </w:t>
      </w:r>
      <w:r w:rsidR="001874A3">
        <w:rPr>
          <w:rFonts w:ascii="Times New Roman" w:hAnsi="Times New Roman" w:cs="Times New Roman"/>
        </w:rPr>
        <w:t xml:space="preserve">Yellow Cab to </w:t>
      </w:r>
      <w:r w:rsidR="005C303F">
        <w:rPr>
          <w:rFonts w:ascii="Times New Roman" w:hAnsi="Times New Roman" w:cs="Times New Roman"/>
        </w:rPr>
        <w:t xml:space="preserve">proactively seek solutions </w:t>
      </w:r>
      <w:r w:rsidR="00AB2D30">
        <w:rPr>
          <w:rFonts w:ascii="Times New Roman" w:hAnsi="Times New Roman" w:cs="Times New Roman"/>
        </w:rPr>
        <w:t xml:space="preserve">to problems </w:t>
      </w:r>
      <w:r w:rsidR="005C303F">
        <w:rPr>
          <w:rFonts w:ascii="Times New Roman" w:hAnsi="Times New Roman" w:cs="Times New Roman"/>
        </w:rPr>
        <w:t>that may interfere with its ability to comply with the Commission’s regulations and voluntarily provide information to BIE during the pendency of litigation</w:t>
      </w:r>
      <w:r w:rsidR="001874A3">
        <w:rPr>
          <w:rFonts w:ascii="Times New Roman" w:hAnsi="Times New Roman" w:cs="Times New Roman"/>
        </w:rPr>
        <w:t xml:space="preserve"> in the future</w:t>
      </w:r>
      <w:r w:rsidR="008A1637">
        <w:rPr>
          <w:rFonts w:ascii="Times New Roman" w:hAnsi="Times New Roman" w:cs="Times New Roman"/>
        </w:rPr>
        <w:t>.</w:t>
      </w:r>
    </w:p>
    <w:p w:rsidR="00665178" w:rsidRDefault="00665178" w:rsidP="00FF2ADD">
      <w:pPr>
        <w:spacing w:line="360" w:lineRule="auto"/>
        <w:jc w:val="center"/>
        <w:outlineLvl w:val="0"/>
        <w:rPr>
          <w:rFonts w:ascii="Times New Roman" w:hAnsi="Times New Roman" w:cs="Times New Roman"/>
          <w:u w:val="single"/>
        </w:rPr>
      </w:pPr>
    </w:p>
    <w:p w:rsidR="00665178" w:rsidRDefault="00665178" w:rsidP="00FF2ADD">
      <w:pPr>
        <w:spacing w:line="360" w:lineRule="auto"/>
        <w:jc w:val="center"/>
        <w:outlineLvl w:val="0"/>
        <w:rPr>
          <w:rFonts w:ascii="Times New Roman" w:hAnsi="Times New Roman" w:cs="Times New Roman"/>
          <w:u w:val="single"/>
        </w:rPr>
      </w:pPr>
    </w:p>
    <w:p w:rsidR="00665178" w:rsidRDefault="00665178" w:rsidP="00FF2ADD">
      <w:pPr>
        <w:spacing w:line="360" w:lineRule="auto"/>
        <w:jc w:val="center"/>
        <w:outlineLvl w:val="0"/>
        <w:rPr>
          <w:rFonts w:ascii="Times New Roman" w:hAnsi="Times New Roman" w:cs="Times New Roman"/>
          <w:u w:val="single"/>
        </w:rPr>
      </w:pPr>
    </w:p>
    <w:p w:rsidR="00665178" w:rsidRDefault="00665178" w:rsidP="00FF2ADD">
      <w:pPr>
        <w:spacing w:line="360" w:lineRule="auto"/>
        <w:jc w:val="center"/>
        <w:outlineLvl w:val="0"/>
        <w:rPr>
          <w:rFonts w:ascii="Times New Roman" w:hAnsi="Times New Roman" w:cs="Times New Roman"/>
          <w:u w:val="single"/>
        </w:rPr>
      </w:pPr>
    </w:p>
    <w:p w:rsidR="00E53AE3" w:rsidRPr="003235F6" w:rsidRDefault="00E53AE3" w:rsidP="00FF2ADD">
      <w:pPr>
        <w:spacing w:line="360" w:lineRule="auto"/>
        <w:jc w:val="center"/>
        <w:outlineLvl w:val="0"/>
        <w:rPr>
          <w:rFonts w:ascii="Times New Roman" w:hAnsi="Times New Roman" w:cs="Times New Roman"/>
          <w:u w:val="single"/>
        </w:rPr>
      </w:pPr>
      <w:r w:rsidRPr="003235F6">
        <w:rPr>
          <w:rFonts w:ascii="Times New Roman" w:hAnsi="Times New Roman" w:cs="Times New Roman"/>
          <w:u w:val="single"/>
        </w:rPr>
        <w:lastRenderedPageBreak/>
        <w:t>CONCLUSIONS OF LAW</w:t>
      </w:r>
    </w:p>
    <w:p w:rsidR="00CA7571" w:rsidRPr="003235F6" w:rsidRDefault="00CA7571" w:rsidP="00046210">
      <w:pPr>
        <w:spacing w:line="360" w:lineRule="auto"/>
        <w:jc w:val="center"/>
        <w:rPr>
          <w:rFonts w:ascii="Times New Roman" w:hAnsi="Times New Roman" w:cs="Times New Roman"/>
          <w:u w:val="single"/>
        </w:rPr>
      </w:pPr>
    </w:p>
    <w:p w:rsidR="00E53AE3" w:rsidRPr="003235F6" w:rsidRDefault="00E53AE3" w:rsidP="00640E07">
      <w:pPr>
        <w:spacing w:line="360" w:lineRule="auto"/>
        <w:rPr>
          <w:rFonts w:ascii="Times New Roman" w:hAnsi="Times New Roman" w:cs="Times New Roman"/>
          <w:spacing w:val="-3"/>
        </w:rPr>
      </w:pPr>
      <w:r w:rsidRPr="003235F6">
        <w:rPr>
          <w:rFonts w:ascii="Times New Roman" w:hAnsi="Times New Roman" w:cs="Times New Roman"/>
        </w:rPr>
        <w:tab/>
      </w:r>
      <w:r w:rsidRPr="003235F6">
        <w:rPr>
          <w:rFonts w:ascii="Times New Roman" w:hAnsi="Times New Roman" w:cs="Times New Roman"/>
        </w:rPr>
        <w:tab/>
        <w:t>1.</w:t>
      </w:r>
      <w:r w:rsidRPr="003235F6">
        <w:rPr>
          <w:rFonts w:ascii="Times New Roman" w:hAnsi="Times New Roman" w:cs="Times New Roman"/>
        </w:rPr>
        <w:tab/>
        <w:t>The Commission has jurisdiction over the parties and the subject matter of this proceeding</w:t>
      </w:r>
      <w:r w:rsidR="00640E07" w:rsidRPr="003235F6">
        <w:rPr>
          <w:rFonts w:ascii="Times New Roman" w:hAnsi="Times New Roman" w:cs="Times New Roman"/>
        </w:rPr>
        <w:t xml:space="preserve">, and </w:t>
      </w:r>
      <w:r w:rsidRPr="003235F6">
        <w:rPr>
          <w:rFonts w:ascii="Times New Roman" w:hAnsi="Times New Roman" w:cs="Times New Roman"/>
        </w:rPr>
        <w:t>has the power, and the duty, to enforce the requirements of the Public Utility Code.</w:t>
      </w:r>
    </w:p>
    <w:p w:rsidR="00E53AE3" w:rsidRPr="003235F6" w:rsidRDefault="00E53AE3" w:rsidP="00046210">
      <w:pPr>
        <w:spacing w:line="360" w:lineRule="auto"/>
        <w:rPr>
          <w:rFonts w:ascii="Times New Roman" w:hAnsi="Times New Roman" w:cs="Times New Roman"/>
        </w:rPr>
      </w:pPr>
    </w:p>
    <w:p w:rsidR="00E53AE3" w:rsidRDefault="00046210" w:rsidP="00046210">
      <w:pPr>
        <w:tabs>
          <w:tab w:val="left" w:pos="-1440"/>
          <w:tab w:val="left" w:pos="-720"/>
        </w:tabs>
        <w:suppressAutoHyphens/>
        <w:spacing w:line="360" w:lineRule="auto"/>
        <w:rPr>
          <w:rFonts w:ascii="Times New Roman" w:hAnsi="Times New Roman" w:cs="Times New Roman"/>
          <w:spacing w:val="-3"/>
        </w:rPr>
      </w:pPr>
      <w:r w:rsidRPr="003235F6">
        <w:rPr>
          <w:rFonts w:ascii="Times New Roman" w:hAnsi="Times New Roman" w:cs="Times New Roman"/>
        </w:rPr>
        <w:tab/>
      </w:r>
      <w:r w:rsidRPr="003235F6">
        <w:rPr>
          <w:rFonts w:ascii="Times New Roman" w:hAnsi="Times New Roman" w:cs="Times New Roman"/>
        </w:rPr>
        <w:tab/>
      </w:r>
      <w:r w:rsidR="00640E07" w:rsidRPr="003235F6">
        <w:rPr>
          <w:rFonts w:ascii="Times New Roman" w:hAnsi="Times New Roman" w:cs="Times New Roman"/>
        </w:rPr>
        <w:t>2</w:t>
      </w:r>
      <w:r w:rsidR="00E53AE3" w:rsidRPr="003235F6">
        <w:rPr>
          <w:rFonts w:ascii="Times New Roman" w:hAnsi="Times New Roman" w:cs="Times New Roman"/>
        </w:rPr>
        <w:t>.</w:t>
      </w:r>
      <w:r w:rsidR="00640E07" w:rsidRPr="003235F6">
        <w:rPr>
          <w:rFonts w:ascii="Times New Roman" w:hAnsi="Times New Roman" w:cs="Times New Roman"/>
          <w:spacing w:val="-3"/>
        </w:rPr>
        <w:tab/>
        <w:t>T</w:t>
      </w:r>
      <w:r w:rsidR="00E53AE3" w:rsidRPr="003235F6">
        <w:rPr>
          <w:rFonts w:ascii="Times New Roman" w:hAnsi="Times New Roman" w:cs="Times New Roman"/>
          <w:spacing w:val="-3"/>
        </w:rPr>
        <w:t xml:space="preserve">he burden of proof in this proceeding is on </w:t>
      </w:r>
      <w:r w:rsidR="004B6800" w:rsidRPr="003235F6">
        <w:rPr>
          <w:rFonts w:ascii="Times New Roman" w:hAnsi="Times New Roman" w:cs="Times New Roman"/>
          <w:spacing w:val="-3"/>
        </w:rPr>
        <w:t xml:space="preserve">the Bureau of </w:t>
      </w:r>
      <w:r w:rsidR="00640E07" w:rsidRPr="003235F6">
        <w:rPr>
          <w:rFonts w:ascii="Times New Roman" w:hAnsi="Times New Roman" w:cs="Times New Roman"/>
          <w:spacing w:val="-3"/>
        </w:rPr>
        <w:t>Investigation and Enforcement</w:t>
      </w:r>
      <w:r w:rsidR="00CC4D6E" w:rsidRPr="003235F6">
        <w:rPr>
          <w:rFonts w:ascii="Times New Roman" w:hAnsi="Times New Roman" w:cs="Times New Roman"/>
          <w:spacing w:val="-3"/>
        </w:rPr>
        <w:t xml:space="preserve"> as the proponent of a Commission Order.</w:t>
      </w:r>
      <w:r w:rsidR="00640E07" w:rsidRPr="003235F6">
        <w:rPr>
          <w:rFonts w:ascii="Times New Roman" w:hAnsi="Times New Roman" w:cs="Times New Roman"/>
          <w:spacing w:val="-3"/>
        </w:rPr>
        <w:t xml:space="preserve">  </w:t>
      </w:r>
      <w:proofErr w:type="gramStart"/>
      <w:r w:rsidR="00640E07" w:rsidRPr="003235F6">
        <w:rPr>
          <w:rFonts w:ascii="Times New Roman" w:hAnsi="Times New Roman" w:cs="Times New Roman"/>
          <w:spacing w:val="-3"/>
        </w:rPr>
        <w:t>66 Pa. C.S.</w:t>
      </w:r>
      <w:r w:rsidR="00C17331">
        <w:rPr>
          <w:rFonts w:ascii="Times New Roman" w:hAnsi="Times New Roman" w:cs="Times New Roman"/>
          <w:spacing w:val="-3"/>
        </w:rPr>
        <w:t>A.</w:t>
      </w:r>
      <w:r w:rsidR="00640E07" w:rsidRPr="003235F6">
        <w:rPr>
          <w:rFonts w:ascii="Times New Roman" w:hAnsi="Times New Roman" w:cs="Times New Roman"/>
          <w:spacing w:val="-3"/>
        </w:rPr>
        <w:t xml:space="preserve"> §332(a).</w:t>
      </w:r>
      <w:proofErr w:type="gramEnd"/>
    </w:p>
    <w:p w:rsidR="00CD501D" w:rsidRDefault="00CD501D" w:rsidP="00046210">
      <w:pPr>
        <w:tabs>
          <w:tab w:val="left" w:pos="-1440"/>
          <w:tab w:val="left" w:pos="-720"/>
        </w:tabs>
        <w:suppressAutoHyphens/>
        <w:spacing w:line="360" w:lineRule="auto"/>
        <w:rPr>
          <w:rFonts w:ascii="Times New Roman" w:hAnsi="Times New Roman" w:cs="Times New Roman"/>
          <w:spacing w:val="-3"/>
        </w:rPr>
      </w:pPr>
    </w:p>
    <w:p w:rsidR="00CD501D" w:rsidRPr="003235F6" w:rsidRDefault="00CD501D" w:rsidP="00046210">
      <w:pPr>
        <w:tabs>
          <w:tab w:val="left" w:pos="-1440"/>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 xml:space="preserve">The Bureau of Investigation and Enforcement met its burden of proving Yellow Cab Company of Pittsburgh violated </w:t>
      </w:r>
      <w:r w:rsidRPr="003235F6">
        <w:rPr>
          <w:rFonts w:ascii="Times New Roman" w:hAnsi="Times New Roman" w:cs="Times New Roman"/>
        </w:rPr>
        <w:t>66 Pa. C.S.</w:t>
      </w:r>
      <w:r w:rsidR="00C17331">
        <w:rPr>
          <w:rFonts w:ascii="Times New Roman" w:hAnsi="Times New Roman" w:cs="Times New Roman"/>
        </w:rPr>
        <w:t>A.</w:t>
      </w:r>
      <w:r w:rsidRPr="003235F6">
        <w:rPr>
          <w:rFonts w:ascii="Times New Roman" w:hAnsi="Times New Roman" w:cs="Times New Roman"/>
        </w:rPr>
        <w:t xml:space="preserve"> §</w:t>
      </w:r>
      <w:r>
        <w:rPr>
          <w:rFonts w:ascii="Times New Roman" w:hAnsi="Times New Roman" w:cs="Times New Roman"/>
        </w:rPr>
        <w:t xml:space="preserve">1501 </w:t>
      </w:r>
      <w:r w:rsidRPr="003235F6">
        <w:rPr>
          <w:rFonts w:ascii="Times New Roman" w:hAnsi="Times New Roman" w:cs="Times New Roman"/>
        </w:rPr>
        <w:t>and 52 Pa. Code §</w:t>
      </w:r>
      <w:r w:rsidR="00190494">
        <w:rPr>
          <w:rFonts w:ascii="Times New Roman" w:hAnsi="Times New Roman" w:cs="Times New Roman"/>
        </w:rPr>
        <w:t>29.</w:t>
      </w:r>
      <w:r>
        <w:rPr>
          <w:rFonts w:ascii="Times New Roman" w:hAnsi="Times New Roman" w:cs="Times New Roman"/>
        </w:rPr>
        <w:t>313.</w:t>
      </w:r>
    </w:p>
    <w:p w:rsidR="00E53AE3" w:rsidRPr="003235F6" w:rsidRDefault="00E53AE3" w:rsidP="00046210">
      <w:pPr>
        <w:spacing w:line="360" w:lineRule="auto"/>
        <w:rPr>
          <w:rFonts w:ascii="Times New Roman" w:hAnsi="Times New Roman" w:cs="Times New Roman"/>
        </w:rPr>
      </w:pPr>
    </w:p>
    <w:p w:rsidR="00046210" w:rsidRPr="003235F6" w:rsidRDefault="00046210" w:rsidP="00046210">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00CD501D">
        <w:rPr>
          <w:rFonts w:ascii="Times New Roman" w:hAnsi="Times New Roman" w:cs="Times New Roman"/>
        </w:rPr>
        <w:t>4</w:t>
      </w:r>
      <w:r w:rsidR="00E53AE3" w:rsidRPr="003235F6">
        <w:rPr>
          <w:rFonts w:ascii="Times New Roman" w:hAnsi="Times New Roman" w:cs="Times New Roman"/>
        </w:rPr>
        <w:t>.</w:t>
      </w:r>
      <w:r w:rsidR="00E53AE3" w:rsidRPr="003235F6">
        <w:rPr>
          <w:rFonts w:ascii="Times New Roman" w:hAnsi="Times New Roman" w:cs="Times New Roman"/>
        </w:rPr>
        <w:tab/>
        <w:t>As the holder of a Commission-issued cer</w:t>
      </w:r>
      <w:r w:rsidR="00FF5B87" w:rsidRPr="003235F6">
        <w:rPr>
          <w:rFonts w:ascii="Times New Roman" w:hAnsi="Times New Roman" w:cs="Times New Roman"/>
        </w:rPr>
        <w:t xml:space="preserve">tificate of public convenience, </w:t>
      </w:r>
      <w:r w:rsidR="00916802">
        <w:rPr>
          <w:rFonts w:ascii="Times New Roman" w:hAnsi="Times New Roman" w:cs="Times New Roman"/>
        </w:rPr>
        <w:t>Yellow Cab Company of Pittsburgh</w:t>
      </w:r>
      <w:r w:rsidRPr="003235F6">
        <w:rPr>
          <w:rFonts w:ascii="Times New Roman" w:hAnsi="Times New Roman" w:cs="Times New Roman"/>
        </w:rPr>
        <w:t xml:space="preserve"> </w:t>
      </w:r>
      <w:r w:rsidR="00E53AE3" w:rsidRPr="003235F6">
        <w:rPr>
          <w:rFonts w:ascii="Times New Roman" w:hAnsi="Times New Roman" w:cs="Times New Roman"/>
        </w:rPr>
        <w:t xml:space="preserve">has a duty to comply with Commission </w:t>
      </w:r>
      <w:r w:rsidRPr="003235F6">
        <w:rPr>
          <w:rFonts w:ascii="Times New Roman" w:hAnsi="Times New Roman" w:cs="Times New Roman"/>
        </w:rPr>
        <w:t>regulations.</w:t>
      </w:r>
      <w:r w:rsidR="00E53AE3" w:rsidRPr="003235F6">
        <w:rPr>
          <w:rFonts w:ascii="Times New Roman" w:hAnsi="Times New Roman" w:cs="Times New Roman"/>
        </w:rPr>
        <w:t xml:space="preserve">  </w:t>
      </w:r>
      <w:proofErr w:type="gramStart"/>
      <w:r w:rsidR="00E53AE3" w:rsidRPr="003235F6">
        <w:rPr>
          <w:rFonts w:ascii="Times New Roman" w:hAnsi="Times New Roman" w:cs="Times New Roman"/>
        </w:rPr>
        <w:t>66 Pa. C.S.</w:t>
      </w:r>
      <w:r w:rsidR="003E5599">
        <w:rPr>
          <w:rFonts w:ascii="Times New Roman" w:hAnsi="Times New Roman" w:cs="Times New Roman"/>
        </w:rPr>
        <w:t>A.</w:t>
      </w:r>
      <w:r w:rsidR="00E53AE3" w:rsidRPr="003235F6">
        <w:rPr>
          <w:rFonts w:ascii="Times New Roman" w:hAnsi="Times New Roman" w:cs="Times New Roman"/>
        </w:rPr>
        <w:t xml:space="preserve"> §501(c)</w:t>
      </w:r>
      <w:r w:rsidR="004B6800" w:rsidRPr="003235F6">
        <w:rPr>
          <w:rFonts w:ascii="Times New Roman" w:hAnsi="Times New Roman" w:cs="Times New Roman"/>
        </w:rPr>
        <w:t>.</w:t>
      </w:r>
      <w:proofErr w:type="gramEnd"/>
    </w:p>
    <w:p w:rsidR="00177956" w:rsidRPr="003235F6" w:rsidRDefault="00177956" w:rsidP="00046210">
      <w:pPr>
        <w:spacing w:line="360" w:lineRule="auto"/>
        <w:rPr>
          <w:rFonts w:ascii="Times New Roman" w:hAnsi="Times New Roman" w:cs="Times New Roman"/>
        </w:rPr>
      </w:pPr>
    </w:p>
    <w:p w:rsidR="00E53AE3" w:rsidRDefault="00E53AE3" w:rsidP="00046210">
      <w:pPr>
        <w:spacing w:line="360" w:lineRule="auto"/>
        <w:rPr>
          <w:rFonts w:ascii="Times New Roman" w:hAnsi="Times New Roman" w:cs="Times New Roman"/>
        </w:rPr>
      </w:pPr>
      <w:r w:rsidRPr="003235F6">
        <w:rPr>
          <w:rFonts w:ascii="Times New Roman" w:hAnsi="Times New Roman" w:cs="Times New Roman"/>
          <w:spacing w:val="-3"/>
        </w:rPr>
        <w:tab/>
      </w:r>
      <w:r w:rsidRPr="003235F6">
        <w:rPr>
          <w:rFonts w:ascii="Times New Roman" w:hAnsi="Times New Roman" w:cs="Times New Roman"/>
          <w:spacing w:val="-3"/>
        </w:rPr>
        <w:tab/>
      </w:r>
      <w:r w:rsidR="00CD501D">
        <w:rPr>
          <w:rFonts w:ascii="Times New Roman" w:hAnsi="Times New Roman" w:cs="Times New Roman"/>
          <w:spacing w:val="-3"/>
        </w:rPr>
        <w:t>5</w:t>
      </w:r>
      <w:r w:rsidRPr="003235F6">
        <w:rPr>
          <w:rFonts w:ascii="Times New Roman" w:hAnsi="Times New Roman" w:cs="Times New Roman"/>
          <w:spacing w:val="-3"/>
        </w:rPr>
        <w:t>.</w:t>
      </w:r>
      <w:r w:rsidRPr="003235F6">
        <w:rPr>
          <w:rFonts w:ascii="Times New Roman" w:hAnsi="Times New Roman" w:cs="Times New Roman"/>
          <w:spacing w:val="-3"/>
        </w:rPr>
        <w:tab/>
      </w:r>
      <w:r w:rsidR="00916802">
        <w:rPr>
          <w:rFonts w:ascii="Times New Roman" w:hAnsi="Times New Roman" w:cs="Times New Roman"/>
          <w:spacing w:val="-3"/>
        </w:rPr>
        <w:t>Yellow Cab Company of Pittsburgh</w:t>
      </w:r>
      <w:r w:rsidR="00640E07" w:rsidRPr="003235F6">
        <w:rPr>
          <w:rFonts w:ascii="Times New Roman" w:hAnsi="Times New Roman" w:cs="Times New Roman"/>
          <w:spacing w:val="-3"/>
        </w:rPr>
        <w:t xml:space="preserve"> </w:t>
      </w:r>
      <w:r w:rsidR="00DC1D7C" w:rsidRPr="003235F6">
        <w:rPr>
          <w:rFonts w:ascii="Times New Roman" w:hAnsi="Times New Roman" w:cs="Times New Roman"/>
          <w:spacing w:val="-3"/>
        </w:rPr>
        <w:t>did not comply</w:t>
      </w:r>
      <w:r w:rsidR="00046210" w:rsidRPr="003235F6">
        <w:rPr>
          <w:rFonts w:ascii="Times New Roman" w:hAnsi="Times New Roman" w:cs="Times New Roman"/>
          <w:spacing w:val="-3"/>
        </w:rPr>
        <w:t xml:space="preserve"> with </w:t>
      </w:r>
      <w:r w:rsidR="00DC1D7C" w:rsidRPr="003235F6">
        <w:rPr>
          <w:rFonts w:ascii="Times New Roman" w:hAnsi="Times New Roman" w:cs="Times New Roman"/>
          <w:spacing w:val="-3"/>
        </w:rPr>
        <w:t xml:space="preserve">the provisions of </w:t>
      </w:r>
      <w:r w:rsidR="00640E07" w:rsidRPr="003235F6">
        <w:rPr>
          <w:rFonts w:ascii="Times New Roman" w:hAnsi="Times New Roman" w:cs="Times New Roman"/>
        </w:rPr>
        <w:t>66 Pa. C.S.</w:t>
      </w:r>
      <w:r w:rsidR="00CA242E">
        <w:rPr>
          <w:rFonts w:ascii="Times New Roman" w:hAnsi="Times New Roman" w:cs="Times New Roman"/>
        </w:rPr>
        <w:t>A.</w:t>
      </w:r>
      <w:r w:rsidR="00640E07" w:rsidRPr="003235F6">
        <w:rPr>
          <w:rFonts w:ascii="Times New Roman" w:hAnsi="Times New Roman" w:cs="Times New Roman"/>
        </w:rPr>
        <w:t xml:space="preserve"> §</w:t>
      </w:r>
      <w:r w:rsidR="00107567">
        <w:rPr>
          <w:rFonts w:ascii="Times New Roman" w:hAnsi="Times New Roman" w:cs="Times New Roman"/>
        </w:rPr>
        <w:t xml:space="preserve">1501 </w:t>
      </w:r>
      <w:r w:rsidR="00640E07" w:rsidRPr="003235F6">
        <w:rPr>
          <w:rFonts w:ascii="Times New Roman" w:hAnsi="Times New Roman" w:cs="Times New Roman"/>
        </w:rPr>
        <w:t>and 52 Pa. Code §</w:t>
      </w:r>
      <w:r w:rsidR="00030810">
        <w:rPr>
          <w:rFonts w:ascii="Times New Roman" w:hAnsi="Times New Roman" w:cs="Times New Roman"/>
        </w:rPr>
        <w:t>29.</w:t>
      </w:r>
      <w:r w:rsidR="00107567">
        <w:rPr>
          <w:rFonts w:ascii="Times New Roman" w:hAnsi="Times New Roman" w:cs="Times New Roman"/>
        </w:rPr>
        <w:t>313.</w:t>
      </w:r>
    </w:p>
    <w:p w:rsidR="00AB2D30" w:rsidRPr="003235F6" w:rsidRDefault="00AB2D30" w:rsidP="00046210">
      <w:pPr>
        <w:spacing w:line="360" w:lineRule="auto"/>
        <w:rPr>
          <w:rFonts w:ascii="Times New Roman" w:hAnsi="Times New Roman" w:cs="Times New Roman"/>
          <w:spacing w:val="-3"/>
        </w:rPr>
      </w:pPr>
    </w:p>
    <w:p w:rsidR="00E53AE3" w:rsidRPr="003235F6" w:rsidRDefault="00E53AE3" w:rsidP="0010075C">
      <w:pPr>
        <w:autoSpaceDE/>
        <w:autoSpaceDN/>
        <w:jc w:val="center"/>
        <w:rPr>
          <w:rFonts w:ascii="Times New Roman" w:hAnsi="Times New Roman" w:cs="Times New Roman"/>
        </w:rPr>
      </w:pPr>
      <w:r w:rsidRPr="003235F6">
        <w:rPr>
          <w:rFonts w:ascii="Times New Roman" w:hAnsi="Times New Roman" w:cs="Times New Roman"/>
          <w:u w:val="single"/>
        </w:rPr>
        <w:t>ORDER</w:t>
      </w:r>
    </w:p>
    <w:p w:rsidR="00E53AE3" w:rsidRPr="003235F6" w:rsidRDefault="00E53AE3" w:rsidP="001D2E1B">
      <w:pPr>
        <w:spacing w:line="360" w:lineRule="auto"/>
        <w:jc w:val="center"/>
        <w:rPr>
          <w:rFonts w:ascii="Times New Roman" w:hAnsi="Times New Roman" w:cs="Times New Roman"/>
        </w:rPr>
      </w:pPr>
    </w:p>
    <w:p w:rsidR="007B70EC" w:rsidRPr="003235F6" w:rsidRDefault="007B70EC" w:rsidP="001D2E1B">
      <w:pPr>
        <w:spacing w:line="360" w:lineRule="auto"/>
        <w:jc w:val="center"/>
        <w:rPr>
          <w:rFonts w:ascii="Times New Roman" w:hAnsi="Times New Roman" w:cs="Times New Roman"/>
        </w:rPr>
      </w:pPr>
    </w:p>
    <w:p w:rsidR="00E53AE3" w:rsidRPr="003235F6" w:rsidRDefault="00E53AE3" w:rsidP="001D2E1B">
      <w:pPr>
        <w:spacing w:line="360" w:lineRule="auto"/>
        <w:rPr>
          <w:rFonts w:ascii="Times New Roman" w:hAnsi="Times New Roman" w:cs="Times New Roman"/>
        </w:rPr>
      </w:pPr>
      <w:r w:rsidRPr="003235F6">
        <w:rPr>
          <w:rFonts w:ascii="Times New Roman" w:hAnsi="Times New Roman" w:cs="Times New Roman"/>
          <w:b/>
        </w:rPr>
        <w:tab/>
      </w:r>
      <w:r w:rsidRPr="003235F6">
        <w:rPr>
          <w:rFonts w:ascii="Times New Roman" w:hAnsi="Times New Roman" w:cs="Times New Roman"/>
          <w:b/>
        </w:rPr>
        <w:tab/>
      </w:r>
      <w:r w:rsidRPr="003235F6">
        <w:rPr>
          <w:rFonts w:ascii="Times New Roman" w:hAnsi="Times New Roman" w:cs="Times New Roman"/>
        </w:rPr>
        <w:t>THEREFORE,</w:t>
      </w:r>
    </w:p>
    <w:p w:rsidR="00E53AE3" w:rsidRPr="003235F6" w:rsidRDefault="00E53AE3" w:rsidP="001D2E1B">
      <w:pPr>
        <w:spacing w:line="360" w:lineRule="auto"/>
        <w:rPr>
          <w:rFonts w:ascii="Times New Roman" w:hAnsi="Times New Roman" w:cs="Times New Roman"/>
        </w:rPr>
      </w:pPr>
    </w:p>
    <w:p w:rsidR="00E53AE3" w:rsidRPr="003235F6" w:rsidRDefault="00E53AE3" w:rsidP="00FF2ADD">
      <w:pPr>
        <w:spacing w:line="360" w:lineRule="auto"/>
        <w:outlineLvl w:val="0"/>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IT IS ORDERED:</w:t>
      </w:r>
    </w:p>
    <w:p w:rsidR="009E06A1" w:rsidRPr="003235F6" w:rsidRDefault="009E06A1" w:rsidP="001D2E1B">
      <w:pPr>
        <w:spacing w:line="360" w:lineRule="auto"/>
        <w:rPr>
          <w:rFonts w:ascii="Times New Roman" w:hAnsi="Times New Roman" w:cs="Times New Roman"/>
        </w:rPr>
      </w:pPr>
    </w:p>
    <w:p w:rsidR="009E06A1" w:rsidRPr="003235F6" w:rsidRDefault="009E06A1" w:rsidP="009E06A1">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00202F27" w:rsidRPr="003235F6">
        <w:rPr>
          <w:rFonts w:ascii="Times New Roman" w:hAnsi="Times New Roman" w:cs="Times New Roman"/>
        </w:rPr>
        <w:t>1.</w:t>
      </w:r>
      <w:r w:rsidR="00202F27" w:rsidRPr="003235F6">
        <w:rPr>
          <w:rFonts w:ascii="Times New Roman" w:hAnsi="Times New Roman" w:cs="Times New Roman"/>
        </w:rPr>
        <w:tab/>
        <w:t>That the complaint</w:t>
      </w:r>
      <w:r w:rsidRPr="003235F6">
        <w:rPr>
          <w:rFonts w:ascii="Times New Roman" w:hAnsi="Times New Roman" w:cs="Times New Roman"/>
        </w:rPr>
        <w:t xml:space="preserve"> filed by the Bureau of </w:t>
      </w:r>
      <w:r w:rsidR="00640E07" w:rsidRPr="003235F6">
        <w:rPr>
          <w:rFonts w:ascii="Times New Roman" w:hAnsi="Times New Roman" w:cs="Times New Roman"/>
        </w:rPr>
        <w:t>Investigation and Enforcement</w:t>
      </w:r>
      <w:r w:rsidRPr="003235F6">
        <w:rPr>
          <w:rFonts w:ascii="Times New Roman" w:hAnsi="Times New Roman" w:cs="Times New Roman"/>
        </w:rPr>
        <w:t xml:space="preserve"> of the Pennsylvania Public Utility Commission against </w:t>
      </w:r>
      <w:r w:rsidR="00916802">
        <w:rPr>
          <w:rFonts w:ascii="Times New Roman" w:hAnsi="Times New Roman" w:cs="Times New Roman"/>
        </w:rPr>
        <w:t>Yellow Cab Company of Pittsburgh</w:t>
      </w:r>
      <w:r w:rsidR="00640E07" w:rsidRPr="003235F6">
        <w:rPr>
          <w:rFonts w:ascii="Times New Roman" w:hAnsi="Times New Roman" w:cs="Times New Roman"/>
        </w:rPr>
        <w:t xml:space="preserve"> a</w:t>
      </w:r>
      <w:r w:rsidRPr="003235F6">
        <w:rPr>
          <w:rFonts w:ascii="Times New Roman" w:hAnsi="Times New Roman" w:cs="Times New Roman"/>
        </w:rPr>
        <w:t xml:space="preserve">t </w:t>
      </w:r>
      <w:r w:rsidR="00202F27" w:rsidRPr="003235F6">
        <w:rPr>
          <w:rFonts w:ascii="Times New Roman" w:hAnsi="Times New Roman" w:cs="Times New Roman"/>
        </w:rPr>
        <w:t>C</w:t>
      </w:r>
      <w:r w:rsidR="000C0A4D">
        <w:rPr>
          <w:rFonts w:ascii="Times New Roman" w:hAnsi="Times New Roman" w:cs="Times New Roman"/>
        </w:rPr>
        <w:noBreakHyphen/>
      </w:r>
      <w:r w:rsidR="00916802">
        <w:rPr>
          <w:rFonts w:ascii="Times New Roman" w:hAnsi="Times New Roman" w:cs="Times New Roman"/>
        </w:rPr>
        <w:t xml:space="preserve">2012-2219127, is </w:t>
      </w:r>
      <w:r w:rsidR="00107567">
        <w:rPr>
          <w:rFonts w:ascii="Times New Roman" w:hAnsi="Times New Roman" w:cs="Times New Roman"/>
        </w:rPr>
        <w:t>sustained.</w:t>
      </w:r>
      <w:r w:rsidR="00202F27" w:rsidRPr="003235F6">
        <w:rPr>
          <w:rFonts w:ascii="Times New Roman" w:hAnsi="Times New Roman" w:cs="Times New Roman"/>
        </w:rPr>
        <w:t xml:space="preserve">  </w:t>
      </w:r>
    </w:p>
    <w:p w:rsidR="00333B36" w:rsidRPr="003235F6" w:rsidRDefault="00333B36" w:rsidP="009E06A1">
      <w:pPr>
        <w:spacing w:line="360" w:lineRule="auto"/>
        <w:rPr>
          <w:rFonts w:ascii="Times New Roman" w:hAnsi="Times New Roman" w:cs="Times New Roman"/>
        </w:rPr>
      </w:pPr>
    </w:p>
    <w:p w:rsidR="003B16DC" w:rsidRPr="003235F6" w:rsidRDefault="00E53AE3" w:rsidP="001D2E1B">
      <w:pPr>
        <w:spacing w:line="360" w:lineRule="auto"/>
        <w:rPr>
          <w:rFonts w:ascii="Times New Roman" w:hAnsi="Times New Roman" w:cs="Times New Roman"/>
        </w:rPr>
      </w:pPr>
      <w:r w:rsidRPr="003235F6">
        <w:rPr>
          <w:rFonts w:ascii="Times New Roman" w:hAnsi="Times New Roman" w:cs="Times New Roman"/>
        </w:rPr>
        <w:lastRenderedPageBreak/>
        <w:tab/>
      </w:r>
      <w:r w:rsidRPr="003235F6">
        <w:rPr>
          <w:rFonts w:ascii="Times New Roman" w:hAnsi="Times New Roman" w:cs="Times New Roman"/>
        </w:rPr>
        <w:tab/>
      </w:r>
      <w:r w:rsidR="00EE4435" w:rsidRPr="003235F6">
        <w:rPr>
          <w:rFonts w:ascii="Times New Roman" w:hAnsi="Times New Roman" w:cs="Times New Roman"/>
        </w:rPr>
        <w:t>2</w:t>
      </w:r>
      <w:r w:rsidRPr="003235F6">
        <w:rPr>
          <w:rFonts w:ascii="Times New Roman" w:hAnsi="Times New Roman" w:cs="Times New Roman"/>
        </w:rPr>
        <w:t>.</w:t>
      </w:r>
      <w:r w:rsidRPr="003235F6">
        <w:rPr>
          <w:rFonts w:ascii="Times New Roman" w:hAnsi="Times New Roman" w:cs="Times New Roman"/>
        </w:rPr>
        <w:tab/>
      </w:r>
      <w:r w:rsidR="003B16DC" w:rsidRPr="003235F6">
        <w:rPr>
          <w:rFonts w:ascii="Times New Roman" w:hAnsi="Times New Roman" w:cs="Times New Roman"/>
        </w:rPr>
        <w:t xml:space="preserve">That </w:t>
      </w:r>
      <w:r w:rsidR="00916802">
        <w:rPr>
          <w:rFonts w:ascii="Times New Roman" w:hAnsi="Times New Roman" w:cs="Times New Roman"/>
        </w:rPr>
        <w:t>Yellow Cab Company of Pittsburgh</w:t>
      </w:r>
      <w:r w:rsidR="00916802" w:rsidRPr="003235F6">
        <w:rPr>
          <w:rFonts w:ascii="Times New Roman" w:hAnsi="Times New Roman" w:cs="Times New Roman"/>
        </w:rPr>
        <w:t xml:space="preserve"> </w:t>
      </w:r>
      <w:r w:rsidR="003B16DC" w:rsidRPr="003235F6">
        <w:rPr>
          <w:rFonts w:ascii="Times New Roman" w:hAnsi="Times New Roman" w:cs="Times New Roman"/>
        </w:rPr>
        <w:t xml:space="preserve">shall pay a civil penalty of </w:t>
      </w:r>
      <w:r w:rsidR="00107567">
        <w:rPr>
          <w:rFonts w:ascii="Times New Roman" w:hAnsi="Times New Roman" w:cs="Times New Roman"/>
        </w:rPr>
        <w:t xml:space="preserve">Five Hundred </w:t>
      </w:r>
      <w:r w:rsidR="00DC1D7C" w:rsidRPr="003235F6">
        <w:rPr>
          <w:rFonts w:ascii="Times New Roman" w:hAnsi="Times New Roman" w:cs="Times New Roman"/>
        </w:rPr>
        <w:t>Fifty</w:t>
      </w:r>
      <w:r w:rsidR="003B16DC" w:rsidRPr="003235F6">
        <w:rPr>
          <w:rFonts w:ascii="Times New Roman" w:hAnsi="Times New Roman" w:cs="Times New Roman"/>
        </w:rPr>
        <w:t xml:space="preserve"> Dollars ($</w:t>
      </w:r>
      <w:r w:rsidR="00107567">
        <w:rPr>
          <w:rFonts w:ascii="Times New Roman" w:hAnsi="Times New Roman" w:cs="Times New Roman"/>
        </w:rPr>
        <w:t>550.00</w:t>
      </w:r>
      <w:r w:rsidR="003B16DC" w:rsidRPr="003235F6">
        <w:rPr>
          <w:rFonts w:ascii="Times New Roman" w:hAnsi="Times New Roman" w:cs="Times New Roman"/>
        </w:rPr>
        <w:t xml:space="preserve">) for </w:t>
      </w:r>
      <w:r w:rsidR="00202F27" w:rsidRPr="003235F6">
        <w:rPr>
          <w:rFonts w:ascii="Times New Roman" w:hAnsi="Times New Roman" w:cs="Times New Roman"/>
        </w:rPr>
        <w:t>violating</w:t>
      </w:r>
      <w:r w:rsidR="003B16DC" w:rsidRPr="003235F6">
        <w:rPr>
          <w:rFonts w:ascii="Times New Roman" w:hAnsi="Times New Roman" w:cs="Times New Roman"/>
        </w:rPr>
        <w:t xml:space="preserve"> </w:t>
      </w:r>
      <w:r w:rsidR="00DC1D7C" w:rsidRPr="003235F6">
        <w:rPr>
          <w:rFonts w:ascii="Times New Roman" w:hAnsi="Times New Roman" w:cs="Times New Roman"/>
        </w:rPr>
        <w:t>52 Pa. Code §</w:t>
      </w:r>
      <w:r w:rsidR="00DE0C6D">
        <w:rPr>
          <w:rFonts w:ascii="Times New Roman" w:hAnsi="Times New Roman" w:cs="Times New Roman"/>
        </w:rPr>
        <w:t>29.</w:t>
      </w:r>
      <w:bookmarkStart w:id="0" w:name="_GoBack"/>
      <w:bookmarkEnd w:id="0"/>
      <w:r w:rsidR="00107567">
        <w:rPr>
          <w:rFonts w:ascii="Times New Roman" w:hAnsi="Times New Roman" w:cs="Times New Roman"/>
        </w:rPr>
        <w:t>313</w:t>
      </w:r>
      <w:r w:rsidR="00DC1D7C" w:rsidRPr="003235F6">
        <w:rPr>
          <w:rFonts w:ascii="Times New Roman" w:hAnsi="Times New Roman" w:cs="Times New Roman"/>
        </w:rPr>
        <w:t xml:space="preserve"> and for violation</w:t>
      </w:r>
      <w:r w:rsidR="003B16DC" w:rsidRPr="003235F6">
        <w:rPr>
          <w:rFonts w:ascii="Times New Roman" w:hAnsi="Times New Roman" w:cs="Times New Roman"/>
        </w:rPr>
        <w:t xml:space="preserve"> of </w:t>
      </w:r>
      <w:r w:rsidR="00DC1D7C" w:rsidRPr="003235F6">
        <w:rPr>
          <w:rFonts w:ascii="Times New Roman" w:hAnsi="Times New Roman" w:cs="Times New Roman"/>
        </w:rPr>
        <w:t>t</w:t>
      </w:r>
      <w:r w:rsidR="003B16DC" w:rsidRPr="003235F6">
        <w:rPr>
          <w:rFonts w:ascii="Times New Roman" w:hAnsi="Times New Roman" w:cs="Times New Roman"/>
        </w:rPr>
        <w:t>he Public Utility Code, 66 Pa.</w:t>
      </w:r>
      <w:r w:rsidR="001D2E1B" w:rsidRPr="003235F6">
        <w:rPr>
          <w:rFonts w:ascii="Times New Roman" w:hAnsi="Times New Roman" w:cs="Times New Roman"/>
        </w:rPr>
        <w:t xml:space="preserve"> </w:t>
      </w:r>
      <w:r w:rsidR="003B16DC" w:rsidRPr="003235F6">
        <w:rPr>
          <w:rFonts w:ascii="Times New Roman" w:hAnsi="Times New Roman" w:cs="Times New Roman"/>
        </w:rPr>
        <w:t>C.S.</w:t>
      </w:r>
      <w:r w:rsidR="00DC1D7C" w:rsidRPr="003235F6">
        <w:rPr>
          <w:rFonts w:ascii="Times New Roman" w:hAnsi="Times New Roman" w:cs="Times New Roman"/>
        </w:rPr>
        <w:t>A.</w:t>
      </w:r>
      <w:r w:rsidR="003B16DC" w:rsidRPr="003235F6">
        <w:rPr>
          <w:rFonts w:ascii="Times New Roman" w:hAnsi="Times New Roman" w:cs="Times New Roman"/>
        </w:rPr>
        <w:t xml:space="preserve"> §</w:t>
      </w:r>
      <w:r w:rsidR="00107567">
        <w:rPr>
          <w:rFonts w:ascii="Times New Roman" w:hAnsi="Times New Roman" w:cs="Times New Roman"/>
        </w:rPr>
        <w:t>1501</w:t>
      </w:r>
      <w:r w:rsidR="003B16DC" w:rsidRPr="003235F6">
        <w:rPr>
          <w:rFonts w:ascii="Times New Roman" w:hAnsi="Times New Roman" w:cs="Times New Roman"/>
        </w:rPr>
        <w:t>, by certified check or money order, within twenty</w:t>
      </w:r>
      <w:r w:rsidR="005414E8">
        <w:rPr>
          <w:rFonts w:ascii="Times New Roman" w:hAnsi="Times New Roman" w:cs="Times New Roman"/>
        </w:rPr>
        <w:t> </w:t>
      </w:r>
      <w:r w:rsidR="003B16DC" w:rsidRPr="003235F6">
        <w:rPr>
          <w:rFonts w:ascii="Times New Roman" w:hAnsi="Times New Roman" w:cs="Times New Roman"/>
        </w:rPr>
        <w:t>(20)</w:t>
      </w:r>
      <w:r w:rsidR="005414E8">
        <w:rPr>
          <w:rFonts w:ascii="Times New Roman" w:hAnsi="Times New Roman" w:cs="Times New Roman"/>
        </w:rPr>
        <w:t> </w:t>
      </w:r>
      <w:r w:rsidR="003B16DC" w:rsidRPr="003235F6">
        <w:rPr>
          <w:rFonts w:ascii="Times New Roman" w:hAnsi="Times New Roman" w:cs="Times New Roman"/>
        </w:rPr>
        <w:t>days after se</w:t>
      </w:r>
      <w:r w:rsidR="00DB40DA" w:rsidRPr="003235F6">
        <w:rPr>
          <w:rFonts w:ascii="Times New Roman" w:hAnsi="Times New Roman" w:cs="Times New Roman"/>
        </w:rPr>
        <w:t xml:space="preserve">rvice of the Commission’s order, forwarded and made payable </w:t>
      </w:r>
      <w:r w:rsidR="003B16DC" w:rsidRPr="003235F6">
        <w:rPr>
          <w:rFonts w:ascii="Times New Roman" w:hAnsi="Times New Roman" w:cs="Times New Roman"/>
        </w:rPr>
        <w:t>to:</w:t>
      </w:r>
    </w:p>
    <w:p w:rsidR="007369DB" w:rsidRPr="003235F6" w:rsidRDefault="007369DB" w:rsidP="006371FD">
      <w:pPr>
        <w:suppressAutoHyphens/>
        <w:ind w:left="2160" w:firstLine="720"/>
        <w:rPr>
          <w:rFonts w:ascii="Times New Roman" w:hAnsi="Times New Roman" w:cs="Times New Roman"/>
        </w:rPr>
      </w:pPr>
    </w:p>
    <w:p w:rsidR="003B16DC" w:rsidRDefault="003B16DC" w:rsidP="006371FD">
      <w:pPr>
        <w:suppressAutoHyphens/>
        <w:ind w:left="2160" w:firstLine="720"/>
        <w:rPr>
          <w:rFonts w:ascii="Times New Roman" w:hAnsi="Times New Roman" w:cs="Times New Roman"/>
        </w:rPr>
      </w:pPr>
      <w:r w:rsidRPr="003235F6">
        <w:rPr>
          <w:rFonts w:ascii="Times New Roman" w:hAnsi="Times New Roman" w:cs="Times New Roman"/>
        </w:rPr>
        <w:t>Pennsylvania Public Utility Commission</w:t>
      </w:r>
    </w:p>
    <w:p w:rsidR="003B16DC" w:rsidRPr="003235F6" w:rsidRDefault="003B16DC" w:rsidP="006371FD">
      <w:pPr>
        <w:suppressAutoHyphens/>
        <w:ind w:left="2160" w:firstLine="720"/>
        <w:rPr>
          <w:rFonts w:ascii="Times New Roman" w:hAnsi="Times New Roman" w:cs="Times New Roman"/>
        </w:rPr>
      </w:pPr>
      <w:r w:rsidRPr="003235F6">
        <w:rPr>
          <w:rFonts w:ascii="Times New Roman" w:hAnsi="Times New Roman" w:cs="Times New Roman"/>
        </w:rPr>
        <w:t>P.O. Box 3265</w:t>
      </w:r>
    </w:p>
    <w:p w:rsidR="003B16DC" w:rsidRPr="003235F6" w:rsidRDefault="003B16DC" w:rsidP="006371FD">
      <w:pPr>
        <w:suppressAutoHyphens/>
        <w:ind w:left="2160" w:firstLine="720"/>
        <w:rPr>
          <w:rFonts w:ascii="Times New Roman" w:hAnsi="Times New Roman" w:cs="Times New Roman"/>
        </w:rPr>
      </w:pPr>
      <w:r w:rsidRPr="003235F6">
        <w:rPr>
          <w:rFonts w:ascii="Times New Roman" w:hAnsi="Times New Roman" w:cs="Times New Roman"/>
        </w:rPr>
        <w:t xml:space="preserve">Harrisburg, PA </w:t>
      </w:r>
      <w:r w:rsidR="00B05079">
        <w:rPr>
          <w:rFonts w:ascii="Times New Roman" w:hAnsi="Times New Roman" w:cs="Times New Roman"/>
        </w:rPr>
        <w:t xml:space="preserve"> </w:t>
      </w:r>
      <w:r w:rsidRPr="003235F6">
        <w:rPr>
          <w:rFonts w:ascii="Times New Roman" w:hAnsi="Times New Roman" w:cs="Times New Roman"/>
        </w:rPr>
        <w:t>17105-3265</w:t>
      </w:r>
    </w:p>
    <w:p w:rsidR="003B16DC" w:rsidRPr="003235F6" w:rsidRDefault="003B16DC" w:rsidP="001D2E1B">
      <w:pPr>
        <w:suppressAutoHyphens/>
        <w:spacing w:line="360" w:lineRule="auto"/>
        <w:rPr>
          <w:rFonts w:ascii="Times New Roman" w:hAnsi="Times New Roman" w:cs="Times New Roman"/>
        </w:rPr>
      </w:pPr>
    </w:p>
    <w:p w:rsidR="003B16DC" w:rsidRPr="003235F6" w:rsidRDefault="001D2E1B" w:rsidP="001D2E1B">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00C265AB" w:rsidRPr="003235F6">
        <w:rPr>
          <w:rFonts w:ascii="Times New Roman" w:hAnsi="Times New Roman" w:cs="Times New Roman"/>
        </w:rPr>
        <w:t>3</w:t>
      </w:r>
      <w:r w:rsidR="003B16DC" w:rsidRPr="003235F6">
        <w:rPr>
          <w:rFonts w:ascii="Times New Roman" w:hAnsi="Times New Roman" w:cs="Times New Roman"/>
        </w:rPr>
        <w:t>.</w:t>
      </w:r>
      <w:r w:rsidR="003B16DC" w:rsidRPr="003235F6">
        <w:rPr>
          <w:rFonts w:ascii="Times New Roman" w:hAnsi="Times New Roman" w:cs="Times New Roman"/>
        </w:rPr>
        <w:tab/>
        <w:t xml:space="preserve">That </w:t>
      </w:r>
      <w:r w:rsidR="00916802">
        <w:rPr>
          <w:rFonts w:ascii="Times New Roman" w:hAnsi="Times New Roman" w:cs="Times New Roman"/>
        </w:rPr>
        <w:t>Yellow Cab Company of Pittsburgh</w:t>
      </w:r>
      <w:r w:rsidR="00916802" w:rsidRPr="003235F6">
        <w:rPr>
          <w:rFonts w:ascii="Times New Roman" w:hAnsi="Times New Roman" w:cs="Times New Roman"/>
        </w:rPr>
        <w:t xml:space="preserve"> </w:t>
      </w:r>
      <w:r w:rsidR="003B16DC" w:rsidRPr="003235F6">
        <w:rPr>
          <w:rFonts w:ascii="Times New Roman" w:hAnsi="Times New Roman" w:cs="Times New Roman"/>
        </w:rPr>
        <w:t>cease and desist from further violations of the Public Utility Code and the Public Utility Commission’s regulations.</w:t>
      </w:r>
    </w:p>
    <w:p w:rsidR="005C5AA0" w:rsidRPr="003235F6" w:rsidRDefault="005C5AA0" w:rsidP="00771D09">
      <w:pPr>
        <w:spacing w:line="360" w:lineRule="auto"/>
        <w:ind w:left="720" w:firstLine="720"/>
        <w:rPr>
          <w:rFonts w:ascii="Times New Roman" w:hAnsi="Times New Roman" w:cs="Times New Roman"/>
        </w:rPr>
      </w:pPr>
    </w:p>
    <w:p w:rsidR="00E53AE3" w:rsidRPr="003235F6" w:rsidRDefault="00C265AB" w:rsidP="00771D09">
      <w:pPr>
        <w:spacing w:line="360" w:lineRule="auto"/>
        <w:ind w:left="720" w:firstLine="720"/>
        <w:rPr>
          <w:rFonts w:ascii="Times New Roman" w:hAnsi="Times New Roman" w:cs="Times New Roman"/>
        </w:rPr>
      </w:pPr>
      <w:r w:rsidRPr="003235F6">
        <w:rPr>
          <w:rFonts w:ascii="Times New Roman" w:hAnsi="Times New Roman" w:cs="Times New Roman"/>
        </w:rPr>
        <w:t>4</w:t>
      </w:r>
      <w:r w:rsidR="00E53AE3" w:rsidRPr="003235F6">
        <w:rPr>
          <w:rFonts w:ascii="Times New Roman" w:hAnsi="Times New Roman" w:cs="Times New Roman"/>
        </w:rPr>
        <w:t>.</w:t>
      </w:r>
      <w:r w:rsidR="00E53AE3" w:rsidRPr="003235F6">
        <w:rPr>
          <w:rFonts w:ascii="Times New Roman" w:hAnsi="Times New Roman" w:cs="Times New Roman"/>
        </w:rPr>
        <w:tab/>
        <w:t xml:space="preserve">That the </w:t>
      </w:r>
      <w:r w:rsidR="001503C2">
        <w:rPr>
          <w:rFonts w:ascii="Times New Roman" w:hAnsi="Times New Roman" w:cs="Times New Roman"/>
        </w:rPr>
        <w:t>docket</w:t>
      </w:r>
      <w:r w:rsidR="00E53AE3" w:rsidRPr="003235F6">
        <w:rPr>
          <w:rFonts w:ascii="Times New Roman" w:hAnsi="Times New Roman" w:cs="Times New Roman"/>
        </w:rPr>
        <w:t xml:space="preserve"> at Docket No. </w:t>
      </w:r>
      <w:r w:rsidR="00202F27" w:rsidRPr="003235F6">
        <w:rPr>
          <w:rFonts w:ascii="Times New Roman" w:hAnsi="Times New Roman" w:cs="Times New Roman"/>
        </w:rPr>
        <w:t>C-</w:t>
      </w:r>
      <w:r w:rsidR="00916802">
        <w:rPr>
          <w:rFonts w:ascii="Times New Roman" w:hAnsi="Times New Roman" w:cs="Times New Roman"/>
        </w:rPr>
        <w:t>2012-2219127</w:t>
      </w:r>
      <w:r w:rsidR="00202F27" w:rsidRPr="003235F6">
        <w:rPr>
          <w:rFonts w:ascii="Times New Roman" w:hAnsi="Times New Roman" w:cs="Times New Roman"/>
        </w:rPr>
        <w:t xml:space="preserve"> </w:t>
      </w:r>
      <w:r w:rsidR="00E53AE3" w:rsidRPr="003235F6">
        <w:rPr>
          <w:rFonts w:ascii="Times New Roman" w:hAnsi="Times New Roman" w:cs="Times New Roman"/>
        </w:rPr>
        <w:t>shall be marked closed.</w:t>
      </w:r>
    </w:p>
    <w:p w:rsidR="00E53AE3" w:rsidRDefault="00E53AE3" w:rsidP="001D2E1B">
      <w:pPr>
        <w:spacing w:line="360" w:lineRule="auto"/>
        <w:rPr>
          <w:rFonts w:ascii="Times New Roman" w:hAnsi="Times New Roman" w:cs="Times New Roman"/>
        </w:rPr>
      </w:pPr>
    </w:p>
    <w:p w:rsidR="00264571" w:rsidRDefault="00264571" w:rsidP="00264571">
      <w:pPr>
        <w:ind w:firstLine="5760"/>
        <w:rPr>
          <w:rFonts w:ascii="Times New Roman" w:hAnsi="Times New Roman" w:cs="Times New Roman"/>
        </w:rPr>
      </w:pPr>
    </w:p>
    <w:p w:rsidR="00264571" w:rsidRDefault="00264571" w:rsidP="00264571">
      <w:pPr>
        <w:ind w:firstLine="5760"/>
        <w:rPr>
          <w:rFonts w:ascii="Times New Roman" w:hAnsi="Times New Roman" w:cs="Times New Roman"/>
        </w:rPr>
      </w:pPr>
    </w:p>
    <w:p w:rsidR="00264571" w:rsidRDefault="001D2E1B" w:rsidP="00264571">
      <w:r w:rsidRPr="003235F6">
        <w:rPr>
          <w:rFonts w:ascii="Times New Roman" w:hAnsi="Times New Roman" w:cs="Times New Roman"/>
        </w:rPr>
        <w:t xml:space="preserve">Date:  </w:t>
      </w:r>
      <w:r w:rsidR="00EF5BC3">
        <w:rPr>
          <w:rFonts w:ascii="Times New Roman" w:hAnsi="Times New Roman" w:cs="Times New Roman"/>
          <w:u w:val="single"/>
        </w:rPr>
        <w:t xml:space="preserve">April </w:t>
      </w:r>
      <w:r w:rsidR="00964D11">
        <w:rPr>
          <w:rFonts w:ascii="Times New Roman" w:hAnsi="Times New Roman" w:cs="Times New Roman"/>
          <w:u w:val="single"/>
        </w:rPr>
        <w:t>2</w:t>
      </w:r>
      <w:r w:rsidR="00B76BDA">
        <w:rPr>
          <w:rFonts w:ascii="Times New Roman" w:hAnsi="Times New Roman" w:cs="Times New Roman"/>
          <w:u w:val="single"/>
        </w:rPr>
        <w:t>5</w:t>
      </w:r>
      <w:r w:rsidR="00916802">
        <w:rPr>
          <w:rFonts w:ascii="Times New Roman" w:hAnsi="Times New Roman" w:cs="Times New Roman"/>
          <w:u w:val="single"/>
        </w:rPr>
        <w:t>, 2013</w:t>
      </w:r>
      <w:r w:rsidR="00E53AE3" w:rsidRPr="003235F6">
        <w:rPr>
          <w:rFonts w:ascii="Times New Roman" w:hAnsi="Times New Roman" w:cs="Times New Roman"/>
        </w:rPr>
        <w:t xml:space="preserve"> </w:t>
      </w:r>
      <w:r w:rsidR="00E53AE3" w:rsidRPr="003235F6">
        <w:rPr>
          <w:rFonts w:ascii="Times New Roman" w:hAnsi="Times New Roman" w:cs="Times New Roman"/>
        </w:rPr>
        <w:tab/>
      </w:r>
      <w:r w:rsidR="009E128A" w:rsidRPr="003235F6">
        <w:rPr>
          <w:rFonts w:ascii="Times New Roman" w:hAnsi="Times New Roman" w:cs="Times New Roman"/>
        </w:rPr>
        <w:tab/>
      </w:r>
      <w:r w:rsidR="00264571">
        <w:rPr>
          <w:rFonts w:ascii="Times New Roman" w:hAnsi="Times New Roman" w:cs="Times New Roman"/>
        </w:rPr>
        <w:tab/>
      </w:r>
      <w:r w:rsidR="00264571">
        <w:rPr>
          <w:rFonts w:ascii="Times New Roman" w:hAnsi="Times New Roman" w:cs="Times New Roman"/>
        </w:rPr>
        <w:tab/>
      </w:r>
      <w:r w:rsidR="00264571">
        <w:rPr>
          <w:rFonts w:ascii="Times New Roman" w:hAnsi="Times New Roman" w:cs="Times New Roman"/>
        </w:rPr>
        <w:tab/>
      </w:r>
      <w:r w:rsidR="00264571">
        <w:rPr>
          <w:rFonts w:ascii="Times New Roman" w:hAnsi="Times New Roman" w:cs="Times New Roman"/>
        </w:rPr>
        <w:tab/>
      </w:r>
      <w:r w:rsidR="00264571">
        <w:rPr>
          <w:u w:val="single"/>
        </w:rPr>
        <w:tab/>
      </w:r>
      <w:r w:rsidR="00264571">
        <w:rPr>
          <w:u w:val="single"/>
        </w:rPr>
        <w:tab/>
        <w:t>/s/</w:t>
      </w:r>
      <w:r w:rsidR="00264571">
        <w:rPr>
          <w:u w:val="single"/>
        </w:rPr>
        <w:tab/>
      </w:r>
      <w:r w:rsidR="00264571">
        <w:rPr>
          <w:u w:val="single"/>
        </w:rPr>
        <w:tab/>
      </w:r>
      <w:r w:rsidR="00264571">
        <w:rPr>
          <w:u w:val="single"/>
        </w:rPr>
        <w:tab/>
      </w:r>
    </w:p>
    <w:p w:rsidR="00264571" w:rsidRDefault="00264571" w:rsidP="00264571">
      <w:r>
        <w:tab/>
      </w:r>
      <w:r>
        <w:tab/>
      </w:r>
      <w:r>
        <w:tab/>
      </w:r>
      <w:r>
        <w:tab/>
      </w:r>
      <w:r>
        <w:tab/>
      </w:r>
      <w:r>
        <w:tab/>
      </w:r>
      <w:r>
        <w:tab/>
      </w:r>
      <w:r>
        <w:tab/>
        <w:t>Katrina L. Dunderdale</w:t>
      </w:r>
    </w:p>
    <w:p w:rsidR="00264571" w:rsidRDefault="00264571" w:rsidP="00264571">
      <w:r>
        <w:tab/>
      </w:r>
      <w:r>
        <w:tab/>
      </w:r>
      <w:r>
        <w:tab/>
      </w:r>
      <w:r>
        <w:tab/>
      </w:r>
      <w:r>
        <w:tab/>
      </w:r>
      <w:r>
        <w:tab/>
      </w:r>
      <w:r>
        <w:tab/>
      </w:r>
      <w:r>
        <w:tab/>
        <w:t>Administrative Law Judge</w:t>
      </w:r>
    </w:p>
    <w:p w:rsidR="001503C0" w:rsidRPr="008A1637" w:rsidRDefault="001503C0" w:rsidP="00E847C4">
      <w:pPr>
        <w:tabs>
          <w:tab w:val="left" w:pos="720"/>
          <w:tab w:val="left" w:pos="5040"/>
        </w:tabs>
        <w:rPr>
          <w:rFonts w:ascii="Times New Roman" w:hAnsi="Times New Roman" w:cs="Times New Roman"/>
        </w:rPr>
      </w:pPr>
    </w:p>
    <w:sectPr w:rsidR="001503C0" w:rsidRPr="008A1637" w:rsidSect="0080143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CFF" w:rsidRDefault="00667CFF">
      <w:pPr>
        <w:spacing w:line="20" w:lineRule="exact"/>
        <w:rPr>
          <w:sz w:val="20"/>
          <w:szCs w:val="20"/>
        </w:rPr>
      </w:pPr>
    </w:p>
  </w:endnote>
  <w:endnote w:type="continuationSeparator" w:id="0">
    <w:p w:rsidR="00667CFF" w:rsidRDefault="00667CFF">
      <w:pPr>
        <w:pStyle w:val="ParaTab1"/>
        <w:rPr>
          <w:sz w:val="20"/>
          <w:szCs w:val="20"/>
        </w:rPr>
      </w:pPr>
      <w:r>
        <w:rPr>
          <w:sz w:val="20"/>
          <w:szCs w:val="20"/>
        </w:rPr>
        <w:t xml:space="preserve"> </w:t>
      </w:r>
    </w:p>
  </w:endnote>
  <w:endnote w:type="continuationNotice" w:id="1">
    <w:p w:rsidR="00667CFF" w:rsidRDefault="00667CF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Default="001E1D2B" w:rsidP="004B0990">
    <w:pPr>
      <w:pStyle w:val="Footer"/>
      <w:framePr w:wrap="around" w:vAnchor="text" w:hAnchor="margin" w:xAlign="center" w:y="1"/>
      <w:rPr>
        <w:rStyle w:val="PageNumber"/>
      </w:rPr>
    </w:pPr>
    <w:r>
      <w:rPr>
        <w:rStyle w:val="PageNumber"/>
      </w:rPr>
      <w:fldChar w:fldCharType="begin"/>
    </w:r>
    <w:r w:rsidR="00912881">
      <w:rPr>
        <w:rStyle w:val="PageNumber"/>
      </w:rPr>
      <w:instrText xml:space="preserve">PAGE  </w:instrText>
    </w:r>
    <w:r>
      <w:rPr>
        <w:rStyle w:val="PageNumber"/>
      </w:rPr>
      <w:fldChar w:fldCharType="end"/>
    </w:r>
  </w:p>
  <w:p w:rsidR="00912881" w:rsidRDefault="00912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Pr="00823706" w:rsidRDefault="001E1D2B" w:rsidP="004B0990">
    <w:pPr>
      <w:pStyle w:val="Footer"/>
      <w:framePr w:wrap="around" w:vAnchor="text" w:hAnchor="margin" w:xAlign="center" w:y="1"/>
      <w:rPr>
        <w:rStyle w:val="PageNumber"/>
        <w:rFonts w:ascii="Times New Roman" w:hAnsi="Times New Roman" w:cs="Times New Roman"/>
        <w:sz w:val="20"/>
        <w:szCs w:val="20"/>
      </w:rPr>
    </w:pPr>
    <w:r w:rsidRPr="00823706">
      <w:rPr>
        <w:rStyle w:val="PageNumber"/>
        <w:rFonts w:ascii="Times New Roman" w:hAnsi="Times New Roman" w:cs="Times New Roman"/>
        <w:sz w:val="20"/>
        <w:szCs w:val="20"/>
      </w:rPr>
      <w:fldChar w:fldCharType="begin"/>
    </w:r>
    <w:r w:rsidR="00912881" w:rsidRPr="00823706">
      <w:rPr>
        <w:rStyle w:val="PageNumber"/>
        <w:rFonts w:ascii="Times New Roman" w:hAnsi="Times New Roman" w:cs="Times New Roman"/>
        <w:sz w:val="20"/>
        <w:szCs w:val="20"/>
      </w:rPr>
      <w:instrText xml:space="preserve">PAGE  </w:instrText>
    </w:r>
    <w:r w:rsidRPr="00823706">
      <w:rPr>
        <w:rStyle w:val="PageNumber"/>
        <w:rFonts w:ascii="Times New Roman" w:hAnsi="Times New Roman" w:cs="Times New Roman"/>
        <w:sz w:val="20"/>
        <w:szCs w:val="20"/>
      </w:rPr>
      <w:fldChar w:fldCharType="separate"/>
    </w:r>
    <w:r w:rsidR="00DE0C6D">
      <w:rPr>
        <w:rStyle w:val="PageNumber"/>
        <w:rFonts w:ascii="Times New Roman" w:hAnsi="Times New Roman" w:cs="Times New Roman"/>
        <w:noProof/>
        <w:sz w:val="20"/>
        <w:szCs w:val="20"/>
      </w:rPr>
      <w:t>15</w:t>
    </w:r>
    <w:r w:rsidRPr="00823706">
      <w:rPr>
        <w:rStyle w:val="PageNumber"/>
        <w:rFonts w:ascii="Times New Roman" w:hAnsi="Times New Roman" w:cs="Times New Roman"/>
        <w:sz w:val="20"/>
        <w:szCs w:val="20"/>
      </w:rPr>
      <w:fldChar w:fldCharType="end"/>
    </w:r>
  </w:p>
  <w:p w:rsidR="00912881" w:rsidRDefault="00912881">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BA" w:rsidRDefault="00C8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CFF" w:rsidRDefault="00667CFF" w:rsidP="00FF2ADD">
      <w:pPr>
        <w:pStyle w:val="ParaTab1"/>
        <w:ind w:firstLine="0"/>
        <w:rPr>
          <w:sz w:val="20"/>
          <w:szCs w:val="20"/>
        </w:rPr>
      </w:pPr>
      <w:r>
        <w:rPr>
          <w:sz w:val="20"/>
          <w:szCs w:val="20"/>
        </w:rPr>
        <w:separator/>
      </w:r>
    </w:p>
  </w:footnote>
  <w:footnote w:type="continuationSeparator" w:id="0">
    <w:p w:rsidR="00667CFF" w:rsidRDefault="00667CFF">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 w:id="1">
    <w:p w:rsidR="00CC50B6" w:rsidRPr="004E4337" w:rsidRDefault="00CC50B6" w:rsidP="00CC50B6">
      <w:pPr>
        <w:pStyle w:val="FootnoteText"/>
        <w:rPr>
          <w:rFonts w:ascii="Times New Roman" w:hAnsi="Times New Roman" w:cs="Times New Roman"/>
          <w:sz w:val="20"/>
          <w:szCs w:val="20"/>
        </w:rPr>
      </w:pPr>
      <w:r w:rsidRPr="004E4337">
        <w:rPr>
          <w:rFonts w:ascii="Times New Roman" w:hAnsi="Times New Roman" w:cs="Times New Roman"/>
          <w:sz w:val="20"/>
          <w:szCs w:val="20"/>
        </w:rPr>
        <w:tab/>
      </w:r>
      <w:r w:rsidRPr="004E4337">
        <w:rPr>
          <w:rStyle w:val="FootnoteReference"/>
          <w:rFonts w:ascii="Times New Roman" w:hAnsi="Times New Roman" w:cs="Times New Roman"/>
          <w:sz w:val="20"/>
          <w:szCs w:val="20"/>
        </w:rPr>
        <w:footnoteRef/>
      </w:r>
      <w:r w:rsidRPr="004E4337">
        <w:rPr>
          <w:rFonts w:ascii="Times New Roman" w:hAnsi="Times New Roman" w:cs="Times New Roman"/>
          <w:sz w:val="20"/>
          <w:szCs w:val="20"/>
        </w:rPr>
        <w:t xml:space="preserve"> </w:t>
      </w:r>
      <w:r w:rsidRPr="004E4337">
        <w:rPr>
          <w:rFonts w:ascii="Times New Roman" w:hAnsi="Times New Roman" w:cs="Times New Roman"/>
          <w:sz w:val="20"/>
          <w:szCs w:val="20"/>
        </w:rPr>
        <w:tab/>
        <w:t xml:space="preserve">At the hearing, BIE withdrew its allegation of violation concerning this regulatory provision.  </w:t>
      </w:r>
    </w:p>
  </w:footnote>
  <w:footnote w:id="2">
    <w:p w:rsidR="003D3429" w:rsidRPr="004B6800" w:rsidRDefault="003D3429" w:rsidP="003D3429">
      <w:pPr>
        <w:pStyle w:val="FootnoteText"/>
        <w:ind w:firstLine="720"/>
        <w:rPr>
          <w:rFonts w:ascii="Times New Roman" w:hAnsi="Times New Roman" w:cs="Times New Roman"/>
          <w:sz w:val="20"/>
          <w:szCs w:val="20"/>
        </w:rPr>
      </w:pPr>
      <w:r w:rsidRPr="004B6800">
        <w:rPr>
          <w:rStyle w:val="FootnoteReference"/>
          <w:rFonts w:ascii="Times New Roman" w:hAnsi="Times New Roman" w:cs="Times New Roman"/>
          <w:sz w:val="20"/>
          <w:szCs w:val="20"/>
        </w:rPr>
        <w:footnoteRef/>
      </w:r>
      <w:r w:rsidRPr="004B6800">
        <w:rPr>
          <w:rFonts w:ascii="Times New Roman" w:hAnsi="Times New Roman" w:cs="Times New Roman"/>
          <w:sz w:val="20"/>
          <w:szCs w:val="20"/>
        </w:rPr>
        <w:t xml:space="preserve"> </w:t>
      </w:r>
      <w:r w:rsidRPr="004B6800">
        <w:rPr>
          <w:rFonts w:ascii="Times New Roman" w:hAnsi="Times New Roman" w:cs="Times New Roman"/>
          <w:sz w:val="20"/>
          <w:szCs w:val="20"/>
        </w:rPr>
        <w:tab/>
        <w:t xml:space="preserve">Provisions at 66 Pa. C.S.A. §315(a) do not apply in this proceeding because this matter did not </w:t>
      </w:r>
      <w:r w:rsidR="004B6800" w:rsidRPr="004B6800">
        <w:rPr>
          <w:rFonts w:ascii="Times New Roman" w:hAnsi="Times New Roman" w:cs="Times New Roman"/>
          <w:sz w:val="20"/>
          <w:szCs w:val="20"/>
        </w:rPr>
        <w:t xml:space="preserve">arise upon the motion of the Commission, </w:t>
      </w:r>
      <w:r w:rsidRPr="004B6800">
        <w:rPr>
          <w:rFonts w:ascii="Times New Roman" w:hAnsi="Times New Roman" w:cs="Times New Roman"/>
          <w:sz w:val="20"/>
          <w:szCs w:val="20"/>
        </w:rPr>
        <w:t>involve a proposed or existing rate of a public utility</w:t>
      </w:r>
      <w:r w:rsidR="004B6800" w:rsidRPr="004B6800">
        <w:rPr>
          <w:rFonts w:ascii="Times New Roman" w:hAnsi="Times New Roman" w:cs="Times New Roman"/>
          <w:sz w:val="20"/>
          <w:szCs w:val="20"/>
        </w:rPr>
        <w:t>,</w:t>
      </w:r>
      <w:r w:rsidRPr="004B6800">
        <w:rPr>
          <w:rFonts w:ascii="Times New Roman" w:hAnsi="Times New Roman" w:cs="Times New Roman"/>
          <w:sz w:val="20"/>
          <w:szCs w:val="20"/>
        </w:rPr>
        <w:t xml:space="preserve"> or involve a complaint about a proposed increase in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BA" w:rsidRDefault="00C80F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BA" w:rsidRDefault="00C80F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BA" w:rsidRDefault="00C80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6367"/>
    <w:multiLevelType w:val="hybridMultilevel"/>
    <w:tmpl w:val="10C25EDA"/>
    <w:lvl w:ilvl="0" w:tplc="ADFC31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51D3843"/>
    <w:multiLevelType w:val="hybridMultilevel"/>
    <w:tmpl w:val="E9C6DB7C"/>
    <w:lvl w:ilvl="0" w:tplc="F5C4E7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5BA8186C"/>
    <w:multiLevelType w:val="hybridMultilevel"/>
    <w:tmpl w:val="5D52AFCC"/>
    <w:lvl w:ilvl="0" w:tplc="4412F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87E01A8"/>
    <w:multiLevelType w:val="hybridMultilevel"/>
    <w:tmpl w:val="5D52AFCC"/>
    <w:lvl w:ilvl="0" w:tplc="4412F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1126"/>
    <w:rsid w:val="00001500"/>
    <w:rsid w:val="000036C1"/>
    <w:rsid w:val="00020656"/>
    <w:rsid w:val="00020836"/>
    <w:rsid w:val="00021082"/>
    <w:rsid w:val="00021748"/>
    <w:rsid w:val="00022CB2"/>
    <w:rsid w:val="0002580A"/>
    <w:rsid w:val="000268DB"/>
    <w:rsid w:val="00030810"/>
    <w:rsid w:val="0003733C"/>
    <w:rsid w:val="00042171"/>
    <w:rsid w:val="00043080"/>
    <w:rsid w:val="00046210"/>
    <w:rsid w:val="0004672F"/>
    <w:rsid w:val="0005019C"/>
    <w:rsid w:val="00050F65"/>
    <w:rsid w:val="0005133C"/>
    <w:rsid w:val="00052F82"/>
    <w:rsid w:val="000533FB"/>
    <w:rsid w:val="00057D93"/>
    <w:rsid w:val="00064489"/>
    <w:rsid w:val="0006490F"/>
    <w:rsid w:val="00066AF1"/>
    <w:rsid w:val="00070533"/>
    <w:rsid w:val="00071C51"/>
    <w:rsid w:val="0007411C"/>
    <w:rsid w:val="00074FDA"/>
    <w:rsid w:val="0007623A"/>
    <w:rsid w:val="000861DC"/>
    <w:rsid w:val="000865ED"/>
    <w:rsid w:val="00090613"/>
    <w:rsid w:val="000923E3"/>
    <w:rsid w:val="000977A9"/>
    <w:rsid w:val="000A28B7"/>
    <w:rsid w:val="000A2F77"/>
    <w:rsid w:val="000A4515"/>
    <w:rsid w:val="000A542B"/>
    <w:rsid w:val="000A7D36"/>
    <w:rsid w:val="000B348B"/>
    <w:rsid w:val="000B3C86"/>
    <w:rsid w:val="000B6D8B"/>
    <w:rsid w:val="000C0A4D"/>
    <w:rsid w:val="000C1849"/>
    <w:rsid w:val="000C2FB0"/>
    <w:rsid w:val="000C515B"/>
    <w:rsid w:val="000C696A"/>
    <w:rsid w:val="000C6A1D"/>
    <w:rsid w:val="000C7813"/>
    <w:rsid w:val="000C7B23"/>
    <w:rsid w:val="000D230F"/>
    <w:rsid w:val="000D6D9D"/>
    <w:rsid w:val="000D78E6"/>
    <w:rsid w:val="000E034F"/>
    <w:rsid w:val="000E1C79"/>
    <w:rsid w:val="000E4193"/>
    <w:rsid w:val="000E4BB6"/>
    <w:rsid w:val="000E52BE"/>
    <w:rsid w:val="000E6947"/>
    <w:rsid w:val="000E7B8F"/>
    <w:rsid w:val="000F0BAC"/>
    <w:rsid w:val="000F7229"/>
    <w:rsid w:val="0010075C"/>
    <w:rsid w:val="00103365"/>
    <w:rsid w:val="00107567"/>
    <w:rsid w:val="001123AC"/>
    <w:rsid w:val="00112ACA"/>
    <w:rsid w:val="00117FE0"/>
    <w:rsid w:val="00127282"/>
    <w:rsid w:val="0013114D"/>
    <w:rsid w:val="00133B00"/>
    <w:rsid w:val="00133D40"/>
    <w:rsid w:val="00134609"/>
    <w:rsid w:val="00134E64"/>
    <w:rsid w:val="00145617"/>
    <w:rsid w:val="001460E0"/>
    <w:rsid w:val="0014617A"/>
    <w:rsid w:val="00147B13"/>
    <w:rsid w:val="001503C0"/>
    <w:rsid w:val="001503C2"/>
    <w:rsid w:val="00152913"/>
    <w:rsid w:val="001545A6"/>
    <w:rsid w:val="001570AE"/>
    <w:rsid w:val="00160D5E"/>
    <w:rsid w:val="00162FB5"/>
    <w:rsid w:val="0016492D"/>
    <w:rsid w:val="00171C24"/>
    <w:rsid w:val="00172008"/>
    <w:rsid w:val="00177956"/>
    <w:rsid w:val="00177E10"/>
    <w:rsid w:val="0018094A"/>
    <w:rsid w:val="0018294C"/>
    <w:rsid w:val="00182F69"/>
    <w:rsid w:val="0018386F"/>
    <w:rsid w:val="00184184"/>
    <w:rsid w:val="001856DB"/>
    <w:rsid w:val="00186C0C"/>
    <w:rsid w:val="001874A3"/>
    <w:rsid w:val="00187A19"/>
    <w:rsid w:val="00187E55"/>
    <w:rsid w:val="00190494"/>
    <w:rsid w:val="00190619"/>
    <w:rsid w:val="001913E2"/>
    <w:rsid w:val="00191A34"/>
    <w:rsid w:val="00193F05"/>
    <w:rsid w:val="00195489"/>
    <w:rsid w:val="001960D2"/>
    <w:rsid w:val="00196175"/>
    <w:rsid w:val="001A1948"/>
    <w:rsid w:val="001A526C"/>
    <w:rsid w:val="001B03E6"/>
    <w:rsid w:val="001B1C01"/>
    <w:rsid w:val="001B21A3"/>
    <w:rsid w:val="001B46C2"/>
    <w:rsid w:val="001B558A"/>
    <w:rsid w:val="001C2E76"/>
    <w:rsid w:val="001C6186"/>
    <w:rsid w:val="001C7209"/>
    <w:rsid w:val="001D0837"/>
    <w:rsid w:val="001D1AD1"/>
    <w:rsid w:val="001D26E5"/>
    <w:rsid w:val="001D2E1B"/>
    <w:rsid w:val="001D5559"/>
    <w:rsid w:val="001D5DB3"/>
    <w:rsid w:val="001D7B3E"/>
    <w:rsid w:val="001E1D2B"/>
    <w:rsid w:val="001E4FE1"/>
    <w:rsid w:val="001E59A6"/>
    <w:rsid w:val="001E77FE"/>
    <w:rsid w:val="001F11E8"/>
    <w:rsid w:val="00202F27"/>
    <w:rsid w:val="002055FF"/>
    <w:rsid w:val="00211E48"/>
    <w:rsid w:val="00213880"/>
    <w:rsid w:val="0022061E"/>
    <w:rsid w:val="00221A59"/>
    <w:rsid w:val="00221E23"/>
    <w:rsid w:val="002242C3"/>
    <w:rsid w:val="00234024"/>
    <w:rsid w:val="00236923"/>
    <w:rsid w:val="0023722B"/>
    <w:rsid w:val="00241133"/>
    <w:rsid w:val="00243A79"/>
    <w:rsid w:val="00244D8B"/>
    <w:rsid w:val="002624B6"/>
    <w:rsid w:val="00264571"/>
    <w:rsid w:val="0026489E"/>
    <w:rsid w:val="00270B46"/>
    <w:rsid w:val="00272C05"/>
    <w:rsid w:val="00273E34"/>
    <w:rsid w:val="0027423F"/>
    <w:rsid w:val="0027502F"/>
    <w:rsid w:val="00277332"/>
    <w:rsid w:val="00281054"/>
    <w:rsid w:val="00281D25"/>
    <w:rsid w:val="0028218B"/>
    <w:rsid w:val="0028258E"/>
    <w:rsid w:val="002842AC"/>
    <w:rsid w:val="00285573"/>
    <w:rsid w:val="0028579C"/>
    <w:rsid w:val="002929A0"/>
    <w:rsid w:val="002931C8"/>
    <w:rsid w:val="00296137"/>
    <w:rsid w:val="00297751"/>
    <w:rsid w:val="002A3F02"/>
    <w:rsid w:val="002A4C50"/>
    <w:rsid w:val="002A74F9"/>
    <w:rsid w:val="002A7AF0"/>
    <w:rsid w:val="002B4DEB"/>
    <w:rsid w:val="002B5CFA"/>
    <w:rsid w:val="002B5E52"/>
    <w:rsid w:val="002B78D7"/>
    <w:rsid w:val="002B7E86"/>
    <w:rsid w:val="002B7EBC"/>
    <w:rsid w:val="002C0681"/>
    <w:rsid w:val="002C0A16"/>
    <w:rsid w:val="002C0EDD"/>
    <w:rsid w:val="002C28BB"/>
    <w:rsid w:val="002C66B9"/>
    <w:rsid w:val="002D047F"/>
    <w:rsid w:val="002D0730"/>
    <w:rsid w:val="002D2092"/>
    <w:rsid w:val="002D4B8D"/>
    <w:rsid w:val="002D6AE6"/>
    <w:rsid w:val="002E2236"/>
    <w:rsid w:val="002E28D7"/>
    <w:rsid w:val="002E35A1"/>
    <w:rsid w:val="002E3D9C"/>
    <w:rsid w:val="002E7C48"/>
    <w:rsid w:val="002F5A0A"/>
    <w:rsid w:val="002F5CD5"/>
    <w:rsid w:val="00300652"/>
    <w:rsid w:val="00304B12"/>
    <w:rsid w:val="00305550"/>
    <w:rsid w:val="00306E1E"/>
    <w:rsid w:val="003128E7"/>
    <w:rsid w:val="0031518E"/>
    <w:rsid w:val="00317FA2"/>
    <w:rsid w:val="003204DA"/>
    <w:rsid w:val="00322ECC"/>
    <w:rsid w:val="003235F6"/>
    <w:rsid w:val="00326B45"/>
    <w:rsid w:val="00327F22"/>
    <w:rsid w:val="003312E5"/>
    <w:rsid w:val="00333989"/>
    <w:rsid w:val="00333B36"/>
    <w:rsid w:val="0033759B"/>
    <w:rsid w:val="00337CDB"/>
    <w:rsid w:val="00337CF1"/>
    <w:rsid w:val="00341CD2"/>
    <w:rsid w:val="00344BB9"/>
    <w:rsid w:val="00345FD2"/>
    <w:rsid w:val="0034744D"/>
    <w:rsid w:val="0034756E"/>
    <w:rsid w:val="00357774"/>
    <w:rsid w:val="00362634"/>
    <w:rsid w:val="00362737"/>
    <w:rsid w:val="00362B96"/>
    <w:rsid w:val="00362FFE"/>
    <w:rsid w:val="00363273"/>
    <w:rsid w:val="0036372F"/>
    <w:rsid w:val="00371787"/>
    <w:rsid w:val="00372D01"/>
    <w:rsid w:val="00372F1A"/>
    <w:rsid w:val="00373D26"/>
    <w:rsid w:val="00374B49"/>
    <w:rsid w:val="00376195"/>
    <w:rsid w:val="00376D13"/>
    <w:rsid w:val="00377F32"/>
    <w:rsid w:val="0038029E"/>
    <w:rsid w:val="00383128"/>
    <w:rsid w:val="0038433F"/>
    <w:rsid w:val="0038469F"/>
    <w:rsid w:val="003921FB"/>
    <w:rsid w:val="003926DA"/>
    <w:rsid w:val="00393265"/>
    <w:rsid w:val="00397CF9"/>
    <w:rsid w:val="003A28F8"/>
    <w:rsid w:val="003A2F14"/>
    <w:rsid w:val="003A34DB"/>
    <w:rsid w:val="003A3BD7"/>
    <w:rsid w:val="003A65C4"/>
    <w:rsid w:val="003A6D2A"/>
    <w:rsid w:val="003B03F5"/>
    <w:rsid w:val="003B16DC"/>
    <w:rsid w:val="003B429E"/>
    <w:rsid w:val="003B4D2C"/>
    <w:rsid w:val="003C074E"/>
    <w:rsid w:val="003C18AE"/>
    <w:rsid w:val="003C2BED"/>
    <w:rsid w:val="003C2ED9"/>
    <w:rsid w:val="003C345C"/>
    <w:rsid w:val="003C5897"/>
    <w:rsid w:val="003C6EF3"/>
    <w:rsid w:val="003D046E"/>
    <w:rsid w:val="003D3429"/>
    <w:rsid w:val="003D408B"/>
    <w:rsid w:val="003D6062"/>
    <w:rsid w:val="003D7A4E"/>
    <w:rsid w:val="003E01A1"/>
    <w:rsid w:val="003E050B"/>
    <w:rsid w:val="003E5599"/>
    <w:rsid w:val="003F35CF"/>
    <w:rsid w:val="003F3701"/>
    <w:rsid w:val="003F5E4D"/>
    <w:rsid w:val="00403EE1"/>
    <w:rsid w:val="00404E25"/>
    <w:rsid w:val="00404FBA"/>
    <w:rsid w:val="004116D5"/>
    <w:rsid w:val="0041397D"/>
    <w:rsid w:val="00416324"/>
    <w:rsid w:val="00416B83"/>
    <w:rsid w:val="004172DA"/>
    <w:rsid w:val="004210B3"/>
    <w:rsid w:val="00422464"/>
    <w:rsid w:val="00422F13"/>
    <w:rsid w:val="00423761"/>
    <w:rsid w:val="004245ED"/>
    <w:rsid w:val="00424A11"/>
    <w:rsid w:val="0043296A"/>
    <w:rsid w:val="00432F1F"/>
    <w:rsid w:val="00435903"/>
    <w:rsid w:val="00436AD3"/>
    <w:rsid w:val="00440B5A"/>
    <w:rsid w:val="00441785"/>
    <w:rsid w:val="00443695"/>
    <w:rsid w:val="00450B7C"/>
    <w:rsid w:val="00457488"/>
    <w:rsid w:val="00457E84"/>
    <w:rsid w:val="00461B36"/>
    <w:rsid w:val="004632A2"/>
    <w:rsid w:val="0046470F"/>
    <w:rsid w:val="00471358"/>
    <w:rsid w:val="0047454A"/>
    <w:rsid w:val="004766BA"/>
    <w:rsid w:val="00476ADB"/>
    <w:rsid w:val="00480C22"/>
    <w:rsid w:val="00483815"/>
    <w:rsid w:val="00484FCA"/>
    <w:rsid w:val="004874BD"/>
    <w:rsid w:val="00490719"/>
    <w:rsid w:val="004941CC"/>
    <w:rsid w:val="004946F6"/>
    <w:rsid w:val="00494998"/>
    <w:rsid w:val="004955E6"/>
    <w:rsid w:val="0049776E"/>
    <w:rsid w:val="004A027A"/>
    <w:rsid w:val="004A13AF"/>
    <w:rsid w:val="004A201E"/>
    <w:rsid w:val="004A7AE6"/>
    <w:rsid w:val="004B0990"/>
    <w:rsid w:val="004B20AC"/>
    <w:rsid w:val="004B3362"/>
    <w:rsid w:val="004B39F8"/>
    <w:rsid w:val="004B6800"/>
    <w:rsid w:val="004C1ECB"/>
    <w:rsid w:val="004C4427"/>
    <w:rsid w:val="004C4DDC"/>
    <w:rsid w:val="004D0837"/>
    <w:rsid w:val="004D721E"/>
    <w:rsid w:val="004E12D2"/>
    <w:rsid w:val="004E4337"/>
    <w:rsid w:val="004E6CE2"/>
    <w:rsid w:val="004E6DA9"/>
    <w:rsid w:val="004E7962"/>
    <w:rsid w:val="004F0DA5"/>
    <w:rsid w:val="004F3907"/>
    <w:rsid w:val="004F3AF0"/>
    <w:rsid w:val="004F4257"/>
    <w:rsid w:val="004F6186"/>
    <w:rsid w:val="00502C90"/>
    <w:rsid w:val="00506D3A"/>
    <w:rsid w:val="00511F84"/>
    <w:rsid w:val="00513E70"/>
    <w:rsid w:val="00520FF6"/>
    <w:rsid w:val="00522445"/>
    <w:rsid w:val="00522A9E"/>
    <w:rsid w:val="005260DB"/>
    <w:rsid w:val="0053013A"/>
    <w:rsid w:val="00534201"/>
    <w:rsid w:val="00534A69"/>
    <w:rsid w:val="005414E8"/>
    <w:rsid w:val="00544C76"/>
    <w:rsid w:val="00545FBC"/>
    <w:rsid w:val="0054748C"/>
    <w:rsid w:val="0055022D"/>
    <w:rsid w:val="005505FB"/>
    <w:rsid w:val="00551376"/>
    <w:rsid w:val="0055195A"/>
    <w:rsid w:val="00554503"/>
    <w:rsid w:val="0056006D"/>
    <w:rsid w:val="00560233"/>
    <w:rsid w:val="00562B89"/>
    <w:rsid w:val="00566011"/>
    <w:rsid w:val="005670AC"/>
    <w:rsid w:val="00567106"/>
    <w:rsid w:val="00573692"/>
    <w:rsid w:val="00573B26"/>
    <w:rsid w:val="00580FE5"/>
    <w:rsid w:val="00581C72"/>
    <w:rsid w:val="0058419B"/>
    <w:rsid w:val="00586C74"/>
    <w:rsid w:val="005877D1"/>
    <w:rsid w:val="00591FB3"/>
    <w:rsid w:val="0059580E"/>
    <w:rsid w:val="005A10A9"/>
    <w:rsid w:val="005A27D0"/>
    <w:rsid w:val="005A6C09"/>
    <w:rsid w:val="005B29B8"/>
    <w:rsid w:val="005B4F80"/>
    <w:rsid w:val="005B506A"/>
    <w:rsid w:val="005B791A"/>
    <w:rsid w:val="005C2C40"/>
    <w:rsid w:val="005C303F"/>
    <w:rsid w:val="005C3CAC"/>
    <w:rsid w:val="005C4537"/>
    <w:rsid w:val="005C4709"/>
    <w:rsid w:val="005C5079"/>
    <w:rsid w:val="005C5883"/>
    <w:rsid w:val="005C5AA0"/>
    <w:rsid w:val="005C73BA"/>
    <w:rsid w:val="005D2A74"/>
    <w:rsid w:val="005D66D5"/>
    <w:rsid w:val="005E19FE"/>
    <w:rsid w:val="005E2ED7"/>
    <w:rsid w:val="005E3A07"/>
    <w:rsid w:val="005E4B0B"/>
    <w:rsid w:val="005E5B8A"/>
    <w:rsid w:val="005F1C68"/>
    <w:rsid w:val="005F706C"/>
    <w:rsid w:val="00600725"/>
    <w:rsid w:val="00600C81"/>
    <w:rsid w:val="006023FF"/>
    <w:rsid w:val="00602BA7"/>
    <w:rsid w:val="00604212"/>
    <w:rsid w:val="0060450B"/>
    <w:rsid w:val="006070FA"/>
    <w:rsid w:val="006078DF"/>
    <w:rsid w:val="00611DAB"/>
    <w:rsid w:val="00615756"/>
    <w:rsid w:val="006163E9"/>
    <w:rsid w:val="0061701A"/>
    <w:rsid w:val="00617F4A"/>
    <w:rsid w:val="006302D3"/>
    <w:rsid w:val="0063038D"/>
    <w:rsid w:val="00630859"/>
    <w:rsid w:val="0063148D"/>
    <w:rsid w:val="006349C0"/>
    <w:rsid w:val="006371FD"/>
    <w:rsid w:val="00640E07"/>
    <w:rsid w:val="00641777"/>
    <w:rsid w:val="0064544A"/>
    <w:rsid w:val="00645FEC"/>
    <w:rsid w:val="006479D7"/>
    <w:rsid w:val="00651881"/>
    <w:rsid w:val="00654186"/>
    <w:rsid w:val="006552D9"/>
    <w:rsid w:val="006557AC"/>
    <w:rsid w:val="00655999"/>
    <w:rsid w:val="006573C5"/>
    <w:rsid w:val="00660363"/>
    <w:rsid w:val="006606C6"/>
    <w:rsid w:val="006608FD"/>
    <w:rsid w:val="0066223E"/>
    <w:rsid w:val="0066241C"/>
    <w:rsid w:val="00662491"/>
    <w:rsid w:val="00663566"/>
    <w:rsid w:val="00664278"/>
    <w:rsid w:val="00665178"/>
    <w:rsid w:val="00667417"/>
    <w:rsid w:val="00667CFF"/>
    <w:rsid w:val="00671700"/>
    <w:rsid w:val="006717D0"/>
    <w:rsid w:val="00673471"/>
    <w:rsid w:val="006764BC"/>
    <w:rsid w:val="0067658B"/>
    <w:rsid w:val="006807F4"/>
    <w:rsid w:val="00682523"/>
    <w:rsid w:val="00682E80"/>
    <w:rsid w:val="00682EE5"/>
    <w:rsid w:val="00686575"/>
    <w:rsid w:val="0069071C"/>
    <w:rsid w:val="00690F45"/>
    <w:rsid w:val="00694539"/>
    <w:rsid w:val="006A4C7E"/>
    <w:rsid w:val="006A4FFB"/>
    <w:rsid w:val="006A6645"/>
    <w:rsid w:val="006B1233"/>
    <w:rsid w:val="006B161B"/>
    <w:rsid w:val="006B5284"/>
    <w:rsid w:val="006C0BE8"/>
    <w:rsid w:val="006C5054"/>
    <w:rsid w:val="006C5E89"/>
    <w:rsid w:val="006D1DE4"/>
    <w:rsid w:val="006D452D"/>
    <w:rsid w:val="006D5683"/>
    <w:rsid w:val="006E0A31"/>
    <w:rsid w:val="006E193C"/>
    <w:rsid w:val="006E473D"/>
    <w:rsid w:val="006E5589"/>
    <w:rsid w:val="006E593B"/>
    <w:rsid w:val="006E721C"/>
    <w:rsid w:val="006E7B6B"/>
    <w:rsid w:val="006F244B"/>
    <w:rsid w:val="006F2E0F"/>
    <w:rsid w:val="006F3F03"/>
    <w:rsid w:val="006F7710"/>
    <w:rsid w:val="00701584"/>
    <w:rsid w:val="00702C63"/>
    <w:rsid w:val="00702F08"/>
    <w:rsid w:val="0071467B"/>
    <w:rsid w:val="00715164"/>
    <w:rsid w:val="007165D1"/>
    <w:rsid w:val="00717B54"/>
    <w:rsid w:val="00717DD4"/>
    <w:rsid w:val="00722965"/>
    <w:rsid w:val="00722ABD"/>
    <w:rsid w:val="00725BA8"/>
    <w:rsid w:val="007325C0"/>
    <w:rsid w:val="007369DB"/>
    <w:rsid w:val="00737CCF"/>
    <w:rsid w:val="00742E76"/>
    <w:rsid w:val="007515E8"/>
    <w:rsid w:val="007544A1"/>
    <w:rsid w:val="007546FC"/>
    <w:rsid w:val="00754D4F"/>
    <w:rsid w:val="0075658E"/>
    <w:rsid w:val="00756AE0"/>
    <w:rsid w:val="00756BB4"/>
    <w:rsid w:val="00756D04"/>
    <w:rsid w:val="007640CE"/>
    <w:rsid w:val="00771D09"/>
    <w:rsid w:val="00774774"/>
    <w:rsid w:val="007760C2"/>
    <w:rsid w:val="00780552"/>
    <w:rsid w:val="007810D0"/>
    <w:rsid w:val="0078161B"/>
    <w:rsid w:val="00791B73"/>
    <w:rsid w:val="0079257C"/>
    <w:rsid w:val="00792F0E"/>
    <w:rsid w:val="00794E88"/>
    <w:rsid w:val="007A2935"/>
    <w:rsid w:val="007A2B0A"/>
    <w:rsid w:val="007A5443"/>
    <w:rsid w:val="007B08CA"/>
    <w:rsid w:val="007B0EA3"/>
    <w:rsid w:val="007B5973"/>
    <w:rsid w:val="007B5BBE"/>
    <w:rsid w:val="007B70EC"/>
    <w:rsid w:val="007C071E"/>
    <w:rsid w:val="007C166F"/>
    <w:rsid w:val="007C3EE0"/>
    <w:rsid w:val="007C489A"/>
    <w:rsid w:val="007C6B7B"/>
    <w:rsid w:val="007C70C8"/>
    <w:rsid w:val="007D0C0D"/>
    <w:rsid w:val="007D47BE"/>
    <w:rsid w:val="007E049D"/>
    <w:rsid w:val="007E0B0B"/>
    <w:rsid w:val="007E5E0A"/>
    <w:rsid w:val="007E6BBD"/>
    <w:rsid w:val="007E7052"/>
    <w:rsid w:val="007F071E"/>
    <w:rsid w:val="007F209F"/>
    <w:rsid w:val="007F368A"/>
    <w:rsid w:val="007F4185"/>
    <w:rsid w:val="007F576B"/>
    <w:rsid w:val="007F5B4F"/>
    <w:rsid w:val="007F6B89"/>
    <w:rsid w:val="007F7022"/>
    <w:rsid w:val="008011DB"/>
    <w:rsid w:val="00801437"/>
    <w:rsid w:val="0080198C"/>
    <w:rsid w:val="0080480C"/>
    <w:rsid w:val="0080700B"/>
    <w:rsid w:val="008078AF"/>
    <w:rsid w:val="00811CAB"/>
    <w:rsid w:val="00821A6B"/>
    <w:rsid w:val="0082300F"/>
    <w:rsid w:val="00823706"/>
    <w:rsid w:val="008249D3"/>
    <w:rsid w:val="00824AD1"/>
    <w:rsid w:val="0083219A"/>
    <w:rsid w:val="00833FB8"/>
    <w:rsid w:val="0083589D"/>
    <w:rsid w:val="00837B61"/>
    <w:rsid w:val="0084064F"/>
    <w:rsid w:val="00840A5F"/>
    <w:rsid w:val="0084333D"/>
    <w:rsid w:val="00844412"/>
    <w:rsid w:val="008458F8"/>
    <w:rsid w:val="00850F52"/>
    <w:rsid w:val="00851757"/>
    <w:rsid w:val="008576BA"/>
    <w:rsid w:val="00857AA6"/>
    <w:rsid w:val="00864589"/>
    <w:rsid w:val="00867D95"/>
    <w:rsid w:val="00867FBD"/>
    <w:rsid w:val="00870EB9"/>
    <w:rsid w:val="00873BC8"/>
    <w:rsid w:val="008822ED"/>
    <w:rsid w:val="00882C61"/>
    <w:rsid w:val="0088300C"/>
    <w:rsid w:val="0088353D"/>
    <w:rsid w:val="00885185"/>
    <w:rsid w:val="00886116"/>
    <w:rsid w:val="0089184C"/>
    <w:rsid w:val="00893404"/>
    <w:rsid w:val="00895853"/>
    <w:rsid w:val="00897B60"/>
    <w:rsid w:val="00897C02"/>
    <w:rsid w:val="00897D6A"/>
    <w:rsid w:val="008A0550"/>
    <w:rsid w:val="008A0E9A"/>
    <w:rsid w:val="008A1637"/>
    <w:rsid w:val="008A212C"/>
    <w:rsid w:val="008B4CB5"/>
    <w:rsid w:val="008B5938"/>
    <w:rsid w:val="008B76F2"/>
    <w:rsid w:val="008C0555"/>
    <w:rsid w:val="008C1A4E"/>
    <w:rsid w:val="008C1DB3"/>
    <w:rsid w:val="008C24B0"/>
    <w:rsid w:val="008C49CF"/>
    <w:rsid w:val="008C5AB2"/>
    <w:rsid w:val="008C739D"/>
    <w:rsid w:val="008D0AB5"/>
    <w:rsid w:val="008D1001"/>
    <w:rsid w:val="008D3243"/>
    <w:rsid w:val="008D3ABA"/>
    <w:rsid w:val="008D4761"/>
    <w:rsid w:val="008D660E"/>
    <w:rsid w:val="008E011F"/>
    <w:rsid w:val="008E22CA"/>
    <w:rsid w:val="008E2FB6"/>
    <w:rsid w:val="008E3E3C"/>
    <w:rsid w:val="008E4614"/>
    <w:rsid w:val="008E68C8"/>
    <w:rsid w:val="008F1052"/>
    <w:rsid w:val="008F1DE7"/>
    <w:rsid w:val="008F2EC2"/>
    <w:rsid w:val="008F443E"/>
    <w:rsid w:val="00900D12"/>
    <w:rsid w:val="009016E8"/>
    <w:rsid w:val="00902B79"/>
    <w:rsid w:val="009061A5"/>
    <w:rsid w:val="0090623B"/>
    <w:rsid w:val="00912881"/>
    <w:rsid w:val="00912A5B"/>
    <w:rsid w:val="00916802"/>
    <w:rsid w:val="00917B11"/>
    <w:rsid w:val="009222D9"/>
    <w:rsid w:val="00925DFC"/>
    <w:rsid w:val="00926D97"/>
    <w:rsid w:val="00926FF5"/>
    <w:rsid w:val="009302E5"/>
    <w:rsid w:val="0093144A"/>
    <w:rsid w:val="00935344"/>
    <w:rsid w:val="00936A9D"/>
    <w:rsid w:val="00941CA5"/>
    <w:rsid w:val="00944BE8"/>
    <w:rsid w:val="009473BF"/>
    <w:rsid w:val="0095003B"/>
    <w:rsid w:val="00952C97"/>
    <w:rsid w:val="00955DA6"/>
    <w:rsid w:val="009568BE"/>
    <w:rsid w:val="00960B0C"/>
    <w:rsid w:val="00960F3C"/>
    <w:rsid w:val="0096329A"/>
    <w:rsid w:val="0096422B"/>
    <w:rsid w:val="00964980"/>
    <w:rsid w:val="00964D11"/>
    <w:rsid w:val="0096565B"/>
    <w:rsid w:val="00965AA7"/>
    <w:rsid w:val="00966E87"/>
    <w:rsid w:val="00967455"/>
    <w:rsid w:val="009701A8"/>
    <w:rsid w:val="00970A53"/>
    <w:rsid w:val="00970AC1"/>
    <w:rsid w:val="00970B5F"/>
    <w:rsid w:val="009728A5"/>
    <w:rsid w:val="00974D94"/>
    <w:rsid w:val="0098095E"/>
    <w:rsid w:val="009816D1"/>
    <w:rsid w:val="0098215A"/>
    <w:rsid w:val="00982207"/>
    <w:rsid w:val="00984405"/>
    <w:rsid w:val="00984C43"/>
    <w:rsid w:val="00984FCA"/>
    <w:rsid w:val="009860B5"/>
    <w:rsid w:val="009877B7"/>
    <w:rsid w:val="00990854"/>
    <w:rsid w:val="00993D13"/>
    <w:rsid w:val="009959E2"/>
    <w:rsid w:val="009A00B6"/>
    <w:rsid w:val="009A17E0"/>
    <w:rsid w:val="009A271D"/>
    <w:rsid w:val="009A30CC"/>
    <w:rsid w:val="009A33DB"/>
    <w:rsid w:val="009A4689"/>
    <w:rsid w:val="009A61C7"/>
    <w:rsid w:val="009B1260"/>
    <w:rsid w:val="009B4366"/>
    <w:rsid w:val="009C0A0F"/>
    <w:rsid w:val="009C0A37"/>
    <w:rsid w:val="009C2BEA"/>
    <w:rsid w:val="009C38CB"/>
    <w:rsid w:val="009C719C"/>
    <w:rsid w:val="009D5C65"/>
    <w:rsid w:val="009D6B18"/>
    <w:rsid w:val="009D6DA8"/>
    <w:rsid w:val="009E01CA"/>
    <w:rsid w:val="009E06A1"/>
    <w:rsid w:val="009E128A"/>
    <w:rsid w:val="009E157F"/>
    <w:rsid w:val="009E28A6"/>
    <w:rsid w:val="009E2BA3"/>
    <w:rsid w:val="009E318A"/>
    <w:rsid w:val="009E5FBC"/>
    <w:rsid w:val="009F59E6"/>
    <w:rsid w:val="009F5F40"/>
    <w:rsid w:val="00A0252E"/>
    <w:rsid w:val="00A07DA6"/>
    <w:rsid w:val="00A118DA"/>
    <w:rsid w:val="00A14937"/>
    <w:rsid w:val="00A20C4B"/>
    <w:rsid w:val="00A20FA0"/>
    <w:rsid w:val="00A259E4"/>
    <w:rsid w:val="00A274F1"/>
    <w:rsid w:val="00A2774D"/>
    <w:rsid w:val="00A3309F"/>
    <w:rsid w:val="00A33808"/>
    <w:rsid w:val="00A41992"/>
    <w:rsid w:val="00A43873"/>
    <w:rsid w:val="00A438B3"/>
    <w:rsid w:val="00A520F3"/>
    <w:rsid w:val="00A55BDF"/>
    <w:rsid w:val="00A56F0E"/>
    <w:rsid w:val="00A606D4"/>
    <w:rsid w:val="00A60F1D"/>
    <w:rsid w:val="00A74ABD"/>
    <w:rsid w:val="00A7557B"/>
    <w:rsid w:val="00A82FB2"/>
    <w:rsid w:val="00A839FD"/>
    <w:rsid w:val="00A862CE"/>
    <w:rsid w:val="00A918CB"/>
    <w:rsid w:val="00A9452C"/>
    <w:rsid w:val="00A952F5"/>
    <w:rsid w:val="00AA2AAC"/>
    <w:rsid w:val="00AA47D5"/>
    <w:rsid w:val="00AA6DD4"/>
    <w:rsid w:val="00AB17F8"/>
    <w:rsid w:val="00AB1D13"/>
    <w:rsid w:val="00AB2673"/>
    <w:rsid w:val="00AB2D30"/>
    <w:rsid w:val="00AB4826"/>
    <w:rsid w:val="00AB5A79"/>
    <w:rsid w:val="00AB5D20"/>
    <w:rsid w:val="00AB64A0"/>
    <w:rsid w:val="00AB7857"/>
    <w:rsid w:val="00AC11F3"/>
    <w:rsid w:val="00AC1C61"/>
    <w:rsid w:val="00AC2F20"/>
    <w:rsid w:val="00AC6DFE"/>
    <w:rsid w:val="00AD08D6"/>
    <w:rsid w:val="00AD1D49"/>
    <w:rsid w:val="00AD4606"/>
    <w:rsid w:val="00AD4D15"/>
    <w:rsid w:val="00AD55CC"/>
    <w:rsid w:val="00AD781C"/>
    <w:rsid w:val="00AE1215"/>
    <w:rsid w:val="00AE5AFF"/>
    <w:rsid w:val="00AF35CC"/>
    <w:rsid w:val="00AF3E72"/>
    <w:rsid w:val="00AF6196"/>
    <w:rsid w:val="00AF6645"/>
    <w:rsid w:val="00AF7DD1"/>
    <w:rsid w:val="00B01101"/>
    <w:rsid w:val="00B0300E"/>
    <w:rsid w:val="00B03A91"/>
    <w:rsid w:val="00B04FF7"/>
    <w:rsid w:val="00B05079"/>
    <w:rsid w:val="00B0703C"/>
    <w:rsid w:val="00B07ECF"/>
    <w:rsid w:val="00B208EB"/>
    <w:rsid w:val="00B262A1"/>
    <w:rsid w:val="00B30467"/>
    <w:rsid w:val="00B33BA2"/>
    <w:rsid w:val="00B363B6"/>
    <w:rsid w:val="00B371E9"/>
    <w:rsid w:val="00B37763"/>
    <w:rsid w:val="00B378F8"/>
    <w:rsid w:val="00B40505"/>
    <w:rsid w:val="00B40B07"/>
    <w:rsid w:val="00B424DB"/>
    <w:rsid w:val="00B42737"/>
    <w:rsid w:val="00B428C7"/>
    <w:rsid w:val="00B4433D"/>
    <w:rsid w:val="00B44C8B"/>
    <w:rsid w:val="00B4587C"/>
    <w:rsid w:val="00B47C58"/>
    <w:rsid w:val="00B5116B"/>
    <w:rsid w:val="00B52049"/>
    <w:rsid w:val="00B5752F"/>
    <w:rsid w:val="00B5790A"/>
    <w:rsid w:val="00B57DF0"/>
    <w:rsid w:val="00B61D9E"/>
    <w:rsid w:val="00B62415"/>
    <w:rsid w:val="00B673A6"/>
    <w:rsid w:val="00B678E3"/>
    <w:rsid w:val="00B710E4"/>
    <w:rsid w:val="00B715CE"/>
    <w:rsid w:val="00B72D65"/>
    <w:rsid w:val="00B76BDA"/>
    <w:rsid w:val="00B771A4"/>
    <w:rsid w:val="00B80AB3"/>
    <w:rsid w:val="00B816DE"/>
    <w:rsid w:val="00B860D6"/>
    <w:rsid w:val="00B87CAE"/>
    <w:rsid w:val="00B9018E"/>
    <w:rsid w:val="00B933CB"/>
    <w:rsid w:val="00B942A3"/>
    <w:rsid w:val="00B96CB2"/>
    <w:rsid w:val="00B971E6"/>
    <w:rsid w:val="00B9788E"/>
    <w:rsid w:val="00BA4173"/>
    <w:rsid w:val="00BA5E07"/>
    <w:rsid w:val="00BB29A5"/>
    <w:rsid w:val="00BB636C"/>
    <w:rsid w:val="00BB68CB"/>
    <w:rsid w:val="00BB6A38"/>
    <w:rsid w:val="00BB76FC"/>
    <w:rsid w:val="00BC0D36"/>
    <w:rsid w:val="00BC229B"/>
    <w:rsid w:val="00BC3FE5"/>
    <w:rsid w:val="00BC491A"/>
    <w:rsid w:val="00BC5743"/>
    <w:rsid w:val="00BC587B"/>
    <w:rsid w:val="00BC7344"/>
    <w:rsid w:val="00BC73FC"/>
    <w:rsid w:val="00BD0931"/>
    <w:rsid w:val="00BD3A4D"/>
    <w:rsid w:val="00BD4029"/>
    <w:rsid w:val="00BD44D3"/>
    <w:rsid w:val="00BD56B5"/>
    <w:rsid w:val="00BE2ACA"/>
    <w:rsid w:val="00BE2F9B"/>
    <w:rsid w:val="00BE5A29"/>
    <w:rsid w:val="00BE739C"/>
    <w:rsid w:val="00BF075A"/>
    <w:rsid w:val="00BF1A27"/>
    <w:rsid w:val="00BF356E"/>
    <w:rsid w:val="00BF71D6"/>
    <w:rsid w:val="00C00DA3"/>
    <w:rsid w:val="00C029AC"/>
    <w:rsid w:val="00C1337D"/>
    <w:rsid w:val="00C17331"/>
    <w:rsid w:val="00C17974"/>
    <w:rsid w:val="00C244EA"/>
    <w:rsid w:val="00C265AB"/>
    <w:rsid w:val="00C2680C"/>
    <w:rsid w:val="00C3078F"/>
    <w:rsid w:val="00C33813"/>
    <w:rsid w:val="00C34EA1"/>
    <w:rsid w:val="00C42508"/>
    <w:rsid w:val="00C434A4"/>
    <w:rsid w:val="00C439C1"/>
    <w:rsid w:val="00C43B6A"/>
    <w:rsid w:val="00C474CA"/>
    <w:rsid w:val="00C504E9"/>
    <w:rsid w:val="00C52F27"/>
    <w:rsid w:val="00C5328E"/>
    <w:rsid w:val="00C562AF"/>
    <w:rsid w:val="00C65F18"/>
    <w:rsid w:val="00C6794F"/>
    <w:rsid w:val="00C7308F"/>
    <w:rsid w:val="00C80FBA"/>
    <w:rsid w:val="00C847A0"/>
    <w:rsid w:val="00C868F8"/>
    <w:rsid w:val="00C86A11"/>
    <w:rsid w:val="00C86B5C"/>
    <w:rsid w:val="00C870AF"/>
    <w:rsid w:val="00C879E5"/>
    <w:rsid w:val="00C87F76"/>
    <w:rsid w:val="00C87F7E"/>
    <w:rsid w:val="00C907BF"/>
    <w:rsid w:val="00C918FE"/>
    <w:rsid w:val="00C94B41"/>
    <w:rsid w:val="00CA242E"/>
    <w:rsid w:val="00CA2AE7"/>
    <w:rsid w:val="00CA2FE0"/>
    <w:rsid w:val="00CA3F07"/>
    <w:rsid w:val="00CA53D9"/>
    <w:rsid w:val="00CA7571"/>
    <w:rsid w:val="00CB1027"/>
    <w:rsid w:val="00CB109A"/>
    <w:rsid w:val="00CB34A2"/>
    <w:rsid w:val="00CB3AF2"/>
    <w:rsid w:val="00CB7ACD"/>
    <w:rsid w:val="00CB7F09"/>
    <w:rsid w:val="00CC4D6E"/>
    <w:rsid w:val="00CC50B6"/>
    <w:rsid w:val="00CC62FD"/>
    <w:rsid w:val="00CC6B04"/>
    <w:rsid w:val="00CC6E82"/>
    <w:rsid w:val="00CD02B7"/>
    <w:rsid w:val="00CD285B"/>
    <w:rsid w:val="00CD501D"/>
    <w:rsid w:val="00CE2B90"/>
    <w:rsid w:val="00CE739C"/>
    <w:rsid w:val="00CF2B51"/>
    <w:rsid w:val="00CF50A7"/>
    <w:rsid w:val="00CF7456"/>
    <w:rsid w:val="00D02DA3"/>
    <w:rsid w:val="00D0306C"/>
    <w:rsid w:val="00D04C35"/>
    <w:rsid w:val="00D06710"/>
    <w:rsid w:val="00D0772F"/>
    <w:rsid w:val="00D1385F"/>
    <w:rsid w:val="00D1640B"/>
    <w:rsid w:val="00D25FA1"/>
    <w:rsid w:val="00D26BBB"/>
    <w:rsid w:val="00D30D0D"/>
    <w:rsid w:val="00D31401"/>
    <w:rsid w:val="00D320EE"/>
    <w:rsid w:val="00D3322D"/>
    <w:rsid w:val="00D470F5"/>
    <w:rsid w:val="00D47535"/>
    <w:rsid w:val="00D53B42"/>
    <w:rsid w:val="00D63669"/>
    <w:rsid w:val="00D64007"/>
    <w:rsid w:val="00D641C5"/>
    <w:rsid w:val="00D71D77"/>
    <w:rsid w:val="00D71EAF"/>
    <w:rsid w:val="00D737B8"/>
    <w:rsid w:val="00D74455"/>
    <w:rsid w:val="00D772D4"/>
    <w:rsid w:val="00D8243B"/>
    <w:rsid w:val="00D83169"/>
    <w:rsid w:val="00D858D8"/>
    <w:rsid w:val="00D97C37"/>
    <w:rsid w:val="00DA13F4"/>
    <w:rsid w:val="00DA397B"/>
    <w:rsid w:val="00DA50DF"/>
    <w:rsid w:val="00DA52E6"/>
    <w:rsid w:val="00DA5356"/>
    <w:rsid w:val="00DA66B3"/>
    <w:rsid w:val="00DB40DA"/>
    <w:rsid w:val="00DB4D9A"/>
    <w:rsid w:val="00DB5107"/>
    <w:rsid w:val="00DB5586"/>
    <w:rsid w:val="00DB6D34"/>
    <w:rsid w:val="00DC1084"/>
    <w:rsid w:val="00DC1D7C"/>
    <w:rsid w:val="00DD2565"/>
    <w:rsid w:val="00DD63A6"/>
    <w:rsid w:val="00DD685A"/>
    <w:rsid w:val="00DE0129"/>
    <w:rsid w:val="00DE0C6D"/>
    <w:rsid w:val="00DE2644"/>
    <w:rsid w:val="00DE3E7D"/>
    <w:rsid w:val="00DF08B9"/>
    <w:rsid w:val="00DF1581"/>
    <w:rsid w:val="00DF1AF3"/>
    <w:rsid w:val="00DF6D42"/>
    <w:rsid w:val="00E01B2B"/>
    <w:rsid w:val="00E044A0"/>
    <w:rsid w:val="00E0453E"/>
    <w:rsid w:val="00E05B13"/>
    <w:rsid w:val="00E067F3"/>
    <w:rsid w:val="00E10C2C"/>
    <w:rsid w:val="00E10C41"/>
    <w:rsid w:val="00E12835"/>
    <w:rsid w:val="00E13899"/>
    <w:rsid w:val="00E14C30"/>
    <w:rsid w:val="00E150CF"/>
    <w:rsid w:val="00E1535E"/>
    <w:rsid w:val="00E153C1"/>
    <w:rsid w:val="00E17F5B"/>
    <w:rsid w:val="00E2237A"/>
    <w:rsid w:val="00E26BBB"/>
    <w:rsid w:val="00E31A2E"/>
    <w:rsid w:val="00E32D47"/>
    <w:rsid w:val="00E41E9A"/>
    <w:rsid w:val="00E42209"/>
    <w:rsid w:val="00E435B0"/>
    <w:rsid w:val="00E45248"/>
    <w:rsid w:val="00E507BA"/>
    <w:rsid w:val="00E507BC"/>
    <w:rsid w:val="00E50E67"/>
    <w:rsid w:val="00E5151D"/>
    <w:rsid w:val="00E534E7"/>
    <w:rsid w:val="00E53AE3"/>
    <w:rsid w:val="00E551B4"/>
    <w:rsid w:val="00E602C5"/>
    <w:rsid w:val="00E6689E"/>
    <w:rsid w:val="00E66BDB"/>
    <w:rsid w:val="00E7161D"/>
    <w:rsid w:val="00E7480E"/>
    <w:rsid w:val="00E75521"/>
    <w:rsid w:val="00E7638C"/>
    <w:rsid w:val="00E774FD"/>
    <w:rsid w:val="00E82947"/>
    <w:rsid w:val="00E847C4"/>
    <w:rsid w:val="00E849D5"/>
    <w:rsid w:val="00E90AA2"/>
    <w:rsid w:val="00E91D2B"/>
    <w:rsid w:val="00E92F24"/>
    <w:rsid w:val="00E94046"/>
    <w:rsid w:val="00E95B19"/>
    <w:rsid w:val="00E96EB4"/>
    <w:rsid w:val="00EA3C79"/>
    <w:rsid w:val="00EA6708"/>
    <w:rsid w:val="00EA6E9F"/>
    <w:rsid w:val="00EB5D89"/>
    <w:rsid w:val="00EB7702"/>
    <w:rsid w:val="00EC0775"/>
    <w:rsid w:val="00EC11D8"/>
    <w:rsid w:val="00EC2CAB"/>
    <w:rsid w:val="00EC41DF"/>
    <w:rsid w:val="00EC4A5A"/>
    <w:rsid w:val="00EC7184"/>
    <w:rsid w:val="00ED0AC8"/>
    <w:rsid w:val="00ED3FE4"/>
    <w:rsid w:val="00ED4044"/>
    <w:rsid w:val="00EE42D0"/>
    <w:rsid w:val="00EE4435"/>
    <w:rsid w:val="00EE5A0F"/>
    <w:rsid w:val="00EE6FBC"/>
    <w:rsid w:val="00EF1958"/>
    <w:rsid w:val="00EF2D31"/>
    <w:rsid w:val="00EF2FEE"/>
    <w:rsid w:val="00EF5BC3"/>
    <w:rsid w:val="00F04D35"/>
    <w:rsid w:val="00F07350"/>
    <w:rsid w:val="00F101A7"/>
    <w:rsid w:val="00F1278A"/>
    <w:rsid w:val="00F1656B"/>
    <w:rsid w:val="00F20E5E"/>
    <w:rsid w:val="00F20F26"/>
    <w:rsid w:val="00F21DE3"/>
    <w:rsid w:val="00F2245D"/>
    <w:rsid w:val="00F2498B"/>
    <w:rsid w:val="00F25F70"/>
    <w:rsid w:val="00F3386C"/>
    <w:rsid w:val="00F35BA9"/>
    <w:rsid w:val="00F447D3"/>
    <w:rsid w:val="00F46CF4"/>
    <w:rsid w:val="00F478C6"/>
    <w:rsid w:val="00F51F67"/>
    <w:rsid w:val="00F5286E"/>
    <w:rsid w:val="00F53C22"/>
    <w:rsid w:val="00F55BD9"/>
    <w:rsid w:val="00F60AF0"/>
    <w:rsid w:val="00F615AA"/>
    <w:rsid w:val="00F625B5"/>
    <w:rsid w:val="00F71724"/>
    <w:rsid w:val="00F7303E"/>
    <w:rsid w:val="00F7325B"/>
    <w:rsid w:val="00F76E37"/>
    <w:rsid w:val="00F77131"/>
    <w:rsid w:val="00F80488"/>
    <w:rsid w:val="00F80BBF"/>
    <w:rsid w:val="00F820C3"/>
    <w:rsid w:val="00F82CFD"/>
    <w:rsid w:val="00F90C0F"/>
    <w:rsid w:val="00F91D7D"/>
    <w:rsid w:val="00F92DB4"/>
    <w:rsid w:val="00F960F5"/>
    <w:rsid w:val="00FA1331"/>
    <w:rsid w:val="00FA550D"/>
    <w:rsid w:val="00FA7DDF"/>
    <w:rsid w:val="00FB095A"/>
    <w:rsid w:val="00FB0B5E"/>
    <w:rsid w:val="00FB13C0"/>
    <w:rsid w:val="00FB170C"/>
    <w:rsid w:val="00FB6BDF"/>
    <w:rsid w:val="00FB7052"/>
    <w:rsid w:val="00FC0540"/>
    <w:rsid w:val="00FC1F33"/>
    <w:rsid w:val="00FC2ABF"/>
    <w:rsid w:val="00FC2B7E"/>
    <w:rsid w:val="00FC3954"/>
    <w:rsid w:val="00FC4BD1"/>
    <w:rsid w:val="00FC79E3"/>
    <w:rsid w:val="00FD04E2"/>
    <w:rsid w:val="00FD2839"/>
    <w:rsid w:val="00FE0152"/>
    <w:rsid w:val="00FE1489"/>
    <w:rsid w:val="00FE2711"/>
    <w:rsid w:val="00FE63B9"/>
    <w:rsid w:val="00FE6A4D"/>
    <w:rsid w:val="00FF1110"/>
    <w:rsid w:val="00FF115B"/>
    <w:rsid w:val="00FF1623"/>
    <w:rsid w:val="00FF1631"/>
    <w:rsid w:val="00FF1B77"/>
    <w:rsid w:val="00FF2ADD"/>
    <w:rsid w:val="00FF5B87"/>
    <w:rsid w:val="00F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8F8"/>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378F8"/>
  </w:style>
  <w:style w:type="character" w:styleId="EndnoteReference">
    <w:name w:val="endnote reference"/>
    <w:basedOn w:val="DefaultParagraphFont"/>
    <w:semiHidden/>
    <w:rsid w:val="00B378F8"/>
    <w:rPr>
      <w:vertAlign w:val="superscript"/>
    </w:rPr>
  </w:style>
  <w:style w:type="paragraph" w:styleId="FootnoteText">
    <w:name w:val="footnote text"/>
    <w:basedOn w:val="Normal"/>
    <w:semiHidden/>
    <w:rsid w:val="00B378F8"/>
  </w:style>
  <w:style w:type="character" w:styleId="FootnoteReference">
    <w:name w:val="footnote reference"/>
    <w:basedOn w:val="DefaultParagraphFont"/>
    <w:semiHidden/>
    <w:rsid w:val="00B378F8"/>
    <w:rPr>
      <w:vertAlign w:val="superscript"/>
    </w:rPr>
  </w:style>
  <w:style w:type="paragraph" w:customStyle="1" w:styleId="ParaTab1">
    <w:name w:val="ParaTab 1"/>
    <w:rsid w:val="00B378F8"/>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B378F8"/>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B378F8"/>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B378F8"/>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B378F8"/>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B378F8"/>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B378F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B378F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B378F8"/>
    <w:pPr>
      <w:tabs>
        <w:tab w:val="right" w:leader="dot" w:pos="9360"/>
      </w:tabs>
      <w:suppressAutoHyphens/>
      <w:spacing w:before="480"/>
      <w:ind w:left="720" w:right="720" w:hanging="720"/>
    </w:pPr>
  </w:style>
  <w:style w:type="paragraph" w:styleId="TOC2">
    <w:name w:val="toc 2"/>
    <w:basedOn w:val="Normal"/>
    <w:next w:val="Normal"/>
    <w:autoRedefine/>
    <w:semiHidden/>
    <w:rsid w:val="00B378F8"/>
    <w:pPr>
      <w:tabs>
        <w:tab w:val="right" w:leader="dot" w:pos="9360"/>
      </w:tabs>
      <w:suppressAutoHyphens/>
      <w:ind w:left="720" w:right="720"/>
    </w:pPr>
  </w:style>
  <w:style w:type="paragraph" w:styleId="TOC3">
    <w:name w:val="toc 3"/>
    <w:basedOn w:val="Normal"/>
    <w:next w:val="Normal"/>
    <w:autoRedefine/>
    <w:semiHidden/>
    <w:rsid w:val="00B378F8"/>
    <w:pPr>
      <w:tabs>
        <w:tab w:val="right" w:leader="dot" w:pos="9360"/>
      </w:tabs>
      <w:suppressAutoHyphens/>
      <w:ind w:left="720" w:right="720"/>
    </w:pPr>
  </w:style>
  <w:style w:type="paragraph" w:styleId="TOC4">
    <w:name w:val="toc 4"/>
    <w:basedOn w:val="Normal"/>
    <w:next w:val="Normal"/>
    <w:autoRedefine/>
    <w:semiHidden/>
    <w:rsid w:val="00B378F8"/>
    <w:pPr>
      <w:tabs>
        <w:tab w:val="right" w:leader="dot" w:pos="9360"/>
      </w:tabs>
      <w:suppressAutoHyphens/>
      <w:ind w:left="720" w:right="720"/>
    </w:pPr>
  </w:style>
  <w:style w:type="paragraph" w:styleId="TOC5">
    <w:name w:val="toc 5"/>
    <w:basedOn w:val="Normal"/>
    <w:next w:val="Normal"/>
    <w:autoRedefine/>
    <w:semiHidden/>
    <w:rsid w:val="00B378F8"/>
    <w:pPr>
      <w:tabs>
        <w:tab w:val="right" w:leader="dot" w:pos="9360"/>
      </w:tabs>
      <w:suppressAutoHyphens/>
      <w:ind w:left="720" w:right="720"/>
    </w:pPr>
  </w:style>
  <w:style w:type="paragraph" w:styleId="TOC6">
    <w:name w:val="toc 6"/>
    <w:basedOn w:val="Normal"/>
    <w:next w:val="Normal"/>
    <w:autoRedefine/>
    <w:semiHidden/>
    <w:rsid w:val="00B378F8"/>
    <w:pPr>
      <w:tabs>
        <w:tab w:val="right" w:pos="9360"/>
      </w:tabs>
      <w:suppressAutoHyphens/>
      <w:ind w:left="720" w:hanging="720"/>
    </w:pPr>
  </w:style>
  <w:style w:type="paragraph" w:styleId="TOC7">
    <w:name w:val="toc 7"/>
    <w:basedOn w:val="Normal"/>
    <w:next w:val="Normal"/>
    <w:autoRedefine/>
    <w:semiHidden/>
    <w:rsid w:val="00B378F8"/>
    <w:pPr>
      <w:suppressAutoHyphens/>
      <w:ind w:left="720" w:hanging="720"/>
    </w:pPr>
  </w:style>
  <w:style w:type="paragraph" w:styleId="TOC8">
    <w:name w:val="toc 8"/>
    <w:basedOn w:val="Normal"/>
    <w:next w:val="Normal"/>
    <w:autoRedefine/>
    <w:semiHidden/>
    <w:rsid w:val="00B378F8"/>
    <w:pPr>
      <w:tabs>
        <w:tab w:val="right" w:pos="9360"/>
      </w:tabs>
      <w:suppressAutoHyphens/>
      <w:ind w:left="720" w:hanging="720"/>
    </w:pPr>
  </w:style>
  <w:style w:type="paragraph" w:styleId="TOC9">
    <w:name w:val="toc 9"/>
    <w:basedOn w:val="Normal"/>
    <w:next w:val="Normal"/>
    <w:autoRedefine/>
    <w:semiHidden/>
    <w:rsid w:val="00B378F8"/>
    <w:pPr>
      <w:tabs>
        <w:tab w:val="right" w:leader="dot" w:pos="9360"/>
      </w:tabs>
      <w:suppressAutoHyphens/>
      <w:ind w:left="720" w:hanging="720"/>
    </w:pPr>
  </w:style>
  <w:style w:type="paragraph" w:styleId="Index1">
    <w:name w:val="index 1"/>
    <w:basedOn w:val="Normal"/>
    <w:next w:val="Normal"/>
    <w:autoRedefine/>
    <w:semiHidden/>
    <w:rsid w:val="00B378F8"/>
    <w:pPr>
      <w:tabs>
        <w:tab w:val="right" w:leader="dot" w:pos="9360"/>
      </w:tabs>
      <w:suppressAutoHyphens/>
      <w:ind w:left="720" w:hanging="720"/>
    </w:pPr>
  </w:style>
  <w:style w:type="paragraph" w:styleId="Index2">
    <w:name w:val="index 2"/>
    <w:basedOn w:val="Normal"/>
    <w:next w:val="Normal"/>
    <w:autoRedefine/>
    <w:semiHidden/>
    <w:rsid w:val="00B378F8"/>
    <w:pPr>
      <w:tabs>
        <w:tab w:val="right" w:leader="dot" w:pos="9360"/>
      </w:tabs>
      <w:suppressAutoHyphens/>
      <w:ind w:left="720"/>
    </w:pPr>
  </w:style>
  <w:style w:type="paragraph" w:styleId="TOAHeading">
    <w:name w:val="toa heading"/>
    <w:basedOn w:val="Normal"/>
    <w:next w:val="Normal"/>
    <w:semiHidden/>
    <w:rsid w:val="00B378F8"/>
    <w:pPr>
      <w:tabs>
        <w:tab w:val="right" w:pos="9360"/>
      </w:tabs>
      <w:suppressAutoHyphens/>
    </w:pPr>
  </w:style>
  <w:style w:type="paragraph" w:styleId="Caption">
    <w:name w:val="caption"/>
    <w:basedOn w:val="Normal"/>
    <w:next w:val="Normal"/>
    <w:qFormat/>
    <w:rsid w:val="00B378F8"/>
  </w:style>
  <w:style w:type="character" w:customStyle="1" w:styleId="EquationCaption">
    <w:name w:val="_Equation Caption"/>
    <w:rsid w:val="00B378F8"/>
  </w:style>
  <w:style w:type="paragraph" w:styleId="Footer">
    <w:name w:val="footer"/>
    <w:basedOn w:val="Normal"/>
    <w:rsid w:val="00B378F8"/>
    <w:pPr>
      <w:tabs>
        <w:tab w:val="center" w:pos="4320"/>
        <w:tab w:val="right" w:pos="8640"/>
      </w:tabs>
    </w:pPr>
  </w:style>
  <w:style w:type="character" w:styleId="PageNumber">
    <w:name w:val="page number"/>
    <w:basedOn w:val="DefaultParagraphFont"/>
    <w:rsid w:val="00B378F8"/>
  </w:style>
  <w:style w:type="paragraph" w:styleId="Header">
    <w:name w:val="header"/>
    <w:basedOn w:val="Normal"/>
    <w:rsid w:val="00B378F8"/>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050F65"/>
    <w:pPr>
      <w:ind w:left="720"/>
    </w:pPr>
  </w:style>
  <w:style w:type="paragraph" w:styleId="DocumentMap">
    <w:name w:val="Document Map"/>
    <w:basedOn w:val="Normal"/>
    <w:link w:val="DocumentMapChar"/>
    <w:rsid w:val="00FF2ADD"/>
    <w:rPr>
      <w:rFonts w:ascii="Tahoma" w:hAnsi="Tahoma"/>
      <w:sz w:val="16"/>
      <w:szCs w:val="16"/>
    </w:rPr>
  </w:style>
  <w:style w:type="character" w:customStyle="1" w:styleId="DocumentMapChar">
    <w:name w:val="Document Map Char"/>
    <w:basedOn w:val="DefaultParagraphFont"/>
    <w:link w:val="DocumentMap"/>
    <w:rsid w:val="00FF2ADD"/>
    <w:rPr>
      <w:rFonts w:ascii="Tahoma" w:hAnsi="Tahoma" w:cs="CG Time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8F8"/>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378F8"/>
  </w:style>
  <w:style w:type="character" w:styleId="EndnoteReference">
    <w:name w:val="endnote reference"/>
    <w:basedOn w:val="DefaultParagraphFont"/>
    <w:semiHidden/>
    <w:rsid w:val="00B378F8"/>
    <w:rPr>
      <w:vertAlign w:val="superscript"/>
    </w:rPr>
  </w:style>
  <w:style w:type="paragraph" w:styleId="FootnoteText">
    <w:name w:val="footnote text"/>
    <w:basedOn w:val="Normal"/>
    <w:semiHidden/>
    <w:rsid w:val="00B378F8"/>
  </w:style>
  <w:style w:type="character" w:styleId="FootnoteReference">
    <w:name w:val="footnote reference"/>
    <w:basedOn w:val="DefaultParagraphFont"/>
    <w:semiHidden/>
    <w:rsid w:val="00B378F8"/>
    <w:rPr>
      <w:vertAlign w:val="superscript"/>
    </w:rPr>
  </w:style>
  <w:style w:type="paragraph" w:customStyle="1" w:styleId="ParaTab1">
    <w:name w:val="ParaTab 1"/>
    <w:rsid w:val="00B378F8"/>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B378F8"/>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B378F8"/>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B378F8"/>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B378F8"/>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B378F8"/>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B378F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B378F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B378F8"/>
    <w:pPr>
      <w:tabs>
        <w:tab w:val="right" w:leader="dot" w:pos="9360"/>
      </w:tabs>
      <w:suppressAutoHyphens/>
      <w:spacing w:before="480"/>
      <w:ind w:left="720" w:right="720" w:hanging="720"/>
    </w:pPr>
  </w:style>
  <w:style w:type="paragraph" w:styleId="TOC2">
    <w:name w:val="toc 2"/>
    <w:basedOn w:val="Normal"/>
    <w:next w:val="Normal"/>
    <w:autoRedefine/>
    <w:semiHidden/>
    <w:rsid w:val="00B378F8"/>
    <w:pPr>
      <w:tabs>
        <w:tab w:val="right" w:leader="dot" w:pos="9360"/>
      </w:tabs>
      <w:suppressAutoHyphens/>
      <w:ind w:left="720" w:right="720"/>
    </w:pPr>
  </w:style>
  <w:style w:type="paragraph" w:styleId="TOC3">
    <w:name w:val="toc 3"/>
    <w:basedOn w:val="Normal"/>
    <w:next w:val="Normal"/>
    <w:autoRedefine/>
    <w:semiHidden/>
    <w:rsid w:val="00B378F8"/>
    <w:pPr>
      <w:tabs>
        <w:tab w:val="right" w:leader="dot" w:pos="9360"/>
      </w:tabs>
      <w:suppressAutoHyphens/>
      <w:ind w:left="720" w:right="720"/>
    </w:pPr>
  </w:style>
  <w:style w:type="paragraph" w:styleId="TOC4">
    <w:name w:val="toc 4"/>
    <w:basedOn w:val="Normal"/>
    <w:next w:val="Normal"/>
    <w:autoRedefine/>
    <w:semiHidden/>
    <w:rsid w:val="00B378F8"/>
    <w:pPr>
      <w:tabs>
        <w:tab w:val="right" w:leader="dot" w:pos="9360"/>
      </w:tabs>
      <w:suppressAutoHyphens/>
      <w:ind w:left="720" w:right="720"/>
    </w:pPr>
  </w:style>
  <w:style w:type="paragraph" w:styleId="TOC5">
    <w:name w:val="toc 5"/>
    <w:basedOn w:val="Normal"/>
    <w:next w:val="Normal"/>
    <w:autoRedefine/>
    <w:semiHidden/>
    <w:rsid w:val="00B378F8"/>
    <w:pPr>
      <w:tabs>
        <w:tab w:val="right" w:leader="dot" w:pos="9360"/>
      </w:tabs>
      <w:suppressAutoHyphens/>
      <w:ind w:left="720" w:right="720"/>
    </w:pPr>
  </w:style>
  <w:style w:type="paragraph" w:styleId="TOC6">
    <w:name w:val="toc 6"/>
    <w:basedOn w:val="Normal"/>
    <w:next w:val="Normal"/>
    <w:autoRedefine/>
    <w:semiHidden/>
    <w:rsid w:val="00B378F8"/>
    <w:pPr>
      <w:tabs>
        <w:tab w:val="right" w:pos="9360"/>
      </w:tabs>
      <w:suppressAutoHyphens/>
      <w:ind w:left="720" w:hanging="720"/>
    </w:pPr>
  </w:style>
  <w:style w:type="paragraph" w:styleId="TOC7">
    <w:name w:val="toc 7"/>
    <w:basedOn w:val="Normal"/>
    <w:next w:val="Normal"/>
    <w:autoRedefine/>
    <w:semiHidden/>
    <w:rsid w:val="00B378F8"/>
    <w:pPr>
      <w:suppressAutoHyphens/>
      <w:ind w:left="720" w:hanging="720"/>
    </w:pPr>
  </w:style>
  <w:style w:type="paragraph" w:styleId="TOC8">
    <w:name w:val="toc 8"/>
    <w:basedOn w:val="Normal"/>
    <w:next w:val="Normal"/>
    <w:autoRedefine/>
    <w:semiHidden/>
    <w:rsid w:val="00B378F8"/>
    <w:pPr>
      <w:tabs>
        <w:tab w:val="right" w:pos="9360"/>
      </w:tabs>
      <w:suppressAutoHyphens/>
      <w:ind w:left="720" w:hanging="720"/>
    </w:pPr>
  </w:style>
  <w:style w:type="paragraph" w:styleId="TOC9">
    <w:name w:val="toc 9"/>
    <w:basedOn w:val="Normal"/>
    <w:next w:val="Normal"/>
    <w:autoRedefine/>
    <w:semiHidden/>
    <w:rsid w:val="00B378F8"/>
    <w:pPr>
      <w:tabs>
        <w:tab w:val="right" w:leader="dot" w:pos="9360"/>
      </w:tabs>
      <w:suppressAutoHyphens/>
      <w:ind w:left="720" w:hanging="720"/>
    </w:pPr>
  </w:style>
  <w:style w:type="paragraph" w:styleId="Index1">
    <w:name w:val="index 1"/>
    <w:basedOn w:val="Normal"/>
    <w:next w:val="Normal"/>
    <w:autoRedefine/>
    <w:semiHidden/>
    <w:rsid w:val="00B378F8"/>
    <w:pPr>
      <w:tabs>
        <w:tab w:val="right" w:leader="dot" w:pos="9360"/>
      </w:tabs>
      <w:suppressAutoHyphens/>
      <w:ind w:left="720" w:hanging="720"/>
    </w:pPr>
  </w:style>
  <w:style w:type="paragraph" w:styleId="Index2">
    <w:name w:val="index 2"/>
    <w:basedOn w:val="Normal"/>
    <w:next w:val="Normal"/>
    <w:autoRedefine/>
    <w:semiHidden/>
    <w:rsid w:val="00B378F8"/>
    <w:pPr>
      <w:tabs>
        <w:tab w:val="right" w:leader="dot" w:pos="9360"/>
      </w:tabs>
      <w:suppressAutoHyphens/>
      <w:ind w:left="720"/>
    </w:pPr>
  </w:style>
  <w:style w:type="paragraph" w:styleId="TOAHeading">
    <w:name w:val="toa heading"/>
    <w:basedOn w:val="Normal"/>
    <w:next w:val="Normal"/>
    <w:semiHidden/>
    <w:rsid w:val="00B378F8"/>
    <w:pPr>
      <w:tabs>
        <w:tab w:val="right" w:pos="9360"/>
      </w:tabs>
      <w:suppressAutoHyphens/>
    </w:pPr>
  </w:style>
  <w:style w:type="paragraph" w:styleId="Caption">
    <w:name w:val="caption"/>
    <w:basedOn w:val="Normal"/>
    <w:next w:val="Normal"/>
    <w:qFormat/>
    <w:rsid w:val="00B378F8"/>
  </w:style>
  <w:style w:type="character" w:customStyle="1" w:styleId="EquationCaption">
    <w:name w:val="_Equation Caption"/>
    <w:rsid w:val="00B378F8"/>
  </w:style>
  <w:style w:type="paragraph" w:styleId="Footer">
    <w:name w:val="footer"/>
    <w:basedOn w:val="Normal"/>
    <w:rsid w:val="00B378F8"/>
    <w:pPr>
      <w:tabs>
        <w:tab w:val="center" w:pos="4320"/>
        <w:tab w:val="right" w:pos="8640"/>
      </w:tabs>
    </w:pPr>
  </w:style>
  <w:style w:type="character" w:styleId="PageNumber">
    <w:name w:val="page number"/>
    <w:basedOn w:val="DefaultParagraphFont"/>
    <w:rsid w:val="00B378F8"/>
  </w:style>
  <w:style w:type="paragraph" w:styleId="Header">
    <w:name w:val="header"/>
    <w:basedOn w:val="Normal"/>
    <w:rsid w:val="00B378F8"/>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050F65"/>
    <w:pPr>
      <w:ind w:left="720"/>
    </w:pPr>
  </w:style>
  <w:style w:type="paragraph" w:styleId="DocumentMap">
    <w:name w:val="Document Map"/>
    <w:basedOn w:val="Normal"/>
    <w:link w:val="DocumentMapChar"/>
    <w:rsid w:val="00FF2ADD"/>
    <w:rPr>
      <w:rFonts w:ascii="Tahoma" w:hAnsi="Tahoma"/>
      <w:sz w:val="16"/>
      <w:szCs w:val="16"/>
    </w:rPr>
  </w:style>
  <w:style w:type="character" w:customStyle="1" w:styleId="DocumentMapChar">
    <w:name w:val="Document Map Char"/>
    <w:basedOn w:val="DefaultParagraphFont"/>
    <w:link w:val="DocumentMap"/>
    <w:rsid w:val="00FF2ADD"/>
    <w:rPr>
      <w:rFonts w:ascii="Tahoma" w:hAnsi="Tahoma" w:cs="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D502C-DF7E-4B1A-87E0-5741A6DB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4116</Words>
  <Characters>23464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sandra elizabeth oldynski</cp:lastModifiedBy>
  <cp:revision>37</cp:revision>
  <cp:lastPrinted>2013-05-02T12:24:00Z</cp:lastPrinted>
  <dcterms:created xsi:type="dcterms:W3CDTF">2013-04-25T13:23:00Z</dcterms:created>
  <dcterms:modified xsi:type="dcterms:W3CDTF">2013-05-02T12:25:00Z</dcterms:modified>
</cp:coreProperties>
</file>