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BB61FC" w:rsidRDefault="00C1140C" w:rsidP="0081696C">
      <w:pPr>
        <w:jc w:val="center"/>
        <w:outlineLvl w:val="0"/>
        <w:rPr>
          <w:b/>
          <w:sz w:val="24"/>
          <w:szCs w:val="24"/>
        </w:rPr>
      </w:pPr>
      <w:r w:rsidRPr="00BB61FC">
        <w:rPr>
          <w:b/>
          <w:sz w:val="24"/>
          <w:szCs w:val="24"/>
        </w:rPr>
        <w:t xml:space="preserve"> </w:t>
      </w:r>
      <w:r w:rsidR="000F1894" w:rsidRPr="00BB61FC">
        <w:rPr>
          <w:b/>
          <w:sz w:val="24"/>
          <w:szCs w:val="24"/>
        </w:rPr>
        <w:t>BEFORE THE</w:t>
      </w:r>
    </w:p>
    <w:p w:rsidR="0088763C" w:rsidRPr="00BB61FC" w:rsidRDefault="000F1894" w:rsidP="0081696C">
      <w:pPr>
        <w:jc w:val="center"/>
        <w:outlineLvl w:val="0"/>
        <w:rPr>
          <w:b/>
          <w:sz w:val="24"/>
          <w:szCs w:val="24"/>
        </w:rPr>
      </w:pPr>
      <w:r w:rsidRPr="00BB61FC">
        <w:rPr>
          <w:b/>
          <w:sz w:val="24"/>
          <w:szCs w:val="24"/>
        </w:rPr>
        <w:t>PENNSYLVANIA PUBLIC UTILITY COMMISSION</w:t>
      </w:r>
    </w:p>
    <w:p w:rsidR="000F1894" w:rsidRPr="00BB61FC" w:rsidRDefault="000F1894" w:rsidP="000F1894">
      <w:pPr>
        <w:jc w:val="center"/>
        <w:rPr>
          <w:sz w:val="24"/>
          <w:szCs w:val="24"/>
        </w:rPr>
      </w:pPr>
    </w:p>
    <w:p w:rsidR="000F1894" w:rsidRPr="00BB61FC" w:rsidRDefault="000F1894" w:rsidP="000F1894">
      <w:pPr>
        <w:jc w:val="center"/>
        <w:rPr>
          <w:sz w:val="24"/>
          <w:szCs w:val="24"/>
        </w:rPr>
      </w:pPr>
    </w:p>
    <w:p w:rsidR="000F1894" w:rsidRPr="00BB61FC" w:rsidRDefault="000F1894" w:rsidP="000F1894">
      <w:pPr>
        <w:jc w:val="center"/>
        <w:rPr>
          <w:sz w:val="24"/>
          <w:szCs w:val="24"/>
        </w:rPr>
      </w:pPr>
    </w:p>
    <w:p w:rsidR="002E0985" w:rsidRPr="00FE725D" w:rsidRDefault="0090715E" w:rsidP="002E0985">
      <w:pPr>
        <w:tabs>
          <w:tab w:val="left" w:pos="-720"/>
        </w:tabs>
        <w:suppressAutoHyphens/>
        <w:rPr>
          <w:spacing w:val="-3"/>
          <w:sz w:val="24"/>
          <w:szCs w:val="24"/>
        </w:rPr>
      </w:pPr>
      <w:r w:rsidRPr="00BB61FC">
        <w:rPr>
          <w:sz w:val="24"/>
          <w:szCs w:val="24"/>
        </w:rPr>
        <w:t xml:space="preserve">Frederick </w:t>
      </w:r>
      <w:r w:rsidR="008E24D6" w:rsidRPr="00BB61FC">
        <w:rPr>
          <w:sz w:val="24"/>
          <w:szCs w:val="24"/>
        </w:rPr>
        <w:t xml:space="preserve">J. </w:t>
      </w:r>
      <w:r w:rsidRPr="00BB61FC">
        <w:rPr>
          <w:sz w:val="24"/>
          <w:szCs w:val="24"/>
        </w:rPr>
        <w:t>Heller</w:t>
      </w:r>
      <w:r w:rsidR="009A475D" w:rsidRPr="00BB61FC">
        <w:rPr>
          <w:rFonts w:ascii="Times New (W1)" w:hAnsi="Times New (W1)"/>
          <w:caps/>
          <w:spacing w:val="-3"/>
          <w:sz w:val="24"/>
          <w:szCs w:val="24"/>
        </w:rPr>
        <w:tab/>
      </w:r>
      <w:r w:rsidR="009A475D" w:rsidRPr="00BB61FC">
        <w:rPr>
          <w:rFonts w:ascii="Times New (W1)" w:hAnsi="Times New (W1)"/>
          <w:caps/>
          <w:spacing w:val="-3"/>
          <w:sz w:val="24"/>
          <w:szCs w:val="20"/>
        </w:rPr>
        <w:tab/>
      </w:r>
      <w:r w:rsidR="009A475D" w:rsidRPr="00BB61FC">
        <w:rPr>
          <w:rFonts w:ascii="Times New (W1)" w:hAnsi="Times New (W1)"/>
          <w:caps/>
          <w:spacing w:val="-3"/>
          <w:sz w:val="24"/>
          <w:szCs w:val="20"/>
        </w:rPr>
        <w:tab/>
      </w:r>
      <w:r w:rsidR="009A475D" w:rsidRPr="00BB61FC">
        <w:rPr>
          <w:rFonts w:ascii="Times New (W1)" w:hAnsi="Times New (W1)"/>
          <w:caps/>
          <w:spacing w:val="-3"/>
          <w:sz w:val="24"/>
          <w:szCs w:val="20"/>
        </w:rPr>
        <w:tab/>
      </w:r>
      <w:r w:rsidR="00093FE7">
        <w:rPr>
          <w:rFonts w:ascii="Times New (W1)" w:hAnsi="Times New (W1)"/>
          <w:caps/>
          <w:spacing w:val="-3"/>
          <w:sz w:val="24"/>
          <w:szCs w:val="20"/>
        </w:rPr>
        <w:tab/>
      </w:r>
      <w:r w:rsidR="002E0985" w:rsidRPr="00BB61FC">
        <w:rPr>
          <w:spacing w:val="-3"/>
          <w:sz w:val="24"/>
          <w:szCs w:val="20"/>
        </w:rPr>
        <w:t>:</w:t>
      </w:r>
      <w:r w:rsidR="002E0985" w:rsidRPr="00BB61FC">
        <w:rPr>
          <w:spacing w:val="-3"/>
          <w:sz w:val="24"/>
          <w:szCs w:val="20"/>
        </w:rPr>
        <w:tab/>
      </w:r>
    </w:p>
    <w:p w:rsidR="002E0985" w:rsidRPr="00BB61FC" w:rsidRDefault="002E0985" w:rsidP="002E0985">
      <w:pPr>
        <w:tabs>
          <w:tab w:val="left" w:pos="-720"/>
        </w:tabs>
        <w:suppressAutoHyphens/>
        <w:rPr>
          <w:spacing w:val="-3"/>
          <w:sz w:val="24"/>
          <w:szCs w:val="20"/>
        </w:rPr>
      </w:pPr>
      <w:r w:rsidRPr="00BB61FC">
        <w:rPr>
          <w:spacing w:val="-3"/>
          <w:sz w:val="24"/>
          <w:szCs w:val="20"/>
        </w:rPr>
        <w:tab/>
      </w:r>
      <w:r w:rsidRPr="00BB61FC">
        <w:rPr>
          <w:spacing w:val="-3"/>
          <w:sz w:val="24"/>
          <w:szCs w:val="20"/>
        </w:rPr>
        <w:tab/>
      </w:r>
      <w:r w:rsidRPr="00BB61FC">
        <w:rPr>
          <w:spacing w:val="-3"/>
          <w:sz w:val="24"/>
          <w:szCs w:val="20"/>
        </w:rPr>
        <w:tab/>
      </w:r>
      <w:r w:rsidRPr="00BB61FC">
        <w:rPr>
          <w:spacing w:val="-3"/>
          <w:sz w:val="24"/>
          <w:szCs w:val="20"/>
        </w:rPr>
        <w:tab/>
      </w:r>
      <w:r w:rsidRPr="00BB61FC">
        <w:rPr>
          <w:spacing w:val="-3"/>
          <w:sz w:val="24"/>
          <w:szCs w:val="20"/>
        </w:rPr>
        <w:tab/>
      </w:r>
      <w:r w:rsidRPr="00BB61FC">
        <w:rPr>
          <w:spacing w:val="-3"/>
          <w:sz w:val="24"/>
          <w:szCs w:val="20"/>
        </w:rPr>
        <w:tab/>
      </w:r>
      <w:r w:rsidR="00093FE7">
        <w:rPr>
          <w:spacing w:val="-3"/>
          <w:sz w:val="24"/>
          <w:szCs w:val="20"/>
        </w:rPr>
        <w:tab/>
      </w:r>
      <w:r w:rsidRPr="00BB61FC">
        <w:rPr>
          <w:spacing w:val="-3"/>
          <w:sz w:val="24"/>
          <w:szCs w:val="20"/>
        </w:rPr>
        <w:t xml:space="preserve">: </w:t>
      </w:r>
      <w:r w:rsidRPr="00BB61FC">
        <w:rPr>
          <w:spacing w:val="-3"/>
          <w:sz w:val="24"/>
          <w:szCs w:val="20"/>
        </w:rPr>
        <w:tab/>
      </w:r>
    </w:p>
    <w:p w:rsidR="002E0985" w:rsidRPr="00BB61FC" w:rsidRDefault="002E0985" w:rsidP="002E0985">
      <w:pPr>
        <w:tabs>
          <w:tab w:val="left" w:pos="-720"/>
        </w:tabs>
        <w:suppressAutoHyphens/>
        <w:rPr>
          <w:spacing w:val="-3"/>
          <w:sz w:val="24"/>
          <w:szCs w:val="20"/>
        </w:rPr>
      </w:pPr>
      <w:r w:rsidRPr="00BB61FC">
        <w:rPr>
          <w:spacing w:val="-3"/>
          <w:sz w:val="24"/>
          <w:szCs w:val="20"/>
        </w:rPr>
        <w:tab/>
      </w:r>
      <w:r w:rsidR="00BB61FC" w:rsidRPr="00BB61FC">
        <w:rPr>
          <w:spacing w:val="-3"/>
          <w:sz w:val="24"/>
          <w:szCs w:val="20"/>
        </w:rPr>
        <w:t>v.</w:t>
      </w:r>
      <w:r w:rsidRPr="00BB61FC">
        <w:rPr>
          <w:spacing w:val="-3"/>
          <w:sz w:val="24"/>
          <w:szCs w:val="20"/>
        </w:rPr>
        <w:tab/>
      </w:r>
      <w:r w:rsidRPr="00BB61FC">
        <w:rPr>
          <w:spacing w:val="-3"/>
          <w:sz w:val="24"/>
          <w:szCs w:val="20"/>
        </w:rPr>
        <w:tab/>
      </w:r>
      <w:r w:rsidRPr="00BB61FC">
        <w:rPr>
          <w:spacing w:val="-3"/>
          <w:sz w:val="24"/>
          <w:szCs w:val="20"/>
        </w:rPr>
        <w:tab/>
      </w:r>
      <w:r w:rsidRPr="00BB61FC">
        <w:rPr>
          <w:spacing w:val="-3"/>
          <w:sz w:val="24"/>
          <w:szCs w:val="20"/>
        </w:rPr>
        <w:tab/>
      </w:r>
      <w:r w:rsidRPr="00BB61FC">
        <w:rPr>
          <w:spacing w:val="-3"/>
          <w:sz w:val="24"/>
          <w:szCs w:val="20"/>
        </w:rPr>
        <w:tab/>
      </w:r>
      <w:r w:rsidR="00093FE7">
        <w:rPr>
          <w:spacing w:val="-3"/>
          <w:sz w:val="24"/>
          <w:szCs w:val="20"/>
        </w:rPr>
        <w:tab/>
      </w:r>
      <w:r w:rsidRPr="00BB61FC">
        <w:rPr>
          <w:spacing w:val="-3"/>
          <w:sz w:val="24"/>
          <w:szCs w:val="20"/>
        </w:rPr>
        <w:t>:</w:t>
      </w:r>
      <w:r w:rsidRPr="00BB61FC">
        <w:rPr>
          <w:spacing w:val="-3"/>
          <w:sz w:val="24"/>
          <w:szCs w:val="20"/>
        </w:rPr>
        <w:tab/>
      </w:r>
      <w:r w:rsidR="00BB61FC" w:rsidRPr="00BB61FC">
        <w:rPr>
          <w:spacing w:val="-3"/>
          <w:sz w:val="24"/>
          <w:szCs w:val="20"/>
        </w:rPr>
        <w:tab/>
      </w:r>
      <w:r w:rsidR="00BB61FC" w:rsidRPr="00BB61FC">
        <w:rPr>
          <w:spacing w:val="-3"/>
          <w:sz w:val="24"/>
          <w:szCs w:val="20"/>
        </w:rPr>
        <w:tab/>
        <w:t>C-2012-2334240</w:t>
      </w:r>
      <w:r w:rsidR="0090715E" w:rsidRPr="00BB61FC">
        <w:rPr>
          <w:spacing w:val="-3"/>
          <w:sz w:val="24"/>
          <w:szCs w:val="20"/>
        </w:rPr>
        <w:tab/>
      </w:r>
    </w:p>
    <w:p w:rsidR="002E0985" w:rsidRPr="00BB61FC" w:rsidRDefault="002E0985" w:rsidP="002E0985">
      <w:pPr>
        <w:tabs>
          <w:tab w:val="left" w:pos="-720"/>
        </w:tabs>
        <w:suppressAutoHyphens/>
        <w:rPr>
          <w:spacing w:val="-3"/>
          <w:sz w:val="24"/>
          <w:szCs w:val="20"/>
        </w:rPr>
      </w:pPr>
      <w:r w:rsidRPr="00BB61FC">
        <w:rPr>
          <w:spacing w:val="-3"/>
          <w:sz w:val="24"/>
          <w:szCs w:val="20"/>
        </w:rPr>
        <w:tab/>
      </w:r>
      <w:r w:rsidRPr="00BB61FC">
        <w:rPr>
          <w:spacing w:val="-3"/>
          <w:sz w:val="24"/>
          <w:szCs w:val="20"/>
        </w:rPr>
        <w:tab/>
      </w:r>
      <w:r w:rsidRPr="00BB61FC">
        <w:rPr>
          <w:spacing w:val="-3"/>
          <w:sz w:val="24"/>
          <w:szCs w:val="20"/>
        </w:rPr>
        <w:tab/>
      </w:r>
      <w:r w:rsidRPr="00BB61FC">
        <w:rPr>
          <w:spacing w:val="-3"/>
          <w:sz w:val="24"/>
          <w:szCs w:val="20"/>
        </w:rPr>
        <w:tab/>
      </w:r>
      <w:r w:rsidRPr="00BB61FC">
        <w:rPr>
          <w:spacing w:val="-3"/>
          <w:sz w:val="24"/>
          <w:szCs w:val="20"/>
        </w:rPr>
        <w:tab/>
      </w:r>
      <w:r w:rsidRPr="00BB61FC">
        <w:rPr>
          <w:spacing w:val="-3"/>
          <w:sz w:val="24"/>
          <w:szCs w:val="20"/>
        </w:rPr>
        <w:tab/>
      </w:r>
      <w:r w:rsidR="00093FE7">
        <w:rPr>
          <w:spacing w:val="-3"/>
          <w:sz w:val="24"/>
          <w:szCs w:val="20"/>
        </w:rPr>
        <w:tab/>
      </w:r>
      <w:r w:rsidRPr="00BB61FC">
        <w:rPr>
          <w:spacing w:val="-3"/>
          <w:sz w:val="24"/>
          <w:szCs w:val="20"/>
        </w:rPr>
        <w:t>:</w:t>
      </w:r>
    </w:p>
    <w:p w:rsidR="00CE43B4" w:rsidRPr="00BB61FC" w:rsidRDefault="0090715E" w:rsidP="002E0985">
      <w:pPr>
        <w:tabs>
          <w:tab w:val="left" w:pos="-720"/>
        </w:tabs>
        <w:suppressAutoHyphens/>
        <w:rPr>
          <w:spacing w:val="-3"/>
          <w:sz w:val="24"/>
          <w:szCs w:val="20"/>
        </w:rPr>
      </w:pPr>
      <w:r w:rsidRPr="00BB61FC">
        <w:rPr>
          <w:spacing w:val="-3"/>
          <w:sz w:val="24"/>
          <w:szCs w:val="20"/>
        </w:rPr>
        <w:t>Indian Spring Water Company</w:t>
      </w:r>
      <w:r w:rsidR="002E0985" w:rsidRPr="00BB61FC">
        <w:rPr>
          <w:spacing w:val="-3"/>
          <w:sz w:val="24"/>
          <w:szCs w:val="20"/>
        </w:rPr>
        <w:tab/>
      </w:r>
      <w:r w:rsidR="002E0985" w:rsidRPr="00BB61FC">
        <w:rPr>
          <w:spacing w:val="-3"/>
          <w:sz w:val="24"/>
          <w:szCs w:val="20"/>
        </w:rPr>
        <w:tab/>
      </w:r>
      <w:r w:rsidR="002E0985" w:rsidRPr="00BB61FC">
        <w:rPr>
          <w:spacing w:val="-3"/>
          <w:sz w:val="24"/>
          <w:szCs w:val="20"/>
        </w:rPr>
        <w:tab/>
      </w:r>
      <w:r w:rsidR="00093FE7">
        <w:rPr>
          <w:spacing w:val="-3"/>
          <w:sz w:val="24"/>
          <w:szCs w:val="20"/>
        </w:rPr>
        <w:tab/>
      </w:r>
      <w:r w:rsidR="002E0985" w:rsidRPr="00BB61FC">
        <w:rPr>
          <w:spacing w:val="-3"/>
          <w:sz w:val="24"/>
          <w:szCs w:val="20"/>
        </w:rPr>
        <w:t>:</w:t>
      </w:r>
    </w:p>
    <w:p w:rsidR="005E3007" w:rsidRPr="00BB61FC" w:rsidRDefault="005E3007" w:rsidP="00CE43B4">
      <w:pPr>
        <w:tabs>
          <w:tab w:val="left" w:pos="-720"/>
        </w:tabs>
        <w:suppressAutoHyphens/>
        <w:rPr>
          <w:spacing w:val="-3"/>
          <w:sz w:val="24"/>
          <w:szCs w:val="24"/>
        </w:rPr>
      </w:pPr>
    </w:p>
    <w:p w:rsidR="005E3007" w:rsidRPr="00BB61FC" w:rsidRDefault="005E3007" w:rsidP="00CE43B4">
      <w:pPr>
        <w:tabs>
          <w:tab w:val="left" w:pos="-720"/>
        </w:tabs>
        <w:suppressAutoHyphens/>
        <w:rPr>
          <w:spacing w:val="-3"/>
          <w:sz w:val="24"/>
          <w:szCs w:val="24"/>
        </w:rPr>
      </w:pPr>
    </w:p>
    <w:p w:rsidR="005E3007" w:rsidRPr="00BB61FC" w:rsidRDefault="005E3007" w:rsidP="00CE43B4">
      <w:pPr>
        <w:tabs>
          <w:tab w:val="left" w:pos="-720"/>
        </w:tabs>
        <w:suppressAutoHyphens/>
        <w:rPr>
          <w:spacing w:val="-3"/>
          <w:sz w:val="24"/>
          <w:szCs w:val="24"/>
        </w:rPr>
      </w:pPr>
    </w:p>
    <w:p w:rsidR="00782A08" w:rsidRPr="00BB61FC" w:rsidRDefault="009A475D" w:rsidP="0081696C">
      <w:pPr>
        <w:jc w:val="center"/>
        <w:outlineLvl w:val="0"/>
        <w:rPr>
          <w:caps/>
          <w:sz w:val="24"/>
          <w:szCs w:val="24"/>
        </w:rPr>
      </w:pPr>
      <w:r w:rsidRPr="00BB61FC">
        <w:rPr>
          <w:b/>
          <w:caps/>
          <w:sz w:val="24"/>
          <w:szCs w:val="24"/>
          <w:u w:val="single"/>
        </w:rPr>
        <w:t>INITIAL</w:t>
      </w:r>
      <w:r w:rsidR="00C419F9" w:rsidRPr="00BB61FC">
        <w:rPr>
          <w:b/>
          <w:caps/>
          <w:sz w:val="24"/>
          <w:szCs w:val="24"/>
          <w:u w:val="single"/>
        </w:rPr>
        <w:t xml:space="preserve"> Decision</w:t>
      </w:r>
    </w:p>
    <w:p w:rsidR="000F1894" w:rsidRPr="00BB61FC" w:rsidRDefault="000F1894" w:rsidP="000F1894">
      <w:pPr>
        <w:jc w:val="center"/>
        <w:rPr>
          <w:b/>
          <w:sz w:val="24"/>
          <w:szCs w:val="24"/>
        </w:rPr>
      </w:pPr>
    </w:p>
    <w:p w:rsidR="006A21C2" w:rsidRPr="00BB61FC" w:rsidRDefault="006A21C2" w:rsidP="000F1894">
      <w:pPr>
        <w:jc w:val="center"/>
        <w:rPr>
          <w:sz w:val="24"/>
          <w:szCs w:val="24"/>
        </w:rPr>
      </w:pPr>
    </w:p>
    <w:p w:rsidR="000F1894" w:rsidRPr="00BB61FC" w:rsidRDefault="000F1894" w:rsidP="0081696C">
      <w:pPr>
        <w:jc w:val="center"/>
        <w:outlineLvl w:val="0"/>
        <w:rPr>
          <w:sz w:val="24"/>
          <w:szCs w:val="24"/>
        </w:rPr>
      </w:pPr>
      <w:r w:rsidRPr="00BB61FC">
        <w:rPr>
          <w:sz w:val="24"/>
          <w:szCs w:val="24"/>
        </w:rPr>
        <w:t>Before</w:t>
      </w:r>
    </w:p>
    <w:p w:rsidR="000F1894" w:rsidRPr="00BB61FC" w:rsidRDefault="001F7F73" w:rsidP="000F1894">
      <w:pPr>
        <w:jc w:val="center"/>
        <w:rPr>
          <w:sz w:val="24"/>
          <w:szCs w:val="24"/>
        </w:rPr>
      </w:pPr>
      <w:r w:rsidRPr="00BB61FC">
        <w:rPr>
          <w:sz w:val="24"/>
          <w:szCs w:val="24"/>
        </w:rPr>
        <w:t>Ember S. Jandebeur</w:t>
      </w:r>
    </w:p>
    <w:p w:rsidR="000F1894" w:rsidRPr="00BB61FC" w:rsidRDefault="000F1894" w:rsidP="000F1894">
      <w:pPr>
        <w:jc w:val="center"/>
        <w:rPr>
          <w:sz w:val="24"/>
          <w:szCs w:val="24"/>
        </w:rPr>
      </w:pPr>
      <w:r w:rsidRPr="00BB61FC">
        <w:rPr>
          <w:sz w:val="24"/>
          <w:szCs w:val="24"/>
        </w:rPr>
        <w:t>Administrative Law Judge</w:t>
      </w:r>
      <w:r w:rsidR="006A21C2" w:rsidRPr="00BB61FC">
        <w:rPr>
          <w:sz w:val="24"/>
          <w:szCs w:val="24"/>
        </w:rPr>
        <w:t xml:space="preserve"> </w:t>
      </w:r>
    </w:p>
    <w:p w:rsidR="00DE2348" w:rsidRPr="00BB61FC" w:rsidRDefault="00DE2348" w:rsidP="000F1894">
      <w:pPr>
        <w:jc w:val="center"/>
        <w:rPr>
          <w:b/>
          <w:sz w:val="24"/>
          <w:szCs w:val="24"/>
        </w:rPr>
      </w:pPr>
    </w:p>
    <w:p w:rsidR="000F1894" w:rsidRPr="00BB61FC" w:rsidRDefault="000F1894" w:rsidP="000F1894">
      <w:pPr>
        <w:jc w:val="center"/>
        <w:rPr>
          <w:b/>
          <w:sz w:val="24"/>
          <w:szCs w:val="24"/>
        </w:rPr>
      </w:pPr>
    </w:p>
    <w:p w:rsidR="000967DB" w:rsidRPr="00BB61FC" w:rsidRDefault="000967DB" w:rsidP="00DE2348">
      <w:pPr>
        <w:spacing w:line="360" w:lineRule="auto"/>
        <w:jc w:val="center"/>
        <w:rPr>
          <w:sz w:val="24"/>
          <w:szCs w:val="24"/>
          <w:u w:val="single"/>
        </w:rPr>
      </w:pPr>
      <w:r w:rsidRPr="00BB61FC">
        <w:rPr>
          <w:sz w:val="24"/>
          <w:szCs w:val="24"/>
          <w:u w:val="single"/>
        </w:rPr>
        <w:t>HISTORY OF THE PROCEEDINGS</w:t>
      </w:r>
    </w:p>
    <w:p w:rsidR="007965B0" w:rsidRPr="00BB61FC" w:rsidRDefault="007965B0" w:rsidP="00BB61FC">
      <w:pPr>
        <w:tabs>
          <w:tab w:val="left" w:pos="-1440"/>
          <w:tab w:val="left" w:pos="-720"/>
        </w:tabs>
        <w:suppressAutoHyphens/>
        <w:spacing w:line="360" w:lineRule="auto"/>
        <w:rPr>
          <w:sz w:val="24"/>
          <w:szCs w:val="24"/>
        </w:rPr>
      </w:pPr>
    </w:p>
    <w:p w:rsidR="007965B0" w:rsidRPr="00BB61FC" w:rsidRDefault="00DB1328" w:rsidP="007965B0">
      <w:pPr>
        <w:tabs>
          <w:tab w:val="left" w:pos="-1440"/>
          <w:tab w:val="left" w:pos="-720"/>
        </w:tabs>
        <w:suppressAutoHyphens/>
        <w:spacing w:line="360" w:lineRule="auto"/>
        <w:ind w:firstLine="1440"/>
        <w:rPr>
          <w:sz w:val="24"/>
          <w:szCs w:val="24"/>
        </w:rPr>
      </w:pPr>
      <w:r w:rsidRPr="00BB61FC">
        <w:rPr>
          <w:sz w:val="24"/>
          <w:szCs w:val="24"/>
        </w:rPr>
        <w:t>On</w:t>
      </w:r>
      <w:r w:rsidR="00312E1C" w:rsidRPr="00BB61FC">
        <w:rPr>
          <w:sz w:val="24"/>
          <w:szCs w:val="24"/>
        </w:rPr>
        <w:t xml:space="preserve"> or about</w:t>
      </w:r>
      <w:r w:rsidR="0090715E" w:rsidRPr="00BB61FC">
        <w:rPr>
          <w:sz w:val="24"/>
          <w:szCs w:val="24"/>
        </w:rPr>
        <w:t xml:space="preserve"> November 2, 2012</w:t>
      </w:r>
      <w:r w:rsidR="007965B0" w:rsidRPr="00BB61FC">
        <w:rPr>
          <w:sz w:val="24"/>
          <w:szCs w:val="24"/>
        </w:rPr>
        <w:t xml:space="preserve">, </w:t>
      </w:r>
      <w:r w:rsidR="0090715E" w:rsidRPr="00BB61FC">
        <w:rPr>
          <w:sz w:val="24"/>
          <w:szCs w:val="24"/>
        </w:rPr>
        <w:t>Frederick J. Heller</w:t>
      </w:r>
      <w:r w:rsidR="007965B0" w:rsidRPr="00BB61FC">
        <w:rPr>
          <w:sz w:val="24"/>
          <w:szCs w:val="24"/>
        </w:rPr>
        <w:t xml:space="preserve"> (Complainant) filed a Formal Complaint with the Pennsylvania Public Utility Commission against </w:t>
      </w:r>
      <w:r w:rsidR="0090715E" w:rsidRPr="00BB61FC">
        <w:rPr>
          <w:sz w:val="24"/>
          <w:szCs w:val="24"/>
        </w:rPr>
        <w:t>Indian Spring</w:t>
      </w:r>
      <w:r w:rsidR="008E24D6" w:rsidRPr="00BB61FC">
        <w:rPr>
          <w:sz w:val="24"/>
          <w:szCs w:val="24"/>
        </w:rPr>
        <w:t>s</w:t>
      </w:r>
      <w:r w:rsidR="0090715E" w:rsidRPr="00BB61FC">
        <w:rPr>
          <w:sz w:val="24"/>
          <w:szCs w:val="24"/>
        </w:rPr>
        <w:t xml:space="preserve"> Water Company (Respondent) alleging that “[t]he water is constantly dirty. Clothes turn brown in the washer.  Severe stains appear where water is used.  There is a very unusually large amount of debris in the water.”  The Complainant further alleges that “a water filter turns dark brown in less than three days of use…the water is not drinkable and I have to use bottled water.”  He stated that the company has not responded to his complaints.</w:t>
      </w:r>
      <w:r w:rsidR="007965B0" w:rsidRPr="00BB61FC">
        <w:rPr>
          <w:sz w:val="24"/>
          <w:szCs w:val="24"/>
        </w:rPr>
        <w:t xml:space="preserve"> </w:t>
      </w:r>
      <w:r w:rsidR="000C11F1" w:rsidRPr="00BB61FC">
        <w:rPr>
          <w:sz w:val="24"/>
          <w:szCs w:val="24"/>
        </w:rPr>
        <w:t>The</w:t>
      </w:r>
      <w:r w:rsidR="007965B0" w:rsidRPr="00BB61FC">
        <w:rPr>
          <w:sz w:val="24"/>
          <w:szCs w:val="24"/>
        </w:rPr>
        <w:t xml:space="preserve"> Respondent filed an </w:t>
      </w:r>
      <w:r w:rsidR="007965B0" w:rsidRPr="00BB61FC">
        <w:rPr>
          <w:spacing w:val="-3"/>
          <w:sz w:val="24"/>
          <w:szCs w:val="24"/>
        </w:rPr>
        <w:t>Answer den</w:t>
      </w:r>
      <w:r w:rsidR="000C11F1" w:rsidRPr="00BB61FC">
        <w:rPr>
          <w:spacing w:val="-3"/>
          <w:sz w:val="24"/>
          <w:szCs w:val="24"/>
        </w:rPr>
        <w:t>ying there was any reliability, safety, or quality problem with the Complainant’s water.</w:t>
      </w:r>
    </w:p>
    <w:p w:rsidR="007965B0" w:rsidRPr="00BB61FC" w:rsidRDefault="007965B0" w:rsidP="007965B0">
      <w:pPr>
        <w:tabs>
          <w:tab w:val="left" w:pos="2160"/>
        </w:tabs>
        <w:spacing w:line="360" w:lineRule="auto"/>
        <w:ind w:firstLine="1440"/>
        <w:rPr>
          <w:sz w:val="24"/>
          <w:szCs w:val="24"/>
        </w:rPr>
      </w:pPr>
    </w:p>
    <w:p w:rsidR="007965B0" w:rsidRPr="00BB61FC" w:rsidRDefault="007965B0" w:rsidP="007965B0">
      <w:pPr>
        <w:tabs>
          <w:tab w:val="left" w:pos="2160"/>
        </w:tabs>
        <w:spacing w:line="360" w:lineRule="auto"/>
        <w:ind w:firstLine="1440"/>
        <w:rPr>
          <w:sz w:val="24"/>
          <w:szCs w:val="24"/>
        </w:rPr>
      </w:pPr>
      <w:r w:rsidRPr="00BB61FC">
        <w:rPr>
          <w:sz w:val="24"/>
          <w:szCs w:val="24"/>
        </w:rPr>
        <w:t xml:space="preserve">By Hearing Notice dated </w:t>
      </w:r>
      <w:r w:rsidR="000C11F1" w:rsidRPr="00BB61FC">
        <w:rPr>
          <w:sz w:val="24"/>
          <w:szCs w:val="24"/>
        </w:rPr>
        <w:t>December 18, 2012</w:t>
      </w:r>
      <w:r w:rsidRPr="00BB61FC">
        <w:rPr>
          <w:sz w:val="24"/>
          <w:szCs w:val="24"/>
        </w:rPr>
        <w:t xml:space="preserve">, the parties were notified that an Initial Hearing in this case was scheduled for the morning of </w:t>
      </w:r>
      <w:r w:rsidR="000C11F1" w:rsidRPr="00BB61FC">
        <w:rPr>
          <w:sz w:val="24"/>
          <w:szCs w:val="24"/>
        </w:rPr>
        <w:t>February 6, 2013</w:t>
      </w:r>
      <w:r w:rsidRPr="00BB61FC">
        <w:rPr>
          <w:sz w:val="24"/>
          <w:szCs w:val="24"/>
        </w:rPr>
        <w:t xml:space="preserve">.  A Prehearing Order was issued on </w:t>
      </w:r>
      <w:r w:rsidR="000C11F1" w:rsidRPr="00BB61FC">
        <w:rPr>
          <w:sz w:val="24"/>
          <w:szCs w:val="24"/>
        </w:rPr>
        <w:t>December 24, 2012</w:t>
      </w:r>
      <w:r w:rsidRPr="00BB61FC">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EC41CE" w:rsidRPr="00BB61FC" w:rsidRDefault="007965B0" w:rsidP="007965B0">
      <w:pPr>
        <w:spacing w:line="360" w:lineRule="auto"/>
        <w:ind w:firstLine="1440"/>
        <w:rPr>
          <w:sz w:val="24"/>
          <w:szCs w:val="24"/>
        </w:rPr>
      </w:pPr>
      <w:r w:rsidRPr="00BB61FC">
        <w:rPr>
          <w:sz w:val="24"/>
          <w:szCs w:val="24"/>
        </w:rPr>
        <w:lastRenderedPageBreak/>
        <w:t>The hearing convened as scheduled.</w:t>
      </w:r>
      <w:r w:rsidR="00E51D1F" w:rsidRPr="00BB61FC">
        <w:rPr>
          <w:sz w:val="24"/>
          <w:szCs w:val="24"/>
        </w:rPr>
        <w:t xml:space="preserve">  The Complainant appeared </w:t>
      </w:r>
      <w:r w:rsidR="00E51D1F" w:rsidRPr="00BB61FC">
        <w:rPr>
          <w:i/>
          <w:sz w:val="24"/>
          <w:szCs w:val="24"/>
        </w:rPr>
        <w:t xml:space="preserve">pro </w:t>
      </w:r>
      <w:proofErr w:type="gramStart"/>
      <w:r w:rsidR="00E51D1F" w:rsidRPr="00BB61FC">
        <w:rPr>
          <w:i/>
          <w:sz w:val="24"/>
          <w:szCs w:val="24"/>
        </w:rPr>
        <w:t>se</w:t>
      </w:r>
      <w:r w:rsidR="00E51D1F" w:rsidRPr="00BB61FC">
        <w:rPr>
          <w:sz w:val="24"/>
          <w:szCs w:val="24"/>
        </w:rPr>
        <w:t>,</w:t>
      </w:r>
      <w:proofErr w:type="gramEnd"/>
      <w:r w:rsidR="00E51D1F" w:rsidRPr="00BB61FC">
        <w:rPr>
          <w:sz w:val="24"/>
          <w:szCs w:val="24"/>
        </w:rPr>
        <w:t xml:space="preserve"> the Respondent was represented by counsel.  </w:t>
      </w:r>
      <w:r w:rsidR="000A2D3B" w:rsidRPr="00BB61FC">
        <w:rPr>
          <w:sz w:val="24"/>
          <w:szCs w:val="24"/>
        </w:rPr>
        <w:t xml:space="preserve">The Complainant proffered five (5) exhibits, four (4) were entered into the record.  </w:t>
      </w:r>
      <w:r w:rsidR="00EC41CE" w:rsidRPr="00BB61FC">
        <w:rPr>
          <w:sz w:val="24"/>
          <w:szCs w:val="24"/>
        </w:rPr>
        <w:t xml:space="preserve">The record closed on </w:t>
      </w:r>
      <w:r w:rsidR="000C11F1" w:rsidRPr="00BB61FC">
        <w:rPr>
          <w:sz w:val="24"/>
          <w:szCs w:val="24"/>
        </w:rPr>
        <w:t>March 6, 2013</w:t>
      </w:r>
      <w:r w:rsidR="00EC41CE" w:rsidRPr="00BB61FC">
        <w:rPr>
          <w:sz w:val="24"/>
          <w:szCs w:val="24"/>
        </w:rPr>
        <w:t>.</w:t>
      </w:r>
    </w:p>
    <w:p w:rsidR="00223E7E" w:rsidRPr="00BB61FC" w:rsidRDefault="00223E7E" w:rsidP="00BB61FC">
      <w:pPr>
        <w:spacing w:line="360" w:lineRule="auto"/>
        <w:rPr>
          <w:sz w:val="24"/>
          <w:szCs w:val="24"/>
        </w:rPr>
      </w:pPr>
    </w:p>
    <w:p w:rsidR="00C419F9" w:rsidRPr="00BB61FC" w:rsidRDefault="00C419F9" w:rsidP="00DE2348">
      <w:pPr>
        <w:spacing w:line="360" w:lineRule="auto"/>
        <w:jc w:val="center"/>
        <w:rPr>
          <w:sz w:val="24"/>
          <w:szCs w:val="24"/>
          <w:u w:val="single"/>
        </w:rPr>
      </w:pPr>
      <w:r w:rsidRPr="00BB61FC">
        <w:rPr>
          <w:sz w:val="24"/>
          <w:szCs w:val="24"/>
          <w:u w:val="single"/>
        </w:rPr>
        <w:t>FINDINGS OF FACT</w:t>
      </w:r>
    </w:p>
    <w:p w:rsidR="00C419F9" w:rsidRPr="00BB61FC" w:rsidRDefault="00C419F9" w:rsidP="00DE2348">
      <w:pPr>
        <w:spacing w:line="360" w:lineRule="auto"/>
        <w:jc w:val="center"/>
        <w:rPr>
          <w:sz w:val="24"/>
          <w:szCs w:val="24"/>
          <w:u w:val="single"/>
        </w:rPr>
      </w:pPr>
    </w:p>
    <w:p w:rsidR="00C419F9" w:rsidRPr="00BB61FC" w:rsidRDefault="00E51D1F" w:rsidP="00C419F9">
      <w:pPr>
        <w:numPr>
          <w:ilvl w:val="0"/>
          <w:numId w:val="18"/>
        </w:numPr>
        <w:tabs>
          <w:tab w:val="left" w:pos="2160"/>
        </w:tabs>
        <w:spacing w:line="360" w:lineRule="auto"/>
        <w:ind w:left="0" w:firstLine="1440"/>
        <w:rPr>
          <w:sz w:val="24"/>
          <w:szCs w:val="24"/>
        </w:rPr>
      </w:pPr>
      <w:r w:rsidRPr="00BB61FC">
        <w:rPr>
          <w:sz w:val="24"/>
          <w:szCs w:val="24"/>
        </w:rPr>
        <w:t xml:space="preserve">The Complainant is a current customer of the Respondent’s and receives </w:t>
      </w:r>
      <w:r w:rsidR="000C11F1" w:rsidRPr="00BB61FC">
        <w:rPr>
          <w:sz w:val="24"/>
          <w:szCs w:val="24"/>
        </w:rPr>
        <w:t xml:space="preserve">water </w:t>
      </w:r>
      <w:r w:rsidRPr="00BB61FC">
        <w:rPr>
          <w:sz w:val="24"/>
          <w:szCs w:val="24"/>
        </w:rPr>
        <w:t xml:space="preserve">service at </w:t>
      </w:r>
      <w:r w:rsidR="000C11F1" w:rsidRPr="00BB61FC">
        <w:rPr>
          <w:sz w:val="24"/>
          <w:szCs w:val="24"/>
        </w:rPr>
        <w:t>359 Lake Road, Mountaintop</w:t>
      </w:r>
      <w:r w:rsidRPr="00BB61FC">
        <w:rPr>
          <w:sz w:val="24"/>
          <w:szCs w:val="24"/>
        </w:rPr>
        <w:t xml:space="preserve">, Pennsylvania </w:t>
      </w:r>
      <w:r w:rsidR="000C11F1" w:rsidRPr="00BB61FC">
        <w:rPr>
          <w:sz w:val="24"/>
          <w:szCs w:val="24"/>
        </w:rPr>
        <w:t>18707</w:t>
      </w:r>
      <w:r w:rsidRPr="00BB61FC">
        <w:rPr>
          <w:sz w:val="24"/>
          <w:szCs w:val="24"/>
        </w:rPr>
        <w:t>.</w:t>
      </w:r>
    </w:p>
    <w:p w:rsidR="00E51D1F" w:rsidRPr="00BB61FC" w:rsidRDefault="00E51D1F" w:rsidP="00E51D1F">
      <w:pPr>
        <w:spacing w:line="360" w:lineRule="auto"/>
        <w:ind w:left="1440"/>
        <w:rPr>
          <w:sz w:val="24"/>
          <w:szCs w:val="24"/>
        </w:rPr>
      </w:pPr>
      <w:r w:rsidRPr="00BB61FC">
        <w:rPr>
          <w:sz w:val="24"/>
          <w:szCs w:val="24"/>
        </w:rPr>
        <w:t xml:space="preserve"> </w:t>
      </w:r>
    </w:p>
    <w:p w:rsidR="00E51D1F" w:rsidRPr="00BB61FC" w:rsidRDefault="00E51D1F" w:rsidP="00C419F9">
      <w:pPr>
        <w:numPr>
          <w:ilvl w:val="0"/>
          <w:numId w:val="18"/>
        </w:numPr>
        <w:tabs>
          <w:tab w:val="left" w:pos="2160"/>
        </w:tabs>
        <w:spacing w:line="360" w:lineRule="auto"/>
        <w:ind w:left="0" w:firstLine="1440"/>
        <w:rPr>
          <w:sz w:val="24"/>
          <w:szCs w:val="24"/>
        </w:rPr>
      </w:pPr>
      <w:r w:rsidRPr="00BB61FC">
        <w:rPr>
          <w:sz w:val="24"/>
          <w:szCs w:val="24"/>
        </w:rPr>
        <w:t xml:space="preserve">The Respondent is a jurisdictional utility providing </w:t>
      </w:r>
      <w:r w:rsidR="000C11F1" w:rsidRPr="00BB61FC">
        <w:rPr>
          <w:sz w:val="24"/>
          <w:szCs w:val="24"/>
        </w:rPr>
        <w:t>water</w:t>
      </w:r>
      <w:r w:rsidRPr="00BB61FC">
        <w:rPr>
          <w:sz w:val="24"/>
          <w:szCs w:val="24"/>
        </w:rPr>
        <w:t xml:space="preserve"> service in Pennsylvania.</w:t>
      </w:r>
    </w:p>
    <w:p w:rsidR="000C11F1" w:rsidRPr="00BB61FC" w:rsidRDefault="000C11F1" w:rsidP="000C11F1">
      <w:pPr>
        <w:pStyle w:val="ListParagraph"/>
        <w:rPr>
          <w:sz w:val="24"/>
          <w:szCs w:val="24"/>
        </w:rPr>
      </w:pPr>
    </w:p>
    <w:p w:rsidR="000C11F1" w:rsidRPr="00BB61FC" w:rsidRDefault="0005403B" w:rsidP="00C419F9">
      <w:pPr>
        <w:numPr>
          <w:ilvl w:val="0"/>
          <w:numId w:val="18"/>
        </w:numPr>
        <w:tabs>
          <w:tab w:val="left" w:pos="2160"/>
        </w:tabs>
        <w:spacing w:line="360" w:lineRule="auto"/>
        <w:ind w:left="0" w:firstLine="1440"/>
        <w:rPr>
          <w:sz w:val="24"/>
          <w:szCs w:val="24"/>
        </w:rPr>
      </w:pPr>
      <w:r w:rsidRPr="00BB61FC">
        <w:rPr>
          <w:sz w:val="24"/>
          <w:szCs w:val="24"/>
        </w:rPr>
        <w:t>The Complainant has lived at his home for 8 years and the Respondent has supplied his water during that time.  Tr. 6.</w:t>
      </w:r>
    </w:p>
    <w:p w:rsidR="0005403B" w:rsidRPr="00BB61FC" w:rsidRDefault="0005403B" w:rsidP="0005403B">
      <w:pPr>
        <w:pStyle w:val="ListParagraph"/>
        <w:rPr>
          <w:sz w:val="24"/>
          <w:szCs w:val="24"/>
        </w:rPr>
      </w:pPr>
    </w:p>
    <w:p w:rsidR="0005403B" w:rsidRPr="00BB61FC" w:rsidRDefault="0005403B" w:rsidP="00C419F9">
      <w:pPr>
        <w:numPr>
          <w:ilvl w:val="0"/>
          <w:numId w:val="18"/>
        </w:numPr>
        <w:tabs>
          <w:tab w:val="left" w:pos="2160"/>
        </w:tabs>
        <w:spacing w:line="360" w:lineRule="auto"/>
        <w:ind w:left="0" w:firstLine="1440"/>
        <w:rPr>
          <w:sz w:val="24"/>
          <w:szCs w:val="24"/>
        </w:rPr>
      </w:pPr>
      <w:r w:rsidRPr="00BB61FC">
        <w:rPr>
          <w:sz w:val="24"/>
          <w:szCs w:val="24"/>
        </w:rPr>
        <w:t>Sometimes once or twice a month, the Complainant’s water is dirty.  Tr. 6-7</w:t>
      </w:r>
      <w:r w:rsidR="00632DCE" w:rsidRPr="00BB61FC">
        <w:rPr>
          <w:sz w:val="24"/>
          <w:szCs w:val="24"/>
        </w:rPr>
        <w:t xml:space="preserve">, C. </w:t>
      </w:r>
      <w:proofErr w:type="spellStart"/>
      <w:r w:rsidR="00632DCE" w:rsidRPr="00BB61FC">
        <w:rPr>
          <w:sz w:val="24"/>
          <w:szCs w:val="24"/>
        </w:rPr>
        <w:t>Exh</w:t>
      </w:r>
      <w:proofErr w:type="spellEnd"/>
      <w:r w:rsidR="00632DCE" w:rsidRPr="00BB61FC">
        <w:rPr>
          <w:sz w:val="24"/>
          <w:szCs w:val="24"/>
        </w:rPr>
        <w:t>. 3</w:t>
      </w:r>
      <w:r w:rsidRPr="00BB61FC">
        <w:rPr>
          <w:sz w:val="24"/>
          <w:szCs w:val="24"/>
        </w:rPr>
        <w:t>.</w:t>
      </w:r>
    </w:p>
    <w:p w:rsidR="00632DCE" w:rsidRPr="00BB61FC" w:rsidRDefault="00632DCE" w:rsidP="00632DCE">
      <w:pPr>
        <w:pStyle w:val="ListParagraph"/>
        <w:rPr>
          <w:sz w:val="24"/>
          <w:szCs w:val="24"/>
        </w:rPr>
      </w:pPr>
    </w:p>
    <w:p w:rsidR="00632DCE" w:rsidRPr="00BB61FC" w:rsidRDefault="00632DCE" w:rsidP="00C419F9">
      <w:pPr>
        <w:numPr>
          <w:ilvl w:val="0"/>
          <w:numId w:val="18"/>
        </w:numPr>
        <w:tabs>
          <w:tab w:val="left" w:pos="2160"/>
        </w:tabs>
        <w:spacing w:line="360" w:lineRule="auto"/>
        <w:ind w:left="0" w:firstLine="1440"/>
        <w:rPr>
          <w:sz w:val="24"/>
          <w:szCs w:val="24"/>
        </w:rPr>
      </w:pPr>
      <w:r w:rsidRPr="00BB61FC">
        <w:rPr>
          <w:sz w:val="24"/>
          <w:szCs w:val="24"/>
        </w:rPr>
        <w:t xml:space="preserve">The Complainant’s water runs dirty </w:t>
      </w:r>
      <w:r w:rsidR="003A4031" w:rsidRPr="00BB61FC">
        <w:rPr>
          <w:sz w:val="24"/>
          <w:szCs w:val="24"/>
        </w:rPr>
        <w:t>five to seven (</w:t>
      </w:r>
      <w:r w:rsidRPr="00BB61FC">
        <w:rPr>
          <w:sz w:val="24"/>
          <w:szCs w:val="24"/>
        </w:rPr>
        <w:t>5-7</w:t>
      </w:r>
      <w:r w:rsidR="003A4031" w:rsidRPr="00BB61FC">
        <w:rPr>
          <w:sz w:val="24"/>
          <w:szCs w:val="24"/>
        </w:rPr>
        <w:t>)</w:t>
      </w:r>
      <w:r w:rsidRPr="00BB61FC">
        <w:rPr>
          <w:sz w:val="24"/>
          <w:szCs w:val="24"/>
        </w:rPr>
        <w:t xml:space="preserve"> days.  Tr. 14, C. </w:t>
      </w:r>
      <w:proofErr w:type="spellStart"/>
      <w:r w:rsidRPr="00BB61FC">
        <w:rPr>
          <w:sz w:val="24"/>
          <w:szCs w:val="24"/>
        </w:rPr>
        <w:t>Exh</w:t>
      </w:r>
      <w:proofErr w:type="spellEnd"/>
      <w:r w:rsidRPr="00BB61FC">
        <w:rPr>
          <w:sz w:val="24"/>
          <w:szCs w:val="24"/>
        </w:rPr>
        <w:t>. 1, 3.</w:t>
      </w:r>
    </w:p>
    <w:p w:rsidR="00632DCE" w:rsidRPr="00BB61FC" w:rsidRDefault="00632DCE" w:rsidP="00632DCE">
      <w:pPr>
        <w:pStyle w:val="ListParagraph"/>
        <w:rPr>
          <w:sz w:val="24"/>
          <w:szCs w:val="24"/>
        </w:rPr>
      </w:pPr>
    </w:p>
    <w:p w:rsidR="0005403B" w:rsidRPr="00BB61FC" w:rsidRDefault="00632DCE" w:rsidP="00C419F9">
      <w:pPr>
        <w:numPr>
          <w:ilvl w:val="0"/>
          <w:numId w:val="18"/>
        </w:numPr>
        <w:tabs>
          <w:tab w:val="left" w:pos="2160"/>
        </w:tabs>
        <w:spacing w:line="360" w:lineRule="auto"/>
        <w:ind w:left="0" w:firstLine="1440"/>
        <w:rPr>
          <w:sz w:val="24"/>
          <w:szCs w:val="24"/>
        </w:rPr>
      </w:pPr>
      <w:r w:rsidRPr="00BB61FC">
        <w:rPr>
          <w:sz w:val="24"/>
          <w:szCs w:val="24"/>
        </w:rPr>
        <w:t xml:space="preserve"> </w:t>
      </w:r>
      <w:r w:rsidR="0005403B" w:rsidRPr="00BB61FC">
        <w:rPr>
          <w:sz w:val="24"/>
          <w:szCs w:val="24"/>
        </w:rPr>
        <w:t>In November 2011, the Complainant had a leak in his line repaired.  Tr. 12.</w:t>
      </w:r>
    </w:p>
    <w:p w:rsidR="0005403B" w:rsidRPr="00BB61FC" w:rsidRDefault="0005403B" w:rsidP="0005403B">
      <w:pPr>
        <w:pStyle w:val="ListParagraph"/>
        <w:rPr>
          <w:sz w:val="24"/>
          <w:szCs w:val="24"/>
        </w:rPr>
      </w:pPr>
    </w:p>
    <w:p w:rsidR="0005403B" w:rsidRPr="00BB61FC" w:rsidRDefault="00BB61FC" w:rsidP="0005403B">
      <w:pPr>
        <w:numPr>
          <w:ilvl w:val="0"/>
          <w:numId w:val="18"/>
        </w:numPr>
        <w:tabs>
          <w:tab w:val="left" w:pos="2160"/>
        </w:tabs>
        <w:spacing w:line="360" w:lineRule="auto"/>
        <w:ind w:left="0" w:firstLine="1440"/>
        <w:rPr>
          <w:sz w:val="24"/>
          <w:szCs w:val="24"/>
        </w:rPr>
      </w:pPr>
      <w:r w:rsidRPr="00BB61FC">
        <w:rPr>
          <w:sz w:val="24"/>
          <w:szCs w:val="24"/>
        </w:rPr>
        <w:t xml:space="preserve">The </w:t>
      </w:r>
      <w:r w:rsidR="003A4031" w:rsidRPr="00BB61FC">
        <w:rPr>
          <w:sz w:val="24"/>
          <w:szCs w:val="24"/>
        </w:rPr>
        <w:t xml:space="preserve">Pennsylvania </w:t>
      </w:r>
      <w:r w:rsidR="0005403B" w:rsidRPr="00BB61FC">
        <w:rPr>
          <w:sz w:val="24"/>
          <w:szCs w:val="24"/>
        </w:rPr>
        <w:t>D</w:t>
      </w:r>
      <w:r w:rsidR="003A4031" w:rsidRPr="00BB61FC">
        <w:rPr>
          <w:sz w:val="24"/>
          <w:szCs w:val="24"/>
        </w:rPr>
        <w:t xml:space="preserve">epartment of </w:t>
      </w:r>
      <w:r w:rsidR="0005403B" w:rsidRPr="00BB61FC">
        <w:rPr>
          <w:sz w:val="24"/>
          <w:szCs w:val="24"/>
        </w:rPr>
        <w:t>E</w:t>
      </w:r>
      <w:r w:rsidR="003A4031" w:rsidRPr="00BB61FC">
        <w:rPr>
          <w:sz w:val="24"/>
          <w:szCs w:val="24"/>
        </w:rPr>
        <w:t xml:space="preserve">nvironmental </w:t>
      </w:r>
      <w:r w:rsidR="0005403B" w:rsidRPr="00BB61FC">
        <w:rPr>
          <w:sz w:val="24"/>
          <w:szCs w:val="24"/>
        </w:rPr>
        <w:t>P</w:t>
      </w:r>
      <w:r w:rsidR="003A4031" w:rsidRPr="00BB61FC">
        <w:rPr>
          <w:sz w:val="24"/>
          <w:szCs w:val="24"/>
        </w:rPr>
        <w:t>rotection</w:t>
      </w:r>
      <w:r w:rsidR="0005403B" w:rsidRPr="00BB61FC">
        <w:rPr>
          <w:sz w:val="24"/>
          <w:szCs w:val="24"/>
        </w:rPr>
        <w:t xml:space="preserve"> told the Complainant that the iron in his water is high.  Tr. 8</w:t>
      </w:r>
      <w:r w:rsidR="00905391" w:rsidRPr="00BB61FC">
        <w:rPr>
          <w:sz w:val="24"/>
          <w:szCs w:val="24"/>
        </w:rPr>
        <w:t>.</w:t>
      </w:r>
    </w:p>
    <w:p w:rsidR="00905391" w:rsidRPr="00BB61FC" w:rsidRDefault="00905391" w:rsidP="00905391">
      <w:pPr>
        <w:pStyle w:val="ListParagraph"/>
        <w:rPr>
          <w:sz w:val="24"/>
          <w:szCs w:val="24"/>
        </w:rPr>
      </w:pPr>
    </w:p>
    <w:p w:rsidR="0005403B" w:rsidRPr="00BB61FC" w:rsidRDefault="0005403B" w:rsidP="00C419F9">
      <w:pPr>
        <w:numPr>
          <w:ilvl w:val="0"/>
          <w:numId w:val="18"/>
        </w:numPr>
        <w:tabs>
          <w:tab w:val="left" w:pos="2160"/>
        </w:tabs>
        <w:spacing w:line="360" w:lineRule="auto"/>
        <w:ind w:left="0" w:firstLine="1440"/>
        <w:rPr>
          <w:sz w:val="24"/>
          <w:szCs w:val="24"/>
        </w:rPr>
      </w:pPr>
      <w:r w:rsidRPr="00BB61FC">
        <w:rPr>
          <w:sz w:val="24"/>
          <w:szCs w:val="24"/>
        </w:rPr>
        <w:t>October 11, 2012, the Complainant sent the Respondent a letter concerning the quality of his water.  He received no response.  Tr. 9</w:t>
      </w:r>
      <w:r w:rsidR="00632DCE" w:rsidRPr="00BB61FC">
        <w:rPr>
          <w:sz w:val="24"/>
          <w:szCs w:val="24"/>
        </w:rPr>
        <w:t xml:space="preserve">, C. </w:t>
      </w:r>
      <w:proofErr w:type="spellStart"/>
      <w:r w:rsidR="00632DCE" w:rsidRPr="00BB61FC">
        <w:rPr>
          <w:sz w:val="24"/>
          <w:szCs w:val="24"/>
        </w:rPr>
        <w:t>Exh</w:t>
      </w:r>
      <w:proofErr w:type="spellEnd"/>
      <w:r w:rsidR="00632DCE" w:rsidRPr="00BB61FC">
        <w:rPr>
          <w:sz w:val="24"/>
          <w:szCs w:val="24"/>
        </w:rPr>
        <w:t>. 2</w:t>
      </w:r>
      <w:r w:rsidRPr="00BB61FC">
        <w:rPr>
          <w:sz w:val="24"/>
          <w:szCs w:val="24"/>
        </w:rPr>
        <w:t>.</w:t>
      </w:r>
    </w:p>
    <w:p w:rsidR="00632DCE" w:rsidRPr="00BB61FC" w:rsidRDefault="00632DCE" w:rsidP="00632DCE">
      <w:pPr>
        <w:pStyle w:val="ListParagraph"/>
        <w:rPr>
          <w:sz w:val="24"/>
          <w:szCs w:val="24"/>
        </w:rPr>
      </w:pPr>
    </w:p>
    <w:p w:rsidR="00632DCE" w:rsidRPr="00BB61FC" w:rsidRDefault="00632DCE" w:rsidP="00C419F9">
      <w:pPr>
        <w:numPr>
          <w:ilvl w:val="0"/>
          <w:numId w:val="18"/>
        </w:numPr>
        <w:tabs>
          <w:tab w:val="left" w:pos="2160"/>
        </w:tabs>
        <w:spacing w:line="360" w:lineRule="auto"/>
        <w:ind w:left="0" w:firstLine="1440"/>
        <w:rPr>
          <w:sz w:val="24"/>
          <w:szCs w:val="24"/>
        </w:rPr>
      </w:pPr>
      <w:r w:rsidRPr="00BB61FC">
        <w:rPr>
          <w:sz w:val="24"/>
          <w:szCs w:val="24"/>
        </w:rPr>
        <w:t xml:space="preserve">Several times the Complainant sent notes about the poor water quality on his bills. He did not receive a reply.  Tr. 15. </w:t>
      </w:r>
    </w:p>
    <w:p w:rsidR="0005403B" w:rsidRPr="00BB61FC" w:rsidRDefault="0005403B" w:rsidP="0005403B">
      <w:pPr>
        <w:pStyle w:val="ListParagraph"/>
        <w:rPr>
          <w:sz w:val="24"/>
          <w:szCs w:val="24"/>
        </w:rPr>
      </w:pPr>
    </w:p>
    <w:p w:rsidR="0005403B" w:rsidRPr="00BB61FC" w:rsidRDefault="0005403B" w:rsidP="00C419F9">
      <w:pPr>
        <w:numPr>
          <w:ilvl w:val="0"/>
          <w:numId w:val="18"/>
        </w:numPr>
        <w:tabs>
          <w:tab w:val="left" w:pos="2160"/>
        </w:tabs>
        <w:spacing w:line="360" w:lineRule="auto"/>
        <w:ind w:left="0" w:firstLine="1440"/>
        <w:rPr>
          <w:sz w:val="24"/>
          <w:szCs w:val="24"/>
        </w:rPr>
      </w:pPr>
      <w:r w:rsidRPr="00BB61FC">
        <w:rPr>
          <w:sz w:val="24"/>
          <w:szCs w:val="24"/>
        </w:rPr>
        <w:t>The Complainant placed telephone calls to the Respondent and left voice mail messages but received no response.  Tr. 10.</w:t>
      </w:r>
    </w:p>
    <w:p w:rsidR="0005403B" w:rsidRPr="00BB61FC" w:rsidRDefault="0005403B" w:rsidP="0005403B">
      <w:pPr>
        <w:pStyle w:val="ListParagraph"/>
        <w:rPr>
          <w:sz w:val="24"/>
          <w:szCs w:val="24"/>
        </w:rPr>
      </w:pPr>
    </w:p>
    <w:p w:rsidR="0005403B" w:rsidRPr="00BB61FC" w:rsidRDefault="00C72CA2" w:rsidP="00C419F9">
      <w:pPr>
        <w:numPr>
          <w:ilvl w:val="0"/>
          <w:numId w:val="18"/>
        </w:numPr>
        <w:tabs>
          <w:tab w:val="left" w:pos="2160"/>
        </w:tabs>
        <w:spacing w:line="360" w:lineRule="auto"/>
        <w:ind w:left="0" w:firstLine="1440"/>
        <w:rPr>
          <w:sz w:val="24"/>
          <w:szCs w:val="24"/>
        </w:rPr>
      </w:pPr>
      <w:r w:rsidRPr="00BB61FC">
        <w:rPr>
          <w:sz w:val="24"/>
          <w:szCs w:val="24"/>
        </w:rPr>
        <w:t xml:space="preserve">The Complainant remodeled his home and his pipes are </w:t>
      </w:r>
      <w:r w:rsidR="001E46FD" w:rsidRPr="00BB61FC">
        <w:rPr>
          <w:sz w:val="24"/>
          <w:szCs w:val="24"/>
        </w:rPr>
        <w:t xml:space="preserve">plastic, and </w:t>
      </w:r>
      <w:r w:rsidRPr="00BB61FC">
        <w:rPr>
          <w:sz w:val="24"/>
          <w:szCs w:val="24"/>
        </w:rPr>
        <w:t>new.  Tr. 14</w:t>
      </w:r>
      <w:r w:rsidR="00890195" w:rsidRPr="00BB61FC">
        <w:rPr>
          <w:sz w:val="24"/>
          <w:szCs w:val="24"/>
        </w:rPr>
        <w:t>, 24-25</w:t>
      </w:r>
      <w:r w:rsidR="001E46FD" w:rsidRPr="00BB61FC">
        <w:rPr>
          <w:sz w:val="24"/>
          <w:szCs w:val="24"/>
        </w:rPr>
        <w:t>, 36</w:t>
      </w:r>
      <w:r w:rsidRPr="00BB61FC">
        <w:rPr>
          <w:sz w:val="24"/>
          <w:szCs w:val="24"/>
        </w:rPr>
        <w:t>.</w:t>
      </w:r>
    </w:p>
    <w:p w:rsidR="00C72CA2" w:rsidRPr="00BB61FC" w:rsidRDefault="00C72CA2" w:rsidP="00C72CA2">
      <w:pPr>
        <w:pStyle w:val="ListParagraph"/>
        <w:rPr>
          <w:sz w:val="24"/>
          <w:szCs w:val="24"/>
        </w:rPr>
      </w:pPr>
    </w:p>
    <w:p w:rsidR="00C72CA2" w:rsidRPr="00BB61FC" w:rsidRDefault="008501DF" w:rsidP="00C419F9">
      <w:pPr>
        <w:numPr>
          <w:ilvl w:val="0"/>
          <w:numId w:val="18"/>
        </w:numPr>
        <w:tabs>
          <w:tab w:val="left" w:pos="2160"/>
        </w:tabs>
        <w:spacing w:line="360" w:lineRule="auto"/>
        <w:ind w:left="0" w:firstLine="1440"/>
        <w:rPr>
          <w:sz w:val="24"/>
          <w:szCs w:val="24"/>
        </w:rPr>
      </w:pPr>
      <w:r w:rsidRPr="00BB61FC">
        <w:rPr>
          <w:sz w:val="24"/>
          <w:szCs w:val="24"/>
        </w:rPr>
        <w:t xml:space="preserve">Catherine </w:t>
      </w:r>
      <w:proofErr w:type="spellStart"/>
      <w:r w:rsidRPr="00BB61FC">
        <w:rPr>
          <w:sz w:val="24"/>
          <w:szCs w:val="24"/>
        </w:rPr>
        <w:t>Hourigan</w:t>
      </w:r>
      <w:proofErr w:type="spellEnd"/>
      <w:r w:rsidRPr="00BB61FC">
        <w:rPr>
          <w:sz w:val="24"/>
          <w:szCs w:val="24"/>
        </w:rPr>
        <w:t>, president of Indian Springs Water Company testified on behalf of the Respondent.</w:t>
      </w:r>
    </w:p>
    <w:p w:rsidR="008501DF" w:rsidRPr="00BB61FC" w:rsidRDefault="008501DF" w:rsidP="008501DF">
      <w:pPr>
        <w:pStyle w:val="ListParagraph"/>
        <w:rPr>
          <w:sz w:val="24"/>
          <w:szCs w:val="24"/>
        </w:rPr>
      </w:pPr>
    </w:p>
    <w:p w:rsidR="008501DF" w:rsidRPr="00BB61FC" w:rsidRDefault="008501DF" w:rsidP="00C419F9">
      <w:pPr>
        <w:numPr>
          <w:ilvl w:val="0"/>
          <w:numId w:val="18"/>
        </w:numPr>
        <w:tabs>
          <w:tab w:val="left" w:pos="2160"/>
        </w:tabs>
        <w:spacing w:line="360" w:lineRule="auto"/>
        <w:ind w:left="0" w:firstLine="1440"/>
        <w:rPr>
          <w:sz w:val="24"/>
          <w:szCs w:val="24"/>
        </w:rPr>
      </w:pPr>
      <w:r w:rsidRPr="00BB61FC">
        <w:rPr>
          <w:sz w:val="24"/>
          <w:szCs w:val="24"/>
        </w:rPr>
        <w:t xml:space="preserve">Catherine </w:t>
      </w:r>
      <w:proofErr w:type="spellStart"/>
      <w:r w:rsidRPr="00BB61FC">
        <w:rPr>
          <w:sz w:val="24"/>
          <w:szCs w:val="24"/>
        </w:rPr>
        <w:t>Hourigan</w:t>
      </w:r>
      <w:proofErr w:type="spellEnd"/>
      <w:r w:rsidRPr="00BB61FC">
        <w:rPr>
          <w:sz w:val="24"/>
          <w:szCs w:val="24"/>
        </w:rPr>
        <w:t xml:space="preserve"> was aware of the Complainant’s 2009 </w:t>
      </w:r>
      <w:r w:rsidR="003A4031" w:rsidRPr="00BB61FC">
        <w:rPr>
          <w:sz w:val="24"/>
          <w:szCs w:val="24"/>
        </w:rPr>
        <w:t xml:space="preserve">Pennsylvania Department of Environmental Protection </w:t>
      </w:r>
      <w:r w:rsidRPr="00BB61FC">
        <w:rPr>
          <w:sz w:val="24"/>
          <w:szCs w:val="24"/>
        </w:rPr>
        <w:t xml:space="preserve">complaint and the </w:t>
      </w:r>
      <w:r w:rsidR="00E5744A" w:rsidRPr="00BB61FC">
        <w:rPr>
          <w:sz w:val="24"/>
          <w:szCs w:val="24"/>
        </w:rPr>
        <w:t xml:space="preserve">Complainant’s </w:t>
      </w:r>
      <w:proofErr w:type="gramStart"/>
      <w:r w:rsidRPr="00BB61FC">
        <w:rPr>
          <w:sz w:val="24"/>
          <w:szCs w:val="24"/>
        </w:rPr>
        <w:t>Fall</w:t>
      </w:r>
      <w:proofErr w:type="gramEnd"/>
      <w:r w:rsidRPr="00BB61FC">
        <w:rPr>
          <w:sz w:val="24"/>
          <w:szCs w:val="24"/>
        </w:rPr>
        <w:t xml:space="preserve"> 2012 complaint.  Tr. 47</w:t>
      </w:r>
      <w:r w:rsidR="00413608" w:rsidRPr="00BB61FC">
        <w:rPr>
          <w:sz w:val="24"/>
          <w:szCs w:val="24"/>
        </w:rPr>
        <w:t>, 60</w:t>
      </w:r>
      <w:r w:rsidRPr="00BB61FC">
        <w:rPr>
          <w:sz w:val="24"/>
          <w:szCs w:val="24"/>
        </w:rPr>
        <w:t>.</w:t>
      </w:r>
    </w:p>
    <w:p w:rsidR="008501DF" w:rsidRPr="00BB61FC" w:rsidRDefault="008501DF" w:rsidP="008501DF">
      <w:pPr>
        <w:pStyle w:val="ListParagraph"/>
        <w:rPr>
          <w:sz w:val="24"/>
          <w:szCs w:val="24"/>
        </w:rPr>
      </w:pPr>
    </w:p>
    <w:p w:rsidR="008501DF" w:rsidRPr="00BB61FC" w:rsidRDefault="008501DF" w:rsidP="00C419F9">
      <w:pPr>
        <w:numPr>
          <w:ilvl w:val="0"/>
          <w:numId w:val="18"/>
        </w:numPr>
        <w:tabs>
          <w:tab w:val="left" w:pos="2160"/>
        </w:tabs>
        <w:spacing w:line="360" w:lineRule="auto"/>
        <w:ind w:left="0" w:firstLine="1440"/>
        <w:rPr>
          <w:sz w:val="24"/>
          <w:szCs w:val="24"/>
        </w:rPr>
      </w:pPr>
      <w:r w:rsidRPr="00BB61FC">
        <w:rPr>
          <w:sz w:val="24"/>
          <w:szCs w:val="24"/>
        </w:rPr>
        <w:t>The Indian Springs Water Company piping around the Complainant’s area is new since 1989 or 1990. Tr. 49.</w:t>
      </w:r>
    </w:p>
    <w:p w:rsidR="00413608" w:rsidRPr="00BB61FC" w:rsidRDefault="00413608" w:rsidP="00413608">
      <w:pPr>
        <w:pStyle w:val="ListParagraph"/>
        <w:rPr>
          <w:sz w:val="24"/>
          <w:szCs w:val="24"/>
        </w:rPr>
      </w:pPr>
    </w:p>
    <w:p w:rsidR="00C419F9" w:rsidRPr="00BB61FC" w:rsidRDefault="00C419F9" w:rsidP="00BB61FC">
      <w:pPr>
        <w:spacing w:line="360" w:lineRule="auto"/>
        <w:jc w:val="center"/>
        <w:rPr>
          <w:sz w:val="24"/>
          <w:szCs w:val="24"/>
          <w:u w:val="single"/>
        </w:rPr>
      </w:pPr>
      <w:r w:rsidRPr="00BB61FC">
        <w:rPr>
          <w:sz w:val="24"/>
          <w:szCs w:val="24"/>
          <w:u w:val="single"/>
        </w:rPr>
        <w:t>DISCUSSION</w:t>
      </w:r>
    </w:p>
    <w:p w:rsidR="00C419F9" w:rsidRPr="00BB61FC" w:rsidRDefault="00C419F9" w:rsidP="00DE2348">
      <w:pPr>
        <w:spacing w:line="360" w:lineRule="auto"/>
        <w:jc w:val="center"/>
        <w:rPr>
          <w:sz w:val="24"/>
          <w:szCs w:val="24"/>
          <w:u w:val="single"/>
        </w:rPr>
      </w:pPr>
    </w:p>
    <w:p w:rsidR="00B0541E" w:rsidRPr="00BB61FC" w:rsidRDefault="00B0541E" w:rsidP="00B0541E">
      <w:pPr>
        <w:spacing w:line="360" w:lineRule="auto"/>
        <w:rPr>
          <w:sz w:val="24"/>
          <w:szCs w:val="24"/>
        </w:rPr>
      </w:pPr>
      <w:r w:rsidRPr="00BB61FC">
        <w:rPr>
          <w:sz w:val="24"/>
          <w:szCs w:val="24"/>
          <w:u w:val="single"/>
        </w:rPr>
        <w:t>Burden of Proof</w:t>
      </w:r>
      <w:r w:rsidRPr="00BB61FC">
        <w:rPr>
          <w:sz w:val="24"/>
          <w:szCs w:val="24"/>
        </w:rPr>
        <w:t>:</w:t>
      </w:r>
    </w:p>
    <w:p w:rsidR="00B0541E" w:rsidRPr="00BB61FC" w:rsidRDefault="00B0541E" w:rsidP="00B0541E">
      <w:pPr>
        <w:spacing w:line="360" w:lineRule="auto"/>
        <w:rPr>
          <w:sz w:val="24"/>
          <w:szCs w:val="24"/>
        </w:rPr>
      </w:pPr>
    </w:p>
    <w:p w:rsidR="00E659AC" w:rsidRPr="00BB61FC" w:rsidRDefault="00E659AC" w:rsidP="00E659AC">
      <w:pPr>
        <w:spacing w:line="360" w:lineRule="auto"/>
        <w:ind w:firstLine="1440"/>
        <w:rPr>
          <w:sz w:val="24"/>
          <w:szCs w:val="24"/>
        </w:rPr>
      </w:pPr>
      <w:r w:rsidRPr="00BB61FC">
        <w:rPr>
          <w:sz w:val="24"/>
          <w:szCs w:val="24"/>
        </w:rPr>
        <w:t xml:space="preserve">Section 332(a) of the Public Utility Code, </w:t>
      </w:r>
      <w:hyperlink r:id="rId9" w:history="1">
        <w:r w:rsidRPr="00BB61FC">
          <w:rPr>
            <w:rStyle w:val="Hyperlink"/>
            <w:color w:val="auto"/>
            <w:sz w:val="24"/>
            <w:szCs w:val="24"/>
          </w:rPr>
          <w:t>66 Pa. C.S. § 332(a)</w:t>
        </w:r>
      </w:hyperlink>
      <w:r w:rsidRPr="00BB61FC">
        <w:rPr>
          <w:sz w:val="24"/>
          <w:szCs w:val="24"/>
        </w:rPr>
        <w:t xml:space="preserve">, provides that the party seeking relief from the Commission has the burden of proof. </w:t>
      </w:r>
      <w:r w:rsidR="00E5744A" w:rsidRPr="00BB61FC">
        <w:rPr>
          <w:sz w:val="24"/>
          <w:szCs w:val="24"/>
        </w:rPr>
        <w:t xml:space="preserve"> </w:t>
      </w:r>
      <w:r w:rsidRPr="00BB61FC">
        <w:rPr>
          <w:sz w:val="24"/>
          <w:szCs w:val="24"/>
        </w:rPr>
        <w:t>Complainant seeks relief from the Commission, and, therefore, has the burden of proof in this proceeding.</w:t>
      </w:r>
    </w:p>
    <w:p w:rsidR="00E659AC" w:rsidRPr="00BB61FC" w:rsidRDefault="00E659AC" w:rsidP="00E659AC">
      <w:pPr>
        <w:spacing w:line="360" w:lineRule="auto"/>
        <w:ind w:firstLine="1440"/>
        <w:rPr>
          <w:sz w:val="24"/>
          <w:szCs w:val="24"/>
        </w:rPr>
      </w:pPr>
    </w:p>
    <w:p w:rsidR="00E659AC" w:rsidRPr="00BB61FC" w:rsidRDefault="00E659AC" w:rsidP="00E659AC">
      <w:pPr>
        <w:spacing w:line="360" w:lineRule="auto"/>
        <w:ind w:firstLine="1440"/>
        <w:rPr>
          <w:sz w:val="24"/>
          <w:szCs w:val="24"/>
        </w:rPr>
      </w:pPr>
      <w:r w:rsidRPr="00BB61FC">
        <w:rPr>
          <w:sz w:val="24"/>
          <w:szCs w:val="24"/>
        </w:rPr>
        <w:t xml:space="preserve">"Burden of proof" means a duty to establish a fact by a preponderance of the evidence, or evidence more convincing, by even the smallest degree, than the evidence presented by the other party. </w:t>
      </w:r>
      <w:hyperlink r:id="rId10" w:history="1">
        <w:proofErr w:type="gramStart"/>
        <w:r w:rsidRPr="00BB61FC">
          <w:rPr>
            <w:rStyle w:val="Hyperlink"/>
            <w:i/>
            <w:color w:val="auto"/>
            <w:sz w:val="24"/>
            <w:szCs w:val="24"/>
          </w:rPr>
          <w:t>Se-Ling Hosiery v. Margulies</w:t>
        </w:r>
        <w:r w:rsidRPr="00BB61FC">
          <w:rPr>
            <w:rStyle w:val="Hyperlink"/>
            <w:color w:val="auto"/>
            <w:sz w:val="24"/>
            <w:szCs w:val="24"/>
          </w:rPr>
          <w:t>, 364 Pa. 54, 70 A.2d 854 (1950).</w:t>
        </w:r>
        <w:proofErr w:type="gramEnd"/>
      </w:hyperlink>
    </w:p>
    <w:p w:rsidR="00E659AC" w:rsidRPr="00BB61FC" w:rsidRDefault="00E659AC" w:rsidP="00E659AC">
      <w:pPr>
        <w:spacing w:line="360" w:lineRule="auto"/>
        <w:rPr>
          <w:sz w:val="24"/>
          <w:szCs w:val="24"/>
        </w:rPr>
      </w:pPr>
    </w:p>
    <w:p w:rsidR="00E659AC" w:rsidRPr="00BB61FC" w:rsidRDefault="00E659AC" w:rsidP="00E659AC">
      <w:pPr>
        <w:spacing w:line="360" w:lineRule="auto"/>
        <w:rPr>
          <w:sz w:val="24"/>
          <w:szCs w:val="24"/>
        </w:rPr>
      </w:pPr>
      <w:r w:rsidRPr="00BB61FC">
        <w:rPr>
          <w:sz w:val="24"/>
          <w:szCs w:val="24"/>
        </w:rPr>
        <w:tab/>
      </w:r>
      <w:r w:rsidRPr="00BB61FC">
        <w:rPr>
          <w:sz w:val="24"/>
          <w:szCs w:val="24"/>
        </w:rPr>
        <w:tab/>
        <w:t xml:space="preserve">If a complainant establishes a </w:t>
      </w:r>
      <w:r w:rsidRPr="00BB61FC">
        <w:rPr>
          <w:i/>
          <w:sz w:val="24"/>
          <w:szCs w:val="24"/>
        </w:rPr>
        <w:t>prima facie</w:t>
      </w:r>
      <w:r w:rsidRPr="00BB61FC">
        <w:rPr>
          <w:sz w:val="24"/>
          <w:szCs w:val="24"/>
        </w:rPr>
        <w:t xml:space="preserve"> case, the burden of going forward with the evidence shifts to the utility. If a utility does not rebut that evidence, a complainant will prevail. If the utility rebuts complainant's evidence, the burden of going forward with the evidence shifts back to a complainant, who must rebut the utility's evidence by a preponderance of the evidence. The burden of going forward with the evidence may shift from one party to another, but the burden of proof never shifts; it always remains on a complainant. </w:t>
      </w:r>
      <w:hyperlink r:id="rId11" w:history="1">
        <w:proofErr w:type="spellStart"/>
        <w:r w:rsidRPr="00BB61FC">
          <w:rPr>
            <w:rStyle w:val="Hyperlink"/>
            <w:i/>
            <w:color w:val="auto"/>
            <w:sz w:val="24"/>
            <w:szCs w:val="24"/>
          </w:rPr>
          <w:t>Replogle</w:t>
        </w:r>
        <w:proofErr w:type="spellEnd"/>
        <w:r w:rsidRPr="00BB61FC">
          <w:rPr>
            <w:rStyle w:val="Hyperlink"/>
            <w:i/>
            <w:color w:val="auto"/>
            <w:sz w:val="24"/>
            <w:szCs w:val="24"/>
          </w:rPr>
          <w:t xml:space="preserve"> v. Pennsylvania Electric Company,</w:t>
        </w:r>
        <w:r w:rsidRPr="00BB61FC">
          <w:rPr>
            <w:rStyle w:val="Hyperlink"/>
            <w:color w:val="auto"/>
            <w:sz w:val="24"/>
            <w:szCs w:val="24"/>
          </w:rPr>
          <w:t xml:space="preserve"> 54 Pa. PUC 528 (1980),</w:t>
        </w:r>
      </w:hyperlink>
      <w:r w:rsidRPr="00BB61FC">
        <w:rPr>
          <w:sz w:val="24"/>
          <w:szCs w:val="24"/>
        </w:rPr>
        <w:t xml:space="preserve"> and </w:t>
      </w:r>
      <w:hyperlink r:id="rId12" w:history="1">
        <w:r w:rsidRPr="00BB61FC">
          <w:rPr>
            <w:rStyle w:val="Hyperlink"/>
            <w:i/>
            <w:color w:val="auto"/>
            <w:sz w:val="24"/>
            <w:szCs w:val="24"/>
          </w:rPr>
          <w:t>Waldron v. Philadelphia Electric Company</w:t>
        </w:r>
        <w:r w:rsidRPr="00BB61FC">
          <w:rPr>
            <w:rStyle w:val="Hyperlink"/>
            <w:color w:val="auto"/>
            <w:sz w:val="24"/>
            <w:szCs w:val="24"/>
          </w:rPr>
          <w:t>, 54 Pa. PUC 98 (1980).</w:t>
        </w:r>
      </w:hyperlink>
    </w:p>
    <w:p w:rsidR="00E659AC" w:rsidRPr="00BB61FC" w:rsidRDefault="00E659AC" w:rsidP="00E659AC">
      <w:pPr>
        <w:spacing w:line="360" w:lineRule="auto"/>
        <w:rPr>
          <w:sz w:val="24"/>
          <w:szCs w:val="24"/>
        </w:rPr>
      </w:pPr>
    </w:p>
    <w:p w:rsidR="00E659AC" w:rsidRPr="00BB61FC" w:rsidRDefault="00E659AC" w:rsidP="00E659AC">
      <w:pPr>
        <w:spacing w:line="360" w:lineRule="auto"/>
        <w:rPr>
          <w:sz w:val="24"/>
          <w:szCs w:val="24"/>
        </w:rPr>
      </w:pPr>
      <w:r w:rsidRPr="00BB61FC">
        <w:rPr>
          <w:sz w:val="24"/>
          <w:szCs w:val="24"/>
        </w:rPr>
        <w:tab/>
      </w:r>
      <w:r w:rsidRPr="00BB61FC">
        <w:rPr>
          <w:sz w:val="24"/>
          <w:szCs w:val="24"/>
        </w:rPr>
        <w:tab/>
        <w:t xml:space="preserve">If Respondent submits evidence of "co-equal" weight to refute Complainant's evidence, Complainant has not satisfied the burden of proof unless it presents additional evidence opposing Respondent's evidence. </w:t>
      </w:r>
      <w:hyperlink r:id="rId13" w:history="1">
        <w:r w:rsidRPr="00BB61FC">
          <w:rPr>
            <w:rStyle w:val="Hyperlink"/>
            <w:i/>
            <w:color w:val="auto"/>
            <w:sz w:val="24"/>
            <w:szCs w:val="24"/>
          </w:rPr>
          <w:t>Morrissey v. PA Dept. of Highways,</w:t>
        </w:r>
        <w:r w:rsidRPr="00BB61FC">
          <w:rPr>
            <w:rStyle w:val="Hyperlink"/>
            <w:color w:val="auto"/>
            <w:sz w:val="24"/>
            <w:szCs w:val="24"/>
          </w:rPr>
          <w:t xml:space="preserve"> 424 Pa. 87, 225 A.2d 895   (1967),</w:t>
        </w:r>
      </w:hyperlink>
      <w:bookmarkStart w:id="0" w:name="7387-14"/>
      <w:bookmarkEnd w:id="0"/>
      <w:r w:rsidRPr="00BB61FC">
        <w:rPr>
          <w:sz w:val="24"/>
          <w:szCs w:val="24"/>
        </w:rPr>
        <w:t xml:space="preserve"> and </w:t>
      </w:r>
      <w:hyperlink r:id="rId14" w:history="1">
        <w:r w:rsidRPr="00BB61FC">
          <w:rPr>
            <w:rStyle w:val="Hyperlink"/>
            <w:i/>
            <w:color w:val="auto"/>
            <w:sz w:val="24"/>
            <w:szCs w:val="24"/>
          </w:rPr>
          <w:t xml:space="preserve">Burleson v. </w:t>
        </w:r>
        <w:r w:rsidR="008E24D6" w:rsidRPr="00BB61FC">
          <w:rPr>
            <w:i/>
            <w:sz w:val="24"/>
            <w:szCs w:val="24"/>
          </w:rPr>
          <w:t>Pa. Public Utility Commission</w:t>
        </w:r>
        <w:r w:rsidRPr="00BB61FC">
          <w:rPr>
            <w:rStyle w:val="Hyperlink"/>
            <w:color w:val="auto"/>
            <w:sz w:val="24"/>
            <w:szCs w:val="24"/>
          </w:rPr>
          <w:t>. 66 Pa. Commonwealth Ct. 282, 443 A.2d 1373 (1982),</w:t>
        </w:r>
      </w:hyperlink>
      <w:r w:rsidRPr="00BB61FC">
        <w:rPr>
          <w:sz w:val="24"/>
          <w:szCs w:val="24"/>
        </w:rPr>
        <w:t xml:space="preserve"> </w:t>
      </w:r>
      <w:proofErr w:type="spellStart"/>
      <w:r w:rsidRPr="00BB61FC">
        <w:rPr>
          <w:sz w:val="24"/>
          <w:szCs w:val="24"/>
        </w:rPr>
        <w:t>aff'd</w:t>
      </w:r>
      <w:proofErr w:type="spellEnd"/>
      <w:r w:rsidRPr="00BB61FC">
        <w:rPr>
          <w:sz w:val="24"/>
          <w:szCs w:val="24"/>
        </w:rPr>
        <w:t xml:space="preserve">. </w:t>
      </w:r>
      <w:hyperlink r:id="rId15" w:history="1">
        <w:proofErr w:type="gramStart"/>
        <w:r w:rsidRPr="00BB61FC">
          <w:rPr>
            <w:rStyle w:val="Hyperlink"/>
            <w:color w:val="auto"/>
            <w:sz w:val="24"/>
            <w:szCs w:val="24"/>
          </w:rPr>
          <w:t>501 Pa. 443, 461 A.2d 1234.</w:t>
        </w:r>
        <w:proofErr w:type="gramEnd"/>
      </w:hyperlink>
    </w:p>
    <w:p w:rsidR="00E659AC" w:rsidRPr="00BB61FC" w:rsidRDefault="00E659AC" w:rsidP="00E659AC">
      <w:pPr>
        <w:spacing w:line="360" w:lineRule="auto"/>
        <w:rPr>
          <w:sz w:val="24"/>
          <w:szCs w:val="24"/>
        </w:rPr>
      </w:pPr>
    </w:p>
    <w:p w:rsidR="00E659AC" w:rsidRPr="00BB61FC" w:rsidRDefault="00E659AC" w:rsidP="00E659AC">
      <w:pPr>
        <w:spacing w:line="360" w:lineRule="auto"/>
        <w:rPr>
          <w:sz w:val="24"/>
          <w:szCs w:val="24"/>
        </w:rPr>
      </w:pPr>
      <w:r w:rsidRPr="00BB61FC">
        <w:rPr>
          <w:sz w:val="24"/>
          <w:szCs w:val="24"/>
        </w:rPr>
        <w:tab/>
      </w:r>
      <w:r w:rsidRPr="00BB61FC">
        <w:rPr>
          <w:sz w:val="24"/>
          <w:szCs w:val="24"/>
        </w:rPr>
        <w:tab/>
        <w:t xml:space="preserve">The decision of the Commission must be supported by substantial evidence. </w:t>
      </w:r>
      <w:proofErr w:type="gramStart"/>
      <w:r w:rsidRPr="00BB61FC">
        <w:rPr>
          <w:sz w:val="24"/>
          <w:szCs w:val="24"/>
        </w:rPr>
        <w:t xml:space="preserve">See, e.g., Section 704 of the Administrative Agency Law, </w:t>
      </w:r>
      <w:hyperlink r:id="rId16" w:history="1">
        <w:r w:rsidRPr="00BB61FC">
          <w:rPr>
            <w:rStyle w:val="Hyperlink"/>
            <w:color w:val="auto"/>
            <w:sz w:val="24"/>
            <w:szCs w:val="24"/>
          </w:rPr>
          <w:t>2 Pa. C.S. § 704</w:t>
        </w:r>
      </w:hyperlink>
      <w:r w:rsidRPr="00BB61FC">
        <w:rPr>
          <w:sz w:val="24"/>
          <w:szCs w:val="24"/>
        </w:rPr>
        <w:t>.</w:t>
      </w:r>
      <w:proofErr w:type="gramEnd"/>
      <w:r w:rsidRPr="00BB61FC">
        <w:rPr>
          <w:sz w:val="24"/>
          <w:szCs w:val="24"/>
        </w:rPr>
        <w:t xml:space="preserve"> "Substantial evidence" is such relevant evidence that a reasonable mind might accept as adequate to support a conclusion. More is required than a mere trace of evidence or a suspicion of the existence of a fact sought to be established. </w:t>
      </w:r>
      <w:hyperlink r:id="rId17" w:history="1">
        <w:r w:rsidRPr="00BB61FC">
          <w:rPr>
            <w:rStyle w:val="Hyperlink"/>
            <w:i/>
            <w:color w:val="auto"/>
            <w:sz w:val="24"/>
            <w:szCs w:val="24"/>
          </w:rPr>
          <w:t xml:space="preserve">Norfolk &amp; Western Ry. Co. v. </w:t>
        </w:r>
        <w:r w:rsidR="008E24D6" w:rsidRPr="00BB61FC">
          <w:rPr>
            <w:i/>
            <w:sz w:val="24"/>
            <w:szCs w:val="24"/>
          </w:rPr>
          <w:t>Pa. Public Utility Commission</w:t>
        </w:r>
        <w:r w:rsidRPr="00BB61FC">
          <w:rPr>
            <w:rStyle w:val="Hyperlink"/>
            <w:color w:val="auto"/>
            <w:sz w:val="24"/>
            <w:szCs w:val="24"/>
          </w:rPr>
          <w:t>, 489 Pa. 109, 413 A.2d 1037 (1980);</w:t>
        </w:r>
      </w:hyperlink>
      <w:r w:rsidRPr="00BB61FC">
        <w:rPr>
          <w:sz w:val="24"/>
          <w:szCs w:val="24"/>
        </w:rPr>
        <w:t xml:space="preserve"> </w:t>
      </w:r>
      <w:hyperlink r:id="rId18" w:history="1">
        <w:r w:rsidRPr="00BB61FC">
          <w:rPr>
            <w:rStyle w:val="Hyperlink"/>
            <w:i/>
            <w:color w:val="auto"/>
            <w:sz w:val="24"/>
            <w:szCs w:val="24"/>
          </w:rPr>
          <w:t>Erie Resistor Corp. v. Unemployment Comp. Bd. of Review</w:t>
        </w:r>
        <w:r w:rsidRPr="00BB61FC">
          <w:rPr>
            <w:rStyle w:val="Hyperlink"/>
            <w:color w:val="auto"/>
            <w:sz w:val="24"/>
            <w:szCs w:val="24"/>
          </w:rPr>
          <w:t>, 194 Pa. Superior Ct. 278, 166 A.2d 96 (1961);</w:t>
        </w:r>
      </w:hyperlink>
      <w:r w:rsidRPr="00BB61FC">
        <w:rPr>
          <w:sz w:val="24"/>
          <w:szCs w:val="24"/>
        </w:rPr>
        <w:t xml:space="preserve"> and </w:t>
      </w:r>
      <w:hyperlink r:id="rId19" w:history="1">
        <w:r w:rsidRPr="00BB61FC">
          <w:rPr>
            <w:rStyle w:val="Hyperlink"/>
            <w:i/>
            <w:color w:val="auto"/>
            <w:sz w:val="24"/>
            <w:szCs w:val="24"/>
          </w:rPr>
          <w:t>Murphy v. Comm., Dept. of Public Welfare, White Haven Center,</w:t>
        </w:r>
        <w:r w:rsidRPr="00BB61FC">
          <w:rPr>
            <w:rStyle w:val="Hyperlink"/>
            <w:color w:val="auto"/>
            <w:sz w:val="24"/>
            <w:szCs w:val="24"/>
          </w:rPr>
          <w:t xml:space="preserve"> 85 Pa. Commonwealth Ct. 23, 480 A.2d 382 (1984).</w:t>
        </w:r>
      </w:hyperlink>
    </w:p>
    <w:p w:rsidR="00E659AC" w:rsidRPr="00BB61FC" w:rsidRDefault="00E659AC" w:rsidP="00E659AC">
      <w:pPr>
        <w:spacing w:line="360" w:lineRule="auto"/>
        <w:rPr>
          <w:sz w:val="24"/>
          <w:szCs w:val="24"/>
        </w:rPr>
      </w:pPr>
    </w:p>
    <w:p w:rsidR="00E659AC" w:rsidRPr="00BB61FC" w:rsidRDefault="00E659AC" w:rsidP="00E659AC">
      <w:pPr>
        <w:spacing w:line="360" w:lineRule="auto"/>
        <w:rPr>
          <w:sz w:val="24"/>
          <w:szCs w:val="24"/>
        </w:rPr>
      </w:pPr>
      <w:r w:rsidRPr="00BB61FC">
        <w:rPr>
          <w:sz w:val="24"/>
          <w:szCs w:val="24"/>
        </w:rPr>
        <w:tab/>
      </w:r>
      <w:r w:rsidRPr="00BB61FC">
        <w:rPr>
          <w:sz w:val="24"/>
          <w:szCs w:val="24"/>
        </w:rPr>
        <w:tab/>
        <w:t xml:space="preserve">The offense must be a violation of the Public Utility Code, the Commission’s regulations, or an outstanding order of the Commission.  </w:t>
      </w:r>
      <w:proofErr w:type="gramStart"/>
      <w:r w:rsidRPr="00BB61FC">
        <w:rPr>
          <w:sz w:val="24"/>
          <w:szCs w:val="24"/>
        </w:rPr>
        <w:t>66 Pa. C.S. § 701.</w:t>
      </w:r>
      <w:proofErr w:type="gramEnd"/>
      <w:r w:rsidRPr="00BB61FC">
        <w:rPr>
          <w:sz w:val="24"/>
          <w:szCs w:val="24"/>
        </w:rPr>
        <w:t xml:space="preserve">  </w:t>
      </w:r>
    </w:p>
    <w:p w:rsidR="00382B1A" w:rsidRPr="00BB61FC" w:rsidRDefault="00382B1A" w:rsidP="00DE6FB0">
      <w:pPr>
        <w:spacing w:line="360" w:lineRule="auto"/>
        <w:ind w:firstLine="1440"/>
        <w:rPr>
          <w:sz w:val="24"/>
          <w:szCs w:val="24"/>
        </w:rPr>
      </w:pPr>
    </w:p>
    <w:p w:rsidR="00E5744A" w:rsidRPr="00BB61FC" w:rsidRDefault="00E5744A" w:rsidP="00DE6FB0">
      <w:pPr>
        <w:spacing w:line="360" w:lineRule="auto"/>
        <w:ind w:firstLine="1440"/>
        <w:rPr>
          <w:sz w:val="24"/>
          <w:szCs w:val="24"/>
        </w:rPr>
      </w:pPr>
      <w:r w:rsidRPr="00BB61FC">
        <w:rPr>
          <w:sz w:val="24"/>
          <w:szCs w:val="24"/>
        </w:rPr>
        <w:t>The Complainant has two complaints: (1) dirty water</w:t>
      </w:r>
      <w:r w:rsidR="00905391" w:rsidRPr="00BB61FC">
        <w:rPr>
          <w:sz w:val="24"/>
          <w:szCs w:val="24"/>
        </w:rPr>
        <w:t xml:space="preserve"> with particulates in it</w:t>
      </w:r>
      <w:r w:rsidRPr="00BB61FC">
        <w:rPr>
          <w:sz w:val="24"/>
          <w:szCs w:val="24"/>
        </w:rPr>
        <w:t xml:space="preserve">, and (2) no responses from the Respondent to his complaints.  I will address each </w:t>
      </w:r>
      <w:r w:rsidR="009F5CB1" w:rsidRPr="00BB61FC">
        <w:rPr>
          <w:sz w:val="24"/>
          <w:szCs w:val="24"/>
        </w:rPr>
        <w:t>issue</w:t>
      </w:r>
      <w:r w:rsidRPr="00BB61FC">
        <w:rPr>
          <w:sz w:val="24"/>
          <w:szCs w:val="24"/>
        </w:rPr>
        <w:t xml:space="preserve"> below.</w:t>
      </w:r>
    </w:p>
    <w:p w:rsidR="009F5CB1" w:rsidRPr="00BB61FC" w:rsidRDefault="009F5CB1" w:rsidP="00DE6FB0">
      <w:pPr>
        <w:spacing w:line="360" w:lineRule="auto"/>
        <w:ind w:firstLine="1440"/>
        <w:rPr>
          <w:sz w:val="24"/>
          <w:szCs w:val="24"/>
        </w:rPr>
      </w:pPr>
    </w:p>
    <w:p w:rsidR="00905391" w:rsidRPr="00BB61FC" w:rsidRDefault="00905391" w:rsidP="00905391">
      <w:pPr>
        <w:spacing w:line="360" w:lineRule="auto"/>
        <w:rPr>
          <w:sz w:val="24"/>
          <w:szCs w:val="24"/>
        </w:rPr>
      </w:pPr>
      <w:r w:rsidRPr="00BB61FC">
        <w:rPr>
          <w:sz w:val="24"/>
          <w:szCs w:val="24"/>
          <w:u w:val="single"/>
        </w:rPr>
        <w:t>Dirty Water</w:t>
      </w:r>
      <w:r w:rsidR="001A3C1D" w:rsidRPr="00BB61FC">
        <w:rPr>
          <w:sz w:val="24"/>
          <w:szCs w:val="24"/>
          <w:u w:val="single"/>
        </w:rPr>
        <w:t xml:space="preserve"> and Laundry</w:t>
      </w:r>
      <w:r w:rsidRPr="00BB61FC">
        <w:rPr>
          <w:sz w:val="24"/>
          <w:szCs w:val="24"/>
        </w:rPr>
        <w:t>:</w:t>
      </w:r>
    </w:p>
    <w:p w:rsidR="009F5CB1" w:rsidRPr="00BB61FC" w:rsidRDefault="009F5CB1" w:rsidP="00905391">
      <w:pPr>
        <w:spacing w:line="360" w:lineRule="auto"/>
        <w:rPr>
          <w:sz w:val="24"/>
          <w:szCs w:val="24"/>
        </w:rPr>
      </w:pPr>
    </w:p>
    <w:p w:rsidR="001A3C1D" w:rsidRPr="00BB61FC" w:rsidRDefault="00905391" w:rsidP="00DE6FB0">
      <w:pPr>
        <w:spacing w:line="360" w:lineRule="auto"/>
        <w:ind w:firstLine="1440"/>
        <w:rPr>
          <w:sz w:val="24"/>
          <w:szCs w:val="24"/>
        </w:rPr>
      </w:pPr>
      <w:r w:rsidRPr="00BB61FC">
        <w:rPr>
          <w:sz w:val="24"/>
          <w:szCs w:val="24"/>
        </w:rPr>
        <w:t>The Complainant stated that sometimes once or twice a month his water runs dirty for five to seven days.  (Tr. 6</w:t>
      </w:r>
      <w:proofErr w:type="gramStart"/>
      <w:r w:rsidRPr="00BB61FC">
        <w:rPr>
          <w:sz w:val="24"/>
          <w:szCs w:val="24"/>
        </w:rPr>
        <w:t>,7,14</w:t>
      </w:r>
      <w:proofErr w:type="gramEnd"/>
      <w:r w:rsidRPr="00BB61FC">
        <w:rPr>
          <w:sz w:val="24"/>
          <w:szCs w:val="24"/>
        </w:rPr>
        <w:t xml:space="preserve">).  </w:t>
      </w:r>
      <w:r w:rsidR="00FD2633" w:rsidRPr="00BB61FC">
        <w:rPr>
          <w:sz w:val="24"/>
          <w:szCs w:val="24"/>
        </w:rPr>
        <w:t xml:space="preserve">The Complainant stated that he does not drink the water, that he buys bottled water.  </w:t>
      </w:r>
      <w:r w:rsidR="009F5CB1" w:rsidRPr="00BB61FC">
        <w:rPr>
          <w:sz w:val="24"/>
          <w:szCs w:val="24"/>
        </w:rPr>
        <w:t xml:space="preserve">He also testified that the water dirties his laundry.  </w:t>
      </w:r>
      <w:r w:rsidR="008E6DC8" w:rsidRPr="00BB61FC">
        <w:rPr>
          <w:sz w:val="24"/>
          <w:szCs w:val="24"/>
        </w:rPr>
        <w:t>Dirty water</w:t>
      </w:r>
      <w:r w:rsidR="006E68BB" w:rsidRPr="00BB61FC">
        <w:rPr>
          <w:sz w:val="24"/>
          <w:szCs w:val="24"/>
        </w:rPr>
        <w:t xml:space="preserve"> and </w:t>
      </w:r>
      <w:r w:rsidR="006F7F73" w:rsidRPr="00BB61FC">
        <w:rPr>
          <w:sz w:val="24"/>
          <w:szCs w:val="24"/>
        </w:rPr>
        <w:t>undrinkable</w:t>
      </w:r>
      <w:r w:rsidR="006E68BB" w:rsidRPr="00BB61FC">
        <w:rPr>
          <w:sz w:val="24"/>
          <w:szCs w:val="24"/>
        </w:rPr>
        <w:t xml:space="preserve"> water are </w:t>
      </w:r>
      <w:r w:rsidR="008E6DC8" w:rsidRPr="00BB61FC">
        <w:rPr>
          <w:i/>
          <w:sz w:val="24"/>
          <w:szCs w:val="24"/>
        </w:rPr>
        <w:t>quality</w:t>
      </w:r>
      <w:r w:rsidR="008E6DC8" w:rsidRPr="00BB61FC">
        <w:rPr>
          <w:sz w:val="24"/>
          <w:szCs w:val="24"/>
        </w:rPr>
        <w:t xml:space="preserve"> issue</w:t>
      </w:r>
      <w:r w:rsidR="006E68BB" w:rsidRPr="00BB61FC">
        <w:rPr>
          <w:sz w:val="24"/>
          <w:szCs w:val="24"/>
        </w:rPr>
        <w:t>s</w:t>
      </w:r>
      <w:r w:rsidR="008E6DC8" w:rsidRPr="00BB61FC">
        <w:rPr>
          <w:sz w:val="24"/>
          <w:szCs w:val="24"/>
        </w:rPr>
        <w:t>.  Precedent makes clear the distinction between water service, which the Commission may regulate, and water quality, which may only be regulated by the DEP.  “Water quality in Pennsylvania is statutorily regulated by the provisions of the Pennsylvania Safe Drinking Water Act</w:t>
      </w:r>
      <w:r w:rsidR="001A3C1D" w:rsidRPr="00BB61FC">
        <w:rPr>
          <w:sz w:val="24"/>
          <w:szCs w:val="24"/>
        </w:rPr>
        <w:t xml:space="preserve"> </w:t>
      </w:r>
      <w:r w:rsidR="008E6DC8" w:rsidRPr="00BB61FC">
        <w:rPr>
          <w:sz w:val="24"/>
          <w:szCs w:val="24"/>
        </w:rPr>
        <w:t>…</w:t>
      </w:r>
      <w:r w:rsidR="001A3C1D" w:rsidRPr="00BB61FC">
        <w:rPr>
          <w:sz w:val="24"/>
          <w:szCs w:val="24"/>
        </w:rPr>
        <w:t xml:space="preserve"> </w:t>
      </w:r>
      <w:r w:rsidR="008E6DC8" w:rsidRPr="00BB61FC">
        <w:rPr>
          <w:sz w:val="24"/>
          <w:szCs w:val="24"/>
        </w:rPr>
        <w:t>[e]</w:t>
      </w:r>
      <w:proofErr w:type="spellStart"/>
      <w:r w:rsidR="008E6DC8" w:rsidRPr="00BB61FC">
        <w:rPr>
          <w:sz w:val="24"/>
          <w:szCs w:val="24"/>
        </w:rPr>
        <w:t>nforcement</w:t>
      </w:r>
      <w:proofErr w:type="spellEnd"/>
      <w:r w:rsidR="001A3C1D" w:rsidRPr="00BB61FC">
        <w:rPr>
          <w:sz w:val="24"/>
          <w:szCs w:val="24"/>
        </w:rPr>
        <w:t xml:space="preserve"> </w:t>
      </w:r>
      <w:r w:rsidR="008E6DC8" w:rsidRPr="00BB61FC">
        <w:rPr>
          <w:sz w:val="24"/>
          <w:szCs w:val="24"/>
        </w:rPr>
        <w:t>…</w:t>
      </w:r>
      <w:r w:rsidR="001A3C1D" w:rsidRPr="00BB61FC">
        <w:rPr>
          <w:sz w:val="24"/>
          <w:szCs w:val="24"/>
        </w:rPr>
        <w:t xml:space="preserve"> </w:t>
      </w:r>
      <w:r w:rsidR="008E6DC8" w:rsidRPr="00BB61FC">
        <w:rPr>
          <w:sz w:val="24"/>
          <w:szCs w:val="24"/>
        </w:rPr>
        <w:t xml:space="preserve">is specifically vested in DER [now DEP] and the Federal Environmental Protection Agency.  </w:t>
      </w:r>
      <w:proofErr w:type="spellStart"/>
      <w:r w:rsidR="008E6DC8" w:rsidRPr="00BB61FC">
        <w:rPr>
          <w:i/>
          <w:sz w:val="24"/>
          <w:szCs w:val="24"/>
        </w:rPr>
        <w:t>Rovin</w:t>
      </w:r>
      <w:proofErr w:type="spellEnd"/>
      <w:r w:rsidR="008E6DC8" w:rsidRPr="00BB61FC">
        <w:rPr>
          <w:i/>
          <w:sz w:val="24"/>
          <w:szCs w:val="24"/>
        </w:rPr>
        <w:t xml:space="preserve">, D.D.S. v. </w:t>
      </w:r>
      <w:r w:rsidR="009F5CB1" w:rsidRPr="00BB61FC">
        <w:rPr>
          <w:i/>
          <w:sz w:val="24"/>
          <w:szCs w:val="24"/>
        </w:rPr>
        <w:t>Pa. Public Utility Commission</w:t>
      </w:r>
      <w:r w:rsidR="008E6DC8" w:rsidRPr="00BB61FC">
        <w:rPr>
          <w:sz w:val="24"/>
          <w:szCs w:val="24"/>
        </w:rPr>
        <w:t xml:space="preserve">, 502 A. 2d, 785, </w:t>
      </w:r>
      <w:r w:rsidR="00FD2633" w:rsidRPr="00BB61FC">
        <w:rPr>
          <w:sz w:val="24"/>
          <w:szCs w:val="24"/>
        </w:rPr>
        <w:t xml:space="preserve">787.  </w:t>
      </w:r>
      <w:proofErr w:type="gramStart"/>
      <w:r w:rsidR="00FD2633" w:rsidRPr="00BB61FC">
        <w:rPr>
          <w:sz w:val="24"/>
          <w:szCs w:val="24"/>
        </w:rPr>
        <w:t>(Pa</w:t>
      </w:r>
      <w:r w:rsidR="008E6DC8" w:rsidRPr="00BB61FC">
        <w:rPr>
          <w:sz w:val="24"/>
          <w:szCs w:val="24"/>
        </w:rPr>
        <w:t>. Cmwlth 1986).</w:t>
      </w:r>
      <w:proofErr w:type="gramEnd"/>
      <w:r w:rsidR="008E6DC8" w:rsidRPr="00BB61FC">
        <w:rPr>
          <w:sz w:val="24"/>
          <w:szCs w:val="24"/>
        </w:rPr>
        <w:t xml:space="preserve">   </w:t>
      </w:r>
      <w:r w:rsidR="00FD2633" w:rsidRPr="00BB61FC">
        <w:rPr>
          <w:sz w:val="24"/>
          <w:szCs w:val="24"/>
        </w:rPr>
        <w:t xml:space="preserve">“It is the DEP that has clear and primary jurisdiction regarding water quality under the Safe Drinking Water Act.”  </w:t>
      </w:r>
      <w:r w:rsidR="00FD2633" w:rsidRPr="00BB61FC">
        <w:rPr>
          <w:i/>
          <w:sz w:val="24"/>
          <w:szCs w:val="24"/>
        </w:rPr>
        <w:t xml:space="preserve">Pickford v. </w:t>
      </w:r>
      <w:r w:rsidR="009F5CB1" w:rsidRPr="00BB61FC">
        <w:rPr>
          <w:i/>
          <w:sz w:val="24"/>
          <w:szCs w:val="24"/>
        </w:rPr>
        <w:t>Pa. Public Utility Commission</w:t>
      </w:r>
      <w:r w:rsidR="00FD2633" w:rsidRPr="00BB61FC">
        <w:rPr>
          <w:sz w:val="24"/>
          <w:szCs w:val="24"/>
        </w:rPr>
        <w:t xml:space="preserve">, </w:t>
      </w:r>
      <w:proofErr w:type="gramStart"/>
      <w:r w:rsidR="009F5CB1" w:rsidRPr="00BB61FC">
        <w:rPr>
          <w:sz w:val="24"/>
          <w:szCs w:val="24"/>
        </w:rPr>
        <w:t>4 A.</w:t>
      </w:r>
      <w:r w:rsidR="00FD2633" w:rsidRPr="00BB61FC">
        <w:rPr>
          <w:sz w:val="24"/>
          <w:szCs w:val="24"/>
        </w:rPr>
        <w:t>3d 707, 714</w:t>
      </w:r>
      <w:proofErr w:type="gramEnd"/>
      <w:r w:rsidR="00FD2633" w:rsidRPr="00BB61FC">
        <w:rPr>
          <w:sz w:val="24"/>
          <w:szCs w:val="24"/>
        </w:rPr>
        <w:t xml:space="preserve">.  </w:t>
      </w:r>
      <w:proofErr w:type="gramStart"/>
      <w:r w:rsidR="00FD2633" w:rsidRPr="00BB61FC">
        <w:rPr>
          <w:sz w:val="24"/>
          <w:szCs w:val="24"/>
        </w:rPr>
        <w:t>(Pa. Cmwlth. 2010).</w:t>
      </w:r>
      <w:proofErr w:type="gramEnd"/>
      <w:r w:rsidR="00FD2633" w:rsidRPr="00BB61FC">
        <w:rPr>
          <w:sz w:val="24"/>
          <w:szCs w:val="24"/>
        </w:rPr>
        <w:t xml:space="preserve"> </w:t>
      </w:r>
    </w:p>
    <w:p w:rsidR="001A3C1D" w:rsidRPr="00BB61FC" w:rsidRDefault="001A3C1D" w:rsidP="00DE6FB0">
      <w:pPr>
        <w:spacing w:line="360" w:lineRule="auto"/>
        <w:ind w:firstLine="1440"/>
        <w:rPr>
          <w:sz w:val="24"/>
          <w:szCs w:val="24"/>
        </w:rPr>
      </w:pPr>
    </w:p>
    <w:p w:rsidR="00D61526" w:rsidRPr="00BB61FC" w:rsidRDefault="001A3C1D" w:rsidP="000A2D3B">
      <w:pPr>
        <w:spacing w:line="360" w:lineRule="auto"/>
        <w:ind w:firstLine="1440"/>
        <w:rPr>
          <w:sz w:val="24"/>
          <w:szCs w:val="24"/>
        </w:rPr>
      </w:pPr>
      <w:r w:rsidRPr="00BB61FC">
        <w:rPr>
          <w:sz w:val="24"/>
          <w:szCs w:val="24"/>
        </w:rPr>
        <w:t xml:space="preserve">The Commission has jurisdiction over the quality </w:t>
      </w:r>
      <w:r w:rsidRPr="00BB61FC">
        <w:rPr>
          <w:i/>
          <w:sz w:val="24"/>
          <w:szCs w:val="24"/>
        </w:rPr>
        <w:t>of service</w:t>
      </w:r>
      <w:r w:rsidRPr="00BB61FC">
        <w:rPr>
          <w:sz w:val="24"/>
          <w:szCs w:val="24"/>
        </w:rPr>
        <w:t xml:space="preserve"> provided by a public utility.  </w:t>
      </w:r>
      <w:proofErr w:type="gramStart"/>
      <w:r w:rsidRPr="00BB61FC">
        <w:rPr>
          <w:sz w:val="24"/>
          <w:szCs w:val="24"/>
        </w:rPr>
        <w:t>66 Pa. C.S. § 1501.</w:t>
      </w:r>
      <w:proofErr w:type="gramEnd"/>
      <w:r w:rsidRPr="00BB61FC">
        <w:rPr>
          <w:sz w:val="24"/>
          <w:szCs w:val="24"/>
        </w:rPr>
        <w:t xml:space="preserve">  </w:t>
      </w:r>
      <w:r w:rsidR="00BD3256">
        <w:rPr>
          <w:sz w:val="24"/>
          <w:szCs w:val="24"/>
        </w:rPr>
        <w:t>“[E]very customer is entitled to water that is fit for the basic</w:t>
      </w:r>
      <w:r w:rsidR="00F92846" w:rsidRPr="00BB61FC">
        <w:rPr>
          <w:sz w:val="24"/>
          <w:szCs w:val="24"/>
        </w:rPr>
        <w:t>, domestic purposes (e.g., cooking, drinking, washing and bathing).</w:t>
      </w:r>
      <w:r w:rsidR="00BD3256">
        <w:rPr>
          <w:sz w:val="24"/>
          <w:szCs w:val="24"/>
        </w:rPr>
        <w:t xml:space="preserve">  Although a few isolated or sporadic instances or complaints of water received by customers that is unfit for the aforementioned basic domestic purposes would not warrant a finding that a utility has failed in its provision of adequate and reasonable service, we believe that probative evidence in a particular case showing significant failure on the part of the utility to provide adequate and reasonable service would provide a basis for a conclusion that a utility has provided inadequate service.”</w:t>
      </w:r>
      <w:r w:rsidR="00F92846" w:rsidRPr="00BB61FC">
        <w:rPr>
          <w:sz w:val="24"/>
          <w:szCs w:val="24"/>
        </w:rPr>
        <w:t xml:space="preserve">  </w:t>
      </w:r>
      <w:proofErr w:type="gramStart"/>
      <w:r w:rsidR="006F7F73" w:rsidRPr="00BB61FC">
        <w:rPr>
          <w:i/>
          <w:sz w:val="24"/>
          <w:szCs w:val="24"/>
        </w:rPr>
        <w:t xml:space="preserve">Pa. Public Utility </w:t>
      </w:r>
      <w:r w:rsidR="00F92846" w:rsidRPr="00BB61FC">
        <w:rPr>
          <w:i/>
          <w:sz w:val="24"/>
          <w:szCs w:val="24"/>
        </w:rPr>
        <w:t>C</w:t>
      </w:r>
      <w:r w:rsidR="006F7F73" w:rsidRPr="00BB61FC">
        <w:rPr>
          <w:i/>
          <w:sz w:val="24"/>
          <w:szCs w:val="24"/>
        </w:rPr>
        <w:t>ommission</w:t>
      </w:r>
      <w:r w:rsidR="00F92846" w:rsidRPr="00BB61FC">
        <w:rPr>
          <w:i/>
          <w:sz w:val="24"/>
          <w:szCs w:val="24"/>
        </w:rPr>
        <w:t xml:space="preserve"> v</w:t>
      </w:r>
      <w:r w:rsidR="00205E02" w:rsidRPr="00BB61FC">
        <w:rPr>
          <w:i/>
          <w:sz w:val="24"/>
          <w:szCs w:val="24"/>
        </w:rPr>
        <w:t>.</w:t>
      </w:r>
      <w:r w:rsidR="00F92846" w:rsidRPr="00BB61FC">
        <w:rPr>
          <w:i/>
          <w:sz w:val="24"/>
          <w:szCs w:val="24"/>
        </w:rPr>
        <w:t xml:space="preserve"> Pennsylvania </w:t>
      </w:r>
      <w:r w:rsidR="00205E02" w:rsidRPr="00BB61FC">
        <w:rPr>
          <w:i/>
          <w:sz w:val="24"/>
          <w:szCs w:val="24"/>
        </w:rPr>
        <w:t>G</w:t>
      </w:r>
      <w:r w:rsidR="00F92846" w:rsidRPr="00BB61FC">
        <w:rPr>
          <w:i/>
          <w:sz w:val="24"/>
          <w:szCs w:val="24"/>
        </w:rPr>
        <w:t>as and Water Company</w:t>
      </w:r>
      <w:r w:rsidR="00F92846" w:rsidRPr="00BB61FC">
        <w:rPr>
          <w:sz w:val="24"/>
          <w:szCs w:val="24"/>
        </w:rPr>
        <w:t>, 1986 Pa. P.U.C. Lexis 113 at 15.</w:t>
      </w:r>
      <w:proofErr w:type="gramEnd"/>
      <w:r w:rsidR="00F92846" w:rsidRPr="00BB61FC">
        <w:rPr>
          <w:sz w:val="24"/>
          <w:szCs w:val="24"/>
        </w:rPr>
        <w:t xml:space="preserve"> </w:t>
      </w:r>
      <w:r w:rsidRPr="00BB61FC">
        <w:rPr>
          <w:sz w:val="24"/>
          <w:szCs w:val="24"/>
        </w:rPr>
        <w:t xml:space="preserve">  </w:t>
      </w:r>
      <w:r w:rsidR="00205E02" w:rsidRPr="00BB61FC">
        <w:rPr>
          <w:sz w:val="24"/>
          <w:szCs w:val="24"/>
        </w:rPr>
        <w:t xml:space="preserve">In </w:t>
      </w:r>
      <w:r w:rsidR="00205E02" w:rsidRPr="00BB61FC">
        <w:rPr>
          <w:i/>
          <w:sz w:val="24"/>
          <w:szCs w:val="24"/>
        </w:rPr>
        <w:t>Pennsylvania Gas and Water</w:t>
      </w:r>
      <w:r w:rsidR="00205E02" w:rsidRPr="00BB61FC">
        <w:rPr>
          <w:sz w:val="24"/>
          <w:szCs w:val="24"/>
        </w:rPr>
        <w:t>, there was an extensive record of pervasive and significant water issues to such a degree that the Commission denied a rate increase</w:t>
      </w:r>
      <w:r w:rsidR="00BA096A" w:rsidRPr="00BB61FC">
        <w:rPr>
          <w:sz w:val="24"/>
          <w:szCs w:val="24"/>
        </w:rPr>
        <w:t>.  Here the Complainant presents a modest number of incidences when he felt water he received from the Respondent was not fit for basic domestic purposes.</w:t>
      </w:r>
      <w:r w:rsidR="000A2D3B" w:rsidRPr="00BB61FC">
        <w:rPr>
          <w:sz w:val="24"/>
          <w:szCs w:val="24"/>
        </w:rPr>
        <w:t xml:space="preserve"> </w:t>
      </w:r>
      <w:r w:rsidR="00BD3256">
        <w:rPr>
          <w:sz w:val="24"/>
          <w:szCs w:val="24"/>
        </w:rPr>
        <w:t xml:space="preserve"> </w:t>
      </w:r>
    </w:p>
    <w:p w:rsidR="00D61526" w:rsidRPr="00BB61FC" w:rsidRDefault="00D61526" w:rsidP="000A2D3B">
      <w:pPr>
        <w:spacing w:line="360" w:lineRule="auto"/>
        <w:ind w:firstLine="1440"/>
        <w:rPr>
          <w:sz w:val="24"/>
          <w:szCs w:val="24"/>
        </w:rPr>
      </w:pPr>
    </w:p>
    <w:p w:rsidR="009F5CB1" w:rsidRPr="00BB61FC" w:rsidRDefault="000A2D3B" w:rsidP="000A2D3B">
      <w:pPr>
        <w:spacing w:line="360" w:lineRule="auto"/>
        <w:ind w:firstLine="1440"/>
        <w:rPr>
          <w:sz w:val="24"/>
          <w:szCs w:val="24"/>
        </w:rPr>
      </w:pPr>
      <w:r w:rsidRPr="00BB61FC">
        <w:rPr>
          <w:sz w:val="24"/>
          <w:szCs w:val="24"/>
        </w:rPr>
        <w:t>The Respondent rebutted the Complainant</w:t>
      </w:r>
      <w:r w:rsidR="00BB61FC" w:rsidRPr="00BB61FC">
        <w:rPr>
          <w:sz w:val="24"/>
          <w:szCs w:val="24"/>
        </w:rPr>
        <w:t>’s</w:t>
      </w:r>
      <w:r w:rsidRPr="00BB61FC">
        <w:rPr>
          <w:sz w:val="24"/>
          <w:szCs w:val="24"/>
        </w:rPr>
        <w:t xml:space="preserve"> evidence with testimony that it is in compliance with all regulatory requirements from the Department of </w:t>
      </w:r>
      <w:r w:rsidR="00D61526" w:rsidRPr="00BB61FC">
        <w:rPr>
          <w:sz w:val="24"/>
          <w:szCs w:val="24"/>
        </w:rPr>
        <w:t xml:space="preserve">Environmental Protection.  </w:t>
      </w:r>
      <w:proofErr w:type="gramStart"/>
      <w:r w:rsidR="00D61526" w:rsidRPr="00BB61FC">
        <w:rPr>
          <w:sz w:val="24"/>
          <w:szCs w:val="24"/>
        </w:rPr>
        <w:t>Tr. a</w:t>
      </w:r>
      <w:r w:rsidRPr="00BB61FC">
        <w:rPr>
          <w:sz w:val="24"/>
          <w:szCs w:val="24"/>
        </w:rPr>
        <w:t>t 48.</w:t>
      </w:r>
      <w:proofErr w:type="gramEnd"/>
      <w:r w:rsidRPr="00BB61FC">
        <w:rPr>
          <w:sz w:val="24"/>
          <w:szCs w:val="24"/>
        </w:rPr>
        <w:t xml:space="preserve">  When the Complainant filed his Formal Complaint, the Respondent contacted upstream and downstream users and found no problems.  </w:t>
      </w:r>
      <w:proofErr w:type="gramStart"/>
      <w:r w:rsidRPr="00BB61FC">
        <w:rPr>
          <w:sz w:val="24"/>
          <w:szCs w:val="24"/>
        </w:rPr>
        <w:t>Tr. at 49.</w:t>
      </w:r>
      <w:proofErr w:type="gramEnd"/>
      <w:r w:rsidRPr="00BB61FC">
        <w:rPr>
          <w:sz w:val="24"/>
          <w:szCs w:val="24"/>
        </w:rPr>
        <w:t xml:space="preserve">  Mrs. </w:t>
      </w:r>
      <w:proofErr w:type="spellStart"/>
      <w:r w:rsidRPr="00BB61FC">
        <w:rPr>
          <w:sz w:val="24"/>
          <w:szCs w:val="24"/>
        </w:rPr>
        <w:t>Hourigan</w:t>
      </w:r>
      <w:proofErr w:type="spellEnd"/>
      <w:r w:rsidRPr="00BB61FC">
        <w:rPr>
          <w:sz w:val="24"/>
          <w:szCs w:val="24"/>
        </w:rPr>
        <w:t>, President of the Respondent stated that sometimes they work on valves, that the Respondent sends out notices to that effect and let</w:t>
      </w:r>
      <w:r w:rsidR="00BB61FC" w:rsidRPr="00BB61FC">
        <w:rPr>
          <w:sz w:val="24"/>
          <w:szCs w:val="24"/>
        </w:rPr>
        <w:t>s</w:t>
      </w:r>
      <w:r w:rsidRPr="00BB61FC">
        <w:rPr>
          <w:sz w:val="24"/>
          <w:szCs w:val="24"/>
        </w:rPr>
        <w:t xml:space="preserve"> their customers know that they (customers) may need to flush because the water may become discolored.  She explained that flushing cleared up the discoloration.  </w:t>
      </w:r>
      <w:proofErr w:type="gramStart"/>
      <w:r w:rsidRPr="00BB61FC">
        <w:rPr>
          <w:sz w:val="24"/>
          <w:szCs w:val="24"/>
        </w:rPr>
        <w:t>Tr. at 49.</w:t>
      </w:r>
      <w:proofErr w:type="gramEnd"/>
      <w:r w:rsidRPr="00BB61FC">
        <w:rPr>
          <w:sz w:val="24"/>
          <w:szCs w:val="24"/>
        </w:rPr>
        <w:t xml:space="preserve">  </w:t>
      </w:r>
    </w:p>
    <w:p w:rsidR="00D61526" w:rsidRPr="00BB61FC" w:rsidRDefault="00D61526" w:rsidP="000A2D3B">
      <w:pPr>
        <w:spacing w:line="360" w:lineRule="auto"/>
        <w:ind w:firstLine="1440"/>
        <w:rPr>
          <w:sz w:val="24"/>
          <w:szCs w:val="24"/>
        </w:rPr>
      </w:pPr>
      <w:r w:rsidRPr="00BB61FC">
        <w:rPr>
          <w:sz w:val="24"/>
          <w:szCs w:val="24"/>
        </w:rPr>
        <w:t xml:space="preserve">The Complainant succeeded in making a </w:t>
      </w:r>
      <w:r w:rsidRPr="00BB61FC">
        <w:rPr>
          <w:i/>
          <w:sz w:val="24"/>
          <w:szCs w:val="24"/>
        </w:rPr>
        <w:t>prima facie</w:t>
      </w:r>
      <w:r w:rsidRPr="00BB61FC">
        <w:rPr>
          <w:sz w:val="24"/>
          <w:szCs w:val="24"/>
        </w:rPr>
        <w:t xml:space="preserve"> case</w:t>
      </w:r>
      <w:r w:rsidR="00BD3256">
        <w:rPr>
          <w:sz w:val="24"/>
          <w:szCs w:val="24"/>
        </w:rPr>
        <w:t xml:space="preserve"> that he experiences sporadic or isolated</w:t>
      </w:r>
      <w:r w:rsidRPr="00BB61FC">
        <w:rPr>
          <w:sz w:val="24"/>
          <w:szCs w:val="24"/>
        </w:rPr>
        <w:t xml:space="preserve"> water discoloration.  The Respondent successfully rebutted the evidence with testimony that they periodically work on valves which may cause discoloration.  There is not the pervasive and significant evidence of poor service that was present in </w:t>
      </w:r>
      <w:r w:rsidRPr="00BB61FC">
        <w:rPr>
          <w:i/>
          <w:sz w:val="24"/>
          <w:szCs w:val="24"/>
        </w:rPr>
        <w:t xml:space="preserve">Pennsylvania Gas and Water.  </w:t>
      </w:r>
      <w:r w:rsidRPr="00BB61FC">
        <w:rPr>
          <w:sz w:val="24"/>
          <w:szCs w:val="24"/>
        </w:rPr>
        <w:t xml:space="preserve">There are no other Formal Complaints filed </w:t>
      </w:r>
      <w:r w:rsidR="006F7F73" w:rsidRPr="00BB61FC">
        <w:rPr>
          <w:sz w:val="24"/>
          <w:szCs w:val="24"/>
        </w:rPr>
        <w:t xml:space="preserve">against this public utility </w:t>
      </w:r>
      <w:r w:rsidRPr="00BB61FC">
        <w:rPr>
          <w:sz w:val="24"/>
          <w:szCs w:val="24"/>
        </w:rPr>
        <w:t>that I am aware of.  Therefore, I find that the Complainant failed to</w:t>
      </w:r>
      <w:r w:rsidR="006F7F73" w:rsidRPr="00BB61FC">
        <w:rPr>
          <w:sz w:val="24"/>
          <w:szCs w:val="24"/>
        </w:rPr>
        <w:t xml:space="preserve"> present substantial evidence</w:t>
      </w:r>
      <w:r w:rsidR="00BD3256">
        <w:rPr>
          <w:sz w:val="24"/>
          <w:szCs w:val="24"/>
        </w:rPr>
        <w:t xml:space="preserve"> of significant failure to provide adequate service</w:t>
      </w:r>
      <w:r w:rsidR="006F7F73" w:rsidRPr="00BB61FC">
        <w:rPr>
          <w:sz w:val="24"/>
          <w:szCs w:val="24"/>
        </w:rPr>
        <w:t>, failed to rebut the Respondent’s evidence and thus failed to</w:t>
      </w:r>
      <w:r w:rsidRPr="00BB61FC">
        <w:rPr>
          <w:sz w:val="24"/>
          <w:szCs w:val="24"/>
        </w:rPr>
        <w:t xml:space="preserve"> meet his burden of proof.</w:t>
      </w:r>
    </w:p>
    <w:p w:rsidR="009F5CB1" w:rsidRPr="00BB61FC" w:rsidRDefault="009F5CB1" w:rsidP="00D61526">
      <w:pPr>
        <w:spacing w:line="360" w:lineRule="auto"/>
        <w:rPr>
          <w:sz w:val="24"/>
          <w:szCs w:val="24"/>
        </w:rPr>
      </w:pPr>
    </w:p>
    <w:p w:rsidR="009F5CB1" w:rsidRPr="00BB61FC" w:rsidRDefault="009F5CB1" w:rsidP="009F5CB1">
      <w:pPr>
        <w:spacing w:line="360" w:lineRule="auto"/>
        <w:rPr>
          <w:sz w:val="24"/>
          <w:szCs w:val="24"/>
        </w:rPr>
      </w:pPr>
      <w:r w:rsidRPr="00BB61FC">
        <w:rPr>
          <w:sz w:val="24"/>
          <w:szCs w:val="24"/>
          <w:u w:val="single"/>
        </w:rPr>
        <w:t>Lack of Response</w:t>
      </w:r>
      <w:r w:rsidRPr="00BB61FC">
        <w:rPr>
          <w:sz w:val="24"/>
          <w:szCs w:val="24"/>
        </w:rPr>
        <w:t>:</w:t>
      </w:r>
    </w:p>
    <w:p w:rsidR="009F5CB1" w:rsidRPr="00BB61FC" w:rsidRDefault="009F5CB1" w:rsidP="009F5CB1">
      <w:pPr>
        <w:spacing w:line="360" w:lineRule="auto"/>
        <w:rPr>
          <w:sz w:val="24"/>
          <w:szCs w:val="24"/>
        </w:rPr>
      </w:pPr>
    </w:p>
    <w:p w:rsidR="00D61526" w:rsidRPr="00BB61FC" w:rsidRDefault="009F5CB1" w:rsidP="009F5CB1">
      <w:pPr>
        <w:spacing w:line="360" w:lineRule="auto"/>
        <w:ind w:firstLine="1440"/>
        <w:rPr>
          <w:sz w:val="24"/>
          <w:szCs w:val="24"/>
        </w:rPr>
      </w:pPr>
      <w:r w:rsidRPr="00BB61FC">
        <w:rPr>
          <w:sz w:val="24"/>
          <w:szCs w:val="24"/>
        </w:rPr>
        <w:t xml:space="preserve">The Complainant testified that he wrote complaints about the water on his bills numerous times and never received a response.  The Complainant also testified that he telephoned </w:t>
      </w:r>
      <w:r w:rsidR="00D61526" w:rsidRPr="00BB61FC">
        <w:rPr>
          <w:sz w:val="24"/>
          <w:szCs w:val="24"/>
        </w:rPr>
        <w:t>the Respondent</w:t>
      </w:r>
      <w:r w:rsidRPr="00BB61FC">
        <w:rPr>
          <w:sz w:val="24"/>
          <w:szCs w:val="24"/>
        </w:rPr>
        <w:t xml:space="preserve"> and left voice mail messages and never received a response.  He also sent a letter to the company in October 11, 2012 and did not receive a response.</w:t>
      </w:r>
    </w:p>
    <w:p w:rsidR="009F5CB1" w:rsidRPr="00BB61FC" w:rsidRDefault="009F5CB1" w:rsidP="009F5CB1">
      <w:pPr>
        <w:spacing w:line="360" w:lineRule="auto"/>
        <w:ind w:firstLine="1440"/>
        <w:rPr>
          <w:sz w:val="24"/>
          <w:szCs w:val="24"/>
        </w:rPr>
      </w:pPr>
      <w:r w:rsidRPr="00BB61FC">
        <w:rPr>
          <w:sz w:val="24"/>
          <w:szCs w:val="24"/>
        </w:rPr>
        <w:t xml:space="preserve"> </w:t>
      </w:r>
    </w:p>
    <w:p w:rsidR="009F5CB1" w:rsidRPr="00BB61FC" w:rsidRDefault="0078391E" w:rsidP="009F5CB1">
      <w:pPr>
        <w:spacing w:line="360" w:lineRule="auto"/>
        <w:ind w:firstLine="1440"/>
        <w:rPr>
          <w:sz w:val="24"/>
          <w:szCs w:val="24"/>
        </w:rPr>
      </w:pPr>
      <w:r w:rsidRPr="00BB61FC">
        <w:rPr>
          <w:sz w:val="24"/>
          <w:szCs w:val="24"/>
        </w:rPr>
        <w:t xml:space="preserve">Mrs. </w:t>
      </w:r>
      <w:proofErr w:type="spellStart"/>
      <w:r w:rsidRPr="00BB61FC">
        <w:rPr>
          <w:sz w:val="24"/>
          <w:szCs w:val="24"/>
        </w:rPr>
        <w:t>Hourigan</w:t>
      </w:r>
      <w:proofErr w:type="spellEnd"/>
      <w:r w:rsidRPr="00BB61FC">
        <w:rPr>
          <w:sz w:val="24"/>
          <w:szCs w:val="24"/>
        </w:rPr>
        <w:t xml:space="preserve"> p</w:t>
      </w:r>
      <w:r w:rsidR="003A4031" w:rsidRPr="00BB61FC">
        <w:rPr>
          <w:sz w:val="24"/>
          <w:szCs w:val="24"/>
        </w:rPr>
        <w:t xml:space="preserve">rocesses the incoming </w:t>
      </w:r>
      <w:r w:rsidR="009F5CB1" w:rsidRPr="00BB61FC">
        <w:rPr>
          <w:sz w:val="24"/>
          <w:szCs w:val="24"/>
        </w:rPr>
        <w:t>bills and</w:t>
      </w:r>
      <w:r w:rsidRPr="00BB61FC">
        <w:rPr>
          <w:sz w:val="24"/>
          <w:szCs w:val="24"/>
        </w:rPr>
        <w:t xml:space="preserve"> testified that she</w:t>
      </w:r>
      <w:r w:rsidR="009F5CB1" w:rsidRPr="00BB61FC">
        <w:rPr>
          <w:sz w:val="24"/>
          <w:szCs w:val="24"/>
        </w:rPr>
        <w:t xml:space="preserve"> never saw a complaint.  She also testified she never received any messages.  She did not recognize the October 11, 2012 letter.</w:t>
      </w:r>
    </w:p>
    <w:p w:rsidR="00F5138B" w:rsidRPr="00BB61FC" w:rsidRDefault="00F5138B" w:rsidP="009F5CB1">
      <w:pPr>
        <w:spacing w:line="360" w:lineRule="auto"/>
        <w:ind w:firstLine="1440"/>
        <w:rPr>
          <w:sz w:val="24"/>
          <w:szCs w:val="24"/>
        </w:rPr>
      </w:pPr>
    </w:p>
    <w:p w:rsidR="00905391" w:rsidRPr="00BB61FC" w:rsidRDefault="00BD3256" w:rsidP="00DE6FB0">
      <w:pPr>
        <w:spacing w:line="360" w:lineRule="auto"/>
        <w:ind w:firstLine="1440"/>
        <w:rPr>
          <w:sz w:val="24"/>
          <w:szCs w:val="24"/>
        </w:rPr>
      </w:pPr>
      <w:r>
        <w:rPr>
          <w:sz w:val="24"/>
          <w:szCs w:val="24"/>
        </w:rPr>
        <w:t>T</w:t>
      </w:r>
      <w:r w:rsidR="00F5138B" w:rsidRPr="00BB61FC">
        <w:rPr>
          <w:sz w:val="24"/>
          <w:szCs w:val="24"/>
        </w:rPr>
        <w:t>he Complainant failed to keep any records of his contacts with the Respondent, either in the form of the notes he attached to his bills or notations of the dates and times of the voicemails that he left.  He also did not send the October 11, 2012 letter certified, return receipt requested, so the controversy amounts to a he said/she said</w:t>
      </w:r>
      <w:r w:rsidR="0078391E" w:rsidRPr="00BB61FC">
        <w:rPr>
          <w:sz w:val="24"/>
          <w:szCs w:val="24"/>
        </w:rPr>
        <w:t>.  T</w:t>
      </w:r>
      <w:r w:rsidR="00F5138B" w:rsidRPr="00BB61FC">
        <w:rPr>
          <w:sz w:val="24"/>
          <w:szCs w:val="24"/>
        </w:rPr>
        <w:t xml:space="preserve">herefore, I find that the Complainant did not meet his burden of proof.  Therefore, that portion of his </w:t>
      </w:r>
      <w:r w:rsidR="008E24D6" w:rsidRPr="00BB61FC">
        <w:rPr>
          <w:sz w:val="24"/>
          <w:szCs w:val="24"/>
        </w:rPr>
        <w:t>Formal C</w:t>
      </w:r>
      <w:r w:rsidR="00F5138B" w:rsidRPr="00BB61FC">
        <w:rPr>
          <w:sz w:val="24"/>
          <w:szCs w:val="24"/>
        </w:rPr>
        <w:t>omplaint will be denied.</w:t>
      </w:r>
    </w:p>
    <w:p w:rsidR="00E5744A" w:rsidRPr="00BB61FC" w:rsidRDefault="00E5744A" w:rsidP="00DE6FB0">
      <w:pPr>
        <w:spacing w:line="360" w:lineRule="auto"/>
        <w:ind w:firstLine="1440"/>
        <w:rPr>
          <w:sz w:val="24"/>
          <w:szCs w:val="24"/>
        </w:rPr>
      </w:pPr>
    </w:p>
    <w:p w:rsidR="00C419F9" w:rsidRPr="00BB61FC" w:rsidRDefault="00FC4DD1" w:rsidP="00FE725D">
      <w:pPr>
        <w:spacing w:line="360" w:lineRule="auto"/>
        <w:jc w:val="center"/>
        <w:rPr>
          <w:sz w:val="24"/>
          <w:szCs w:val="24"/>
          <w:u w:val="single"/>
        </w:rPr>
      </w:pPr>
      <w:r w:rsidRPr="00BB61FC">
        <w:rPr>
          <w:sz w:val="24"/>
          <w:szCs w:val="24"/>
          <w:u w:val="single"/>
        </w:rPr>
        <w:t>CONC</w:t>
      </w:r>
      <w:r w:rsidR="00C419F9" w:rsidRPr="00BB61FC">
        <w:rPr>
          <w:sz w:val="24"/>
          <w:szCs w:val="24"/>
          <w:u w:val="single"/>
        </w:rPr>
        <w:t>LUSIONS OF LAW</w:t>
      </w:r>
    </w:p>
    <w:p w:rsidR="00C419F9" w:rsidRPr="00BB61FC" w:rsidRDefault="00C419F9" w:rsidP="00DE2348">
      <w:pPr>
        <w:spacing w:line="360" w:lineRule="auto"/>
        <w:jc w:val="center"/>
        <w:rPr>
          <w:sz w:val="24"/>
          <w:szCs w:val="24"/>
          <w:u w:val="single"/>
        </w:rPr>
      </w:pPr>
    </w:p>
    <w:p w:rsidR="00382B1A" w:rsidRPr="00BB61FC" w:rsidRDefault="00382B1A" w:rsidP="00F5138B">
      <w:pPr>
        <w:pStyle w:val="ListParagraph"/>
        <w:numPr>
          <w:ilvl w:val="0"/>
          <w:numId w:val="20"/>
        </w:numPr>
        <w:tabs>
          <w:tab w:val="left" w:pos="2160"/>
        </w:tabs>
        <w:spacing w:line="360" w:lineRule="auto"/>
        <w:ind w:left="0" w:firstLine="1440"/>
        <w:rPr>
          <w:sz w:val="24"/>
          <w:szCs w:val="24"/>
        </w:rPr>
      </w:pPr>
      <w:r w:rsidRPr="00BB61FC">
        <w:rPr>
          <w:sz w:val="24"/>
          <w:szCs w:val="24"/>
        </w:rPr>
        <w:t xml:space="preserve">As the party seeking affirmative relief from the Commission, </w:t>
      </w:r>
      <w:r w:rsidR="00C1140C" w:rsidRPr="00BB61FC">
        <w:rPr>
          <w:sz w:val="24"/>
          <w:szCs w:val="24"/>
        </w:rPr>
        <w:t>Complainant</w:t>
      </w:r>
      <w:r w:rsidRPr="00BB61FC">
        <w:rPr>
          <w:sz w:val="24"/>
          <w:szCs w:val="24"/>
        </w:rPr>
        <w:t xml:space="preserve"> bears the burden of proof.  66 Pa. C.S. § 332(a).</w:t>
      </w:r>
    </w:p>
    <w:p w:rsidR="00382B1A" w:rsidRPr="00BB61FC" w:rsidRDefault="00382B1A" w:rsidP="00F5138B">
      <w:pPr>
        <w:pStyle w:val="ListParagraph"/>
        <w:numPr>
          <w:ilvl w:val="0"/>
          <w:numId w:val="20"/>
        </w:numPr>
        <w:tabs>
          <w:tab w:val="left" w:pos="2160"/>
        </w:tabs>
        <w:spacing w:line="360" w:lineRule="auto"/>
        <w:ind w:left="0" w:firstLine="1440"/>
        <w:rPr>
          <w:spacing w:val="-3"/>
          <w:sz w:val="24"/>
          <w:szCs w:val="24"/>
        </w:rPr>
      </w:pPr>
      <w:r w:rsidRPr="00BB61FC">
        <w:rPr>
          <w:spacing w:val="-3"/>
          <w:sz w:val="24"/>
          <w:szCs w:val="24"/>
        </w:rPr>
        <w:t xml:space="preserve">As a matter of general principle, a complainant must show that the named utility is responsible or accountable for the problem described in the Complaint in order to prevail.  </w:t>
      </w:r>
      <w:r w:rsidRPr="00BB61FC">
        <w:rPr>
          <w:i/>
          <w:spacing w:val="-3"/>
          <w:sz w:val="24"/>
          <w:szCs w:val="24"/>
        </w:rPr>
        <w:t>Patterson v. Bell Telephone Company of Pennsylvania</w:t>
      </w:r>
      <w:r w:rsidRPr="00BB61FC">
        <w:rPr>
          <w:spacing w:val="-3"/>
          <w:sz w:val="24"/>
          <w:szCs w:val="24"/>
        </w:rPr>
        <w:t>, 72 Pa. P</w:t>
      </w:r>
      <w:r w:rsidR="003E594B" w:rsidRPr="00BB61FC">
        <w:rPr>
          <w:spacing w:val="-3"/>
          <w:sz w:val="24"/>
          <w:szCs w:val="24"/>
        </w:rPr>
        <w:t xml:space="preserve">ub. </w:t>
      </w:r>
      <w:r w:rsidRPr="00BB61FC">
        <w:rPr>
          <w:spacing w:val="-3"/>
          <w:sz w:val="24"/>
          <w:szCs w:val="24"/>
        </w:rPr>
        <w:t>U</w:t>
      </w:r>
      <w:r w:rsidR="003E594B" w:rsidRPr="00BB61FC">
        <w:rPr>
          <w:spacing w:val="-3"/>
          <w:sz w:val="24"/>
          <w:szCs w:val="24"/>
        </w:rPr>
        <w:t xml:space="preserve">til. </w:t>
      </w:r>
      <w:r w:rsidRPr="00BB61FC">
        <w:rPr>
          <w:spacing w:val="-3"/>
          <w:sz w:val="24"/>
          <w:szCs w:val="24"/>
        </w:rPr>
        <w:t>C</w:t>
      </w:r>
      <w:r w:rsidR="003E594B" w:rsidRPr="00BB61FC">
        <w:rPr>
          <w:spacing w:val="-3"/>
          <w:sz w:val="24"/>
          <w:szCs w:val="24"/>
        </w:rPr>
        <w:t>omm’n</w:t>
      </w:r>
      <w:r w:rsidRPr="00BB61FC">
        <w:rPr>
          <w:spacing w:val="-3"/>
          <w:sz w:val="24"/>
          <w:szCs w:val="24"/>
        </w:rPr>
        <w:t xml:space="preserve"> 196 (1990); </w:t>
      </w:r>
      <w:r w:rsidRPr="00BB61FC">
        <w:rPr>
          <w:i/>
          <w:spacing w:val="-3"/>
          <w:sz w:val="24"/>
          <w:szCs w:val="24"/>
        </w:rPr>
        <w:t>Feinstein v. Philadelphia Suburban Water Company</w:t>
      </w:r>
      <w:r w:rsidRPr="00BB61FC">
        <w:rPr>
          <w:spacing w:val="-3"/>
          <w:sz w:val="24"/>
          <w:szCs w:val="24"/>
        </w:rPr>
        <w:t>, 50 Pa. P</w:t>
      </w:r>
      <w:r w:rsidR="003E594B" w:rsidRPr="00BB61FC">
        <w:rPr>
          <w:spacing w:val="-3"/>
          <w:sz w:val="24"/>
          <w:szCs w:val="24"/>
        </w:rPr>
        <w:t xml:space="preserve">ub. </w:t>
      </w:r>
      <w:r w:rsidRPr="00BB61FC">
        <w:rPr>
          <w:spacing w:val="-3"/>
          <w:sz w:val="24"/>
          <w:szCs w:val="24"/>
        </w:rPr>
        <w:t>U</w:t>
      </w:r>
      <w:r w:rsidR="003E594B" w:rsidRPr="00BB61FC">
        <w:rPr>
          <w:spacing w:val="-3"/>
          <w:sz w:val="24"/>
          <w:szCs w:val="24"/>
        </w:rPr>
        <w:t xml:space="preserve">til. </w:t>
      </w:r>
      <w:r w:rsidRPr="00BB61FC">
        <w:rPr>
          <w:spacing w:val="-3"/>
          <w:sz w:val="24"/>
          <w:szCs w:val="24"/>
        </w:rPr>
        <w:t>C</w:t>
      </w:r>
      <w:r w:rsidR="003E594B" w:rsidRPr="00BB61FC">
        <w:rPr>
          <w:spacing w:val="-3"/>
          <w:sz w:val="24"/>
          <w:szCs w:val="24"/>
        </w:rPr>
        <w:t>omm’n</w:t>
      </w:r>
      <w:r w:rsidRPr="00BB61FC">
        <w:rPr>
          <w:spacing w:val="-3"/>
          <w:sz w:val="24"/>
          <w:szCs w:val="24"/>
        </w:rPr>
        <w:t xml:space="preserve"> 300 (1976).  This must be shown by a preponderance of the evidence.  </w:t>
      </w:r>
      <w:r w:rsidR="003E594B" w:rsidRPr="00BB61FC">
        <w:rPr>
          <w:i/>
          <w:spacing w:val="-3"/>
          <w:sz w:val="24"/>
          <w:szCs w:val="24"/>
        </w:rPr>
        <w:t xml:space="preserve">Samuel J. </w:t>
      </w:r>
      <w:proofErr w:type="spellStart"/>
      <w:r w:rsidR="003E594B" w:rsidRPr="00BB61FC">
        <w:rPr>
          <w:i/>
          <w:spacing w:val="-3"/>
          <w:sz w:val="24"/>
          <w:szCs w:val="24"/>
        </w:rPr>
        <w:t>Lansberry</w:t>
      </w:r>
      <w:proofErr w:type="spellEnd"/>
      <w:r w:rsidR="003E594B" w:rsidRPr="00BB61FC">
        <w:rPr>
          <w:i/>
          <w:spacing w:val="-3"/>
          <w:sz w:val="24"/>
          <w:szCs w:val="24"/>
        </w:rPr>
        <w:t>, Inc. v. Pa.</w:t>
      </w:r>
      <w:r w:rsidRPr="00BB61FC">
        <w:rPr>
          <w:i/>
          <w:spacing w:val="-3"/>
          <w:sz w:val="24"/>
          <w:szCs w:val="24"/>
        </w:rPr>
        <w:t xml:space="preserve"> Pub</w:t>
      </w:r>
      <w:r w:rsidR="003E594B" w:rsidRPr="00BB61FC">
        <w:rPr>
          <w:i/>
          <w:spacing w:val="-3"/>
          <w:sz w:val="24"/>
          <w:szCs w:val="24"/>
        </w:rPr>
        <w:t>.</w:t>
      </w:r>
      <w:r w:rsidRPr="00BB61FC">
        <w:rPr>
          <w:i/>
          <w:spacing w:val="-3"/>
          <w:sz w:val="24"/>
          <w:szCs w:val="24"/>
        </w:rPr>
        <w:t xml:space="preserve"> Util</w:t>
      </w:r>
      <w:r w:rsidR="003E594B" w:rsidRPr="00BB61FC">
        <w:rPr>
          <w:i/>
          <w:spacing w:val="-3"/>
          <w:sz w:val="24"/>
          <w:szCs w:val="24"/>
        </w:rPr>
        <w:t>.</w:t>
      </w:r>
      <w:r w:rsidRPr="00BB61FC">
        <w:rPr>
          <w:i/>
          <w:spacing w:val="-3"/>
          <w:sz w:val="24"/>
          <w:szCs w:val="24"/>
        </w:rPr>
        <w:t xml:space="preserve"> Comm’n</w:t>
      </w:r>
      <w:r w:rsidRPr="00BB61FC">
        <w:rPr>
          <w:spacing w:val="-3"/>
          <w:sz w:val="24"/>
          <w:szCs w:val="24"/>
        </w:rPr>
        <w:t xml:space="preserve">, 578 A.2d 600 (1990), </w:t>
      </w:r>
      <w:r w:rsidRPr="00BB61FC">
        <w:rPr>
          <w:i/>
          <w:spacing w:val="-3"/>
          <w:sz w:val="24"/>
          <w:szCs w:val="24"/>
        </w:rPr>
        <w:t>alloc. den.</w:t>
      </w:r>
      <w:r w:rsidR="003E594B" w:rsidRPr="00BB61FC">
        <w:rPr>
          <w:spacing w:val="-3"/>
          <w:sz w:val="24"/>
          <w:szCs w:val="24"/>
        </w:rPr>
        <w:t xml:space="preserve">, 602 A.2d </w:t>
      </w:r>
      <w:r w:rsidRPr="00BB61FC">
        <w:rPr>
          <w:spacing w:val="-3"/>
          <w:sz w:val="24"/>
          <w:szCs w:val="24"/>
        </w:rPr>
        <w:t>863 (1992).</w:t>
      </w:r>
    </w:p>
    <w:p w:rsidR="00F5138B" w:rsidRPr="00BB61FC" w:rsidRDefault="00F5138B" w:rsidP="00F5138B">
      <w:pPr>
        <w:pStyle w:val="ListParagraph"/>
        <w:rPr>
          <w:spacing w:val="-3"/>
          <w:sz w:val="24"/>
          <w:szCs w:val="24"/>
        </w:rPr>
      </w:pPr>
    </w:p>
    <w:p w:rsidR="00F5138B" w:rsidRPr="00BB61FC" w:rsidRDefault="00F5138B" w:rsidP="00F5138B">
      <w:pPr>
        <w:pStyle w:val="ListParagraph"/>
        <w:numPr>
          <w:ilvl w:val="0"/>
          <w:numId w:val="20"/>
        </w:numPr>
        <w:tabs>
          <w:tab w:val="left" w:pos="2160"/>
        </w:tabs>
        <w:spacing w:line="360" w:lineRule="auto"/>
        <w:ind w:left="0" w:firstLine="1440"/>
        <w:rPr>
          <w:spacing w:val="-3"/>
          <w:sz w:val="24"/>
          <w:szCs w:val="24"/>
        </w:rPr>
      </w:pPr>
      <w:r w:rsidRPr="00BB61FC">
        <w:rPr>
          <w:spacing w:val="-3"/>
          <w:sz w:val="24"/>
          <w:szCs w:val="24"/>
        </w:rPr>
        <w:t>The Complainant failed to meet his burden of proof.</w:t>
      </w:r>
    </w:p>
    <w:p w:rsidR="00E367A2" w:rsidRPr="00BB61FC" w:rsidRDefault="00E367A2" w:rsidP="00E367A2">
      <w:pPr>
        <w:pStyle w:val="ListParagraph"/>
        <w:rPr>
          <w:spacing w:val="-3"/>
          <w:sz w:val="24"/>
          <w:szCs w:val="24"/>
        </w:rPr>
      </w:pPr>
    </w:p>
    <w:p w:rsidR="00E367A2" w:rsidRPr="00BB61FC" w:rsidRDefault="00BB61FC" w:rsidP="00F5138B">
      <w:pPr>
        <w:pStyle w:val="ListParagraph"/>
        <w:numPr>
          <w:ilvl w:val="0"/>
          <w:numId w:val="20"/>
        </w:numPr>
        <w:tabs>
          <w:tab w:val="left" w:pos="2160"/>
        </w:tabs>
        <w:spacing w:line="360" w:lineRule="auto"/>
        <w:ind w:left="0" w:firstLine="1440"/>
        <w:rPr>
          <w:sz w:val="24"/>
          <w:szCs w:val="24"/>
        </w:rPr>
      </w:pPr>
      <w:r w:rsidRPr="00BB61FC">
        <w:rPr>
          <w:spacing w:val="-3"/>
          <w:sz w:val="24"/>
          <w:szCs w:val="24"/>
        </w:rPr>
        <w:t xml:space="preserve">The </w:t>
      </w:r>
      <w:r w:rsidR="00F5138B" w:rsidRPr="00BB61FC">
        <w:rPr>
          <w:spacing w:val="-3"/>
          <w:sz w:val="24"/>
          <w:szCs w:val="24"/>
        </w:rPr>
        <w:t>D</w:t>
      </w:r>
      <w:r w:rsidR="0078391E" w:rsidRPr="00BB61FC">
        <w:rPr>
          <w:spacing w:val="-3"/>
          <w:sz w:val="24"/>
          <w:szCs w:val="24"/>
        </w:rPr>
        <w:t xml:space="preserve">epartment of </w:t>
      </w:r>
      <w:r w:rsidR="00F5138B" w:rsidRPr="00BB61FC">
        <w:rPr>
          <w:spacing w:val="-3"/>
          <w:sz w:val="24"/>
          <w:szCs w:val="24"/>
        </w:rPr>
        <w:t>E</w:t>
      </w:r>
      <w:r w:rsidR="0078391E" w:rsidRPr="00BB61FC">
        <w:rPr>
          <w:spacing w:val="-3"/>
          <w:sz w:val="24"/>
          <w:szCs w:val="24"/>
        </w:rPr>
        <w:t xml:space="preserve">nvironmental </w:t>
      </w:r>
      <w:r w:rsidR="00F5138B" w:rsidRPr="00BB61FC">
        <w:rPr>
          <w:spacing w:val="-3"/>
          <w:sz w:val="24"/>
          <w:szCs w:val="24"/>
        </w:rPr>
        <w:t>P</w:t>
      </w:r>
      <w:r w:rsidR="0078391E" w:rsidRPr="00BB61FC">
        <w:rPr>
          <w:spacing w:val="-3"/>
          <w:sz w:val="24"/>
          <w:szCs w:val="24"/>
        </w:rPr>
        <w:t>rotection</w:t>
      </w:r>
      <w:r w:rsidR="00F5138B" w:rsidRPr="00BB61FC">
        <w:rPr>
          <w:spacing w:val="-3"/>
          <w:sz w:val="24"/>
          <w:szCs w:val="24"/>
        </w:rPr>
        <w:t xml:space="preserve"> has clear and primary jurisdiction regarding water quality.  </w:t>
      </w:r>
      <w:r w:rsidR="00F5138B" w:rsidRPr="00BB61FC">
        <w:rPr>
          <w:i/>
          <w:sz w:val="24"/>
          <w:szCs w:val="24"/>
        </w:rPr>
        <w:t>Pickford v. Pa. Public Utility Commission</w:t>
      </w:r>
      <w:r w:rsidR="00F5138B" w:rsidRPr="00BB61FC">
        <w:rPr>
          <w:sz w:val="24"/>
          <w:szCs w:val="24"/>
        </w:rPr>
        <w:t xml:space="preserve">, </w:t>
      </w:r>
      <w:proofErr w:type="gramStart"/>
      <w:r w:rsidR="00F5138B" w:rsidRPr="00BB61FC">
        <w:rPr>
          <w:sz w:val="24"/>
          <w:szCs w:val="24"/>
        </w:rPr>
        <w:t>4 A.3d 707, 714</w:t>
      </w:r>
      <w:proofErr w:type="gramEnd"/>
      <w:r w:rsidR="00F5138B" w:rsidRPr="00BB61FC">
        <w:rPr>
          <w:sz w:val="24"/>
          <w:szCs w:val="24"/>
        </w:rPr>
        <w:t>.  (Pa. Cmwlth. 2010).</w:t>
      </w:r>
    </w:p>
    <w:p w:rsidR="0078391E" w:rsidRPr="00BB61FC" w:rsidRDefault="0078391E" w:rsidP="0078391E">
      <w:pPr>
        <w:pStyle w:val="ListParagraph"/>
        <w:rPr>
          <w:sz w:val="24"/>
          <w:szCs w:val="24"/>
        </w:rPr>
      </w:pPr>
    </w:p>
    <w:p w:rsidR="0078391E" w:rsidRPr="00BB61FC" w:rsidRDefault="0078391E" w:rsidP="00F5138B">
      <w:pPr>
        <w:pStyle w:val="ListParagraph"/>
        <w:numPr>
          <w:ilvl w:val="0"/>
          <w:numId w:val="20"/>
        </w:numPr>
        <w:tabs>
          <w:tab w:val="left" w:pos="2160"/>
        </w:tabs>
        <w:spacing w:line="360" w:lineRule="auto"/>
        <w:ind w:left="0" w:firstLine="1440"/>
        <w:rPr>
          <w:sz w:val="24"/>
          <w:szCs w:val="24"/>
        </w:rPr>
      </w:pPr>
      <w:r w:rsidRPr="00BB61FC">
        <w:rPr>
          <w:sz w:val="24"/>
          <w:szCs w:val="24"/>
        </w:rPr>
        <w:t>The Public Utility Commission has jurisdiction over the quality of service provided by a public utility.  66 Pa. C.S. § 1501.</w:t>
      </w:r>
    </w:p>
    <w:p w:rsidR="00E367A2" w:rsidRPr="00BB61FC" w:rsidRDefault="00E367A2" w:rsidP="00F5138B">
      <w:pPr>
        <w:spacing w:line="360" w:lineRule="auto"/>
        <w:ind w:firstLine="1440"/>
        <w:rPr>
          <w:sz w:val="24"/>
          <w:szCs w:val="24"/>
        </w:rPr>
      </w:pPr>
    </w:p>
    <w:p w:rsidR="00F5138B" w:rsidRPr="00BB61FC" w:rsidRDefault="00F5138B" w:rsidP="00F5138B">
      <w:pPr>
        <w:spacing w:line="360" w:lineRule="auto"/>
        <w:ind w:firstLine="1440"/>
        <w:rPr>
          <w:sz w:val="24"/>
          <w:szCs w:val="24"/>
        </w:rPr>
      </w:pPr>
      <w:r w:rsidRPr="00BB61FC">
        <w:rPr>
          <w:sz w:val="24"/>
          <w:szCs w:val="24"/>
        </w:rPr>
        <w:t xml:space="preserve">  </w:t>
      </w:r>
    </w:p>
    <w:p w:rsidR="009649FC" w:rsidRPr="00BB61FC" w:rsidRDefault="009649FC" w:rsidP="00C21F78">
      <w:pPr>
        <w:spacing w:line="360" w:lineRule="auto"/>
        <w:jc w:val="center"/>
        <w:rPr>
          <w:sz w:val="24"/>
          <w:szCs w:val="24"/>
          <w:u w:val="single"/>
        </w:rPr>
      </w:pPr>
      <w:r w:rsidRPr="00BB61FC">
        <w:rPr>
          <w:sz w:val="24"/>
          <w:szCs w:val="24"/>
          <w:u w:val="single"/>
        </w:rPr>
        <w:t>ORDER</w:t>
      </w:r>
    </w:p>
    <w:p w:rsidR="009649FC" w:rsidRPr="00BB61FC" w:rsidRDefault="009649FC" w:rsidP="00C21F78">
      <w:pPr>
        <w:spacing w:line="360" w:lineRule="auto"/>
        <w:jc w:val="center"/>
        <w:rPr>
          <w:sz w:val="24"/>
          <w:szCs w:val="24"/>
          <w:u w:val="single"/>
        </w:rPr>
      </w:pPr>
    </w:p>
    <w:p w:rsidR="00DE562E" w:rsidRPr="00BB61FC" w:rsidRDefault="00DE562E" w:rsidP="00C21F78">
      <w:pPr>
        <w:spacing w:line="360" w:lineRule="auto"/>
        <w:ind w:firstLine="1440"/>
        <w:rPr>
          <w:b/>
          <w:sz w:val="24"/>
          <w:szCs w:val="24"/>
        </w:rPr>
      </w:pPr>
      <w:r w:rsidRPr="00BB61FC">
        <w:rPr>
          <w:sz w:val="24"/>
          <w:szCs w:val="24"/>
        </w:rPr>
        <w:t>THEREFORE,</w:t>
      </w:r>
      <w:r w:rsidR="00FE6157" w:rsidRPr="00BB61FC">
        <w:rPr>
          <w:sz w:val="24"/>
          <w:szCs w:val="24"/>
        </w:rPr>
        <w:t xml:space="preserve"> </w:t>
      </w:r>
    </w:p>
    <w:p w:rsidR="00BB3104" w:rsidRPr="00BB61FC" w:rsidRDefault="00BB3104" w:rsidP="00BB3104">
      <w:pPr>
        <w:spacing w:line="360" w:lineRule="auto"/>
        <w:rPr>
          <w:b/>
          <w:sz w:val="24"/>
          <w:szCs w:val="24"/>
        </w:rPr>
      </w:pPr>
    </w:p>
    <w:p w:rsidR="00DE562E" w:rsidRPr="00BB61FC" w:rsidRDefault="00DE562E" w:rsidP="0081696C">
      <w:pPr>
        <w:spacing w:line="360" w:lineRule="auto"/>
        <w:ind w:firstLine="1440"/>
        <w:outlineLvl w:val="0"/>
        <w:rPr>
          <w:sz w:val="24"/>
          <w:szCs w:val="24"/>
        </w:rPr>
      </w:pPr>
      <w:r w:rsidRPr="00BB61FC">
        <w:rPr>
          <w:sz w:val="24"/>
          <w:szCs w:val="24"/>
        </w:rPr>
        <w:t>IT IS ORDERED:</w:t>
      </w:r>
      <w:r w:rsidR="006D4BB7" w:rsidRPr="00BB61FC">
        <w:rPr>
          <w:sz w:val="24"/>
          <w:szCs w:val="24"/>
        </w:rPr>
        <w:t xml:space="preserve"> </w:t>
      </w:r>
      <w:bookmarkStart w:id="1" w:name="_GoBack"/>
      <w:bookmarkEnd w:id="1"/>
    </w:p>
    <w:p w:rsidR="00E367A2" w:rsidRPr="00BB61FC" w:rsidRDefault="00E367A2" w:rsidP="0081696C">
      <w:pPr>
        <w:spacing w:line="360" w:lineRule="auto"/>
        <w:ind w:firstLine="1440"/>
        <w:outlineLvl w:val="0"/>
        <w:rPr>
          <w:sz w:val="24"/>
          <w:szCs w:val="24"/>
        </w:rPr>
      </w:pPr>
    </w:p>
    <w:p w:rsidR="00E367A2" w:rsidRPr="00BB61FC" w:rsidRDefault="00E367A2" w:rsidP="00E367A2">
      <w:pPr>
        <w:pStyle w:val="ListParagraph"/>
        <w:numPr>
          <w:ilvl w:val="0"/>
          <w:numId w:val="22"/>
        </w:numPr>
        <w:tabs>
          <w:tab w:val="left" w:pos="2160"/>
        </w:tabs>
        <w:spacing w:line="360" w:lineRule="auto"/>
        <w:ind w:left="0" w:firstLine="1440"/>
        <w:outlineLvl w:val="0"/>
        <w:rPr>
          <w:b/>
          <w:sz w:val="24"/>
          <w:szCs w:val="24"/>
        </w:rPr>
      </w:pPr>
      <w:r w:rsidRPr="00BB61FC">
        <w:rPr>
          <w:sz w:val="24"/>
          <w:szCs w:val="24"/>
        </w:rPr>
        <w:t>That the Formal Complaint of Frederick J. Heller is denied and dismissed.</w:t>
      </w:r>
    </w:p>
    <w:p w:rsidR="00E367A2" w:rsidRPr="00BB61FC" w:rsidRDefault="00E367A2" w:rsidP="00E367A2">
      <w:pPr>
        <w:pStyle w:val="ListParagraph"/>
        <w:tabs>
          <w:tab w:val="left" w:pos="2160"/>
        </w:tabs>
        <w:spacing w:line="360" w:lineRule="auto"/>
        <w:ind w:left="1440"/>
        <w:outlineLvl w:val="0"/>
        <w:rPr>
          <w:sz w:val="24"/>
          <w:szCs w:val="24"/>
        </w:rPr>
      </w:pPr>
      <w:r w:rsidRPr="00BB61FC">
        <w:rPr>
          <w:sz w:val="24"/>
          <w:szCs w:val="24"/>
        </w:rPr>
        <w:t xml:space="preserve"> </w:t>
      </w:r>
    </w:p>
    <w:p w:rsidR="00E367A2" w:rsidRPr="00BB61FC" w:rsidRDefault="00E367A2" w:rsidP="00E367A2">
      <w:pPr>
        <w:pStyle w:val="ListParagraph"/>
        <w:numPr>
          <w:ilvl w:val="0"/>
          <w:numId w:val="22"/>
        </w:numPr>
        <w:tabs>
          <w:tab w:val="left" w:pos="2160"/>
        </w:tabs>
        <w:spacing w:line="360" w:lineRule="auto"/>
        <w:ind w:left="0" w:firstLine="1440"/>
        <w:outlineLvl w:val="0"/>
        <w:rPr>
          <w:sz w:val="24"/>
          <w:szCs w:val="24"/>
        </w:rPr>
      </w:pPr>
      <w:r w:rsidRPr="00BB61FC">
        <w:rPr>
          <w:sz w:val="24"/>
          <w:szCs w:val="24"/>
        </w:rPr>
        <w:t>That the Secretary’s Bureau shall mark Docket No. C-2012-2334240 closed.</w:t>
      </w:r>
    </w:p>
    <w:p w:rsidR="00093FE7" w:rsidRDefault="00093FE7" w:rsidP="005B3C00">
      <w:pPr>
        <w:pStyle w:val="ListParagraph"/>
        <w:rPr>
          <w:sz w:val="24"/>
          <w:szCs w:val="24"/>
        </w:rPr>
      </w:pPr>
    </w:p>
    <w:p w:rsidR="00093FE7" w:rsidRPr="00BB61FC" w:rsidRDefault="00093FE7" w:rsidP="005B3C00">
      <w:pPr>
        <w:pStyle w:val="ListParagraph"/>
        <w:rPr>
          <w:sz w:val="24"/>
          <w:szCs w:val="24"/>
        </w:rPr>
      </w:pPr>
    </w:p>
    <w:p w:rsidR="001F7F73" w:rsidRPr="00BB61FC" w:rsidRDefault="00E367A2" w:rsidP="00DE562E">
      <w:pPr>
        <w:jc w:val="both"/>
        <w:rPr>
          <w:sz w:val="24"/>
          <w:szCs w:val="24"/>
        </w:rPr>
      </w:pPr>
      <w:r w:rsidRPr="00BB61FC">
        <w:rPr>
          <w:sz w:val="24"/>
          <w:szCs w:val="24"/>
        </w:rPr>
        <w:t>D</w:t>
      </w:r>
      <w:r w:rsidR="00DE562E" w:rsidRPr="00BB61FC">
        <w:rPr>
          <w:sz w:val="24"/>
          <w:szCs w:val="24"/>
        </w:rPr>
        <w:t>ate:</w:t>
      </w:r>
      <w:r w:rsidR="00DE562E" w:rsidRPr="00BB61FC">
        <w:rPr>
          <w:sz w:val="24"/>
          <w:szCs w:val="24"/>
        </w:rPr>
        <w:tab/>
      </w:r>
      <w:r w:rsidRPr="00BB61FC">
        <w:rPr>
          <w:sz w:val="24"/>
          <w:szCs w:val="24"/>
          <w:u w:val="single"/>
        </w:rPr>
        <w:t>April 3, 2013</w:t>
      </w:r>
      <w:r w:rsidR="003857DF" w:rsidRPr="00BB61FC">
        <w:rPr>
          <w:sz w:val="24"/>
          <w:szCs w:val="24"/>
          <w:u w:val="single"/>
        </w:rPr>
        <w:tab/>
      </w:r>
      <w:r w:rsidR="001F7F73" w:rsidRPr="00BB61FC">
        <w:rPr>
          <w:sz w:val="24"/>
          <w:szCs w:val="24"/>
        </w:rPr>
        <w:tab/>
      </w:r>
      <w:r w:rsidR="001F7F73" w:rsidRPr="00BB61FC">
        <w:rPr>
          <w:sz w:val="24"/>
          <w:szCs w:val="24"/>
        </w:rPr>
        <w:tab/>
      </w:r>
      <w:r w:rsidR="001F7F73" w:rsidRPr="00BB61FC">
        <w:rPr>
          <w:sz w:val="24"/>
          <w:szCs w:val="24"/>
        </w:rPr>
        <w:tab/>
      </w:r>
      <w:r w:rsidR="001F7F73" w:rsidRPr="00BB61FC">
        <w:rPr>
          <w:sz w:val="24"/>
          <w:szCs w:val="24"/>
        </w:rPr>
        <w:tab/>
      </w:r>
      <w:r w:rsidR="00BB61FC" w:rsidRPr="00BB61FC">
        <w:rPr>
          <w:sz w:val="24"/>
          <w:szCs w:val="24"/>
          <w:u w:val="single"/>
        </w:rPr>
        <w:tab/>
      </w:r>
      <w:r w:rsidR="00BB61FC" w:rsidRPr="00BB61FC">
        <w:rPr>
          <w:sz w:val="24"/>
          <w:szCs w:val="24"/>
          <w:u w:val="single"/>
        </w:rPr>
        <w:tab/>
        <w:t>/s/</w:t>
      </w:r>
      <w:r w:rsidR="00BB61FC" w:rsidRPr="00BB61FC">
        <w:rPr>
          <w:sz w:val="24"/>
          <w:szCs w:val="24"/>
          <w:u w:val="single"/>
        </w:rPr>
        <w:tab/>
      </w:r>
      <w:r w:rsidR="00BB61FC" w:rsidRPr="00BB61FC">
        <w:rPr>
          <w:sz w:val="24"/>
          <w:szCs w:val="24"/>
          <w:u w:val="single"/>
        </w:rPr>
        <w:tab/>
      </w:r>
      <w:r w:rsidR="00BB61FC" w:rsidRPr="00BB61FC">
        <w:rPr>
          <w:sz w:val="24"/>
          <w:szCs w:val="24"/>
          <w:u w:val="single"/>
        </w:rPr>
        <w:tab/>
      </w:r>
    </w:p>
    <w:p w:rsidR="00DE562E" w:rsidRPr="00BB61FC" w:rsidRDefault="001F7F73" w:rsidP="00DE562E">
      <w:pPr>
        <w:jc w:val="both"/>
        <w:rPr>
          <w:sz w:val="24"/>
          <w:szCs w:val="24"/>
        </w:rPr>
      </w:pPr>
      <w:r w:rsidRPr="00BB61FC">
        <w:rPr>
          <w:sz w:val="24"/>
          <w:szCs w:val="24"/>
        </w:rPr>
        <w:tab/>
      </w:r>
      <w:r w:rsidRPr="00BB61FC">
        <w:rPr>
          <w:sz w:val="24"/>
          <w:szCs w:val="24"/>
        </w:rPr>
        <w:tab/>
      </w:r>
      <w:r w:rsidR="00C21F78" w:rsidRPr="00BB61FC">
        <w:rPr>
          <w:b/>
          <w:sz w:val="24"/>
          <w:szCs w:val="24"/>
        </w:rPr>
        <w:tab/>
      </w:r>
      <w:r w:rsidR="00DE562E" w:rsidRPr="00BB61FC">
        <w:rPr>
          <w:sz w:val="24"/>
          <w:szCs w:val="24"/>
        </w:rPr>
        <w:tab/>
      </w:r>
      <w:r w:rsidR="00DE562E" w:rsidRPr="00BB61FC">
        <w:rPr>
          <w:sz w:val="24"/>
          <w:szCs w:val="24"/>
        </w:rPr>
        <w:tab/>
      </w:r>
      <w:r w:rsidR="007114E7" w:rsidRPr="00BB61FC">
        <w:rPr>
          <w:sz w:val="24"/>
          <w:szCs w:val="24"/>
        </w:rPr>
        <w:tab/>
      </w:r>
      <w:r w:rsidR="007114E7" w:rsidRPr="00BB61FC">
        <w:rPr>
          <w:sz w:val="24"/>
          <w:szCs w:val="24"/>
        </w:rPr>
        <w:tab/>
      </w:r>
      <w:r w:rsidRPr="00BB61FC">
        <w:rPr>
          <w:sz w:val="24"/>
          <w:szCs w:val="24"/>
        </w:rPr>
        <w:t>Ember S. Jandebeur</w:t>
      </w:r>
    </w:p>
    <w:p w:rsidR="002B19D4" w:rsidRPr="00BB61FC" w:rsidRDefault="00DE562E" w:rsidP="001027AA">
      <w:pPr>
        <w:jc w:val="both"/>
        <w:rPr>
          <w:sz w:val="24"/>
          <w:szCs w:val="24"/>
        </w:rPr>
      </w:pPr>
      <w:r w:rsidRPr="00BB61FC">
        <w:rPr>
          <w:sz w:val="24"/>
          <w:szCs w:val="24"/>
        </w:rPr>
        <w:tab/>
      </w:r>
      <w:r w:rsidRPr="00BB61FC">
        <w:rPr>
          <w:sz w:val="24"/>
          <w:szCs w:val="24"/>
        </w:rPr>
        <w:tab/>
      </w:r>
      <w:r w:rsidRPr="00BB61FC">
        <w:rPr>
          <w:sz w:val="24"/>
          <w:szCs w:val="24"/>
        </w:rPr>
        <w:tab/>
      </w:r>
      <w:r w:rsidRPr="00BB61FC">
        <w:rPr>
          <w:sz w:val="24"/>
          <w:szCs w:val="24"/>
        </w:rPr>
        <w:tab/>
      </w:r>
      <w:r w:rsidRPr="00BB61FC">
        <w:rPr>
          <w:sz w:val="24"/>
          <w:szCs w:val="24"/>
        </w:rPr>
        <w:tab/>
      </w:r>
      <w:r w:rsidR="007114E7" w:rsidRPr="00BB61FC">
        <w:rPr>
          <w:sz w:val="24"/>
          <w:szCs w:val="24"/>
        </w:rPr>
        <w:tab/>
      </w:r>
      <w:r w:rsidR="007114E7" w:rsidRPr="00BB61FC">
        <w:rPr>
          <w:sz w:val="24"/>
          <w:szCs w:val="24"/>
        </w:rPr>
        <w:tab/>
      </w:r>
      <w:r w:rsidRPr="00BB61FC">
        <w:rPr>
          <w:sz w:val="24"/>
          <w:szCs w:val="24"/>
        </w:rPr>
        <w:t>Administrative Law Judge</w:t>
      </w:r>
    </w:p>
    <w:sectPr w:rsidR="002B19D4" w:rsidRPr="00BB61FC" w:rsidSect="005F452A">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62E" w:rsidRDefault="0089362E">
      <w:r>
        <w:separator/>
      </w:r>
    </w:p>
  </w:endnote>
  <w:endnote w:type="continuationSeparator" w:id="0">
    <w:p w:rsidR="0089362E" w:rsidRDefault="0089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093FE7">
      <w:rPr>
        <w:rStyle w:val="PageNumber"/>
        <w:noProof/>
        <w:sz w:val="20"/>
        <w:szCs w:val="20"/>
      </w:rPr>
      <w:t>7</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62E" w:rsidRDefault="0089362E">
      <w:r>
        <w:separator/>
      </w:r>
    </w:p>
  </w:footnote>
  <w:footnote w:type="continuationSeparator" w:id="0">
    <w:p w:rsidR="0089362E" w:rsidRDefault="00893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5F1EDE"/>
    <w:multiLevelType w:val="hybridMultilevel"/>
    <w:tmpl w:val="916E96EC"/>
    <w:lvl w:ilvl="0" w:tplc="A238EDE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6A4B6A"/>
    <w:multiLevelType w:val="hybridMultilevel"/>
    <w:tmpl w:val="D7E270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9515D7E"/>
    <w:multiLevelType w:val="hybridMultilevel"/>
    <w:tmpl w:val="487AE3DC"/>
    <w:lvl w:ilvl="0" w:tplc="061CDF46">
      <w:start w:val="1"/>
      <w:numFmt w:val="decimal"/>
      <w:lvlText w:val="%1."/>
      <w:lvlJc w:val="left"/>
      <w:pPr>
        <w:ind w:left="5040" w:hanging="21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13"/>
  </w:num>
  <w:num w:numId="4">
    <w:abstractNumId w:val="2"/>
  </w:num>
  <w:num w:numId="5">
    <w:abstractNumId w:val="10"/>
  </w:num>
  <w:num w:numId="6">
    <w:abstractNumId w:val="7"/>
  </w:num>
  <w:num w:numId="7">
    <w:abstractNumId w:val="5"/>
  </w:num>
  <w:num w:numId="8">
    <w:abstractNumId w:val="0"/>
  </w:num>
  <w:num w:numId="9">
    <w:abstractNumId w:val="11"/>
  </w:num>
  <w:num w:numId="10">
    <w:abstractNumId w:val="14"/>
  </w:num>
  <w:num w:numId="11">
    <w:abstractNumId w:val="12"/>
  </w:num>
  <w:num w:numId="12">
    <w:abstractNumId w:val="21"/>
  </w:num>
  <w:num w:numId="13">
    <w:abstractNumId w:val="1"/>
  </w:num>
  <w:num w:numId="14">
    <w:abstractNumId w:val="6"/>
  </w:num>
  <w:num w:numId="15">
    <w:abstractNumId w:val="18"/>
  </w:num>
  <w:num w:numId="16">
    <w:abstractNumId w:val="19"/>
  </w:num>
  <w:num w:numId="17">
    <w:abstractNumId w:val="8"/>
  </w:num>
  <w:num w:numId="18">
    <w:abstractNumId w:val="4"/>
  </w:num>
  <w:num w:numId="19">
    <w:abstractNumId w:val="16"/>
  </w:num>
  <w:num w:numId="20">
    <w:abstractNumId w:val="15"/>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403B"/>
    <w:rsid w:val="00055A89"/>
    <w:rsid w:val="00064F92"/>
    <w:rsid w:val="0006610A"/>
    <w:rsid w:val="0006622C"/>
    <w:rsid w:val="00070E25"/>
    <w:rsid w:val="0007126E"/>
    <w:rsid w:val="000728A4"/>
    <w:rsid w:val="00075A22"/>
    <w:rsid w:val="00082976"/>
    <w:rsid w:val="00091672"/>
    <w:rsid w:val="00091CE2"/>
    <w:rsid w:val="00093DB9"/>
    <w:rsid w:val="00093FE7"/>
    <w:rsid w:val="000967DB"/>
    <w:rsid w:val="000A001F"/>
    <w:rsid w:val="000A1CB9"/>
    <w:rsid w:val="000A20A3"/>
    <w:rsid w:val="000A2D3B"/>
    <w:rsid w:val="000B5F6A"/>
    <w:rsid w:val="000C11F1"/>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76F82"/>
    <w:rsid w:val="0018160C"/>
    <w:rsid w:val="00187B87"/>
    <w:rsid w:val="001930DE"/>
    <w:rsid w:val="00193B6C"/>
    <w:rsid w:val="001A3C1D"/>
    <w:rsid w:val="001A4CC0"/>
    <w:rsid w:val="001A721E"/>
    <w:rsid w:val="001B123C"/>
    <w:rsid w:val="001B3235"/>
    <w:rsid w:val="001C20B7"/>
    <w:rsid w:val="001C715B"/>
    <w:rsid w:val="001D3206"/>
    <w:rsid w:val="001D6FCF"/>
    <w:rsid w:val="001E46FD"/>
    <w:rsid w:val="001E4FAC"/>
    <w:rsid w:val="001F0787"/>
    <w:rsid w:val="001F08B4"/>
    <w:rsid w:val="001F2116"/>
    <w:rsid w:val="001F6FC1"/>
    <w:rsid w:val="001F7F73"/>
    <w:rsid w:val="0020095D"/>
    <w:rsid w:val="00205E02"/>
    <w:rsid w:val="00220C5E"/>
    <w:rsid w:val="00223E7E"/>
    <w:rsid w:val="00234619"/>
    <w:rsid w:val="0023520D"/>
    <w:rsid w:val="00235C44"/>
    <w:rsid w:val="00236FF7"/>
    <w:rsid w:val="002416AB"/>
    <w:rsid w:val="0024496F"/>
    <w:rsid w:val="00244D86"/>
    <w:rsid w:val="0025370D"/>
    <w:rsid w:val="00260D19"/>
    <w:rsid w:val="002732DC"/>
    <w:rsid w:val="0028114B"/>
    <w:rsid w:val="0028185A"/>
    <w:rsid w:val="00290918"/>
    <w:rsid w:val="002919C6"/>
    <w:rsid w:val="00293557"/>
    <w:rsid w:val="002959E3"/>
    <w:rsid w:val="002A7C1C"/>
    <w:rsid w:val="002B19D4"/>
    <w:rsid w:val="002B3489"/>
    <w:rsid w:val="002B4EAE"/>
    <w:rsid w:val="002C1ADE"/>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57A8"/>
    <w:rsid w:val="00380450"/>
    <w:rsid w:val="00380AD7"/>
    <w:rsid w:val="00382B1A"/>
    <w:rsid w:val="00384A71"/>
    <w:rsid w:val="003857DF"/>
    <w:rsid w:val="00386CDC"/>
    <w:rsid w:val="00392382"/>
    <w:rsid w:val="00394493"/>
    <w:rsid w:val="003959AC"/>
    <w:rsid w:val="00395E03"/>
    <w:rsid w:val="00396DE1"/>
    <w:rsid w:val="003A167D"/>
    <w:rsid w:val="003A4031"/>
    <w:rsid w:val="003B715B"/>
    <w:rsid w:val="003C050F"/>
    <w:rsid w:val="003C0716"/>
    <w:rsid w:val="003C3664"/>
    <w:rsid w:val="003C7143"/>
    <w:rsid w:val="003D139F"/>
    <w:rsid w:val="003D15FA"/>
    <w:rsid w:val="003D7EC6"/>
    <w:rsid w:val="003E292B"/>
    <w:rsid w:val="003E594B"/>
    <w:rsid w:val="003F5796"/>
    <w:rsid w:val="003F69BF"/>
    <w:rsid w:val="00402359"/>
    <w:rsid w:val="004064A8"/>
    <w:rsid w:val="00413608"/>
    <w:rsid w:val="00417087"/>
    <w:rsid w:val="0042160A"/>
    <w:rsid w:val="00422E29"/>
    <w:rsid w:val="00424A76"/>
    <w:rsid w:val="00427E73"/>
    <w:rsid w:val="004312BE"/>
    <w:rsid w:val="00431BEF"/>
    <w:rsid w:val="00442854"/>
    <w:rsid w:val="0046339D"/>
    <w:rsid w:val="00476C8A"/>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5032B5"/>
    <w:rsid w:val="00515937"/>
    <w:rsid w:val="00517AD1"/>
    <w:rsid w:val="00523780"/>
    <w:rsid w:val="00530D1B"/>
    <w:rsid w:val="00531226"/>
    <w:rsid w:val="00531409"/>
    <w:rsid w:val="00535DF7"/>
    <w:rsid w:val="00542107"/>
    <w:rsid w:val="00553EEB"/>
    <w:rsid w:val="00564C41"/>
    <w:rsid w:val="0056706A"/>
    <w:rsid w:val="00582896"/>
    <w:rsid w:val="00584798"/>
    <w:rsid w:val="0059070D"/>
    <w:rsid w:val="00592C86"/>
    <w:rsid w:val="005A33D0"/>
    <w:rsid w:val="005B250B"/>
    <w:rsid w:val="005B3C00"/>
    <w:rsid w:val="005B6749"/>
    <w:rsid w:val="005B7834"/>
    <w:rsid w:val="005C28EC"/>
    <w:rsid w:val="005C668A"/>
    <w:rsid w:val="005D19C4"/>
    <w:rsid w:val="005D2DEE"/>
    <w:rsid w:val="005D4D0C"/>
    <w:rsid w:val="005E2068"/>
    <w:rsid w:val="005E3007"/>
    <w:rsid w:val="005E6321"/>
    <w:rsid w:val="005E6C27"/>
    <w:rsid w:val="005F17F5"/>
    <w:rsid w:val="005F38EC"/>
    <w:rsid w:val="005F3B50"/>
    <w:rsid w:val="005F452A"/>
    <w:rsid w:val="00602055"/>
    <w:rsid w:val="006034D3"/>
    <w:rsid w:val="0062087D"/>
    <w:rsid w:val="006215E0"/>
    <w:rsid w:val="006306EB"/>
    <w:rsid w:val="00632DCE"/>
    <w:rsid w:val="00634A5C"/>
    <w:rsid w:val="006352B9"/>
    <w:rsid w:val="00641596"/>
    <w:rsid w:val="0064329B"/>
    <w:rsid w:val="006441F5"/>
    <w:rsid w:val="00644E60"/>
    <w:rsid w:val="00645B55"/>
    <w:rsid w:val="00652C21"/>
    <w:rsid w:val="0066237B"/>
    <w:rsid w:val="006656FC"/>
    <w:rsid w:val="00675607"/>
    <w:rsid w:val="00675986"/>
    <w:rsid w:val="006939D4"/>
    <w:rsid w:val="00695694"/>
    <w:rsid w:val="006A21C2"/>
    <w:rsid w:val="006A3B47"/>
    <w:rsid w:val="006A7A0A"/>
    <w:rsid w:val="006B2530"/>
    <w:rsid w:val="006C1047"/>
    <w:rsid w:val="006C3226"/>
    <w:rsid w:val="006D4BB7"/>
    <w:rsid w:val="006D75BD"/>
    <w:rsid w:val="006E4407"/>
    <w:rsid w:val="006E68BB"/>
    <w:rsid w:val="006F44F9"/>
    <w:rsid w:val="006F7F73"/>
    <w:rsid w:val="007015FC"/>
    <w:rsid w:val="007114E7"/>
    <w:rsid w:val="0071588F"/>
    <w:rsid w:val="0073239A"/>
    <w:rsid w:val="0073727C"/>
    <w:rsid w:val="00744AF3"/>
    <w:rsid w:val="00747E56"/>
    <w:rsid w:val="00751672"/>
    <w:rsid w:val="0075510C"/>
    <w:rsid w:val="00766C8E"/>
    <w:rsid w:val="00775593"/>
    <w:rsid w:val="00782A08"/>
    <w:rsid w:val="0078391E"/>
    <w:rsid w:val="00786153"/>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1DF"/>
    <w:rsid w:val="008506A0"/>
    <w:rsid w:val="00851A4F"/>
    <w:rsid w:val="00866264"/>
    <w:rsid w:val="008663C0"/>
    <w:rsid w:val="008746E1"/>
    <w:rsid w:val="008803F7"/>
    <w:rsid w:val="00881C76"/>
    <w:rsid w:val="0088763C"/>
    <w:rsid w:val="00890195"/>
    <w:rsid w:val="0089362E"/>
    <w:rsid w:val="00893B0E"/>
    <w:rsid w:val="00893F0B"/>
    <w:rsid w:val="00894839"/>
    <w:rsid w:val="0089761B"/>
    <w:rsid w:val="008A60E2"/>
    <w:rsid w:val="008B1A8B"/>
    <w:rsid w:val="008B282A"/>
    <w:rsid w:val="008B2B8B"/>
    <w:rsid w:val="008D6D09"/>
    <w:rsid w:val="008D761F"/>
    <w:rsid w:val="008E1B57"/>
    <w:rsid w:val="008E24D6"/>
    <w:rsid w:val="008E3BE1"/>
    <w:rsid w:val="008E5A53"/>
    <w:rsid w:val="008E6DC8"/>
    <w:rsid w:val="008F013A"/>
    <w:rsid w:val="008F22F9"/>
    <w:rsid w:val="008F554F"/>
    <w:rsid w:val="008F6AC3"/>
    <w:rsid w:val="00905391"/>
    <w:rsid w:val="0090715E"/>
    <w:rsid w:val="009077E3"/>
    <w:rsid w:val="00910EF2"/>
    <w:rsid w:val="00913B17"/>
    <w:rsid w:val="009166DD"/>
    <w:rsid w:val="0091672D"/>
    <w:rsid w:val="00922FE6"/>
    <w:rsid w:val="009342E4"/>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5CB1"/>
    <w:rsid w:val="009F7BD8"/>
    <w:rsid w:val="00A022C7"/>
    <w:rsid w:val="00A02D20"/>
    <w:rsid w:val="00A0627A"/>
    <w:rsid w:val="00A22653"/>
    <w:rsid w:val="00A23BC5"/>
    <w:rsid w:val="00A24F45"/>
    <w:rsid w:val="00A345AE"/>
    <w:rsid w:val="00A409B8"/>
    <w:rsid w:val="00A4383B"/>
    <w:rsid w:val="00A475EE"/>
    <w:rsid w:val="00A523A9"/>
    <w:rsid w:val="00A52E9C"/>
    <w:rsid w:val="00A67786"/>
    <w:rsid w:val="00A67C1E"/>
    <w:rsid w:val="00A72CF2"/>
    <w:rsid w:val="00A761ED"/>
    <w:rsid w:val="00A76B1D"/>
    <w:rsid w:val="00A86505"/>
    <w:rsid w:val="00AA00A9"/>
    <w:rsid w:val="00AA0438"/>
    <w:rsid w:val="00AA08F0"/>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2F9C"/>
    <w:rsid w:val="00B57687"/>
    <w:rsid w:val="00B625D9"/>
    <w:rsid w:val="00B665D7"/>
    <w:rsid w:val="00B70860"/>
    <w:rsid w:val="00B71D02"/>
    <w:rsid w:val="00B87994"/>
    <w:rsid w:val="00B922CF"/>
    <w:rsid w:val="00B94E3D"/>
    <w:rsid w:val="00BA096A"/>
    <w:rsid w:val="00BA47D2"/>
    <w:rsid w:val="00BA61F7"/>
    <w:rsid w:val="00BB3104"/>
    <w:rsid w:val="00BB352A"/>
    <w:rsid w:val="00BB61FC"/>
    <w:rsid w:val="00BC2D8F"/>
    <w:rsid w:val="00BC2DE6"/>
    <w:rsid w:val="00BC7240"/>
    <w:rsid w:val="00BD3256"/>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2CA2"/>
    <w:rsid w:val="00C769EE"/>
    <w:rsid w:val="00C86201"/>
    <w:rsid w:val="00C908AD"/>
    <w:rsid w:val="00C920E5"/>
    <w:rsid w:val="00C94BB9"/>
    <w:rsid w:val="00CA1E0E"/>
    <w:rsid w:val="00CA5BA3"/>
    <w:rsid w:val="00CB0D2B"/>
    <w:rsid w:val="00CB4F5E"/>
    <w:rsid w:val="00CB6A72"/>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1526"/>
    <w:rsid w:val="00D6261D"/>
    <w:rsid w:val="00D6598A"/>
    <w:rsid w:val="00D65F4B"/>
    <w:rsid w:val="00D71653"/>
    <w:rsid w:val="00D72436"/>
    <w:rsid w:val="00D8063C"/>
    <w:rsid w:val="00D926F9"/>
    <w:rsid w:val="00D93182"/>
    <w:rsid w:val="00D961B5"/>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367A2"/>
    <w:rsid w:val="00E413A9"/>
    <w:rsid w:val="00E5003A"/>
    <w:rsid w:val="00E514FA"/>
    <w:rsid w:val="00E51D1F"/>
    <w:rsid w:val="00E56529"/>
    <w:rsid w:val="00E5744A"/>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CCF"/>
    <w:rsid w:val="00ED0F47"/>
    <w:rsid w:val="00EE34BE"/>
    <w:rsid w:val="00EF6C7F"/>
    <w:rsid w:val="00F2180F"/>
    <w:rsid w:val="00F31732"/>
    <w:rsid w:val="00F31F04"/>
    <w:rsid w:val="00F327E2"/>
    <w:rsid w:val="00F34A38"/>
    <w:rsid w:val="00F375FF"/>
    <w:rsid w:val="00F50C2B"/>
    <w:rsid w:val="00F5138B"/>
    <w:rsid w:val="00F566E6"/>
    <w:rsid w:val="00F702DD"/>
    <w:rsid w:val="00F721A2"/>
    <w:rsid w:val="00F72B51"/>
    <w:rsid w:val="00F734B6"/>
    <w:rsid w:val="00F76C50"/>
    <w:rsid w:val="00F84427"/>
    <w:rsid w:val="00F85050"/>
    <w:rsid w:val="00F86303"/>
    <w:rsid w:val="00F92846"/>
    <w:rsid w:val="00F95BD7"/>
    <w:rsid w:val="00FA1741"/>
    <w:rsid w:val="00FA6242"/>
    <w:rsid w:val="00FA643C"/>
    <w:rsid w:val="00FA7894"/>
    <w:rsid w:val="00FC4DCA"/>
    <w:rsid w:val="00FC4DD1"/>
    <w:rsid w:val="00FD1DCC"/>
    <w:rsid w:val="00FD2633"/>
    <w:rsid w:val="00FD2E3D"/>
    <w:rsid w:val="00FE51AD"/>
    <w:rsid w:val="00FE5CAF"/>
    <w:rsid w:val="00FE6157"/>
    <w:rsid w:val="00FE725D"/>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D0149-9242-408A-9B5C-55E04310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2013-05-06T13:07:00Z</cp:lastPrinted>
  <dcterms:created xsi:type="dcterms:W3CDTF">2013-05-06T19:57:00Z</dcterms:created>
  <dcterms:modified xsi:type="dcterms:W3CDTF">2013-05-06T19:57:00Z</dcterms:modified>
</cp:coreProperties>
</file>