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448"/>
        <w:gridCol w:w="2700"/>
        <w:gridCol w:w="1530"/>
        <w:gridCol w:w="3600"/>
        <w:gridCol w:w="18"/>
      </w:tblGrid>
      <w:tr w:rsidR="0048436C">
        <w:trPr>
          <w:gridAfter w:val="1"/>
          <w:wAfter w:w="18" w:type="dxa"/>
        </w:trPr>
        <w:tc>
          <w:tcPr>
            <w:tcW w:w="2448" w:type="dxa"/>
          </w:tcPr>
          <w:p w:rsidR="0048436C" w:rsidRDefault="00B16602">
            <w:pPr>
              <w:rPr>
                <w:color w:val="auto"/>
                <w:sz w:val="26"/>
              </w:rPr>
            </w:pPr>
            <w:r>
              <w:rPr>
                <w:color w:val="auto"/>
                <w:sz w:val="26"/>
              </w:rPr>
              <w:t xml:space="preserve"> </w:t>
            </w:r>
            <w:r w:rsidR="0048436C">
              <w:rPr>
                <w:color w:val="auto"/>
                <w:sz w:val="26"/>
              </w:rPr>
              <w:t xml:space="preserve">  </w:t>
            </w:r>
          </w:p>
        </w:tc>
        <w:tc>
          <w:tcPr>
            <w:tcW w:w="4230" w:type="dxa"/>
            <w:gridSpan w:val="2"/>
          </w:tcPr>
          <w:p w:rsidR="0048436C" w:rsidRDefault="0048436C">
            <w:pPr>
              <w:jc w:val="center"/>
              <w:rPr>
                <w:b/>
                <w:color w:val="auto"/>
                <w:sz w:val="26"/>
              </w:rPr>
            </w:pPr>
            <w:smartTag w:uri="urn:schemas-microsoft-com:office:smarttags" w:element="place">
              <w:smartTag w:uri="urn:schemas-microsoft-com:office:smarttags" w:element="State">
                <w:r>
                  <w:rPr>
                    <w:b/>
                    <w:color w:val="auto"/>
                    <w:sz w:val="26"/>
                  </w:rPr>
                  <w:t>PENNSYLVANIA</w:t>
                </w:r>
              </w:smartTag>
            </w:smartTag>
          </w:p>
          <w:p w:rsidR="0048436C" w:rsidRDefault="0048436C">
            <w:pPr>
              <w:jc w:val="center"/>
              <w:rPr>
                <w:b/>
                <w:color w:val="auto"/>
                <w:sz w:val="26"/>
              </w:rPr>
            </w:pPr>
            <w:r>
              <w:rPr>
                <w:b/>
                <w:color w:val="auto"/>
                <w:sz w:val="26"/>
              </w:rPr>
              <w:t>PUBLIC UTILITY COMMISSION</w:t>
            </w:r>
          </w:p>
          <w:p w:rsidR="0048436C" w:rsidRDefault="0048436C">
            <w:pPr>
              <w:jc w:val="center"/>
              <w:rPr>
                <w:color w:val="auto"/>
                <w:sz w:val="26"/>
              </w:rPr>
            </w:pPr>
            <w:smartTag w:uri="urn:schemas-microsoft-com:office:smarttags" w:element="place">
              <w:smartTag w:uri="urn:schemas-microsoft-com:office:smarttags" w:element="City">
                <w:r>
                  <w:rPr>
                    <w:b/>
                    <w:color w:val="auto"/>
                    <w:sz w:val="26"/>
                  </w:rPr>
                  <w:t>Harrisburg</w:t>
                </w:r>
              </w:smartTag>
              <w:r>
                <w:rPr>
                  <w:b/>
                  <w:color w:val="auto"/>
                  <w:sz w:val="26"/>
                </w:rPr>
                <w:t xml:space="preserve">, </w:t>
              </w:r>
              <w:smartTag w:uri="urn:schemas-microsoft-com:office:smarttags" w:element="State">
                <w:r>
                  <w:rPr>
                    <w:b/>
                    <w:color w:val="auto"/>
                    <w:sz w:val="26"/>
                  </w:rPr>
                  <w:t>PA</w:t>
                </w:r>
              </w:smartTag>
              <w:r>
                <w:rPr>
                  <w:b/>
                  <w:color w:val="auto"/>
                  <w:sz w:val="26"/>
                </w:rPr>
                <w:t xml:space="preserve">  </w:t>
              </w:r>
              <w:smartTag w:uri="urn:schemas-microsoft-com:office:smarttags" w:element="PostalCode">
                <w:r>
                  <w:rPr>
                    <w:b/>
                    <w:color w:val="auto"/>
                    <w:sz w:val="26"/>
                  </w:rPr>
                  <w:t>17105-3265</w:t>
                </w:r>
              </w:smartTag>
            </w:smartTag>
          </w:p>
        </w:tc>
        <w:tc>
          <w:tcPr>
            <w:tcW w:w="3600" w:type="dxa"/>
          </w:tcPr>
          <w:p w:rsidR="0048436C" w:rsidRDefault="0048436C">
            <w:pPr>
              <w:rPr>
                <w:color w:val="auto"/>
                <w:sz w:val="26"/>
              </w:rPr>
            </w:pPr>
          </w:p>
        </w:tc>
      </w:tr>
      <w:tr w:rsidR="0048436C">
        <w:tc>
          <w:tcPr>
            <w:tcW w:w="5148" w:type="dxa"/>
            <w:gridSpan w:val="2"/>
          </w:tcPr>
          <w:p w:rsidR="0048436C" w:rsidRDefault="0048436C">
            <w:pPr>
              <w:rPr>
                <w:color w:val="auto"/>
                <w:sz w:val="26"/>
              </w:rPr>
            </w:pPr>
          </w:p>
        </w:tc>
        <w:tc>
          <w:tcPr>
            <w:tcW w:w="5148" w:type="dxa"/>
            <w:gridSpan w:val="3"/>
          </w:tcPr>
          <w:p w:rsidR="0048436C" w:rsidRDefault="0048436C">
            <w:pPr>
              <w:jc w:val="center"/>
              <w:rPr>
                <w:color w:val="auto"/>
                <w:sz w:val="26"/>
              </w:rPr>
            </w:pPr>
          </w:p>
          <w:p w:rsidR="0048436C" w:rsidRDefault="0048436C">
            <w:pPr>
              <w:jc w:val="center"/>
              <w:rPr>
                <w:color w:val="auto"/>
                <w:sz w:val="26"/>
              </w:rPr>
            </w:pPr>
          </w:p>
          <w:p w:rsidR="0048436C" w:rsidRPr="00F9196A" w:rsidRDefault="0048436C" w:rsidP="00D978D7">
            <w:pPr>
              <w:jc w:val="center"/>
              <w:rPr>
                <w:color w:val="auto"/>
                <w:sz w:val="26"/>
              </w:rPr>
            </w:pPr>
            <w:r w:rsidRPr="00F9196A">
              <w:rPr>
                <w:color w:val="auto"/>
                <w:sz w:val="26"/>
              </w:rPr>
              <w:t xml:space="preserve">Public Meeting held </w:t>
            </w:r>
            <w:r w:rsidR="00AC6F2D">
              <w:rPr>
                <w:color w:val="auto"/>
                <w:sz w:val="26"/>
              </w:rPr>
              <w:t xml:space="preserve">May </w:t>
            </w:r>
            <w:r w:rsidR="00D978D7">
              <w:rPr>
                <w:color w:val="auto"/>
                <w:sz w:val="26"/>
              </w:rPr>
              <w:t>9</w:t>
            </w:r>
            <w:r w:rsidR="00AC6F2D">
              <w:rPr>
                <w:color w:val="auto"/>
                <w:sz w:val="26"/>
              </w:rPr>
              <w:t xml:space="preserve">, </w:t>
            </w:r>
            <w:r w:rsidR="003C5928">
              <w:rPr>
                <w:color w:val="auto"/>
                <w:sz w:val="26"/>
              </w:rPr>
              <w:t>2013</w:t>
            </w:r>
          </w:p>
        </w:tc>
      </w:tr>
      <w:tr w:rsidR="0048436C">
        <w:tc>
          <w:tcPr>
            <w:tcW w:w="5148" w:type="dxa"/>
            <w:gridSpan w:val="2"/>
          </w:tcPr>
          <w:p w:rsidR="0048436C" w:rsidRDefault="0048436C">
            <w:pPr>
              <w:rPr>
                <w:color w:val="auto"/>
                <w:sz w:val="26"/>
              </w:rPr>
            </w:pPr>
            <w:r>
              <w:rPr>
                <w:color w:val="auto"/>
                <w:sz w:val="26"/>
              </w:rPr>
              <w:t>Commissioners Present:</w:t>
            </w:r>
          </w:p>
        </w:tc>
        <w:tc>
          <w:tcPr>
            <w:tcW w:w="5148" w:type="dxa"/>
            <w:gridSpan w:val="3"/>
          </w:tcPr>
          <w:p w:rsidR="0048436C" w:rsidRDefault="0048436C">
            <w:pPr>
              <w:rPr>
                <w:color w:val="auto"/>
                <w:sz w:val="26"/>
              </w:rPr>
            </w:pPr>
          </w:p>
        </w:tc>
      </w:tr>
    </w:tbl>
    <w:p w:rsidR="0048436C" w:rsidRDefault="0048436C">
      <w:pPr>
        <w:rPr>
          <w:color w:val="auto"/>
          <w:sz w:val="26"/>
        </w:rPr>
      </w:pPr>
    </w:p>
    <w:tbl>
      <w:tblPr>
        <w:tblW w:w="10296" w:type="dxa"/>
        <w:tblLayout w:type="fixed"/>
        <w:tblLook w:val="0000" w:firstRow="0" w:lastRow="0" w:firstColumn="0" w:lastColumn="0" w:noHBand="0" w:noVBand="0"/>
      </w:tblPr>
      <w:tblGrid>
        <w:gridCol w:w="6434"/>
        <w:gridCol w:w="3124"/>
        <w:gridCol w:w="487"/>
        <w:gridCol w:w="251"/>
      </w:tblGrid>
      <w:tr w:rsidR="0048436C" w:rsidTr="00B92A5A">
        <w:tc>
          <w:tcPr>
            <w:tcW w:w="9558" w:type="dxa"/>
            <w:gridSpan w:val="2"/>
          </w:tcPr>
          <w:p w:rsidR="0048436C" w:rsidRDefault="0048436C" w:rsidP="00B1420B">
            <w:pPr>
              <w:rPr>
                <w:color w:val="auto"/>
                <w:sz w:val="26"/>
              </w:rPr>
            </w:pPr>
            <w:r>
              <w:rPr>
                <w:color w:val="auto"/>
                <w:sz w:val="26"/>
              </w:rPr>
              <w:t xml:space="preserve">      </w:t>
            </w:r>
            <w:r w:rsidR="00B1420B">
              <w:rPr>
                <w:color w:val="auto"/>
                <w:sz w:val="26"/>
              </w:rPr>
              <w:t xml:space="preserve">Robert F. </w:t>
            </w:r>
            <w:proofErr w:type="spellStart"/>
            <w:r w:rsidR="00B1420B">
              <w:rPr>
                <w:color w:val="auto"/>
                <w:sz w:val="26"/>
              </w:rPr>
              <w:t>Powelson</w:t>
            </w:r>
            <w:proofErr w:type="spellEnd"/>
            <w:r w:rsidR="00B1420B">
              <w:rPr>
                <w:color w:val="auto"/>
                <w:sz w:val="26"/>
              </w:rPr>
              <w:t>, C</w:t>
            </w:r>
            <w:r w:rsidR="005D6F43">
              <w:rPr>
                <w:color w:val="auto"/>
                <w:sz w:val="26"/>
              </w:rPr>
              <w:t>hairman</w:t>
            </w:r>
          </w:p>
          <w:p w:rsidR="00B1420B" w:rsidRDefault="00B1420B" w:rsidP="00B1420B">
            <w:pPr>
              <w:rPr>
                <w:color w:val="auto"/>
                <w:sz w:val="26"/>
              </w:rPr>
            </w:pPr>
            <w:r>
              <w:rPr>
                <w:color w:val="auto"/>
                <w:sz w:val="26"/>
              </w:rPr>
              <w:t xml:space="preserve">      John F. Coleman, Jr., Vice Chairman</w:t>
            </w:r>
          </w:p>
        </w:tc>
        <w:tc>
          <w:tcPr>
            <w:tcW w:w="738" w:type="dxa"/>
            <w:gridSpan w:val="2"/>
          </w:tcPr>
          <w:p w:rsidR="0048436C" w:rsidRDefault="0048436C">
            <w:pPr>
              <w:rPr>
                <w:color w:val="auto"/>
                <w:sz w:val="26"/>
              </w:rPr>
            </w:pPr>
          </w:p>
        </w:tc>
      </w:tr>
      <w:tr w:rsidR="0048436C" w:rsidTr="00B92A5A">
        <w:tc>
          <w:tcPr>
            <w:tcW w:w="9558" w:type="dxa"/>
            <w:gridSpan w:val="2"/>
          </w:tcPr>
          <w:p w:rsidR="0048436C" w:rsidRDefault="0048436C">
            <w:pPr>
              <w:rPr>
                <w:color w:val="auto"/>
                <w:sz w:val="26"/>
              </w:rPr>
            </w:pPr>
            <w:r>
              <w:rPr>
                <w:color w:val="auto"/>
                <w:sz w:val="26"/>
              </w:rPr>
              <w:t xml:space="preserve">      </w:t>
            </w:r>
            <w:r w:rsidR="00B1420B">
              <w:rPr>
                <w:color w:val="auto"/>
                <w:sz w:val="26"/>
              </w:rPr>
              <w:t>Wayne E. Gardner, Commissioner</w:t>
            </w:r>
          </w:p>
          <w:p w:rsidR="000259B7" w:rsidRDefault="000259B7" w:rsidP="00B1420B">
            <w:pPr>
              <w:rPr>
                <w:color w:val="auto"/>
                <w:sz w:val="26"/>
              </w:rPr>
            </w:pPr>
            <w:r>
              <w:rPr>
                <w:color w:val="auto"/>
                <w:sz w:val="26"/>
              </w:rPr>
              <w:t xml:space="preserve">      </w:t>
            </w:r>
            <w:r w:rsidR="00B1420B">
              <w:rPr>
                <w:color w:val="auto"/>
                <w:sz w:val="26"/>
              </w:rPr>
              <w:t>James H. Cawley, Commissioner</w:t>
            </w:r>
          </w:p>
        </w:tc>
        <w:tc>
          <w:tcPr>
            <w:tcW w:w="738" w:type="dxa"/>
            <w:gridSpan w:val="2"/>
          </w:tcPr>
          <w:p w:rsidR="0048436C" w:rsidRDefault="0048436C">
            <w:pPr>
              <w:rPr>
                <w:color w:val="auto"/>
                <w:sz w:val="26"/>
              </w:rPr>
            </w:pPr>
          </w:p>
        </w:tc>
      </w:tr>
      <w:tr w:rsidR="003816E9" w:rsidTr="00B92A5A">
        <w:tc>
          <w:tcPr>
            <w:tcW w:w="9558" w:type="dxa"/>
            <w:gridSpan w:val="2"/>
          </w:tcPr>
          <w:p w:rsidR="003816E9" w:rsidRDefault="003816E9" w:rsidP="00B1420B">
            <w:pPr>
              <w:rPr>
                <w:color w:val="auto"/>
                <w:sz w:val="26"/>
              </w:rPr>
            </w:pPr>
            <w:r>
              <w:rPr>
                <w:color w:val="auto"/>
                <w:sz w:val="26"/>
              </w:rPr>
              <w:t xml:space="preserve">      </w:t>
            </w:r>
            <w:r w:rsidR="00B1420B">
              <w:rPr>
                <w:color w:val="auto"/>
                <w:sz w:val="26"/>
              </w:rPr>
              <w:t xml:space="preserve">Pamela A. </w:t>
            </w:r>
            <w:proofErr w:type="spellStart"/>
            <w:r w:rsidR="00B1420B">
              <w:rPr>
                <w:color w:val="auto"/>
                <w:sz w:val="26"/>
              </w:rPr>
              <w:t>Witmer</w:t>
            </w:r>
            <w:proofErr w:type="spellEnd"/>
            <w:r w:rsidR="00B1420B">
              <w:rPr>
                <w:color w:val="auto"/>
                <w:sz w:val="26"/>
              </w:rPr>
              <w:t>, Commissioner</w:t>
            </w:r>
          </w:p>
        </w:tc>
        <w:tc>
          <w:tcPr>
            <w:tcW w:w="738" w:type="dxa"/>
            <w:gridSpan w:val="2"/>
          </w:tcPr>
          <w:p w:rsidR="003816E9" w:rsidRDefault="003816E9">
            <w:pPr>
              <w:rPr>
                <w:color w:val="auto"/>
                <w:sz w:val="26"/>
              </w:rPr>
            </w:pPr>
          </w:p>
        </w:tc>
      </w:tr>
      <w:tr w:rsidR="003816E9" w:rsidTr="00B92A5A">
        <w:tc>
          <w:tcPr>
            <w:tcW w:w="9558" w:type="dxa"/>
            <w:gridSpan w:val="2"/>
          </w:tcPr>
          <w:p w:rsidR="003816E9" w:rsidRDefault="003816E9" w:rsidP="00B1420B">
            <w:pPr>
              <w:rPr>
                <w:color w:val="auto"/>
                <w:sz w:val="26"/>
              </w:rPr>
            </w:pPr>
            <w:r>
              <w:rPr>
                <w:color w:val="auto"/>
                <w:sz w:val="26"/>
              </w:rPr>
              <w:t xml:space="preserve">      </w:t>
            </w:r>
            <w:r w:rsidR="00B1420B">
              <w:rPr>
                <w:color w:val="auto"/>
                <w:sz w:val="26"/>
              </w:rPr>
              <w:t>Rosemary Chiavetta, Secretary</w:t>
            </w:r>
          </w:p>
        </w:tc>
        <w:tc>
          <w:tcPr>
            <w:tcW w:w="738" w:type="dxa"/>
            <w:gridSpan w:val="2"/>
          </w:tcPr>
          <w:p w:rsidR="003816E9" w:rsidRDefault="003816E9">
            <w:pPr>
              <w:rPr>
                <w:color w:val="auto"/>
                <w:sz w:val="26"/>
              </w:rPr>
            </w:pPr>
          </w:p>
        </w:tc>
      </w:tr>
      <w:tr w:rsidR="003816E9" w:rsidTr="00B92A5A">
        <w:tc>
          <w:tcPr>
            <w:tcW w:w="9558" w:type="dxa"/>
            <w:gridSpan w:val="2"/>
          </w:tcPr>
          <w:p w:rsidR="003816E9" w:rsidRDefault="003816E9">
            <w:pPr>
              <w:rPr>
                <w:color w:val="auto"/>
                <w:sz w:val="26"/>
              </w:rPr>
            </w:pPr>
          </w:p>
        </w:tc>
        <w:tc>
          <w:tcPr>
            <w:tcW w:w="738" w:type="dxa"/>
            <w:gridSpan w:val="2"/>
          </w:tcPr>
          <w:p w:rsidR="003816E9" w:rsidRDefault="003816E9">
            <w:pPr>
              <w:rPr>
                <w:color w:val="auto"/>
                <w:sz w:val="26"/>
              </w:rPr>
            </w:pPr>
          </w:p>
        </w:tc>
      </w:tr>
      <w:tr w:rsidR="0048436C" w:rsidTr="00B92A5A">
        <w:trPr>
          <w:gridAfter w:val="1"/>
          <w:wAfter w:w="251" w:type="dxa"/>
          <w:trHeight w:val="1027"/>
        </w:trPr>
        <w:tc>
          <w:tcPr>
            <w:tcW w:w="6434" w:type="dxa"/>
          </w:tcPr>
          <w:p w:rsidR="00DA17B4" w:rsidRDefault="00DA17B4" w:rsidP="004C734F">
            <w:pPr>
              <w:rPr>
                <w:color w:val="auto"/>
                <w:kern w:val="1"/>
                <w:sz w:val="26"/>
                <w:szCs w:val="26"/>
              </w:rPr>
            </w:pPr>
            <w:r>
              <w:rPr>
                <w:color w:val="auto"/>
                <w:kern w:val="1"/>
                <w:sz w:val="26"/>
                <w:szCs w:val="26"/>
              </w:rPr>
              <w:t xml:space="preserve">Petition of PECO Energy Company for </w:t>
            </w:r>
          </w:p>
          <w:p w:rsidR="0048436C" w:rsidRDefault="00DA17B4" w:rsidP="004C734F">
            <w:pPr>
              <w:rPr>
                <w:color w:val="auto"/>
                <w:kern w:val="1"/>
                <w:sz w:val="26"/>
                <w:szCs w:val="26"/>
              </w:rPr>
            </w:pPr>
            <w:r>
              <w:rPr>
                <w:color w:val="auto"/>
                <w:kern w:val="1"/>
                <w:sz w:val="26"/>
                <w:szCs w:val="26"/>
              </w:rPr>
              <w:t>Approval to change the accounting treatment</w:t>
            </w:r>
          </w:p>
          <w:p w:rsidR="00DA17B4" w:rsidRDefault="00DA17B4" w:rsidP="004C734F">
            <w:pPr>
              <w:rPr>
                <w:color w:val="auto"/>
                <w:kern w:val="1"/>
                <w:sz w:val="26"/>
                <w:szCs w:val="26"/>
              </w:rPr>
            </w:pPr>
            <w:r>
              <w:rPr>
                <w:color w:val="auto"/>
                <w:kern w:val="1"/>
                <w:sz w:val="26"/>
                <w:szCs w:val="26"/>
              </w:rPr>
              <w:t>of certain direct load control program costs</w:t>
            </w:r>
          </w:p>
          <w:p w:rsidR="00B92A5A" w:rsidRPr="002341D0" w:rsidRDefault="00B92A5A" w:rsidP="00DB4D3D">
            <w:pPr>
              <w:rPr>
                <w:color w:val="auto"/>
                <w:sz w:val="26"/>
                <w:szCs w:val="26"/>
              </w:rPr>
            </w:pPr>
          </w:p>
        </w:tc>
        <w:tc>
          <w:tcPr>
            <w:tcW w:w="3611" w:type="dxa"/>
            <w:gridSpan w:val="2"/>
          </w:tcPr>
          <w:p w:rsidR="0048436C" w:rsidRDefault="00B74650" w:rsidP="00DA17B4">
            <w:pPr>
              <w:ind w:left="-44" w:firstLine="44"/>
              <w:rPr>
                <w:color w:val="auto"/>
                <w:sz w:val="26"/>
              </w:rPr>
            </w:pPr>
            <w:r>
              <w:rPr>
                <w:color w:val="auto"/>
                <w:sz w:val="26"/>
              </w:rPr>
              <w:t>Docket Number</w:t>
            </w:r>
            <w:r w:rsidR="00DA17B4">
              <w:rPr>
                <w:color w:val="auto"/>
                <w:sz w:val="26"/>
              </w:rPr>
              <w:t>s</w:t>
            </w:r>
            <w:r>
              <w:rPr>
                <w:color w:val="auto"/>
                <w:sz w:val="26"/>
              </w:rPr>
              <w:t>:</w:t>
            </w:r>
          </w:p>
          <w:p w:rsidR="00FD540F" w:rsidRDefault="00FD540F" w:rsidP="00DA17B4">
            <w:pPr>
              <w:ind w:left="-44" w:firstLine="44"/>
              <w:rPr>
                <w:color w:val="auto"/>
                <w:kern w:val="1"/>
                <w:sz w:val="26"/>
                <w:szCs w:val="26"/>
              </w:rPr>
            </w:pPr>
            <w:r>
              <w:rPr>
                <w:color w:val="auto"/>
                <w:kern w:val="1"/>
                <w:sz w:val="26"/>
                <w:szCs w:val="26"/>
              </w:rPr>
              <w:t>P-2013-2355662</w:t>
            </w:r>
          </w:p>
          <w:p w:rsidR="00467AD2" w:rsidRPr="00374F1A" w:rsidRDefault="00B170DF" w:rsidP="00DA17B4">
            <w:pPr>
              <w:ind w:left="-44" w:firstLine="44"/>
              <w:rPr>
                <w:color w:val="auto"/>
                <w:sz w:val="26"/>
              </w:rPr>
            </w:pPr>
            <w:r>
              <w:rPr>
                <w:color w:val="auto"/>
                <w:sz w:val="26"/>
              </w:rPr>
              <w:t>M-2009-2093215</w:t>
            </w:r>
          </w:p>
          <w:p w:rsidR="002B407A" w:rsidRPr="00DE2A15" w:rsidRDefault="002B407A" w:rsidP="009B53E9">
            <w:pPr>
              <w:rPr>
                <w:color w:val="auto"/>
                <w:kern w:val="1"/>
                <w:sz w:val="26"/>
                <w:szCs w:val="26"/>
              </w:rPr>
            </w:pPr>
          </w:p>
        </w:tc>
      </w:tr>
    </w:tbl>
    <w:p w:rsidR="0048436C" w:rsidRDefault="0048436C">
      <w:pPr>
        <w:jc w:val="center"/>
        <w:rPr>
          <w:b/>
          <w:color w:val="auto"/>
          <w:sz w:val="26"/>
        </w:rPr>
      </w:pPr>
    </w:p>
    <w:p w:rsidR="009B34D3" w:rsidRDefault="009B34D3">
      <w:pPr>
        <w:jc w:val="center"/>
        <w:rPr>
          <w:b/>
          <w:color w:val="auto"/>
          <w:sz w:val="26"/>
        </w:rPr>
      </w:pPr>
    </w:p>
    <w:p w:rsidR="0048436C" w:rsidRDefault="0048436C">
      <w:pPr>
        <w:jc w:val="center"/>
        <w:rPr>
          <w:color w:val="auto"/>
          <w:sz w:val="26"/>
        </w:rPr>
      </w:pPr>
      <w:r>
        <w:rPr>
          <w:b/>
          <w:color w:val="auto"/>
          <w:sz w:val="26"/>
        </w:rPr>
        <w:t>ORDER</w:t>
      </w:r>
    </w:p>
    <w:p w:rsidR="0048436C" w:rsidRDefault="0048436C">
      <w:pPr>
        <w:rPr>
          <w:b/>
          <w:color w:val="auto"/>
          <w:sz w:val="26"/>
        </w:rPr>
      </w:pPr>
    </w:p>
    <w:p w:rsidR="0048436C" w:rsidRDefault="0048436C">
      <w:pPr>
        <w:rPr>
          <w:b/>
          <w:color w:val="auto"/>
          <w:sz w:val="26"/>
        </w:rPr>
      </w:pPr>
      <w:r>
        <w:rPr>
          <w:b/>
          <w:color w:val="auto"/>
          <w:sz w:val="26"/>
        </w:rPr>
        <w:t>BY THE COMMISSION:</w:t>
      </w:r>
    </w:p>
    <w:p w:rsidR="0048436C" w:rsidRDefault="0048436C">
      <w:pPr>
        <w:rPr>
          <w:b/>
          <w:color w:val="auto"/>
          <w:sz w:val="26"/>
        </w:rPr>
      </w:pPr>
    </w:p>
    <w:p w:rsidR="0082341D" w:rsidRDefault="0082341D" w:rsidP="00E14610">
      <w:pPr>
        <w:spacing w:line="360" w:lineRule="auto"/>
        <w:ind w:firstLine="1440"/>
        <w:rPr>
          <w:color w:val="auto"/>
          <w:sz w:val="26"/>
          <w:szCs w:val="26"/>
        </w:rPr>
      </w:pPr>
    </w:p>
    <w:p w:rsidR="005F5CBD" w:rsidRDefault="005F5CBD" w:rsidP="00E14610">
      <w:pPr>
        <w:spacing w:line="360" w:lineRule="auto"/>
        <w:ind w:firstLine="1440"/>
        <w:rPr>
          <w:color w:val="auto"/>
          <w:sz w:val="26"/>
          <w:szCs w:val="26"/>
        </w:rPr>
      </w:pPr>
      <w:r w:rsidRPr="00205B03">
        <w:rPr>
          <w:color w:val="auto"/>
          <w:sz w:val="26"/>
          <w:szCs w:val="26"/>
        </w:rPr>
        <w:t xml:space="preserve">On </w:t>
      </w:r>
      <w:r w:rsidR="00982E71" w:rsidRPr="00205B03">
        <w:rPr>
          <w:color w:val="auto"/>
          <w:sz w:val="26"/>
          <w:szCs w:val="26"/>
        </w:rPr>
        <w:t>April 4, 2013,</w:t>
      </w:r>
      <w:r w:rsidRPr="00205B03">
        <w:rPr>
          <w:color w:val="auto"/>
          <w:sz w:val="26"/>
          <w:szCs w:val="26"/>
        </w:rPr>
        <w:t xml:space="preserve"> PECO Energy Company (</w:t>
      </w:r>
      <w:r w:rsidR="00205B03" w:rsidRPr="00205B03">
        <w:rPr>
          <w:color w:val="auto"/>
          <w:sz w:val="26"/>
          <w:szCs w:val="26"/>
        </w:rPr>
        <w:t>“</w:t>
      </w:r>
      <w:r w:rsidRPr="00205B03">
        <w:rPr>
          <w:color w:val="auto"/>
          <w:sz w:val="26"/>
          <w:szCs w:val="26"/>
        </w:rPr>
        <w:t>PECO</w:t>
      </w:r>
      <w:r w:rsidR="00205B03" w:rsidRPr="00205B03">
        <w:rPr>
          <w:color w:val="auto"/>
          <w:sz w:val="26"/>
          <w:szCs w:val="26"/>
        </w:rPr>
        <w:t>”</w:t>
      </w:r>
      <w:r w:rsidRPr="00205B03">
        <w:rPr>
          <w:color w:val="auto"/>
          <w:sz w:val="26"/>
          <w:szCs w:val="26"/>
        </w:rPr>
        <w:t xml:space="preserve"> or the “Company”) filed a Petition</w:t>
      </w:r>
      <w:r w:rsidR="00982E71" w:rsidRPr="00205B03">
        <w:rPr>
          <w:color w:val="auto"/>
          <w:sz w:val="26"/>
          <w:szCs w:val="26"/>
        </w:rPr>
        <w:t>, pursuant to 52 Pa. Code §5.572</w:t>
      </w:r>
      <w:r w:rsidR="00205B03" w:rsidRPr="00205B03">
        <w:rPr>
          <w:color w:val="auto"/>
          <w:sz w:val="26"/>
          <w:szCs w:val="26"/>
        </w:rPr>
        <w:t>,</w:t>
      </w:r>
      <w:r w:rsidRPr="00205B03">
        <w:rPr>
          <w:color w:val="auto"/>
          <w:sz w:val="26"/>
          <w:szCs w:val="26"/>
        </w:rPr>
        <w:t xml:space="preserve"> requesting that the Pennsylvania Public Utility Commission amend its Order approving the Company’s Phase I Energy Efficiency and Conservation Plan </w:t>
      </w:r>
      <w:r w:rsidR="00982E71" w:rsidRPr="00205B03">
        <w:rPr>
          <w:color w:val="auto"/>
          <w:sz w:val="26"/>
          <w:szCs w:val="26"/>
        </w:rPr>
        <w:t>(</w:t>
      </w:r>
      <w:r w:rsidR="00205B03" w:rsidRPr="00205B03">
        <w:rPr>
          <w:color w:val="auto"/>
          <w:sz w:val="26"/>
          <w:szCs w:val="26"/>
        </w:rPr>
        <w:t>“</w:t>
      </w:r>
      <w:r w:rsidR="00982E71" w:rsidRPr="00205B03">
        <w:rPr>
          <w:color w:val="auto"/>
          <w:sz w:val="26"/>
          <w:szCs w:val="26"/>
        </w:rPr>
        <w:t>Phase I Plan</w:t>
      </w:r>
      <w:r w:rsidR="00205B03" w:rsidRPr="00205B03">
        <w:rPr>
          <w:color w:val="auto"/>
          <w:sz w:val="26"/>
          <w:szCs w:val="26"/>
        </w:rPr>
        <w:t>”</w:t>
      </w:r>
      <w:r w:rsidR="00982E71" w:rsidRPr="00205B03">
        <w:rPr>
          <w:color w:val="auto"/>
          <w:sz w:val="26"/>
          <w:szCs w:val="26"/>
        </w:rPr>
        <w:t xml:space="preserve">) </w:t>
      </w:r>
      <w:r w:rsidRPr="00205B03">
        <w:rPr>
          <w:color w:val="auto"/>
          <w:sz w:val="26"/>
          <w:szCs w:val="26"/>
        </w:rPr>
        <w:t>entered October 28, 2009, as revised by Orders entered February 17, 2010 and January 28, 2011, and Secretarial Letter issued August 18, 2011.  The Petition requests that the Commission approve changes to the accounting treatment of certain direct load control (</w:t>
      </w:r>
      <w:r w:rsidR="00205B03" w:rsidRPr="00205B03">
        <w:rPr>
          <w:color w:val="auto"/>
          <w:sz w:val="26"/>
          <w:szCs w:val="26"/>
        </w:rPr>
        <w:t>“</w:t>
      </w:r>
      <w:r w:rsidRPr="00205B03">
        <w:rPr>
          <w:color w:val="auto"/>
          <w:sz w:val="26"/>
          <w:szCs w:val="26"/>
        </w:rPr>
        <w:t>DLC</w:t>
      </w:r>
      <w:r w:rsidR="00205B03" w:rsidRPr="00205B03">
        <w:rPr>
          <w:color w:val="auto"/>
          <w:sz w:val="26"/>
          <w:szCs w:val="26"/>
        </w:rPr>
        <w:t>”</w:t>
      </w:r>
      <w:r w:rsidRPr="00205B03">
        <w:rPr>
          <w:color w:val="auto"/>
          <w:sz w:val="26"/>
          <w:szCs w:val="26"/>
        </w:rPr>
        <w:t xml:space="preserve">) program costs that the Company incurred to implement its Phase I Plan.  In particular, the Company is seeking Commission approval to treat equipment, installation and information technology costs for its Residential DLC Program </w:t>
      </w:r>
      <w:r w:rsidR="00205B03" w:rsidRPr="00205B03">
        <w:rPr>
          <w:color w:val="auto"/>
          <w:sz w:val="26"/>
          <w:szCs w:val="26"/>
        </w:rPr>
        <w:t xml:space="preserve">(collectively, the “Equipment Costs”) </w:t>
      </w:r>
      <w:r w:rsidRPr="00205B03">
        <w:rPr>
          <w:color w:val="auto"/>
          <w:sz w:val="26"/>
          <w:szCs w:val="26"/>
        </w:rPr>
        <w:t>as operation and maintenance (</w:t>
      </w:r>
      <w:r w:rsidR="00205B03" w:rsidRPr="00205B03">
        <w:rPr>
          <w:color w:val="auto"/>
          <w:sz w:val="26"/>
          <w:szCs w:val="26"/>
        </w:rPr>
        <w:t>“</w:t>
      </w:r>
      <w:r w:rsidRPr="00205B03">
        <w:rPr>
          <w:color w:val="auto"/>
          <w:sz w:val="26"/>
          <w:szCs w:val="26"/>
        </w:rPr>
        <w:t>O&amp;M</w:t>
      </w:r>
      <w:r w:rsidR="00205B03" w:rsidRPr="00205B03">
        <w:rPr>
          <w:color w:val="auto"/>
          <w:sz w:val="26"/>
          <w:szCs w:val="26"/>
        </w:rPr>
        <w:t>”</w:t>
      </w:r>
      <w:r w:rsidRPr="00205B03">
        <w:rPr>
          <w:color w:val="auto"/>
          <w:sz w:val="26"/>
          <w:szCs w:val="26"/>
        </w:rPr>
        <w:t>) expenses instead of capital cost</w:t>
      </w:r>
      <w:r w:rsidR="00A010E9">
        <w:rPr>
          <w:color w:val="auto"/>
          <w:sz w:val="26"/>
          <w:szCs w:val="26"/>
        </w:rPr>
        <w:t>s, which would enable t</w:t>
      </w:r>
      <w:r w:rsidR="00205B03" w:rsidRPr="00205B03">
        <w:rPr>
          <w:color w:val="auto"/>
          <w:sz w:val="26"/>
          <w:szCs w:val="26"/>
        </w:rPr>
        <w:t xml:space="preserve">he </w:t>
      </w:r>
      <w:r w:rsidR="00205B03" w:rsidRPr="00205B03">
        <w:rPr>
          <w:color w:val="auto"/>
          <w:sz w:val="26"/>
          <w:szCs w:val="26"/>
        </w:rPr>
        <w:lastRenderedPageBreak/>
        <w:t xml:space="preserve">Company </w:t>
      </w:r>
      <w:r w:rsidR="00A010E9">
        <w:rPr>
          <w:color w:val="auto"/>
          <w:sz w:val="26"/>
          <w:szCs w:val="26"/>
        </w:rPr>
        <w:t xml:space="preserve">to </w:t>
      </w:r>
      <w:r w:rsidR="00205B03" w:rsidRPr="00205B03">
        <w:rPr>
          <w:color w:val="auto"/>
          <w:sz w:val="26"/>
          <w:szCs w:val="26"/>
        </w:rPr>
        <w:t xml:space="preserve">recover the unamortized balance of Equipment Costs as part of the reconciliation of Phase I Plan costs and revenues. </w:t>
      </w:r>
    </w:p>
    <w:p w:rsidR="006F30D4" w:rsidRDefault="006F30D4" w:rsidP="00E14610">
      <w:pPr>
        <w:spacing w:line="360" w:lineRule="auto"/>
        <w:ind w:firstLine="1440"/>
        <w:rPr>
          <w:color w:val="auto"/>
          <w:sz w:val="26"/>
          <w:szCs w:val="26"/>
        </w:rPr>
      </w:pPr>
    </w:p>
    <w:p w:rsidR="006F30D4" w:rsidRPr="00205B03" w:rsidRDefault="006F30D4" w:rsidP="00E14610">
      <w:pPr>
        <w:spacing w:line="360" w:lineRule="auto"/>
        <w:ind w:firstLine="1440"/>
        <w:rPr>
          <w:color w:val="auto"/>
          <w:sz w:val="26"/>
          <w:szCs w:val="26"/>
        </w:rPr>
      </w:pPr>
      <w:r w:rsidRPr="006F30D4">
        <w:rPr>
          <w:color w:val="auto"/>
          <w:sz w:val="26"/>
          <w:szCs w:val="26"/>
        </w:rPr>
        <w:t xml:space="preserve">In accordance with the requirements of 52 Pa. Code § 1.54, copies of the </w:t>
      </w:r>
      <w:r>
        <w:rPr>
          <w:color w:val="auto"/>
          <w:sz w:val="26"/>
          <w:szCs w:val="26"/>
        </w:rPr>
        <w:t>p</w:t>
      </w:r>
      <w:r w:rsidRPr="006F30D4">
        <w:rPr>
          <w:color w:val="auto"/>
          <w:sz w:val="26"/>
          <w:szCs w:val="26"/>
        </w:rPr>
        <w:t xml:space="preserve">etition of PECO Energy Company for approval to change the accounting treatment of certain direct load control program costs were served upon the Office of Consumer Advocate, the Office of Small Business Advocate, and the Bureau of Investigation and Enforcement.  </w:t>
      </w:r>
      <w:r w:rsidR="006F7853">
        <w:rPr>
          <w:color w:val="auto"/>
          <w:sz w:val="26"/>
          <w:szCs w:val="26"/>
        </w:rPr>
        <w:t xml:space="preserve">PECO also served all parties to the Phase I Plan proceeding.  No </w:t>
      </w:r>
      <w:r w:rsidRPr="006F30D4">
        <w:rPr>
          <w:color w:val="auto"/>
          <w:sz w:val="26"/>
          <w:szCs w:val="26"/>
        </w:rPr>
        <w:t>protests or comments have been received.</w:t>
      </w:r>
    </w:p>
    <w:p w:rsidR="00205B03" w:rsidRPr="00E31CE1" w:rsidRDefault="00205B03" w:rsidP="00E14610">
      <w:pPr>
        <w:spacing w:line="360" w:lineRule="auto"/>
        <w:ind w:firstLine="1440"/>
        <w:rPr>
          <w:color w:val="auto"/>
          <w:sz w:val="26"/>
          <w:szCs w:val="26"/>
        </w:rPr>
      </w:pPr>
    </w:p>
    <w:p w:rsidR="00205B03" w:rsidRPr="00E31CE1" w:rsidRDefault="00205B03" w:rsidP="00E14610">
      <w:pPr>
        <w:spacing w:line="360" w:lineRule="auto"/>
        <w:ind w:firstLine="1440"/>
        <w:rPr>
          <w:color w:val="auto"/>
          <w:sz w:val="26"/>
          <w:szCs w:val="26"/>
        </w:rPr>
      </w:pPr>
      <w:r w:rsidRPr="00E31CE1">
        <w:rPr>
          <w:color w:val="auto"/>
          <w:sz w:val="26"/>
          <w:szCs w:val="26"/>
        </w:rPr>
        <w:t>PECO is a corporation organized and existing under the laws of the Commonwealth of Pennsylvania with its principal office in Philadelphia, Pennsylvania.  PECO provides electric delivery service to approximately 1.6 million customers and natural gas delivery service to approximately 495,000 customers in Pennsylvania.</w:t>
      </w:r>
    </w:p>
    <w:p w:rsidR="005F5CBD" w:rsidRPr="00B356FD" w:rsidRDefault="005F5CBD" w:rsidP="00E14610">
      <w:pPr>
        <w:spacing w:line="360" w:lineRule="auto"/>
        <w:ind w:firstLine="1440"/>
        <w:rPr>
          <w:color w:val="auto"/>
          <w:sz w:val="26"/>
          <w:szCs w:val="26"/>
        </w:rPr>
      </w:pPr>
    </w:p>
    <w:p w:rsidR="00AC6F2D" w:rsidRPr="00B356FD" w:rsidRDefault="00AC6F2D" w:rsidP="00AC6F2D">
      <w:pPr>
        <w:spacing w:line="360" w:lineRule="auto"/>
        <w:rPr>
          <w:color w:val="auto"/>
          <w:sz w:val="26"/>
          <w:szCs w:val="26"/>
        </w:rPr>
      </w:pPr>
      <w:r w:rsidRPr="00B356FD">
        <w:rPr>
          <w:color w:val="auto"/>
          <w:sz w:val="26"/>
          <w:szCs w:val="26"/>
        </w:rPr>
        <w:tab/>
      </w:r>
      <w:r w:rsidRPr="00B356FD">
        <w:rPr>
          <w:color w:val="auto"/>
          <w:sz w:val="26"/>
          <w:szCs w:val="26"/>
        </w:rPr>
        <w:tab/>
        <w:t>On October 15, 2008, Act 129 of 200</w:t>
      </w:r>
      <w:r w:rsidR="008B5D68" w:rsidRPr="00B356FD">
        <w:rPr>
          <w:color w:val="auto"/>
          <w:sz w:val="26"/>
          <w:szCs w:val="26"/>
        </w:rPr>
        <w:t>8</w:t>
      </w:r>
      <w:r w:rsidRPr="00B356FD">
        <w:rPr>
          <w:color w:val="auto"/>
          <w:sz w:val="26"/>
          <w:szCs w:val="26"/>
        </w:rPr>
        <w:t xml:space="preserve"> (</w:t>
      </w:r>
      <w:r w:rsidR="008B360F">
        <w:rPr>
          <w:color w:val="auto"/>
          <w:sz w:val="26"/>
          <w:szCs w:val="26"/>
        </w:rPr>
        <w:t>“</w:t>
      </w:r>
      <w:r w:rsidRPr="00B356FD">
        <w:rPr>
          <w:color w:val="auto"/>
          <w:sz w:val="26"/>
          <w:szCs w:val="26"/>
        </w:rPr>
        <w:t>Act 129</w:t>
      </w:r>
      <w:r w:rsidR="008B360F">
        <w:rPr>
          <w:color w:val="auto"/>
          <w:sz w:val="26"/>
          <w:szCs w:val="26"/>
        </w:rPr>
        <w:t>”</w:t>
      </w:r>
      <w:r w:rsidRPr="00B356FD">
        <w:rPr>
          <w:color w:val="auto"/>
          <w:sz w:val="26"/>
          <w:szCs w:val="26"/>
        </w:rPr>
        <w:t>) was signed into law, which added Section 2806.1 to the Pennsylvania Public Utility Code.  Act 129 required Pennsylvania electric distribution companies (</w:t>
      </w:r>
      <w:r w:rsidR="008B5D68" w:rsidRPr="00B356FD">
        <w:rPr>
          <w:color w:val="auto"/>
          <w:sz w:val="26"/>
          <w:szCs w:val="26"/>
        </w:rPr>
        <w:t>“</w:t>
      </w:r>
      <w:r w:rsidRPr="00B356FD">
        <w:rPr>
          <w:color w:val="auto"/>
          <w:sz w:val="26"/>
          <w:szCs w:val="26"/>
        </w:rPr>
        <w:t>EDCs</w:t>
      </w:r>
      <w:r w:rsidR="008B5D68" w:rsidRPr="00B356FD">
        <w:rPr>
          <w:color w:val="auto"/>
          <w:sz w:val="26"/>
          <w:szCs w:val="26"/>
        </w:rPr>
        <w:t>”</w:t>
      </w:r>
      <w:r w:rsidRPr="00B356FD">
        <w:rPr>
          <w:color w:val="auto"/>
          <w:sz w:val="26"/>
          <w:szCs w:val="26"/>
        </w:rPr>
        <w:t>) to file energy efficiency and conservation (</w:t>
      </w:r>
      <w:r w:rsidR="008B5D68" w:rsidRPr="00B356FD">
        <w:rPr>
          <w:color w:val="auto"/>
          <w:sz w:val="26"/>
          <w:szCs w:val="26"/>
        </w:rPr>
        <w:t>“</w:t>
      </w:r>
      <w:r w:rsidRPr="00B356FD">
        <w:rPr>
          <w:color w:val="auto"/>
          <w:sz w:val="26"/>
          <w:szCs w:val="26"/>
        </w:rPr>
        <w:t>EE&amp;C</w:t>
      </w:r>
      <w:r w:rsidR="008B5D68" w:rsidRPr="00B356FD">
        <w:rPr>
          <w:color w:val="auto"/>
          <w:sz w:val="26"/>
          <w:szCs w:val="26"/>
        </w:rPr>
        <w:t>”</w:t>
      </w:r>
      <w:r w:rsidRPr="00B356FD">
        <w:rPr>
          <w:color w:val="auto"/>
          <w:sz w:val="26"/>
          <w:szCs w:val="26"/>
        </w:rPr>
        <w:t>) plans by July 1, 2009 containing the plan elements specified in Section 2806.1(b) (</w:t>
      </w:r>
      <w:r w:rsidR="008B5D68" w:rsidRPr="00B356FD">
        <w:rPr>
          <w:color w:val="auto"/>
          <w:sz w:val="26"/>
          <w:szCs w:val="26"/>
        </w:rPr>
        <w:t>“</w:t>
      </w:r>
      <w:r w:rsidRPr="00B356FD">
        <w:rPr>
          <w:color w:val="auto"/>
          <w:sz w:val="26"/>
          <w:szCs w:val="26"/>
        </w:rPr>
        <w:t>Phase I EE&amp;C Program</w:t>
      </w:r>
      <w:r w:rsidR="008B5D68" w:rsidRPr="00B356FD">
        <w:rPr>
          <w:color w:val="auto"/>
          <w:sz w:val="26"/>
          <w:szCs w:val="26"/>
        </w:rPr>
        <w:t>”</w:t>
      </w:r>
      <w:r w:rsidRPr="00B356FD">
        <w:rPr>
          <w:color w:val="auto"/>
          <w:sz w:val="26"/>
          <w:szCs w:val="26"/>
        </w:rPr>
        <w:t xml:space="preserve">).  66Pa.C.S. § 2806.1(b).  On January 16, 2009, the Commission entered an Order at Docket No. M-2008-2069887 providing standards and guidance for implementing the Phase I EE&amp;C Program.  </w:t>
      </w:r>
    </w:p>
    <w:p w:rsidR="00AC6F2D" w:rsidRPr="00B356FD" w:rsidRDefault="00AC6F2D" w:rsidP="00AC6F2D">
      <w:pPr>
        <w:spacing w:line="360" w:lineRule="auto"/>
        <w:rPr>
          <w:color w:val="auto"/>
          <w:sz w:val="26"/>
          <w:szCs w:val="26"/>
        </w:rPr>
      </w:pPr>
    </w:p>
    <w:p w:rsidR="00AC6F2D" w:rsidRPr="00B356FD" w:rsidRDefault="00AC6F2D" w:rsidP="00AC6F2D">
      <w:pPr>
        <w:spacing w:line="360" w:lineRule="auto"/>
        <w:rPr>
          <w:color w:val="auto"/>
          <w:sz w:val="26"/>
          <w:szCs w:val="26"/>
        </w:rPr>
      </w:pPr>
      <w:r w:rsidRPr="00B356FD">
        <w:rPr>
          <w:color w:val="auto"/>
          <w:sz w:val="26"/>
          <w:szCs w:val="26"/>
        </w:rPr>
        <w:tab/>
      </w:r>
      <w:r w:rsidRPr="00B356FD">
        <w:rPr>
          <w:color w:val="auto"/>
          <w:sz w:val="26"/>
          <w:szCs w:val="26"/>
        </w:rPr>
        <w:tab/>
        <w:t>Sections 2806.1(c) and (d) require</w:t>
      </w:r>
      <w:r w:rsidR="00B356FD" w:rsidRPr="00B356FD">
        <w:rPr>
          <w:color w:val="auto"/>
          <w:sz w:val="26"/>
          <w:szCs w:val="26"/>
        </w:rPr>
        <w:t>d</w:t>
      </w:r>
      <w:r w:rsidRPr="00B356FD">
        <w:rPr>
          <w:color w:val="auto"/>
          <w:sz w:val="26"/>
          <w:szCs w:val="26"/>
        </w:rPr>
        <w:t xml:space="preserve"> that EDCs Phase I EE&amp;C plans be designed to (1) reduce retail energy consumption by a minimum of 1% by May 31, 2011 and a minimum of 3% by May 31, 2013; and (2) to reduce peak demand, measured by reference to the 100 highest hours of demand, by a minimum of 4.5% no later than May 31, 2013.  66 </w:t>
      </w:r>
      <w:proofErr w:type="spellStart"/>
      <w:r w:rsidRPr="00B356FD">
        <w:rPr>
          <w:color w:val="auto"/>
          <w:sz w:val="26"/>
          <w:szCs w:val="26"/>
        </w:rPr>
        <w:t>Pa.C.S</w:t>
      </w:r>
      <w:proofErr w:type="spellEnd"/>
      <w:r w:rsidRPr="00B356FD">
        <w:rPr>
          <w:color w:val="auto"/>
          <w:sz w:val="26"/>
          <w:szCs w:val="26"/>
        </w:rPr>
        <w:t xml:space="preserve">. § 2806.1(c) and (d). </w:t>
      </w:r>
    </w:p>
    <w:p w:rsidR="00AC6F2D" w:rsidRPr="00B356FD" w:rsidRDefault="00AC6F2D" w:rsidP="00AC6F2D">
      <w:pPr>
        <w:spacing w:line="360" w:lineRule="auto"/>
        <w:rPr>
          <w:color w:val="auto"/>
          <w:sz w:val="26"/>
          <w:szCs w:val="26"/>
        </w:rPr>
      </w:pPr>
    </w:p>
    <w:p w:rsidR="00AC6F2D" w:rsidRPr="00B356FD" w:rsidRDefault="00AC6F2D" w:rsidP="00AC6F2D">
      <w:pPr>
        <w:spacing w:line="360" w:lineRule="auto"/>
        <w:rPr>
          <w:color w:val="auto"/>
          <w:sz w:val="26"/>
          <w:szCs w:val="26"/>
        </w:rPr>
      </w:pPr>
      <w:r w:rsidRPr="00B356FD">
        <w:rPr>
          <w:color w:val="auto"/>
          <w:sz w:val="26"/>
          <w:szCs w:val="26"/>
        </w:rPr>
        <w:lastRenderedPageBreak/>
        <w:tab/>
      </w:r>
      <w:r w:rsidRPr="00B356FD">
        <w:rPr>
          <w:color w:val="auto"/>
          <w:sz w:val="26"/>
          <w:szCs w:val="26"/>
        </w:rPr>
        <w:tab/>
        <w:t xml:space="preserve">Pursuant to 66 Pa. C.S. § 2806.1(k), EDCs are entitled to full and current cost recovery of prudent and reasonable costs incurred in the provision or management of an EE&amp;C plan.  </w:t>
      </w:r>
      <w:r w:rsidR="00DD17ED">
        <w:rPr>
          <w:color w:val="auto"/>
          <w:sz w:val="26"/>
          <w:szCs w:val="26"/>
        </w:rPr>
        <w:t xml:space="preserve">PECO’s </w:t>
      </w:r>
      <w:r w:rsidRPr="00B356FD">
        <w:rPr>
          <w:color w:val="auto"/>
          <w:sz w:val="26"/>
          <w:szCs w:val="26"/>
        </w:rPr>
        <w:t>EE&amp;C plan costs include “capital expenditures for any equipment and facilities that may be required to implement the EE&amp;C programs, as well as depreciation, operating and maintenance expenses, a return component based on the EDC’s weighted cost of capital, and taxes</w:t>
      </w:r>
      <w:r w:rsidRPr="00B356FD">
        <w:rPr>
          <w:i/>
          <w:color w:val="auto"/>
          <w:sz w:val="26"/>
          <w:szCs w:val="26"/>
        </w:rPr>
        <w:t xml:space="preserve">.”  Phase I Implementation Order, </w:t>
      </w:r>
      <w:r w:rsidRPr="00B356FD">
        <w:rPr>
          <w:color w:val="auto"/>
          <w:sz w:val="26"/>
          <w:szCs w:val="26"/>
        </w:rPr>
        <w:t xml:space="preserve">p. 33.    </w:t>
      </w:r>
    </w:p>
    <w:p w:rsidR="00AC6F2D" w:rsidRPr="00B356FD" w:rsidRDefault="00AC6F2D" w:rsidP="00AC6F2D">
      <w:pPr>
        <w:spacing w:line="360" w:lineRule="auto"/>
        <w:rPr>
          <w:color w:val="auto"/>
          <w:sz w:val="26"/>
          <w:szCs w:val="26"/>
        </w:rPr>
      </w:pPr>
    </w:p>
    <w:p w:rsidR="00AC6F2D" w:rsidRPr="00537F04" w:rsidRDefault="00AC6F2D" w:rsidP="00AC6F2D">
      <w:pPr>
        <w:spacing w:line="360" w:lineRule="auto"/>
        <w:rPr>
          <w:color w:val="auto"/>
          <w:sz w:val="26"/>
          <w:szCs w:val="26"/>
        </w:rPr>
      </w:pPr>
      <w:r w:rsidRPr="00537F04">
        <w:rPr>
          <w:color w:val="auto"/>
          <w:sz w:val="26"/>
          <w:szCs w:val="26"/>
        </w:rPr>
        <w:tab/>
      </w:r>
      <w:r w:rsidRPr="00537F04">
        <w:rPr>
          <w:color w:val="auto"/>
          <w:sz w:val="26"/>
          <w:szCs w:val="26"/>
        </w:rPr>
        <w:tab/>
      </w:r>
      <w:r w:rsidR="00DB6E4B">
        <w:rPr>
          <w:color w:val="auto"/>
          <w:sz w:val="26"/>
          <w:szCs w:val="26"/>
        </w:rPr>
        <w:t xml:space="preserve">In compliance with Section 2806.1 and the </w:t>
      </w:r>
      <w:r w:rsidR="00DB6E4B">
        <w:rPr>
          <w:i/>
          <w:color w:val="auto"/>
          <w:sz w:val="26"/>
          <w:szCs w:val="26"/>
        </w:rPr>
        <w:t>Phase I Implementation Order</w:t>
      </w:r>
      <w:r w:rsidR="00DB6E4B">
        <w:rPr>
          <w:color w:val="auto"/>
          <w:sz w:val="26"/>
          <w:szCs w:val="26"/>
        </w:rPr>
        <w:t xml:space="preserve">, </w:t>
      </w:r>
      <w:r w:rsidRPr="00537F04">
        <w:rPr>
          <w:color w:val="auto"/>
          <w:sz w:val="26"/>
          <w:szCs w:val="26"/>
        </w:rPr>
        <w:t>PECO prepare</w:t>
      </w:r>
      <w:r w:rsidR="00B356FD" w:rsidRPr="00537F04">
        <w:rPr>
          <w:color w:val="auto"/>
          <w:sz w:val="26"/>
          <w:szCs w:val="26"/>
        </w:rPr>
        <w:t>d</w:t>
      </w:r>
      <w:r w:rsidRPr="00537F04">
        <w:rPr>
          <w:color w:val="auto"/>
          <w:sz w:val="26"/>
          <w:szCs w:val="26"/>
        </w:rPr>
        <w:t xml:space="preserve"> and submitted its EE&amp;C plan for the Phase I EE&amp;C Program on July </w:t>
      </w:r>
      <w:r w:rsidR="00813991">
        <w:rPr>
          <w:color w:val="auto"/>
          <w:sz w:val="26"/>
          <w:szCs w:val="26"/>
        </w:rPr>
        <w:t xml:space="preserve">1, </w:t>
      </w:r>
      <w:r w:rsidRPr="00537F04">
        <w:rPr>
          <w:color w:val="auto"/>
          <w:sz w:val="26"/>
          <w:szCs w:val="26"/>
        </w:rPr>
        <w:t>2009.  The Commission subsequently approved PECO’s Phase I Plan, with modifications, o</w:t>
      </w:r>
      <w:r w:rsidR="00645E26">
        <w:rPr>
          <w:color w:val="auto"/>
          <w:sz w:val="26"/>
          <w:szCs w:val="26"/>
        </w:rPr>
        <w:t>n</w:t>
      </w:r>
      <w:r w:rsidRPr="00537F04">
        <w:rPr>
          <w:color w:val="auto"/>
          <w:sz w:val="26"/>
          <w:szCs w:val="26"/>
        </w:rPr>
        <w:t xml:space="preserve"> October 28, 2009, and further revisions were adopted in various subsequent orders.  </w:t>
      </w:r>
      <w:r w:rsidR="00DD17ED">
        <w:rPr>
          <w:color w:val="auto"/>
          <w:sz w:val="26"/>
          <w:szCs w:val="26"/>
        </w:rPr>
        <w:t xml:space="preserve">PECO’s approved Phase I Plan contains energy efficiency programs and demand reduction programs, including the Residential DLC Program.  </w:t>
      </w:r>
      <w:r w:rsidRPr="00537F04">
        <w:rPr>
          <w:color w:val="auto"/>
          <w:sz w:val="26"/>
          <w:szCs w:val="26"/>
        </w:rPr>
        <w:t xml:space="preserve">  </w:t>
      </w:r>
    </w:p>
    <w:p w:rsidR="00AC6F2D" w:rsidRPr="00537F04" w:rsidRDefault="00AC6F2D" w:rsidP="00AC6F2D">
      <w:pPr>
        <w:spacing w:line="360" w:lineRule="auto"/>
        <w:rPr>
          <w:color w:val="auto"/>
          <w:sz w:val="26"/>
          <w:szCs w:val="26"/>
        </w:rPr>
      </w:pPr>
    </w:p>
    <w:p w:rsidR="00AC6F2D" w:rsidRPr="00537F04" w:rsidRDefault="00AC6F2D" w:rsidP="00AC6F2D">
      <w:pPr>
        <w:spacing w:line="360" w:lineRule="auto"/>
        <w:rPr>
          <w:color w:val="auto"/>
          <w:sz w:val="26"/>
          <w:szCs w:val="26"/>
        </w:rPr>
      </w:pPr>
      <w:r w:rsidRPr="00537F04">
        <w:rPr>
          <w:color w:val="auto"/>
          <w:sz w:val="26"/>
          <w:szCs w:val="26"/>
        </w:rPr>
        <w:tab/>
      </w:r>
      <w:r w:rsidRPr="00537F04">
        <w:rPr>
          <w:color w:val="auto"/>
          <w:sz w:val="26"/>
          <w:szCs w:val="26"/>
        </w:rPr>
        <w:tab/>
        <w:t xml:space="preserve">PECO’s Phase I Plan identifies certain expenditures as capital costs.  For the Residential DLC Program, Equipment Costs, which include switches, installation costs and certain </w:t>
      </w:r>
      <w:r w:rsidR="00645E26">
        <w:rPr>
          <w:color w:val="auto"/>
          <w:sz w:val="26"/>
          <w:szCs w:val="26"/>
        </w:rPr>
        <w:t xml:space="preserve">information technology </w:t>
      </w:r>
      <w:r w:rsidRPr="00537F04">
        <w:rPr>
          <w:color w:val="auto"/>
          <w:sz w:val="26"/>
          <w:szCs w:val="26"/>
        </w:rPr>
        <w:t xml:space="preserve">costs are identified as costs that will be “capitalized over a 15-year time period at a rate of 14.51%.” </w:t>
      </w:r>
      <w:r w:rsidRPr="00537F04">
        <w:rPr>
          <w:i/>
          <w:color w:val="auto"/>
          <w:sz w:val="26"/>
          <w:szCs w:val="26"/>
        </w:rPr>
        <w:t>Phase I Plan</w:t>
      </w:r>
      <w:r w:rsidRPr="00537F04">
        <w:rPr>
          <w:color w:val="auto"/>
          <w:sz w:val="26"/>
          <w:szCs w:val="26"/>
        </w:rPr>
        <w:t>, pp. 150-151.</w:t>
      </w:r>
    </w:p>
    <w:p w:rsidR="00AC6F2D" w:rsidRPr="00537F04" w:rsidRDefault="00AC6F2D" w:rsidP="00AC6F2D">
      <w:pPr>
        <w:spacing w:line="360" w:lineRule="auto"/>
        <w:rPr>
          <w:color w:val="auto"/>
          <w:sz w:val="26"/>
          <w:szCs w:val="26"/>
        </w:rPr>
      </w:pPr>
    </w:p>
    <w:p w:rsidR="00EC46BB" w:rsidRDefault="00AC6F2D" w:rsidP="00AC6F2D">
      <w:pPr>
        <w:spacing w:line="360" w:lineRule="auto"/>
        <w:rPr>
          <w:color w:val="auto"/>
          <w:sz w:val="26"/>
          <w:szCs w:val="26"/>
        </w:rPr>
      </w:pPr>
      <w:r w:rsidRPr="00537F04">
        <w:rPr>
          <w:color w:val="auto"/>
          <w:sz w:val="26"/>
          <w:szCs w:val="26"/>
        </w:rPr>
        <w:tab/>
      </w:r>
      <w:r w:rsidRPr="00537F04">
        <w:rPr>
          <w:color w:val="auto"/>
          <w:sz w:val="26"/>
          <w:szCs w:val="26"/>
        </w:rPr>
        <w:tab/>
      </w:r>
      <w:r w:rsidR="008B360F">
        <w:rPr>
          <w:color w:val="auto"/>
          <w:sz w:val="26"/>
          <w:szCs w:val="26"/>
        </w:rPr>
        <w:t>At the end of the Phase I Plan (</w:t>
      </w:r>
      <w:r w:rsidRPr="00537F04">
        <w:rPr>
          <w:color w:val="auto"/>
          <w:sz w:val="26"/>
          <w:szCs w:val="26"/>
        </w:rPr>
        <w:t>May 31, 2013</w:t>
      </w:r>
      <w:r w:rsidR="008B360F">
        <w:rPr>
          <w:color w:val="auto"/>
          <w:sz w:val="26"/>
          <w:szCs w:val="26"/>
        </w:rPr>
        <w:t>)</w:t>
      </w:r>
      <w:r w:rsidRPr="00537F04">
        <w:rPr>
          <w:color w:val="auto"/>
          <w:sz w:val="26"/>
          <w:szCs w:val="26"/>
        </w:rPr>
        <w:t xml:space="preserve">, the Equipment Costs </w:t>
      </w:r>
      <w:r w:rsidR="008B360F">
        <w:rPr>
          <w:color w:val="auto"/>
          <w:sz w:val="26"/>
          <w:szCs w:val="26"/>
        </w:rPr>
        <w:t xml:space="preserve">that would be recovered as O&amp;M expenses will total </w:t>
      </w:r>
      <w:r w:rsidRPr="00537F04">
        <w:rPr>
          <w:color w:val="auto"/>
          <w:sz w:val="26"/>
          <w:szCs w:val="26"/>
        </w:rPr>
        <w:t>approximately $12.4 million</w:t>
      </w:r>
      <w:r w:rsidR="00A010E9">
        <w:rPr>
          <w:color w:val="auto"/>
          <w:sz w:val="26"/>
          <w:szCs w:val="26"/>
        </w:rPr>
        <w:t xml:space="preserve">.  </w:t>
      </w:r>
      <w:r w:rsidR="00DB6E4B">
        <w:rPr>
          <w:color w:val="auto"/>
          <w:sz w:val="26"/>
          <w:szCs w:val="26"/>
        </w:rPr>
        <w:t xml:space="preserve">Because </w:t>
      </w:r>
      <w:r w:rsidR="008B360F">
        <w:rPr>
          <w:color w:val="auto"/>
          <w:sz w:val="26"/>
          <w:szCs w:val="26"/>
        </w:rPr>
        <w:t xml:space="preserve">the Phase I Plan is being implemented at less than its originally budgeted cost, </w:t>
      </w:r>
      <w:r w:rsidR="00DB6E4B">
        <w:rPr>
          <w:color w:val="auto"/>
          <w:sz w:val="26"/>
          <w:szCs w:val="26"/>
        </w:rPr>
        <w:t xml:space="preserve">PECO </w:t>
      </w:r>
      <w:r w:rsidRPr="00537F04">
        <w:rPr>
          <w:color w:val="auto"/>
          <w:sz w:val="26"/>
          <w:szCs w:val="26"/>
        </w:rPr>
        <w:t>is projecting that it will have over-collected approximately $20.4 million from residential customers through</w:t>
      </w:r>
      <w:r w:rsidR="008B360F">
        <w:rPr>
          <w:color w:val="auto"/>
          <w:sz w:val="26"/>
          <w:szCs w:val="26"/>
        </w:rPr>
        <w:t xml:space="preserve"> its Commission-approved Energy Efficiency and Conservation Program Charge (“</w:t>
      </w:r>
      <w:r w:rsidRPr="00537F04">
        <w:rPr>
          <w:color w:val="auto"/>
          <w:sz w:val="26"/>
          <w:szCs w:val="26"/>
        </w:rPr>
        <w:t>EEPC</w:t>
      </w:r>
      <w:r w:rsidR="008B360F">
        <w:rPr>
          <w:color w:val="auto"/>
          <w:sz w:val="26"/>
          <w:szCs w:val="26"/>
        </w:rPr>
        <w:t>”)</w:t>
      </w:r>
      <w:r w:rsidRPr="00537F04">
        <w:rPr>
          <w:color w:val="auto"/>
          <w:sz w:val="26"/>
          <w:szCs w:val="26"/>
        </w:rPr>
        <w:t xml:space="preserve"> </w:t>
      </w:r>
      <w:r w:rsidR="008B360F">
        <w:rPr>
          <w:color w:val="auto"/>
          <w:sz w:val="26"/>
          <w:szCs w:val="26"/>
        </w:rPr>
        <w:t xml:space="preserve">by </w:t>
      </w:r>
      <w:r w:rsidRPr="00537F04">
        <w:rPr>
          <w:color w:val="auto"/>
          <w:sz w:val="26"/>
          <w:szCs w:val="26"/>
        </w:rPr>
        <w:t>May 31, 2013</w:t>
      </w:r>
      <w:r w:rsidRPr="00DD17ED">
        <w:rPr>
          <w:color w:val="auto"/>
          <w:sz w:val="26"/>
          <w:szCs w:val="26"/>
        </w:rPr>
        <w:t xml:space="preserve">.  </w:t>
      </w:r>
      <w:r w:rsidR="008B360F" w:rsidRPr="00DD17ED">
        <w:rPr>
          <w:color w:val="auto"/>
          <w:sz w:val="26"/>
          <w:szCs w:val="26"/>
        </w:rPr>
        <w:t>Recovering its Equipment Costs as of May</w:t>
      </w:r>
      <w:r w:rsidR="008E2461">
        <w:rPr>
          <w:color w:val="auto"/>
          <w:sz w:val="26"/>
          <w:szCs w:val="26"/>
        </w:rPr>
        <w:t> </w:t>
      </w:r>
      <w:r w:rsidR="008B360F" w:rsidRPr="00DD17ED">
        <w:rPr>
          <w:color w:val="auto"/>
          <w:sz w:val="26"/>
          <w:szCs w:val="26"/>
        </w:rPr>
        <w:t>31, 2013 from its EEPC over-collection will avoid the need to continue to capitalize the Equipment Costs and amortize those costs,</w:t>
      </w:r>
      <w:r w:rsidR="00DD17ED">
        <w:rPr>
          <w:color w:val="auto"/>
          <w:sz w:val="26"/>
          <w:szCs w:val="26"/>
        </w:rPr>
        <w:t xml:space="preserve"> </w:t>
      </w:r>
      <w:r w:rsidR="008B360F" w:rsidRPr="00DD17ED">
        <w:rPr>
          <w:color w:val="auto"/>
          <w:sz w:val="26"/>
          <w:szCs w:val="26"/>
        </w:rPr>
        <w:t xml:space="preserve">with a return, over the remainder of the 15-year amortization period.  </w:t>
      </w:r>
    </w:p>
    <w:p w:rsidR="00307618" w:rsidRDefault="00307618" w:rsidP="00AC6F2D">
      <w:pPr>
        <w:spacing w:line="360" w:lineRule="auto"/>
        <w:rPr>
          <w:color w:val="auto"/>
          <w:sz w:val="26"/>
          <w:szCs w:val="26"/>
        </w:rPr>
      </w:pPr>
    </w:p>
    <w:p w:rsidR="00EC46BB" w:rsidRDefault="00307618" w:rsidP="00AC6F2D">
      <w:pPr>
        <w:spacing w:line="360" w:lineRule="auto"/>
        <w:rPr>
          <w:color w:val="auto"/>
          <w:sz w:val="26"/>
          <w:szCs w:val="26"/>
        </w:rPr>
      </w:pPr>
      <w:r>
        <w:rPr>
          <w:color w:val="auto"/>
          <w:sz w:val="26"/>
          <w:szCs w:val="26"/>
        </w:rPr>
        <w:lastRenderedPageBreak/>
        <w:tab/>
      </w:r>
      <w:r>
        <w:rPr>
          <w:color w:val="auto"/>
          <w:sz w:val="26"/>
          <w:szCs w:val="26"/>
        </w:rPr>
        <w:tab/>
        <w:t>For accounting purposes, the carrying value of the Equipment Costs for its Residential DLC Program are currently held on the balance sheet as plant-in-service and being depreciated to depreciation expense over their remaining useful life.  PECO avers that changing the accounting treatment will not change how it ac</w:t>
      </w:r>
      <w:r w:rsidR="00BC20C7">
        <w:rPr>
          <w:color w:val="auto"/>
          <w:sz w:val="26"/>
          <w:szCs w:val="26"/>
        </w:rPr>
        <w:t>c</w:t>
      </w:r>
      <w:r>
        <w:rPr>
          <w:color w:val="auto"/>
          <w:sz w:val="26"/>
          <w:szCs w:val="26"/>
        </w:rPr>
        <w:t>ounts for the Resid</w:t>
      </w:r>
      <w:r w:rsidR="00BC20C7">
        <w:rPr>
          <w:color w:val="auto"/>
          <w:sz w:val="26"/>
          <w:szCs w:val="26"/>
        </w:rPr>
        <w:t>ent</w:t>
      </w:r>
      <w:r>
        <w:rPr>
          <w:color w:val="auto"/>
          <w:sz w:val="26"/>
          <w:szCs w:val="26"/>
        </w:rPr>
        <w:t>ial DLC Program Equipment Costs for book or tax purposes; thus</w:t>
      </w:r>
      <w:r w:rsidR="008E2461">
        <w:rPr>
          <w:color w:val="auto"/>
          <w:sz w:val="26"/>
          <w:szCs w:val="26"/>
        </w:rPr>
        <w:t>,</w:t>
      </w:r>
      <w:r>
        <w:rPr>
          <w:color w:val="auto"/>
          <w:sz w:val="26"/>
          <w:szCs w:val="26"/>
        </w:rPr>
        <w:t xml:space="preserve"> the </w:t>
      </w:r>
      <w:r w:rsidR="00BC20C7">
        <w:rPr>
          <w:color w:val="auto"/>
          <w:sz w:val="26"/>
          <w:szCs w:val="26"/>
        </w:rPr>
        <w:t>Equipment Costs will continue to be held on the balance sheet as plant-in-service and depreciated over their remaining useful life consistent with authoritative guidance.  PECO avers a regulatory liability will be established in the amount of the carrying value of the Residential DLC Program Equipment Costs</w:t>
      </w:r>
      <w:r w:rsidR="00A275C0">
        <w:rPr>
          <w:color w:val="auto"/>
          <w:sz w:val="26"/>
          <w:szCs w:val="26"/>
        </w:rPr>
        <w:t xml:space="preserve">.  The regulatory liability will be </w:t>
      </w:r>
      <w:r w:rsidR="00BC20C7">
        <w:rPr>
          <w:color w:val="auto"/>
          <w:sz w:val="26"/>
          <w:szCs w:val="26"/>
        </w:rPr>
        <w:t xml:space="preserve">amortized over a period consistent with the useful life of the Equipment Costs and will fully offset the related depreciation expense.  </w:t>
      </w:r>
      <w:r w:rsidR="008E2461">
        <w:rPr>
          <w:color w:val="auto"/>
          <w:sz w:val="26"/>
          <w:szCs w:val="26"/>
        </w:rPr>
        <w:t>PECO will not earn a return on the Residential DLC Program Equipment Costs during this period.</w:t>
      </w:r>
    </w:p>
    <w:p w:rsidR="00307618" w:rsidRDefault="00307618" w:rsidP="00AC6F2D">
      <w:pPr>
        <w:spacing w:line="360" w:lineRule="auto"/>
        <w:rPr>
          <w:color w:val="auto"/>
          <w:sz w:val="26"/>
          <w:szCs w:val="26"/>
        </w:rPr>
      </w:pPr>
    </w:p>
    <w:p w:rsidR="00AC6F2D" w:rsidRPr="00537F04" w:rsidRDefault="00F4509D" w:rsidP="00EC46BB">
      <w:pPr>
        <w:spacing w:line="360" w:lineRule="auto"/>
        <w:ind w:firstLine="1440"/>
        <w:rPr>
          <w:color w:val="auto"/>
          <w:sz w:val="26"/>
          <w:szCs w:val="26"/>
        </w:rPr>
      </w:pPr>
      <w:r w:rsidRPr="00F4509D">
        <w:rPr>
          <w:color w:val="auto"/>
          <w:sz w:val="26"/>
          <w:szCs w:val="26"/>
        </w:rPr>
        <w:t xml:space="preserve">The effect of treating the Equipment Costs as O&amp;M expenses instead of capital costs will be to reduce the refund rate to residential customers for Phase I during the reconciliation period (May 31, 2013 through December 31, 213) from ($0.00254) per kWh to ($0.00099) per kWh. </w:t>
      </w:r>
      <w:r>
        <w:rPr>
          <w:color w:val="auto"/>
          <w:sz w:val="26"/>
          <w:szCs w:val="26"/>
        </w:rPr>
        <w:t xml:space="preserve"> </w:t>
      </w:r>
      <w:r w:rsidRPr="00F4509D">
        <w:rPr>
          <w:color w:val="auto"/>
          <w:sz w:val="26"/>
          <w:szCs w:val="26"/>
        </w:rPr>
        <w:t>For example, on the monthly bill o</w:t>
      </w:r>
      <w:r w:rsidR="00D12B4E">
        <w:rPr>
          <w:color w:val="auto"/>
          <w:sz w:val="26"/>
          <w:szCs w:val="26"/>
        </w:rPr>
        <w:t>f</w:t>
      </w:r>
      <w:r w:rsidRPr="00F4509D">
        <w:rPr>
          <w:color w:val="auto"/>
          <w:sz w:val="26"/>
          <w:szCs w:val="26"/>
        </w:rPr>
        <w:t xml:space="preserve"> an average residential customer using 500 kWh of electricity, the customer would experience a refund of $0.50 instead of $1.27.  </w:t>
      </w:r>
    </w:p>
    <w:p w:rsidR="00537F04" w:rsidRPr="007A4C7A" w:rsidRDefault="00537F04" w:rsidP="00AC6F2D">
      <w:pPr>
        <w:spacing w:line="360" w:lineRule="auto"/>
        <w:rPr>
          <w:color w:val="auto"/>
          <w:sz w:val="26"/>
          <w:szCs w:val="26"/>
        </w:rPr>
      </w:pPr>
    </w:p>
    <w:p w:rsidR="007A4C7A" w:rsidRPr="007A4C7A" w:rsidRDefault="00AC6F2D" w:rsidP="007A4C7A">
      <w:pPr>
        <w:spacing w:line="360" w:lineRule="auto"/>
        <w:rPr>
          <w:color w:val="auto"/>
          <w:sz w:val="26"/>
          <w:szCs w:val="26"/>
        </w:rPr>
      </w:pPr>
      <w:r w:rsidRPr="007A4C7A">
        <w:rPr>
          <w:color w:val="auto"/>
          <w:sz w:val="26"/>
          <w:szCs w:val="26"/>
        </w:rPr>
        <w:tab/>
      </w:r>
      <w:r w:rsidRPr="007A4C7A">
        <w:rPr>
          <w:color w:val="auto"/>
          <w:sz w:val="26"/>
          <w:szCs w:val="26"/>
        </w:rPr>
        <w:tab/>
      </w:r>
      <w:r w:rsidR="007A4C7A" w:rsidRPr="007A4C7A">
        <w:rPr>
          <w:color w:val="auto"/>
          <w:sz w:val="26"/>
          <w:szCs w:val="26"/>
        </w:rPr>
        <w:t xml:space="preserve">PECO avers that </w:t>
      </w:r>
      <w:r w:rsidR="00095DBC">
        <w:rPr>
          <w:color w:val="auto"/>
          <w:sz w:val="26"/>
          <w:szCs w:val="26"/>
        </w:rPr>
        <w:t>r</w:t>
      </w:r>
      <w:r w:rsidR="007A4C7A" w:rsidRPr="007A4C7A">
        <w:rPr>
          <w:color w:val="auto"/>
          <w:sz w:val="26"/>
          <w:szCs w:val="26"/>
        </w:rPr>
        <w:t>ecovering Equipment Costs as an O&amp;M expense, to be funded from the over-collection that will exist as of May 31, 2013, will permit PECO to fully recover its remaining Equipment Costs through the reconciliation of Phase I costs and revenues</w:t>
      </w:r>
      <w:r w:rsidR="00095DBC">
        <w:rPr>
          <w:color w:val="auto"/>
          <w:sz w:val="26"/>
          <w:szCs w:val="26"/>
        </w:rPr>
        <w:t xml:space="preserve">.  It will </w:t>
      </w:r>
      <w:r w:rsidR="007A4C7A" w:rsidRPr="007A4C7A">
        <w:rPr>
          <w:color w:val="auto"/>
          <w:sz w:val="26"/>
          <w:szCs w:val="26"/>
        </w:rPr>
        <w:t>avoid the need to continue to carry the Equipment Costs as capitalized costs and amortize those costs, with a return, over the remainder of the 15-year amortization period.</w:t>
      </w:r>
    </w:p>
    <w:p w:rsidR="007A4C7A" w:rsidRPr="007A4C7A" w:rsidRDefault="007A4C7A" w:rsidP="007A4C7A">
      <w:pPr>
        <w:spacing w:line="360" w:lineRule="auto"/>
        <w:rPr>
          <w:color w:val="auto"/>
          <w:sz w:val="26"/>
          <w:szCs w:val="26"/>
        </w:rPr>
      </w:pPr>
    </w:p>
    <w:p w:rsidR="00AC6F2D" w:rsidRPr="007A4C7A" w:rsidRDefault="007A4C7A" w:rsidP="007A4C7A">
      <w:pPr>
        <w:spacing w:line="360" w:lineRule="auto"/>
        <w:rPr>
          <w:color w:val="auto"/>
          <w:sz w:val="26"/>
          <w:szCs w:val="26"/>
        </w:rPr>
      </w:pPr>
      <w:r w:rsidRPr="007A4C7A">
        <w:rPr>
          <w:color w:val="auto"/>
          <w:sz w:val="26"/>
          <w:szCs w:val="26"/>
        </w:rPr>
        <w:tab/>
      </w:r>
      <w:r w:rsidRPr="007A4C7A">
        <w:rPr>
          <w:color w:val="auto"/>
          <w:sz w:val="26"/>
          <w:szCs w:val="26"/>
        </w:rPr>
        <w:tab/>
        <w:t xml:space="preserve">PECO avers that the recovery of remaining Equipment Costs can be fully funded from the projected over-collection, and as a result, customers will not experience </w:t>
      </w:r>
      <w:r w:rsidRPr="007A4C7A">
        <w:rPr>
          <w:color w:val="auto"/>
          <w:sz w:val="26"/>
          <w:szCs w:val="26"/>
        </w:rPr>
        <w:lastRenderedPageBreak/>
        <w:t xml:space="preserve">any increase in rates.  In addition, the administrative burdens associated with the continued capitalization and amortization of the Equipment Costs can be eliminated.   </w:t>
      </w:r>
    </w:p>
    <w:p w:rsidR="00AC6F2D" w:rsidRDefault="00AC6F2D" w:rsidP="00E14610">
      <w:pPr>
        <w:spacing w:line="360" w:lineRule="auto"/>
        <w:ind w:firstLine="1440"/>
        <w:rPr>
          <w:color w:val="auto"/>
          <w:sz w:val="26"/>
          <w:szCs w:val="26"/>
        </w:rPr>
      </w:pPr>
    </w:p>
    <w:p w:rsidR="00095DBC" w:rsidRDefault="00095DBC" w:rsidP="00E14610">
      <w:pPr>
        <w:spacing w:line="360" w:lineRule="auto"/>
        <w:ind w:firstLine="1440"/>
        <w:rPr>
          <w:color w:val="auto"/>
          <w:sz w:val="26"/>
          <w:szCs w:val="26"/>
        </w:rPr>
      </w:pPr>
      <w:r w:rsidRPr="00095DBC">
        <w:rPr>
          <w:color w:val="auto"/>
          <w:sz w:val="26"/>
          <w:szCs w:val="26"/>
        </w:rPr>
        <w:t>Upon review, the Commission finds that PECO’s petition to expense certain direct load control program costs related to the Company’s Phase I Plan should be granted.  Equipment, installation and information technology costs for its Residential DLC Program that have been capitalized may be treated as operation and maintenance expense and recovered as part of PECO’s reconciliation of Phase I Plan costs and revenues.  Book accounting and tax accounting treatment of these costs should be implemented as described in the body of this Order.</w:t>
      </w:r>
    </w:p>
    <w:p w:rsidR="00095DBC" w:rsidRDefault="00095DBC" w:rsidP="00E14610">
      <w:pPr>
        <w:spacing w:line="360" w:lineRule="auto"/>
        <w:ind w:firstLine="1440"/>
        <w:rPr>
          <w:color w:val="auto"/>
          <w:sz w:val="26"/>
          <w:szCs w:val="26"/>
        </w:rPr>
      </w:pPr>
    </w:p>
    <w:p w:rsidR="003224CB" w:rsidRPr="007A4C7A" w:rsidRDefault="003224CB" w:rsidP="00E14610">
      <w:pPr>
        <w:spacing w:line="360" w:lineRule="auto"/>
        <w:ind w:firstLine="1440"/>
        <w:rPr>
          <w:color w:val="auto"/>
          <w:sz w:val="26"/>
          <w:szCs w:val="26"/>
        </w:rPr>
      </w:pPr>
    </w:p>
    <w:p w:rsidR="00F43408" w:rsidRPr="007A4C7A" w:rsidRDefault="00F43408" w:rsidP="00E14610">
      <w:pPr>
        <w:spacing w:line="360" w:lineRule="auto"/>
        <w:ind w:firstLine="1440"/>
        <w:rPr>
          <w:b/>
          <w:color w:val="auto"/>
          <w:sz w:val="26"/>
          <w:szCs w:val="26"/>
        </w:rPr>
      </w:pPr>
      <w:r w:rsidRPr="007A4C7A">
        <w:rPr>
          <w:b/>
          <w:color w:val="auto"/>
          <w:sz w:val="26"/>
          <w:szCs w:val="26"/>
        </w:rPr>
        <w:t>THEREFORE,</w:t>
      </w:r>
    </w:p>
    <w:p w:rsidR="00A10078" w:rsidRDefault="00A10078" w:rsidP="004E3EE0">
      <w:pPr>
        <w:rPr>
          <w:b/>
          <w:color w:val="auto"/>
          <w:sz w:val="26"/>
          <w:szCs w:val="26"/>
        </w:rPr>
      </w:pPr>
    </w:p>
    <w:p w:rsidR="003224CB" w:rsidRPr="007A4C7A" w:rsidRDefault="003224CB" w:rsidP="004E3EE0">
      <w:pPr>
        <w:rPr>
          <w:b/>
          <w:color w:val="auto"/>
          <w:sz w:val="26"/>
          <w:szCs w:val="26"/>
        </w:rPr>
      </w:pPr>
    </w:p>
    <w:p w:rsidR="004E3EE0" w:rsidRDefault="004E3EE0" w:rsidP="004E3EE0">
      <w:pPr>
        <w:rPr>
          <w:b/>
          <w:color w:val="auto"/>
          <w:sz w:val="26"/>
          <w:szCs w:val="26"/>
        </w:rPr>
      </w:pPr>
      <w:r w:rsidRPr="004E3EE0">
        <w:rPr>
          <w:b/>
          <w:color w:val="auto"/>
          <w:sz w:val="26"/>
          <w:szCs w:val="26"/>
        </w:rPr>
        <w:tab/>
      </w:r>
      <w:r w:rsidRPr="004E3EE0">
        <w:rPr>
          <w:b/>
          <w:color w:val="auto"/>
          <w:sz w:val="26"/>
          <w:szCs w:val="26"/>
        </w:rPr>
        <w:tab/>
        <w:t>IT IS ORDERED:</w:t>
      </w:r>
    </w:p>
    <w:p w:rsidR="00A305B5" w:rsidRDefault="00A305B5" w:rsidP="004E3EE0">
      <w:pPr>
        <w:rPr>
          <w:b/>
          <w:color w:val="auto"/>
          <w:sz w:val="26"/>
          <w:szCs w:val="26"/>
        </w:rPr>
      </w:pPr>
    </w:p>
    <w:p w:rsidR="00A305B5" w:rsidRDefault="00A305B5" w:rsidP="004E3EE0">
      <w:pPr>
        <w:rPr>
          <w:b/>
          <w:color w:val="auto"/>
          <w:sz w:val="26"/>
          <w:szCs w:val="26"/>
        </w:rPr>
      </w:pPr>
    </w:p>
    <w:p w:rsidR="00AC6F2D" w:rsidRPr="00AC6F2D" w:rsidRDefault="002341D0" w:rsidP="00AC6F2D">
      <w:pPr>
        <w:spacing w:line="360" w:lineRule="auto"/>
        <w:rPr>
          <w:color w:val="auto"/>
          <w:sz w:val="26"/>
          <w:szCs w:val="26"/>
        </w:rPr>
      </w:pPr>
      <w:r>
        <w:rPr>
          <w:color w:val="auto"/>
          <w:sz w:val="26"/>
          <w:szCs w:val="26"/>
        </w:rPr>
        <w:tab/>
      </w:r>
      <w:r>
        <w:rPr>
          <w:color w:val="auto"/>
          <w:sz w:val="26"/>
          <w:szCs w:val="26"/>
        </w:rPr>
        <w:tab/>
      </w:r>
      <w:r w:rsidR="009918F9">
        <w:rPr>
          <w:color w:val="auto"/>
          <w:sz w:val="26"/>
          <w:szCs w:val="26"/>
        </w:rPr>
        <w:t xml:space="preserve">1.  </w:t>
      </w:r>
      <w:r w:rsidR="00AC6F2D" w:rsidRPr="00AC6F2D">
        <w:rPr>
          <w:color w:val="auto"/>
          <w:sz w:val="26"/>
          <w:szCs w:val="26"/>
        </w:rPr>
        <w:t>That the Commission amend its Order approving PECO’s Phase I Plan entered October 28, 2009, as revised by Orders entered February 17, 2010 and January 28, 2011, and Secretarial Letter issued August 18, 2011, and approve changes to the accounting treatment of certain direct load control program costs so that PECO may treat Equipment Costs for its Residential DLC Program as Operation &amp; Maintenance ex</w:t>
      </w:r>
      <w:r w:rsidR="004F45A9">
        <w:rPr>
          <w:color w:val="auto"/>
          <w:sz w:val="26"/>
          <w:szCs w:val="26"/>
        </w:rPr>
        <w:t>penses instead of Capital Costs.</w:t>
      </w:r>
    </w:p>
    <w:p w:rsidR="00AC6F2D" w:rsidRPr="00AC6F2D" w:rsidRDefault="00AC6F2D" w:rsidP="00AC6F2D">
      <w:pPr>
        <w:spacing w:line="360" w:lineRule="auto"/>
        <w:rPr>
          <w:color w:val="auto"/>
          <w:sz w:val="26"/>
          <w:szCs w:val="26"/>
        </w:rPr>
      </w:pPr>
      <w:r w:rsidRPr="00AC6F2D">
        <w:rPr>
          <w:color w:val="auto"/>
          <w:sz w:val="26"/>
          <w:szCs w:val="26"/>
        </w:rPr>
        <w:t xml:space="preserve">. </w:t>
      </w:r>
    </w:p>
    <w:p w:rsidR="00AC6F2D" w:rsidRDefault="00AC6F2D" w:rsidP="008B5D68">
      <w:pPr>
        <w:spacing w:line="360" w:lineRule="auto"/>
        <w:ind w:left="90" w:firstLine="1350"/>
        <w:rPr>
          <w:color w:val="auto"/>
          <w:sz w:val="26"/>
          <w:szCs w:val="26"/>
        </w:rPr>
      </w:pPr>
      <w:r w:rsidRPr="00AC6F2D">
        <w:rPr>
          <w:color w:val="auto"/>
          <w:sz w:val="26"/>
          <w:szCs w:val="26"/>
        </w:rPr>
        <w:t>2.</w:t>
      </w:r>
      <w:r w:rsidRPr="00AC6F2D">
        <w:rPr>
          <w:color w:val="auto"/>
          <w:sz w:val="26"/>
          <w:szCs w:val="26"/>
        </w:rPr>
        <w:tab/>
        <w:t xml:space="preserve">That PECO recover the balance of Equipment Costs as part of the Phase I Plan reconciliation of costs and revenues.  </w:t>
      </w:r>
    </w:p>
    <w:p w:rsidR="002967A7" w:rsidRDefault="002967A7" w:rsidP="008B5D68">
      <w:pPr>
        <w:spacing w:line="360" w:lineRule="auto"/>
        <w:ind w:left="90" w:firstLine="1350"/>
        <w:rPr>
          <w:color w:val="auto"/>
          <w:sz w:val="26"/>
          <w:szCs w:val="26"/>
        </w:rPr>
      </w:pPr>
    </w:p>
    <w:p w:rsidR="002967A7" w:rsidRPr="0082341D" w:rsidRDefault="002967A7" w:rsidP="008B5D68">
      <w:pPr>
        <w:spacing w:line="360" w:lineRule="auto"/>
        <w:ind w:left="90" w:firstLine="1350"/>
        <w:rPr>
          <w:color w:val="auto"/>
          <w:sz w:val="26"/>
          <w:szCs w:val="26"/>
        </w:rPr>
      </w:pPr>
      <w:r>
        <w:rPr>
          <w:color w:val="auto"/>
          <w:sz w:val="26"/>
          <w:szCs w:val="26"/>
        </w:rPr>
        <w:lastRenderedPageBreak/>
        <w:t>3.</w:t>
      </w:r>
      <w:r>
        <w:rPr>
          <w:color w:val="auto"/>
          <w:sz w:val="26"/>
          <w:szCs w:val="26"/>
        </w:rPr>
        <w:tab/>
        <w:t xml:space="preserve">That PECO file appropriate replacement tariff pages reflecting the </w:t>
      </w:r>
      <w:r w:rsidR="00A010E9">
        <w:rPr>
          <w:color w:val="auto"/>
          <w:sz w:val="26"/>
          <w:szCs w:val="26"/>
        </w:rPr>
        <w:t xml:space="preserve">impact of the </w:t>
      </w:r>
      <w:r>
        <w:rPr>
          <w:color w:val="auto"/>
          <w:sz w:val="26"/>
          <w:szCs w:val="26"/>
        </w:rPr>
        <w:t xml:space="preserve">conversion </w:t>
      </w:r>
      <w:r w:rsidR="00A010E9">
        <w:rPr>
          <w:color w:val="auto"/>
          <w:sz w:val="26"/>
          <w:szCs w:val="26"/>
        </w:rPr>
        <w:t xml:space="preserve">to the residential Phase I EEPC and the residential distribution rates </w:t>
      </w:r>
      <w:r w:rsidR="00095DBC">
        <w:rPr>
          <w:color w:val="auto"/>
          <w:sz w:val="26"/>
          <w:szCs w:val="26"/>
        </w:rPr>
        <w:t xml:space="preserve">on a one (1) day notice.  </w:t>
      </w:r>
    </w:p>
    <w:p w:rsidR="004E3EE0" w:rsidRPr="004E3EE0" w:rsidRDefault="004E3EE0" w:rsidP="004E3EE0">
      <w:pPr>
        <w:spacing w:line="360" w:lineRule="auto"/>
        <w:rPr>
          <w:color w:val="auto"/>
          <w:sz w:val="26"/>
          <w:szCs w:val="26"/>
        </w:rPr>
      </w:pPr>
      <w:r w:rsidRPr="004E3EE0">
        <w:rPr>
          <w:color w:val="auto"/>
          <w:sz w:val="26"/>
          <w:szCs w:val="26"/>
        </w:rPr>
        <w:tab/>
      </w:r>
    </w:p>
    <w:p w:rsidR="009B34D3" w:rsidRPr="009B34D3" w:rsidRDefault="00037925" w:rsidP="009B34D3">
      <w:pPr>
        <w:tabs>
          <w:tab w:val="left" w:pos="4320"/>
        </w:tabs>
        <w:rPr>
          <w:color w:val="auto"/>
          <w:sz w:val="26"/>
          <w:szCs w:val="26"/>
        </w:rPr>
      </w:pPr>
      <w:r>
        <w:rPr>
          <w:noProof/>
        </w:rPr>
        <w:drawing>
          <wp:anchor distT="0" distB="0" distL="114300" distR="114300" simplePos="0" relativeHeight="251658240" behindDoc="1" locked="0" layoutInCell="1" allowOverlap="1" wp14:anchorId="457F8CD3" wp14:editId="494A4E6C">
            <wp:simplePos x="0" y="0"/>
            <wp:positionH relativeFrom="column">
              <wp:posOffset>2724150</wp:posOffset>
            </wp:positionH>
            <wp:positionV relativeFrom="paragraph">
              <wp:posOffset>41910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9B34D3" w:rsidRPr="009B34D3">
        <w:rPr>
          <w:color w:val="auto"/>
          <w:sz w:val="26"/>
          <w:szCs w:val="26"/>
        </w:rPr>
        <w:tab/>
      </w:r>
      <w:r w:rsidR="009B34D3" w:rsidRPr="009B34D3">
        <w:rPr>
          <w:b/>
          <w:color w:val="auto"/>
          <w:sz w:val="26"/>
          <w:szCs w:val="26"/>
        </w:rPr>
        <w:t>BY THE COMMISSION</w:t>
      </w:r>
      <w:r w:rsidR="00EF127F">
        <w:rPr>
          <w:b/>
          <w:color w:val="auto"/>
          <w:sz w:val="26"/>
          <w:szCs w:val="26"/>
        </w:rPr>
        <w:t>,</w:t>
      </w:r>
    </w:p>
    <w:p w:rsidR="009B34D3" w:rsidRPr="009B34D3" w:rsidRDefault="009B34D3" w:rsidP="009B34D3">
      <w:pPr>
        <w:tabs>
          <w:tab w:val="left" w:pos="4320"/>
        </w:tabs>
        <w:rPr>
          <w:color w:val="auto"/>
          <w:sz w:val="26"/>
          <w:szCs w:val="26"/>
        </w:rPr>
      </w:pPr>
    </w:p>
    <w:p w:rsidR="009B34D3" w:rsidRPr="009B34D3" w:rsidRDefault="009B34D3" w:rsidP="009B34D3">
      <w:pPr>
        <w:tabs>
          <w:tab w:val="left" w:pos="4320"/>
        </w:tabs>
        <w:rPr>
          <w:color w:val="auto"/>
          <w:sz w:val="26"/>
          <w:szCs w:val="26"/>
        </w:rPr>
      </w:pPr>
    </w:p>
    <w:p w:rsidR="009B34D3" w:rsidRPr="009B34D3" w:rsidRDefault="009B34D3" w:rsidP="009B34D3">
      <w:pPr>
        <w:tabs>
          <w:tab w:val="left" w:pos="4320"/>
        </w:tabs>
        <w:rPr>
          <w:color w:val="auto"/>
          <w:sz w:val="26"/>
          <w:szCs w:val="26"/>
        </w:rPr>
      </w:pPr>
    </w:p>
    <w:p w:rsidR="009B34D3" w:rsidRPr="009B34D3" w:rsidRDefault="009B34D3" w:rsidP="009B34D3">
      <w:pPr>
        <w:tabs>
          <w:tab w:val="left" w:pos="4320"/>
        </w:tabs>
        <w:rPr>
          <w:color w:val="auto"/>
          <w:sz w:val="26"/>
          <w:szCs w:val="26"/>
        </w:rPr>
      </w:pPr>
      <w:r w:rsidRPr="009B34D3">
        <w:rPr>
          <w:color w:val="auto"/>
          <w:sz w:val="26"/>
          <w:szCs w:val="26"/>
        </w:rPr>
        <w:tab/>
      </w:r>
      <w:r w:rsidR="008773F2">
        <w:rPr>
          <w:color w:val="auto"/>
          <w:sz w:val="26"/>
          <w:szCs w:val="26"/>
        </w:rPr>
        <w:t>Rosemar</w:t>
      </w:r>
      <w:r w:rsidR="002C4A67">
        <w:rPr>
          <w:color w:val="auto"/>
          <w:sz w:val="26"/>
          <w:szCs w:val="26"/>
        </w:rPr>
        <w:t>y</w:t>
      </w:r>
      <w:r w:rsidR="008773F2">
        <w:rPr>
          <w:color w:val="auto"/>
          <w:sz w:val="26"/>
          <w:szCs w:val="26"/>
        </w:rPr>
        <w:t xml:space="preserve"> Chiavetta</w:t>
      </w:r>
    </w:p>
    <w:p w:rsidR="009B34D3" w:rsidRDefault="00F10CB6" w:rsidP="009B34D3">
      <w:pPr>
        <w:tabs>
          <w:tab w:val="left" w:pos="4320"/>
        </w:tabs>
        <w:rPr>
          <w:color w:val="auto"/>
          <w:sz w:val="26"/>
          <w:szCs w:val="26"/>
        </w:rPr>
      </w:pPr>
      <w:r>
        <w:rPr>
          <w:color w:val="auto"/>
          <w:sz w:val="26"/>
          <w:szCs w:val="26"/>
        </w:rPr>
        <w:tab/>
        <w:t>Secretary</w:t>
      </w:r>
    </w:p>
    <w:p w:rsidR="00F10CB6" w:rsidRPr="009B34D3" w:rsidRDefault="00F10CB6" w:rsidP="009B34D3">
      <w:pPr>
        <w:tabs>
          <w:tab w:val="left" w:pos="4320"/>
        </w:tabs>
        <w:rPr>
          <w:color w:val="auto"/>
          <w:sz w:val="26"/>
          <w:szCs w:val="26"/>
        </w:rPr>
      </w:pPr>
    </w:p>
    <w:p w:rsidR="009B34D3" w:rsidRPr="009B34D3" w:rsidRDefault="009B34D3" w:rsidP="009B34D3">
      <w:pPr>
        <w:tabs>
          <w:tab w:val="left" w:pos="4320"/>
        </w:tabs>
        <w:rPr>
          <w:color w:val="auto"/>
          <w:sz w:val="26"/>
          <w:szCs w:val="26"/>
        </w:rPr>
      </w:pPr>
      <w:r w:rsidRPr="009B34D3">
        <w:rPr>
          <w:color w:val="auto"/>
          <w:sz w:val="26"/>
          <w:szCs w:val="26"/>
        </w:rPr>
        <w:t>(SEAL)</w:t>
      </w:r>
    </w:p>
    <w:p w:rsidR="009B34D3" w:rsidRPr="009B34D3" w:rsidRDefault="009B34D3" w:rsidP="009B34D3">
      <w:pPr>
        <w:tabs>
          <w:tab w:val="left" w:pos="4320"/>
        </w:tabs>
        <w:rPr>
          <w:color w:val="auto"/>
          <w:sz w:val="26"/>
          <w:szCs w:val="26"/>
        </w:rPr>
      </w:pPr>
    </w:p>
    <w:p w:rsidR="009B34D3" w:rsidRPr="009B34D3" w:rsidRDefault="009B34D3" w:rsidP="009B34D3">
      <w:pPr>
        <w:tabs>
          <w:tab w:val="left" w:pos="4320"/>
        </w:tabs>
        <w:spacing w:line="360" w:lineRule="auto"/>
        <w:rPr>
          <w:color w:val="auto"/>
          <w:sz w:val="26"/>
          <w:szCs w:val="26"/>
        </w:rPr>
      </w:pPr>
      <w:r w:rsidRPr="009B34D3">
        <w:rPr>
          <w:color w:val="auto"/>
          <w:sz w:val="26"/>
          <w:szCs w:val="26"/>
        </w:rPr>
        <w:t>ORDER ADO</w:t>
      </w:r>
      <w:r w:rsidR="006534F0">
        <w:rPr>
          <w:color w:val="auto"/>
          <w:sz w:val="26"/>
          <w:szCs w:val="26"/>
        </w:rPr>
        <w:t xml:space="preserve">PTED:  </w:t>
      </w:r>
      <w:r w:rsidR="00D978D7">
        <w:rPr>
          <w:color w:val="auto"/>
          <w:sz w:val="26"/>
          <w:szCs w:val="26"/>
        </w:rPr>
        <w:t>May 9</w:t>
      </w:r>
      <w:r w:rsidR="000365FA">
        <w:rPr>
          <w:color w:val="auto"/>
          <w:sz w:val="26"/>
          <w:szCs w:val="26"/>
        </w:rPr>
        <w:t>, 2013</w:t>
      </w:r>
    </w:p>
    <w:p w:rsidR="00306AE3" w:rsidRDefault="009B34D3" w:rsidP="009B34D3">
      <w:pPr>
        <w:pStyle w:val="BodyText"/>
        <w:tabs>
          <w:tab w:val="left" w:pos="4320"/>
        </w:tabs>
        <w:spacing w:line="360" w:lineRule="auto"/>
        <w:rPr>
          <w:color w:val="auto"/>
          <w:szCs w:val="26"/>
        </w:rPr>
      </w:pPr>
      <w:r w:rsidRPr="009B34D3">
        <w:rPr>
          <w:color w:val="auto"/>
          <w:szCs w:val="26"/>
        </w:rPr>
        <w:t xml:space="preserve">ORDER ENTERED:  </w:t>
      </w:r>
      <w:r w:rsidR="00037925">
        <w:rPr>
          <w:color w:val="auto"/>
          <w:szCs w:val="26"/>
        </w:rPr>
        <w:t>May 9, 2013</w:t>
      </w:r>
      <w:bookmarkStart w:id="0" w:name="_GoBack"/>
      <w:bookmarkEnd w:id="0"/>
    </w:p>
    <w:sectPr w:rsidR="00306AE3" w:rsidSect="00D10843">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4BD" w:rsidRDefault="009E34BD">
      <w:r>
        <w:separator/>
      </w:r>
    </w:p>
  </w:endnote>
  <w:endnote w:type="continuationSeparator" w:id="0">
    <w:p w:rsidR="009E34BD" w:rsidRDefault="009E3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728" w:rsidRPr="004028BA" w:rsidRDefault="00C128A2" w:rsidP="005E0153">
    <w:pPr>
      <w:pStyle w:val="Footer"/>
      <w:framePr w:wrap="around" w:vAnchor="text" w:hAnchor="margin" w:xAlign="center" w:y="1"/>
      <w:rPr>
        <w:rStyle w:val="PageNumber"/>
        <w:color w:val="auto"/>
      </w:rPr>
    </w:pPr>
    <w:r w:rsidRPr="004028BA">
      <w:rPr>
        <w:rStyle w:val="PageNumber"/>
        <w:color w:val="auto"/>
      </w:rPr>
      <w:fldChar w:fldCharType="begin"/>
    </w:r>
    <w:r w:rsidR="00CE2728" w:rsidRPr="004028BA">
      <w:rPr>
        <w:rStyle w:val="PageNumber"/>
        <w:color w:val="auto"/>
      </w:rPr>
      <w:instrText xml:space="preserve"> PAGE </w:instrText>
    </w:r>
    <w:r w:rsidRPr="004028BA">
      <w:rPr>
        <w:rStyle w:val="PageNumber"/>
        <w:color w:val="auto"/>
      </w:rPr>
      <w:fldChar w:fldCharType="separate"/>
    </w:r>
    <w:r w:rsidR="00037925">
      <w:rPr>
        <w:rStyle w:val="PageNumber"/>
        <w:noProof/>
        <w:color w:val="auto"/>
      </w:rPr>
      <w:t>6</w:t>
    </w:r>
    <w:r w:rsidRPr="004028BA">
      <w:rPr>
        <w:rStyle w:val="PageNumber"/>
        <w:color w:val="auto"/>
      </w:rPr>
      <w:fldChar w:fldCharType="end"/>
    </w:r>
  </w:p>
  <w:p w:rsidR="00CE2728" w:rsidRPr="004028BA" w:rsidRDefault="00CE2728" w:rsidP="009E2448">
    <w:pPr>
      <w:pStyle w:val="Footer"/>
      <w:jc w:val="center"/>
      <w:rPr>
        <w:color w:val="aut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4BD" w:rsidRDefault="009E34BD">
      <w:r>
        <w:separator/>
      </w:r>
    </w:p>
  </w:footnote>
  <w:footnote w:type="continuationSeparator" w:id="0">
    <w:p w:rsidR="009E34BD" w:rsidRDefault="009E34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4BE7"/>
    <w:multiLevelType w:val="singleLevel"/>
    <w:tmpl w:val="504CCA32"/>
    <w:lvl w:ilvl="0">
      <w:start w:val="4"/>
      <w:numFmt w:val="decimal"/>
      <w:lvlText w:val="%1."/>
      <w:lvlJc w:val="left"/>
      <w:pPr>
        <w:tabs>
          <w:tab w:val="num" w:pos="1080"/>
        </w:tabs>
        <w:ind w:left="1080" w:hanging="360"/>
      </w:pPr>
      <w:rPr>
        <w:rFonts w:hint="default"/>
      </w:rPr>
    </w:lvl>
  </w:abstractNum>
  <w:abstractNum w:abstractNumId="1">
    <w:nsid w:val="00E73978"/>
    <w:multiLevelType w:val="singleLevel"/>
    <w:tmpl w:val="E4AACC56"/>
    <w:lvl w:ilvl="0">
      <w:start w:val="3"/>
      <w:numFmt w:val="upperRoman"/>
      <w:lvlText w:val="%1."/>
      <w:lvlJc w:val="left"/>
      <w:pPr>
        <w:tabs>
          <w:tab w:val="num" w:pos="720"/>
        </w:tabs>
        <w:ind w:left="720" w:hanging="720"/>
      </w:pPr>
      <w:rPr>
        <w:rFonts w:hint="default"/>
        <w:b/>
      </w:rPr>
    </w:lvl>
  </w:abstractNum>
  <w:abstractNum w:abstractNumId="2">
    <w:nsid w:val="08D514DE"/>
    <w:multiLevelType w:val="hybridMultilevel"/>
    <w:tmpl w:val="1200F678"/>
    <w:lvl w:ilvl="0" w:tplc="E0CA4D4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31828C5"/>
    <w:multiLevelType w:val="hybridMultilevel"/>
    <w:tmpl w:val="E1BEC97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54F7CAB"/>
    <w:multiLevelType w:val="hybridMultilevel"/>
    <w:tmpl w:val="4C60597E"/>
    <w:lvl w:ilvl="0" w:tplc="B442D03C">
      <w:start w:val="4"/>
      <w:numFmt w:val="decimal"/>
      <w:lvlText w:val="%1."/>
      <w:lvlJc w:val="left"/>
      <w:pPr>
        <w:tabs>
          <w:tab w:val="num" w:pos="2490"/>
        </w:tabs>
        <w:ind w:left="2490" w:hanging="105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27360F87"/>
    <w:multiLevelType w:val="singleLevel"/>
    <w:tmpl w:val="AC281452"/>
    <w:lvl w:ilvl="0">
      <w:start w:val="4"/>
      <w:numFmt w:val="decimal"/>
      <w:lvlText w:val="%1."/>
      <w:lvlJc w:val="left"/>
      <w:pPr>
        <w:tabs>
          <w:tab w:val="num" w:pos="1080"/>
        </w:tabs>
        <w:ind w:left="1080" w:hanging="360"/>
      </w:pPr>
      <w:rPr>
        <w:rFonts w:hint="default"/>
      </w:rPr>
    </w:lvl>
  </w:abstractNum>
  <w:abstractNum w:abstractNumId="6">
    <w:nsid w:val="2ADC7780"/>
    <w:multiLevelType w:val="hybridMultilevel"/>
    <w:tmpl w:val="949A53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2C766472"/>
    <w:multiLevelType w:val="hybridMultilevel"/>
    <w:tmpl w:val="B57CCA3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2DF67DD8"/>
    <w:multiLevelType w:val="hybridMultilevel"/>
    <w:tmpl w:val="704EF8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37C6909"/>
    <w:multiLevelType w:val="hybridMultilevel"/>
    <w:tmpl w:val="955A3588"/>
    <w:lvl w:ilvl="0" w:tplc="5B565918">
      <w:start w:val="1"/>
      <w:numFmt w:val="decimal"/>
      <w:lvlText w:val="%1."/>
      <w:lvlJc w:val="left"/>
      <w:pPr>
        <w:tabs>
          <w:tab w:val="num" w:pos="720"/>
        </w:tabs>
        <w:ind w:left="0" w:firstLine="72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5633689"/>
    <w:multiLevelType w:val="singleLevel"/>
    <w:tmpl w:val="A6267BAE"/>
    <w:lvl w:ilvl="0">
      <w:start w:val="1"/>
      <w:numFmt w:val="decimal"/>
      <w:lvlText w:val="%1."/>
      <w:lvlJc w:val="left"/>
      <w:pPr>
        <w:tabs>
          <w:tab w:val="num" w:pos="1080"/>
        </w:tabs>
        <w:ind w:left="1080" w:hanging="360"/>
      </w:pPr>
      <w:rPr>
        <w:rFonts w:hint="default"/>
      </w:rPr>
    </w:lvl>
  </w:abstractNum>
  <w:abstractNum w:abstractNumId="11">
    <w:nsid w:val="502A13F7"/>
    <w:multiLevelType w:val="singleLevel"/>
    <w:tmpl w:val="582C2698"/>
    <w:lvl w:ilvl="0">
      <w:start w:val="3"/>
      <w:numFmt w:val="upperRoman"/>
      <w:lvlText w:val="%1."/>
      <w:lvlJc w:val="left"/>
      <w:pPr>
        <w:tabs>
          <w:tab w:val="num" w:pos="720"/>
        </w:tabs>
        <w:ind w:left="720" w:hanging="720"/>
      </w:pPr>
      <w:rPr>
        <w:rFonts w:hint="default"/>
        <w:b/>
      </w:rPr>
    </w:lvl>
  </w:abstractNum>
  <w:abstractNum w:abstractNumId="12">
    <w:nsid w:val="5B8D0AE6"/>
    <w:multiLevelType w:val="hybridMultilevel"/>
    <w:tmpl w:val="C820E9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15C3110"/>
    <w:multiLevelType w:val="singleLevel"/>
    <w:tmpl w:val="04090013"/>
    <w:lvl w:ilvl="0">
      <w:start w:val="3"/>
      <w:numFmt w:val="upperRoman"/>
      <w:lvlText w:val="%1."/>
      <w:lvlJc w:val="left"/>
      <w:pPr>
        <w:tabs>
          <w:tab w:val="num" w:pos="720"/>
        </w:tabs>
        <w:ind w:left="720" w:hanging="720"/>
      </w:pPr>
      <w:rPr>
        <w:rFonts w:hint="default"/>
      </w:rPr>
    </w:lvl>
  </w:abstractNum>
  <w:abstractNum w:abstractNumId="14">
    <w:nsid w:val="7BF94AFB"/>
    <w:multiLevelType w:val="singleLevel"/>
    <w:tmpl w:val="AB2055EA"/>
    <w:lvl w:ilvl="0">
      <w:start w:val="1"/>
      <w:numFmt w:val="decimal"/>
      <w:lvlText w:val="%1."/>
      <w:lvlJc w:val="left"/>
      <w:pPr>
        <w:tabs>
          <w:tab w:val="num" w:pos="1080"/>
        </w:tabs>
        <w:ind w:left="1080" w:hanging="360"/>
      </w:pPr>
      <w:rPr>
        <w:rFonts w:hint="default"/>
      </w:rPr>
    </w:lvl>
  </w:abstractNum>
  <w:abstractNum w:abstractNumId="15">
    <w:nsid w:val="7E421138"/>
    <w:multiLevelType w:val="hybridMultilevel"/>
    <w:tmpl w:val="AD2CF2BE"/>
    <w:lvl w:ilvl="0" w:tplc="0409000F">
      <w:start w:val="1"/>
      <w:numFmt w:val="decimal"/>
      <w:lvlText w:val="%1."/>
      <w:lvlJc w:val="lef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13"/>
  </w:num>
  <w:num w:numId="2">
    <w:abstractNumId w:val="1"/>
  </w:num>
  <w:num w:numId="3">
    <w:abstractNumId w:val="11"/>
  </w:num>
  <w:num w:numId="4">
    <w:abstractNumId w:val="14"/>
  </w:num>
  <w:num w:numId="5">
    <w:abstractNumId w:val="5"/>
  </w:num>
  <w:num w:numId="6">
    <w:abstractNumId w:val="0"/>
  </w:num>
  <w:num w:numId="7">
    <w:abstractNumId w:val="10"/>
  </w:num>
  <w:num w:numId="8">
    <w:abstractNumId w:val="9"/>
  </w:num>
  <w:num w:numId="9">
    <w:abstractNumId w:val="8"/>
  </w:num>
  <w:num w:numId="10">
    <w:abstractNumId w:val="3"/>
  </w:num>
  <w:num w:numId="11">
    <w:abstractNumId w:val="12"/>
  </w:num>
  <w:num w:numId="12">
    <w:abstractNumId w:val="2"/>
  </w:num>
  <w:num w:numId="13">
    <w:abstractNumId w:val="4"/>
  </w:num>
  <w:num w:numId="14">
    <w:abstractNumId w:val="7"/>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36C"/>
    <w:rsid w:val="000016D0"/>
    <w:rsid w:val="00001B7B"/>
    <w:rsid w:val="0000419B"/>
    <w:rsid w:val="00004814"/>
    <w:rsid w:val="00004C8F"/>
    <w:rsid w:val="00004DFB"/>
    <w:rsid w:val="000069A2"/>
    <w:rsid w:val="00011C67"/>
    <w:rsid w:val="000127BE"/>
    <w:rsid w:val="00013184"/>
    <w:rsid w:val="00013641"/>
    <w:rsid w:val="000139E6"/>
    <w:rsid w:val="00013A8C"/>
    <w:rsid w:val="00013AAE"/>
    <w:rsid w:val="00015065"/>
    <w:rsid w:val="00015159"/>
    <w:rsid w:val="000175DD"/>
    <w:rsid w:val="0001799C"/>
    <w:rsid w:val="000219CB"/>
    <w:rsid w:val="00022D5A"/>
    <w:rsid w:val="00023785"/>
    <w:rsid w:val="00024182"/>
    <w:rsid w:val="000245DB"/>
    <w:rsid w:val="000253D8"/>
    <w:rsid w:val="0002559F"/>
    <w:rsid w:val="000259B7"/>
    <w:rsid w:val="00025D49"/>
    <w:rsid w:val="00027A59"/>
    <w:rsid w:val="00031064"/>
    <w:rsid w:val="000315BE"/>
    <w:rsid w:val="000327B6"/>
    <w:rsid w:val="000335E1"/>
    <w:rsid w:val="00034E6B"/>
    <w:rsid w:val="00035D4F"/>
    <w:rsid w:val="000365FA"/>
    <w:rsid w:val="00036DEA"/>
    <w:rsid w:val="0003716D"/>
    <w:rsid w:val="000373DC"/>
    <w:rsid w:val="00037925"/>
    <w:rsid w:val="00040741"/>
    <w:rsid w:val="00043946"/>
    <w:rsid w:val="000443A0"/>
    <w:rsid w:val="0004490B"/>
    <w:rsid w:val="000456E2"/>
    <w:rsid w:val="0004601B"/>
    <w:rsid w:val="0005377B"/>
    <w:rsid w:val="0005469F"/>
    <w:rsid w:val="00055529"/>
    <w:rsid w:val="00057A04"/>
    <w:rsid w:val="00057C37"/>
    <w:rsid w:val="00060A7A"/>
    <w:rsid w:val="00060AC4"/>
    <w:rsid w:val="00061FF2"/>
    <w:rsid w:val="00062420"/>
    <w:rsid w:val="000644B2"/>
    <w:rsid w:val="0006476A"/>
    <w:rsid w:val="00066442"/>
    <w:rsid w:val="00066D72"/>
    <w:rsid w:val="00070129"/>
    <w:rsid w:val="0007028B"/>
    <w:rsid w:val="00071123"/>
    <w:rsid w:val="000712C8"/>
    <w:rsid w:val="000721C2"/>
    <w:rsid w:val="000721E3"/>
    <w:rsid w:val="000773FF"/>
    <w:rsid w:val="000829D1"/>
    <w:rsid w:val="00083F71"/>
    <w:rsid w:val="000844D2"/>
    <w:rsid w:val="000848EC"/>
    <w:rsid w:val="00084F7F"/>
    <w:rsid w:val="00087F84"/>
    <w:rsid w:val="00092134"/>
    <w:rsid w:val="00093589"/>
    <w:rsid w:val="0009488D"/>
    <w:rsid w:val="0009545F"/>
    <w:rsid w:val="00095DBC"/>
    <w:rsid w:val="00096AB6"/>
    <w:rsid w:val="000972B4"/>
    <w:rsid w:val="000A2E71"/>
    <w:rsid w:val="000A324E"/>
    <w:rsid w:val="000A51D3"/>
    <w:rsid w:val="000B4853"/>
    <w:rsid w:val="000B643C"/>
    <w:rsid w:val="000C049C"/>
    <w:rsid w:val="000C0570"/>
    <w:rsid w:val="000C2571"/>
    <w:rsid w:val="000C2BF9"/>
    <w:rsid w:val="000C4EE6"/>
    <w:rsid w:val="000C7A03"/>
    <w:rsid w:val="000D0088"/>
    <w:rsid w:val="000D0CA6"/>
    <w:rsid w:val="000D3B77"/>
    <w:rsid w:val="000E1B96"/>
    <w:rsid w:val="000E4786"/>
    <w:rsid w:val="000E69BE"/>
    <w:rsid w:val="000E7965"/>
    <w:rsid w:val="000F392A"/>
    <w:rsid w:val="000F5B5A"/>
    <w:rsid w:val="000F5C83"/>
    <w:rsid w:val="000F6153"/>
    <w:rsid w:val="000F7A54"/>
    <w:rsid w:val="00102D74"/>
    <w:rsid w:val="00105576"/>
    <w:rsid w:val="00107A73"/>
    <w:rsid w:val="00107DC9"/>
    <w:rsid w:val="00110EF3"/>
    <w:rsid w:val="0011123D"/>
    <w:rsid w:val="0011132D"/>
    <w:rsid w:val="00113EF6"/>
    <w:rsid w:val="00124797"/>
    <w:rsid w:val="00124985"/>
    <w:rsid w:val="00124B5B"/>
    <w:rsid w:val="0012528B"/>
    <w:rsid w:val="001309D8"/>
    <w:rsid w:val="001310C3"/>
    <w:rsid w:val="00131D42"/>
    <w:rsid w:val="001322ED"/>
    <w:rsid w:val="00132A68"/>
    <w:rsid w:val="001330AD"/>
    <w:rsid w:val="00135218"/>
    <w:rsid w:val="00136B4D"/>
    <w:rsid w:val="001375F6"/>
    <w:rsid w:val="0014120C"/>
    <w:rsid w:val="00143B41"/>
    <w:rsid w:val="00144139"/>
    <w:rsid w:val="001475EA"/>
    <w:rsid w:val="0015249E"/>
    <w:rsid w:val="001538C6"/>
    <w:rsid w:val="001541EA"/>
    <w:rsid w:val="00155612"/>
    <w:rsid w:val="001641F8"/>
    <w:rsid w:val="00173990"/>
    <w:rsid w:val="00173B81"/>
    <w:rsid w:val="001742EB"/>
    <w:rsid w:val="00175CF5"/>
    <w:rsid w:val="001778FA"/>
    <w:rsid w:val="00186966"/>
    <w:rsid w:val="001877A5"/>
    <w:rsid w:val="00190A8B"/>
    <w:rsid w:val="00193A87"/>
    <w:rsid w:val="00195472"/>
    <w:rsid w:val="00196654"/>
    <w:rsid w:val="001A08EF"/>
    <w:rsid w:val="001A6435"/>
    <w:rsid w:val="001A694C"/>
    <w:rsid w:val="001B3D64"/>
    <w:rsid w:val="001B6750"/>
    <w:rsid w:val="001B6789"/>
    <w:rsid w:val="001B69B9"/>
    <w:rsid w:val="001B6C85"/>
    <w:rsid w:val="001C1B4A"/>
    <w:rsid w:val="001C20D9"/>
    <w:rsid w:val="001C3EFD"/>
    <w:rsid w:val="001C5B9E"/>
    <w:rsid w:val="001C679B"/>
    <w:rsid w:val="001C6A8D"/>
    <w:rsid w:val="001D22AE"/>
    <w:rsid w:val="001D414D"/>
    <w:rsid w:val="001D4ADE"/>
    <w:rsid w:val="001E002E"/>
    <w:rsid w:val="001E3C0A"/>
    <w:rsid w:val="001E4FFE"/>
    <w:rsid w:val="001E6454"/>
    <w:rsid w:val="001E67F5"/>
    <w:rsid w:val="001E7AFB"/>
    <w:rsid w:val="001E7B06"/>
    <w:rsid w:val="001F21EC"/>
    <w:rsid w:val="001F5118"/>
    <w:rsid w:val="001F6639"/>
    <w:rsid w:val="0020336A"/>
    <w:rsid w:val="00205048"/>
    <w:rsid w:val="00205339"/>
    <w:rsid w:val="00205B03"/>
    <w:rsid w:val="0020761D"/>
    <w:rsid w:val="00210964"/>
    <w:rsid w:val="00210B81"/>
    <w:rsid w:val="00217A65"/>
    <w:rsid w:val="00221F4C"/>
    <w:rsid w:val="00222582"/>
    <w:rsid w:val="00224DD9"/>
    <w:rsid w:val="0022639A"/>
    <w:rsid w:val="0023203E"/>
    <w:rsid w:val="00232049"/>
    <w:rsid w:val="00232B4F"/>
    <w:rsid w:val="00232BED"/>
    <w:rsid w:val="00232E38"/>
    <w:rsid w:val="002336B9"/>
    <w:rsid w:val="00233713"/>
    <w:rsid w:val="002341D0"/>
    <w:rsid w:val="002355E6"/>
    <w:rsid w:val="002402BB"/>
    <w:rsid w:val="00240E96"/>
    <w:rsid w:val="0024297A"/>
    <w:rsid w:val="00244550"/>
    <w:rsid w:val="00244D97"/>
    <w:rsid w:val="002450FB"/>
    <w:rsid w:val="0024735F"/>
    <w:rsid w:val="0025078A"/>
    <w:rsid w:val="0025295D"/>
    <w:rsid w:val="00257014"/>
    <w:rsid w:val="00257DC3"/>
    <w:rsid w:val="00260F6C"/>
    <w:rsid w:val="0026270B"/>
    <w:rsid w:val="0026552F"/>
    <w:rsid w:val="00265DED"/>
    <w:rsid w:val="00266894"/>
    <w:rsid w:val="00266E0D"/>
    <w:rsid w:val="002708F7"/>
    <w:rsid w:val="002724E8"/>
    <w:rsid w:val="002759F4"/>
    <w:rsid w:val="002763B4"/>
    <w:rsid w:val="0027648A"/>
    <w:rsid w:val="0028028D"/>
    <w:rsid w:val="002821D4"/>
    <w:rsid w:val="00282E72"/>
    <w:rsid w:val="00283296"/>
    <w:rsid w:val="0028329D"/>
    <w:rsid w:val="002840D7"/>
    <w:rsid w:val="0028515F"/>
    <w:rsid w:val="0028540F"/>
    <w:rsid w:val="00286D25"/>
    <w:rsid w:val="0028720E"/>
    <w:rsid w:val="0029059F"/>
    <w:rsid w:val="0029385B"/>
    <w:rsid w:val="002938B9"/>
    <w:rsid w:val="002951D1"/>
    <w:rsid w:val="002967A7"/>
    <w:rsid w:val="00296B5D"/>
    <w:rsid w:val="0029701D"/>
    <w:rsid w:val="002976B3"/>
    <w:rsid w:val="002A0B2A"/>
    <w:rsid w:val="002A1BFE"/>
    <w:rsid w:val="002A4283"/>
    <w:rsid w:val="002B0592"/>
    <w:rsid w:val="002B0C2B"/>
    <w:rsid w:val="002B0CF7"/>
    <w:rsid w:val="002B1E38"/>
    <w:rsid w:val="002B2FCD"/>
    <w:rsid w:val="002B379C"/>
    <w:rsid w:val="002B407A"/>
    <w:rsid w:val="002B4552"/>
    <w:rsid w:val="002B53D9"/>
    <w:rsid w:val="002B6F2D"/>
    <w:rsid w:val="002B75DD"/>
    <w:rsid w:val="002C1436"/>
    <w:rsid w:val="002C2B76"/>
    <w:rsid w:val="002C4A67"/>
    <w:rsid w:val="002C5CC7"/>
    <w:rsid w:val="002D23E6"/>
    <w:rsid w:val="002D49B9"/>
    <w:rsid w:val="002D507E"/>
    <w:rsid w:val="002D565E"/>
    <w:rsid w:val="002D70DC"/>
    <w:rsid w:val="002E0158"/>
    <w:rsid w:val="002E032A"/>
    <w:rsid w:val="002E0666"/>
    <w:rsid w:val="002E1CA0"/>
    <w:rsid w:val="002E3510"/>
    <w:rsid w:val="002E5041"/>
    <w:rsid w:val="002E588B"/>
    <w:rsid w:val="002E639B"/>
    <w:rsid w:val="002F0E5F"/>
    <w:rsid w:val="002F30A8"/>
    <w:rsid w:val="002F3F4F"/>
    <w:rsid w:val="00302483"/>
    <w:rsid w:val="00304690"/>
    <w:rsid w:val="00306AE3"/>
    <w:rsid w:val="00306E89"/>
    <w:rsid w:val="00307618"/>
    <w:rsid w:val="0030788C"/>
    <w:rsid w:val="00312FAE"/>
    <w:rsid w:val="003169EE"/>
    <w:rsid w:val="003213CC"/>
    <w:rsid w:val="003224CB"/>
    <w:rsid w:val="003234C3"/>
    <w:rsid w:val="00324120"/>
    <w:rsid w:val="003245CB"/>
    <w:rsid w:val="00327B3C"/>
    <w:rsid w:val="00332C00"/>
    <w:rsid w:val="00333F11"/>
    <w:rsid w:val="00334B7A"/>
    <w:rsid w:val="00334BFC"/>
    <w:rsid w:val="00335220"/>
    <w:rsid w:val="003354CA"/>
    <w:rsid w:val="00337ED3"/>
    <w:rsid w:val="0034264B"/>
    <w:rsid w:val="00342771"/>
    <w:rsid w:val="00345837"/>
    <w:rsid w:val="00345ECE"/>
    <w:rsid w:val="003519F8"/>
    <w:rsid w:val="00352B47"/>
    <w:rsid w:val="00353F01"/>
    <w:rsid w:val="003555C7"/>
    <w:rsid w:val="003556D4"/>
    <w:rsid w:val="00355C71"/>
    <w:rsid w:val="00357ED0"/>
    <w:rsid w:val="00360228"/>
    <w:rsid w:val="003619BE"/>
    <w:rsid w:val="003636C4"/>
    <w:rsid w:val="0036404D"/>
    <w:rsid w:val="00370A42"/>
    <w:rsid w:val="00371FB7"/>
    <w:rsid w:val="00373A48"/>
    <w:rsid w:val="00374F1A"/>
    <w:rsid w:val="00375155"/>
    <w:rsid w:val="00375979"/>
    <w:rsid w:val="00375F13"/>
    <w:rsid w:val="00376302"/>
    <w:rsid w:val="003808B6"/>
    <w:rsid w:val="0038099D"/>
    <w:rsid w:val="003816E9"/>
    <w:rsid w:val="003819DA"/>
    <w:rsid w:val="0038392A"/>
    <w:rsid w:val="00383B68"/>
    <w:rsid w:val="00385EEB"/>
    <w:rsid w:val="003868F8"/>
    <w:rsid w:val="00386D2D"/>
    <w:rsid w:val="00387B8C"/>
    <w:rsid w:val="00393559"/>
    <w:rsid w:val="00394864"/>
    <w:rsid w:val="00394F02"/>
    <w:rsid w:val="003952F2"/>
    <w:rsid w:val="003A1276"/>
    <w:rsid w:val="003A1D33"/>
    <w:rsid w:val="003A4DC4"/>
    <w:rsid w:val="003B0819"/>
    <w:rsid w:val="003B2E6A"/>
    <w:rsid w:val="003B32F1"/>
    <w:rsid w:val="003B3410"/>
    <w:rsid w:val="003B4FF1"/>
    <w:rsid w:val="003B5228"/>
    <w:rsid w:val="003B5533"/>
    <w:rsid w:val="003B5E7C"/>
    <w:rsid w:val="003B6D5E"/>
    <w:rsid w:val="003C08BA"/>
    <w:rsid w:val="003C4A1F"/>
    <w:rsid w:val="003C5327"/>
    <w:rsid w:val="003C5928"/>
    <w:rsid w:val="003C73E2"/>
    <w:rsid w:val="003D1B66"/>
    <w:rsid w:val="003D4528"/>
    <w:rsid w:val="003D49B4"/>
    <w:rsid w:val="003D49F3"/>
    <w:rsid w:val="003D4D84"/>
    <w:rsid w:val="003D62FA"/>
    <w:rsid w:val="003D7D00"/>
    <w:rsid w:val="003E284E"/>
    <w:rsid w:val="003E4213"/>
    <w:rsid w:val="003E4A8D"/>
    <w:rsid w:val="003E6343"/>
    <w:rsid w:val="003E7768"/>
    <w:rsid w:val="003F01C6"/>
    <w:rsid w:val="003F0535"/>
    <w:rsid w:val="003F11A8"/>
    <w:rsid w:val="003F1523"/>
    <w:rsid w:val="003F187C"/>
    <w:rsid w:val="003F23E4"/>
    <w:rsid w:val="003F2F26"/>
    <w:rsid w:val="003F3114"/>
    <w:rsid w:val="003F4E49"/>
    <w:rsid w:val="003F5664"/>
    <w:rsid w:val="003F5C91"/>
    <w:rsid w:val="003F6712"/>
    <w:rsid w:val="003F6E8B"/>
    <w:rsid w:val="004026ED"/>
    <w:rsid w:val="004028BA"/>
    <w:rsid w:val="004038F4"/>
    <w:rsid w:val="004043DB"/>
    <w:rsid w:val="004059F8"/>
    <w:rsid w:val="00407853"/>
    <w:rsid w:val="00407DCC"/>
    <w:rsid w:val="0041031E"/>
    <w:rsid w:val="004115DB"/>
    <w:rsid w:val="00411C05"/>
    <w:rsid w:val="00412369"/>
    <w:rsid w:val="00412891"/>
    <w:rsid w:val="00412DC1"/>
    <w:rsid w:val="004168AF"/>
    <w:rsid w:val="00416994"/>
    <w:rsid w:val="00420941"/>
    <w:rsid w:val="00421281"/>
    <w:rsid w:val="00422495"/>
    <w:rsid w:val="0042276C"/>
    <w:rsid w:val="00422CA6"/>
    <w:rsid w:val="0042460C"/>
    <w:rsid w:val="004251CB"/>
    <w:rsid w:val="00425C06"/>
    <w:rsid w:val="00426142"/>
    <w:rsid w:val="00430DE6"/>
    <w:rsid w:val="004332BF"/>
    <w:rsid w:val="00435531"/>
    <w:rsid w:val="00436F29"/>
    <w:rsid w:val="00437897"/>
    <w:rsid w:val="00440481"/>
    <w:rsid w:val="00442186"/>
    <w:rsid w:val="004434A6"/>
    <w:rsid w:val="00443EF0"/>
    <w:rsid w:val="004468F6"/>
    <w:rsid w:val="00446F8F"/>
    <w:rsid w:val="004478BA"/>
    <w:rsid w:val="00447FC6"/>
    <w:rsid w:val="00450DD1"/>
    <w:rsid w:val="00451865"/>
    <w:rsid w:val="00452514"/>
    <w:rsid w:val="00452E34"/>
    <w:rsid w:val="00453637"/>
    <w:rsid w:val="00454FD8"/>
    <w:rsid w:val="0045519B"/>
    <w:rsid w:val="004567C2"/>
    <w:rsid w:val="004604A6"/>
    <w:rsid w:val="00461483"/>
    <w:rsid w:val="004616A0"/>
    <w:rsid w:val="00462107"/>
    <w:rsid w:val="00462878"/>
    <w:rsid w:val="004644FD"/>
    <w:rsid w:val="00464AAC"/>
    <w:rsid w:val="00464FFE"/>
    <w:rsid w:val="004651E1"/>
    <w:rsid w:val="00467114"/>
    <w:rsid w:val="004674ED"/>
    <w:rsid w:val="004678C2"/>
    <w:rsid w:val="00467AD2"/>
    <w:rsid w:val="00467CA4"/>
    <w:rsid w:val="00470080"/>
    <w:rsid w:val="004740F8"/>
    <w:rsid w:val="004748E6"/>
    <w:rsid w:val="00475F5D"/>
    <w:rsid w:val="004803BB"/>
    <w:rsid w:val="00480761"/>
    <w:rsid w:val="0048436C"/>
    <w:rsid w:val="00486977"/>
    <w:rsid w:val="00487577"/>
    <w:rsid w:val="00487979"/>
    <w:rsid w:val="00490E23"/>
    <w:rsid w:val="00491787"/>
    <w:rsid w:val="00492251"/>
    <w:rsid w:val="00495702"/>
    <w:rsid w:val="004A31A6"/>
    <w:rsid w:val="004A5436"/>
    <w:rsid w:val="004A767E"/>
    <w:rsid w:val="004B1BB6"/>
    <w:rsid w:val="004B2F73"/>
    <w:rsid w:val="004B608E"/>
    <w:rsid w:val="004B79F1"/>
    <w:rsid w:val="004C07C9"/>
    <w:rsid w:val="004C1A3C"/>
    <w:rsid w:val="004C3288"/>
    <w:rsid w:val="004C3749"/>
    <w:rsid w:val="004C4E26"/>
    <w:rsid w:val="004C734F"/>
    <w:rsid w:val="004D0A1A"/>
    <w:rsid w:val="004D1E94"/>
    <w:rsid w:val="004D21CE"/>
    <w:rsid w:val="004D33B1"/>
    <w:rsid w:val="004E05ED"/>
    <w:rsid w:val="004E0B0D"/>
    <w:rsid w:val="004E3EE0"/>
    <w:rsid w:val="004E3F6A"/>
    <w:rsid w:val="004F0CDE"/>
    <w:rsid w:val="004F387C"/>
    <w:rsid w:val="004F45A9"/>
    <w:rsid w:val="004F5680"/>
    <w:rsid w:val="004F7E0F"/>
    <w:rsid w:val="005005A3"/>
    <w:rsid w:val="00503C1C"/>
    <w:rsid w:val="0050537E"/>
    <w:rsid w:val="005126DA"/>
    <w:rsid w:val="0051398F"/>
    <w:rsid w:val="00513D93"/>
    <w:rsid w:val="005176EF"/>
    <w:rsid w:val="005177FA"/>
    <w:rsid w:val="00517C84"/>
    <w:rsid w:val="00517FB5"/>
    <w:rsid w:val="0052023E"/>
    <w:rsid w:val="00523660"/>
    <w:rsid w:val="005236AD"/>
    <w:rsid w:val="00524971"/>
    <w:rsid w:val="0052589D"/>
    <w:rsid w:val="0052654A"/>
    <w:rsid w:val="00530163"/>
    <w:rsid w:val="00530815"/>
    <w:rsid w:val="00534061"/>
    <w:rsid w:val="00535691"/>
    <w:rsid w:val="00536973"/>
    <w:rsid w:val="00537F04"/>
    <w:rsid w:val="005410AE"/>
    <w:rsid w:val="00542236"/>
    <w:rsid w:val="00543B78"/>
    <w:rsid w:val="005456FB"/>
    <w:rsid w:val="005475A3"/>
    <w:rsid w:val="005477AB"/>
    <w:rsid w:val="00551550"/>
    <w:rsid w:val="00552072"/>
    <w:rsid w:val="005527CB"/>
    <w:rsid w:val="00552EEC"/>
    <w:rsid w:val="005530CC"/>
    <w:rsid w:val="00557C4D"/>
    <w:rsid w:val="00557FDF"/>
    <w:rsid w:val="00561B62"/>
    <w:rsid w:val="00562BC1"/>
    <w:rsid w:val="005630C8"/>
    <w:rsid w:val="0056320A"/>
    <w:rsid w:val="00564CE4"/>
    <w:rsid w:val="0056514D"/>
    <w:rsid w:val="00570B8E"/>
    <w:rsid w:val="00573479"/>
    <w:rsid w:val="00573BAD"/>
    <w:rsid w:val="0057421E"/>
    <w:rsid w:val="00574D24"/>
    <w:rsid w:val="00577FAF"/>
    <w:rsid w:val="00581F0E"/>
    <w:rsid w:val="005929F3"/>
    <w:rsid w:val="00592CA6"/>
    <w:rsid w:val="005A0509"/>
    <w:rsid w:val="005A1F59"/>
    <w:rsid w:val="005A24B3"/>
    <w:rsid w:val="005A25FE"/>
    <w:rsid w:val="005A6B11"/>
    <w:rsid w:val="005A73D1"/>
    <w:rsid w:val="005B5AD6"/>
    <w:rsid w:val="005B64B8"/>
    <w:rsid w:val="005B6DBB"/>
    <w:rsid w:val="005B74ED"/>
    <w:rsid w:val="005C0091"/>
    <w:rsid w:val="005C33B7"/>
    <w:rsid w:val="005C43B3"/>
    <w:rsid w:val="005C5B21"/>
    <w:rsid w:val="005C70C2"/>
    <w:rsid w:val="005D3446"/>
    <w:rsid w:val="005D34EA"/>
    <w:rsid w:val="005D4540"/>
    <w:rsid w:val="005D46D4"/>
    <w:rsid w:val="005D5A61"/>
    <w:rsid w:val="005D6342"/>
    <w:rsid w:val="005D6894"/>
    <w:rsid w:val="005D6F43"/>
    <w:rsid w:val="005E0153"/>
    <w:rsid w:val="005E0AFD"/>
    <w:rsid w:val="005E0CFE"/>
    <w:rsid w:val="005E4304"/>
    <w:rsid w:val="005E49AB"/>
    <w:rsid w:val="005E5308"/>
    <w:rsid w:val="005E5864"/>
    <w:rsid w:val="005F31FF"/>
    <w:rsid w:val="005F3CE0"/>
    <w:rsid w:val="005F5CBD"/>
    <w:rsid w:val="005F7110"/>
    <w:rsid w:val="006061E1"/>
    <w:rsid w:val="00607846"/>
    <w:rsid w:val="0061041A"/>
    <w:rsid w:val="0061114D"/>
    <w:rsid w:val="0061132A"/>
    <w:rsid w:val="00611842"/>
    <w:rsid w:val="006122A9"/>
    <w:rsid w:val="00614D2C"/>
    <w:rsid w:val="00617789"/>
    <w:rsid w:val="0062127B"/>
    <w:rsid w:val="006241CA"/>
    <w:rsid w:val="006258E2"/>
    <w:rsid w:val="006305DE"/>
    <w:rsid w:val="00633693"/>
    <w:rsid w:val="00633FD7"/>
    <w:rsid w:val="0063597B"/>
    <w:rsid w:val="00640913"/>
    <w:rsid w:val="006413EC"/>
    <w:rsid w:val="00641560"/>
    <w:rsid w:val="00641B3F"/>
    <w:rsid w:val="00643B0C"/>
    <w:rsid w:val="006441F9"/>
    <w:rsid w:val="00645E26"/>
    <w:rsid w:val="00646319"/>
    <w:rsid w:val="006503B5"/>
    <w:rsid w:val="006534F0"/>
    <w:rsid w:val="0065699D"/>
    <w:rsid w:val="00656ADC"/>
    <w:rsid w:val="006577B9"/>
    <w:rsid w:val="00663861"/>
    <w:rsid w:val="00666899"/>
    <w:rsid w:val="0066728B"/>
    <w:rsid w:val="00670E76"/>
    <w:rsid w:val="0067176A"/>
    <w:rsid w:val="0067328E"/>
    <w:rsid w:val="00673EAB"/>
    <w:rsid w:val="00674EDF"/>
    <w:rsid w:val="0067590C"/>
    <w:rsid w:val="00683829"/>
    <w:rsid w:val="006859EA"/>
    <w:rsid w:val="00686530"/>
    <w:rsid w:val="00690B66"/>
    <w:rsid w:val="00690DAF"/>
    <w:rsid w:val="00691C19"/>
    <w:rsid w:val="00694CBD"/>
    <w:rsid w:val="00695273"/>
    <w:rsid w:val="00695AED"/>
    <w:rsid w:val="00697332"/>
    <w:rsid w:val="006A015F"/>
    <w:rsid w:val="006A3F4D"/>
    <w:rsid w:val="006A40C5"/>
    <w:rsid w:val="006A62E9"/>
    <w:rsid w:val="006B019B"/>
    <w:rsid w:val="006B1484"/>
    <w:rsid w:val="006B19F7"/>
    <w:rsid w:val="006B2D68"/>
    <w:rsid w:val="006B4063"/>
    <w:rsid w:val="006B5D4C"/>
    <w:rsid w:val="006C2062"/>
    <w:rsid w:val="006C307F"/>
    <w:rsid w:val="006C30A6"/>
    <w:rsid w:val="006C38A9"/>
    <w:rsid w:val="006C3EE2"/>
    <w:rsid w:val="006C77E9"/>
    <w:rsid w:val="006C7F16"/>
    <w:rsid w:val="006D06F0"/>
    <w:rsid w:val="006D234D"/>
    <w:rsid w:val="006D5CF7"/>
    <w:rsid w:val="006D6C36"/>
    <w:rsid w:val="006E67C2"/>
    <w:rsid w:val="006F0AE8"/>
    <w:rsid w:val="006F2682"/>
    <w:rsid w:val="006F2C52"/>
    <w:rsid w:val="006F30D4"/>
    <w:rsid w:val="006F52AD"/>
    <w:rsid w:val="006F65D0"/>
    <w:rsid w:val="006F7853"/>
    <w:rsid w:val="00700002"/>
    <w:rsid w:val="00701BAF"/>
    <w:rsid w:val="00701E5F"/>
    <w:rsid w:val="00703AA1"/>
    <w:rsid w:val="007054F1"/>
    <w:rsid w:val="00706E4E"/>
    <w:rsid w:val="00707B67"/>
    <w:rsid w:val="0071004F"/>
    <w:rsid w:val="007102CE"/>
    <w:rsid w:val="0071137D"/>
    <w:rsid w:val="00712E88"/>
    <w:rsid w:val="0071559C"/>
    <w:rsid w:val="00716DD1"/>
    <w:rsid w:val="00716E33"/>
    <w:rsid w:val="00720412"/>
    <w:rsid w:val="00723B7F"/>
    <w:rsid w:val="007245A1"/>
    <w:rsid w:val="00724FF6"/>
    <w:rsid w:val="00727868"/>
    <w:rsid w:val="00731574"/>
    <w:rsid w:val="00731FB7"/>
    <w:rsid w:val="0073399F"/>
    <w:rsid w:val="00733C4B"/>
    <w:rsid w:val="00735A4C"/>
    <w:rsid w:val="0073688F"/>
    <w:rsid w:val="00737842"/>
    <w:rsid w:val="007402A4"/>
    <w:rsid w:val="007404D3"/>
    <w:rsid w:val="00743E58"/>
    <w:rsid w:val="00750228"/>
    <w:rsid w:val="00751AC3"/>
    <w:rsid w:val="00753620"/>
    <w:rsid w:val="007536C9"/>
    <w:rsid w:val="007611A5"/>
    <w:rsid w:val="00762E3E"/>
    <w:rsid w:val="00763E1A"/>
    <w:rsid w:val="00770DD3"/>
    <w:rsid w:val="00772FBB"/>
    <w:rsid w:val="00774132"/>
    <w:rsid w:val="00774DAD"/>
    <w:rsid w:val="00776E52"/>
    <w:rsid w:val="00777824"/>
    <w:rsid w:val="007829B5"/>
    <w:rsid w:val="00784742"/>
    <w:rsid w:val="007900AC"/>
    <w:rsid w:val="00790AE0"/>
    <w:rsid w:val="007A10BE"/>
    <w:rsid w:val="007A1543"/>
    <w:rsid w:val="007A24A9"/>
    <w:rsid w:val="007A3A06"/>
    <w:rsid w:val="007A4C7A"/>
    <w:rsid w:val="007A7051"/>
    <w:rsid w:val="007B0CEC"/>
    <w:rsid w:val="007B20A4"/>
    <w:rsid w:val="007B3CE7"/>
    <w:rsid w:val="007B4A2B"/>
    <w:rsid w:val="007B4C87"/>
    <w:rsid w:val="007B56A3"/>
    <w:rsid w:val="007B6AC7"/>
    <w:rsid w:val="007B780A"/>
    <w:rsid w:val="007C045A"/>
    <w:rsid w:val="007C27E6"/>
    <w:rsid w:val="007C40A0"/>
    <w:rsid w:val="007C513D"/>
    <w:rsid w:val="007C528E"/>
    <w:rsid w:val="007C5FD7"/>
    <w:rsid w:val="007C7717"/>
    <w:rsid w:val="007D1561"/>
    <w:rsid w:val="007D3E92"/>
    <w:rsid w:val="007E0847"/>
    <w:rsid w:val="007E2279"/>
    <w:rsid w:val="007E4767"/>
    <w:rsid w:val="007E6598"/>
    <w:rsid w:val="007E70BF"/>
    <w:rsid w:val="007F1F31"/>
    <w:rsid w:val="007F2F10"/>
    <w:rsid w:val="007F4ADB"/>
    <w:rsid w:val="007F6156"/>
    <w:rsid w:val="007F7B66"/>
    <w:rsid w:val="008016F1"/>
    <w:rsid w:val="00804EA7"/>
    <w:rsid w:val="00805EEC"/>
    <w:rsid w:val="0080681C"/>
    <w:rsid w:val="008070B0"/>
    <w:rsid w:val="008109B8"/>
    <w:rsid w:val="00813991"/>
    <w:rsid w:val="0081446E"/>
    <w:rsid w:val="00821BA8"/>
    <w:rsid w:val="0082341D"/>
    <w:rsid w:val="00823A5A"/>
    <w:rsid w:val="00826BC4"/>
    <w:rsid w:val="00827453"/>
    <w:rsid w:val="00830F65"/>
    <w:rsid w:val="0083177D"/>
    <w:rsid w:val="00835B9E"/>
    <w:rsid w:val="008373E1"/>
    <w:rsid w:val="0084151E"/>
    <w:rsid w:val="008422FC"/>
    <w:rsid w:val="00844382"/>
    <w:rsid w:val="008520C7"/>
    <w:rsid w:val="00855180"/>
    <w:rsid w:val="0085781B"/>
    <w:rsid w:val="00860A0B"/>
    <w:rsid w:val="00861FFB"/>
    <w:rsid w:val="00862191"/>
    <w:rsid w:val="00862D3D"/>
    <w:rsid w:val="00863AAE"/>
    <w:rsid w:val="00866BCC"/>
    <w:rsid w:val="00871EE1"/>
    <w:rsid w:val="00872338"/>
    <w:rsid w:val="008773F2"/>
    <w:rsid w:val="008831A6"/>
    <w:rsid w:val="00884F04"/>
    <w:rsid w:val="0088531A"/>
    <w:rsid w:val="00885EEA"/>
    <w:rsid w:val="00887B58"/>
    <w:rsid w:val="00887DE7"/>
    <w:rsid w:val="00891F1F"/>
    <w:rsid w:val="00892832"/>
    <w:rsid w:val="00893954"/>
    <w:rsid w:val="00893A03"/>
    <w:rsid w:val="00893BA9"/>
    <w:rsid w:val="00895A09"/>
    <w:rsid w:val="008A0141"/>
    <w:rsid w:val="008A0398"/>
    <w:rsid w:val="008A0D30"/>
    <w:rsid w:val="008A3B2F"/>
    <w:rsid w:val="008A4AFA"/>
    <w:rsid w:val="008A7A26"/>
    <w:rsid w:val="008B15FF"/>
    <w:rsid w:val="008B1A35"/>
    <w:rsid w:val="008B3160"/>
    <w:rsid w:val="008B360F"/>
    <w:rsid w:val="008B5BF7"/>
    <w:rsid w:val="008B5D68"/>
    <w:rsid w:val="008C16EB"/>
    <w:rsid w:val="008C1FB0"/>
    <w:rsid w:val="008C20A7"/>
    <w:rsid w:val="008C34CD"/>
    <w:rsid w:val="008C39D0"/>
    <w:rsid w:val="008C40F8"/>
    <w:rsid w:val="008C465B"/>
    <w:rsid w:val="008C4D8E"/>
    <w:rsid w:val="008D5199"/>
    <w:rsid w:val="008D6502"/>
    <w:rsid w:val="008D7DC7"/>
    <w:rsid w:val="008E2461"/>
    <w:rsid w:val="008E2B7D"/>
    <w:rsid w:val="008E571F"/>
    <w:rsid w:val="008E57A7"/>
    <w:rsid w:val="008E611F"/>
    <w:rsid w:val="008E76AE"/>
    <w:rsid w:val="008F0768"/>
    <w:rsid w:val="008F238A"/>
    <w:rsid w:val="008F2838"/>
    <w:rsid w:val="008F33AF"/>
    <w:rsid w:val="008F7E37"/>
    <w:rsid w:val="009002A7"/>
    <w:rsid w:val="00900E05"/>
    <w:rsid w:val="00901402"/>
    <w:rsid w:val="00901BAA"/>
    <w:rsid w:val="0090462D"/>
    <w:rsid w:val="00910BAB"/>
    <w:rsid w:val="00911F28"/>
    <w:rsid w:val="009128F3"/>
    <w:rsid w:val="00912E63"/>
    <w:rsid w:val="00913AFA"/>
    <w:rsid w:val="00916AE3"/>
    <w:rsid w:val="00917111"/>
    <w:rsid w:val="00917282"/>
    <w:rsid w:val="00917328"/>
    <w:rsid w:val="009211D9"/>
    <w:rsid w:val="00921A85"/>
    <w:rsid w:val="00923CD1"/>
    <w:rsid w:val="0092619D"/>
    <w:rsid w:val="00927700"/>
    <w:rsid w:val="00930BD5"/>
    <w:rsid w:val="0093280E"/>
    <w:rsid w:val="00934ADE"/>
    <w:rsid w:val="00934E62"/>
    <w:rsid w:val="0095015E"/>
    <w:rsid w:val="0095120D"/>
    <w:rsid w:val="009546E3"/>
    <w:rsid w:val="009551F5"/>
    <w:rsid w:val="00956304"/>
    <w:rsid w:val="0095709B"/>
    <w:rsid w:val="00962B0E"/>
    <w:rsid w:val="0096307F"/>
    <w:rsid w:val="009648C8"/>
    <w:rsid w:val="00966503"/>
    <w:rsid w:val="00977B72"/>
    <w:rsid w:val="0098129C"/>
    <w:rsid w:val="009817B4"/>
    <w:rsid w:val="0098277B"/>
    <w:rsid w:val="00982E71"/>
    <w:rsid w:val="00985C2C"/>
    <w:rsid w:val="00987106"/>
    <w:rsid w:val="0099063C"/>
    <w:rsid w:val="00991125"/>
    <w:rsid w:val="009918F9"/>
    <w:rsid w:val="009926ED"/>
    <w:rsid w:val="009A0351"/>
    <w:rsid w:val="009A3687"/>
    <w:rsid w:val="009A3D2A"/>
    <w:rsid w:val="009A6169"/>
    <w:rsid w:val="009A62F1"/>
    <w:rsid w:val="009B000F"/>
    <w:rsid w:val="009B183D"/>
    <w:rsid w:val="009B2EBF"/>
    <w:rsid w:val="009B34D3"/>
    <w:rsid w:val="009B53E9"/>
    <w:rsid w:val="009B5F76"/>
    <w:rsid w:val="009B76CE"/>
    <w:rsid w:val="009B7F8C"/>
    <w:rsid w:val="009C44EF"/>
    <w:rsid w:val="009C5437"/>
    <w:rsid w:val="009C5490"/>
    <w:rsid w:val="009C58AE"/>
    <w:rsid w:val="009C7AA2"/>
    <w:rsid w:val="009D0144"/>
    <w:rsid w:val="009D02D5"/>
    <w:rsid w:val="009D2082"/>
    <w:rsid w:val="009D3133"/>
    <w:rsid w:val="009D4659"/>
    <w:rsid w:val="009D4783"/>
    <w:rsid w:val="009D5402"/>
    <w:rsid w:val="009E2317"/>
    <w:rsid w:val="009E2448"/>
    <w:rsid w:val="009E34BD"/>
    <w:rsid w:val="009E373E"/>
    <w:rsid w:val="009E462D"/>
    <w:rsid w:val="009E46AC"/>
    <w:rsid w:val="009E4704"/>
    <w:rsid w:val="009E4E67"/>
    <w:rsid w:val="009E63A0"/>
    <w:rsid w:val="009E75DF"/>
    <w:rsid w:val="009F0B3F"/>
    <w:rsid w:val="009F1ECE"/>
    <w:rsid w:val="009F2DC9"/>
    <w:rsid w:val="009F44B7"/>
    <w:rsid w:val="009F5FD0"/>
    <w:rsid w:val="009F61C6"/>
    <w:rsid w:val="009F6723"/>
    <w:rsid w:val="009F6ECD"/>
    <w:rsid w:val="00A00984"/>
    <w:rsid w:val="00A009A0"/>
    <w:rsid w:val="00A00FDA"/>
    <w:rsid w:val="00A010E9"/>
    <w:rsid w:val="00A02E2E"/>
    <w:rsid w:val="00A0477D"/>
    <w:rsid w:val="00A0745B"/>
    <w:rsid w:val="00A07918"/>
    <w:rsid w:val="00A10078"/>
    <w:rsid w:val="00A10BDD"/>
    <w:rsid w:val="00A10F25"/>
    <w:rsid w:val="00A1158A"/>
    <w:rsid w:val="00A11E82"/>
    <w:rsid w:val="00A121E4"/>
    <w:rsid w:val="00A12583"/>
    <w:rsid w:val="00A1330A"/>
    <w:rsid w:val="00A1403E"/>
    <w:rsid w:val="00A14E5B"/>
    <w:rsid w:val="00A15EB9"/>
    <w:rsid w:val="00A25EB0"/>
    <w:rsid w:val="00A26ADF"/>
    <w:rsid w:val="00A275C0"/>
    <w:rsid w:val="00A305B5"/>
    <w:rsid w:val="00A3450B"/>
    <w:rsid w:val="00A360D1"/>
    <w:rsid w:val="00A3648A"/>
    <w:rsid w:val="00A45404"/>
    <w:rsid w:val="00A45578"/>
    <w:rsid w:val="00A46605"/>
    <w:rsid w:val="00A50D68"/>
    <w:rsid w:val="00A5287E"/>
    <w:rsid w:val="00A52A05"/>
    <w:rsid w:val="00A52D59"/>
    <w:rsid w:val="00A52DCE"/>
    <w:rsid w:val="00A53B1E"/>
    <w:rsid w:val="00A56B06"/>
    <w:rsid w:val="00A56F4E"/>
    <w:rsid w:val="00A571A1"/>
    <w:rsid w:val="00A578FF"/>
    <w:rsid w:val="00A62874"/>
    <w:rsid w:val="00A63AA9"/>
    <w:rsid w:val="00A64948"/>
    <w:rsid w:val="00A6649D"/>
    <w:rsid w:val="00A66914"/>
    <w:rsid w:val="00A71564"/>
    <w:rsid w:val="00A729BF"/>
    <w:rsid w:val="00A738A6"/>
    <w:rsid w:val="00A7412E"/>
    <w:rsid w:val="00A7422C"/>
    <w:rsid w:val="00A75114"/>
    <w:rsid w:val="00A7596B"/>
    <w:rsid w:val="00A80BAF"/>
    <w:rsid w:val="00A80F94"/>
    <w:rsid w:val="00A81331"/>
    <w:rsid w:val="00A81ACE"/>
    <w:rsid w:val="00A82176"/>
    <w:rsid w:val="00A84474"/>
    <w:rsid w:val="00A90A08"/>
    <w:rsid w:val="00A9263A"/>
    <w:rsid w:val="00A9376A"/>
    <w:rsid w:val="00A93C9B"/>
    <w:rsid w:val="00A93F04"/>
    <w:rsid w:val="00A96745"/>
    <w:rsid w:val="00A96CC6"/>
    <w:rsid w:val="00AA084F"/>
    <w:rsid w:val="00AA0B1B"/>
    <w:rsid w:val="00AA1081"/>
    <w:rsid w:val="00AA113E"/>
    <w:rsid w:val="00AA1EC1"/>
    <w:rsid w:val="00AA676C"/>
    <w:rsid w:val="00AB0376"/>
    <w:rsid w:val="00AB164D"/>
    <w:rsid w:val="00AB4B35"/>
    <w:rsid w:val="00AB5001"/>
    <w:rsid w:val="00AB5C53"/>
    <w:rsid w:val="00AB6219"/>
    <w:rsid w:val="00AC0B38"/>
    <w:rsid w:val="00AC1042"/>
    <w:rsid w:val="00AC1AEC"/>
    <w:rsid w:val="00AC2E8C"/>
    <w:rsid w:val="00AC4713"/>
    <w:rsid w:val="00AC4C75"/>
    <w:rsid w:val="00AC6469"/>
    <w:rsid w:val="00AC6F2D"/>
    <w:rsid w:val="00AD341E"/>
    <w:rsid w:val="00AD5F30"/>
    <w:rsid w:val="00AD6528"/>
    <w:rsid w:val="00AD6BC8"/>
    <w:rsid w:val="00AE18F0"/>
    <w:rsid w:val="00AE332F"/>
    <w:rsid w:val="00AE426F"/>
    <w:rsid w:val="00AE675E"/>
    <w:rsid w:val="00AE7FC7"/>
    <w:rsid w:val="00AF03B3"/>
    <w:rsid w:val="00AF08F0"/>
    <w:rsid w:val="00AF45B1"/>
    <w:rsid w:val="00AF519F"/>
    <w:rsid w:val="00B00EA4"/>
    <w:rsid w:val="00B00F65"/>
    <w:rsid w:val="00B0238E"/>
    <w:rsid w:val="00B02FF5"/>
    <w:rsid w:val="00B05DFD"/>
    <w:rsid w:val="00B11CEB"/>
    <w:rsid w:val="00B120B6"/>
    <w:rsid w:val="00B1322E"/>
    <w:rsid w:val="00B1420B"/>
    <w:rsid w:val="00B14D6C"/>
    <w:rsid w:val="00B153EA"/>
    <w:rsid w:val="00B156BE"/>
    <w:rsid w:val="00B16602"/>
    <w:rsid w:val="00B170DF"/>
    <w:rsid w:val="00B2090B"/>
    <w:rsid w:val="00B22DD9"/>
    <w:rsid w:val="00B23F6F"/>
    <w:rsid w:val="00B255F8"/>
    <w:rsid w:val="00B32BD1"/>
    <w:rsid w:val="00B33F86"/>
    <w:rsid w:val="00B356FD"/>
    <w:rsid w:val="00B35AA5"/>
    <w:rsid w:val="00B36253"/>
    <w:rsid w:val="00B37AC8"/>
    <w:rsid w:val="00B415D4"/>
    <w:rsid w:val="00B43118"/>
    <w:rsid w:val="00B44183"/>
    <w:rsid w:val="00B4429F"/>
    <w:rsid w:val="00B505DE"/>
    <w:rsid w:val="00B523AF"/>
    <w:rsid w:val="00B53328"/>
    <w:rsid w:val="00B53E42"/>
    <w:rsid w:val="00B56E58"/>
    <w:rsid w:val="00B573D0"/>
    <w:rsid w:val="00B604FB"/>
    <w:rsid w:val="00B6147A"/>
    <w:rsid w:val="00B65CFD"/>
    <w:rsid w:val="00B729BF"/>
    <w:rsid w:val="00B74650"/>
    <w:rsid w:val="00B75DDD"/>
    <w:rsid w:val="00B761DF"/>
    <w:rsid w:val="00B76EFD"/>
    <w:rsid w:val="00B77E25"/>
    <w:rsid w:val="00B8008F"/>
    <w:rsid w:val="00B8093B"/>
    <w:rsid w:val="00B80D6C"/>
    <w:rsid w:val="00B82DC2"/>
    <w:rsid w:val="00B8433C"/>
    <w:rsid w:val="00B92416"/>
    <w:rsid w:val="00B92A5A"/>
    <w:rsid w:val="00BA540A"/>
    <w:rsid w:val="00BA5BD0"/>
    <w:rsid w:val="00BA771A"/>
    <w:rsid w:val="00BB1961"/>
    <w:rsid w:val="00BB2631"/>
    <w:rsid w:val="00BB4FFE"/>
    <w:rsid w:val="00BB543E"/>
    <w:rsid w:val="00BB57C2"/>
    <w:rsid w:val="00BB5D88"/>
    <w:rsid w:val="00BB7A85"/>
    <w:rsid w:val="00BC1ED2"/>
    <w:rsid w:val="00BC20C7"/>
    <w:rsid w:val="00BC3C39"/>
    <w:rsid w:val="00BC7543"/>
    <w:rsid w:val="00BC7DA1"/>
    <w:rsid w:val="00BD39DA"/>
    <w:rsid w:val="00BE23A0"/>
    <w:rsid w:val="00BF1303"/>
    <w:rsid w:val="00BF4863"/>
    <w:rsid w:val="00BF6CAC"/>
    <w:rsid w:val="00C00F09"/>
    <w:rsid w:val="00C03366"/>
    <w:rsid w:val="00C05A6A"/>
    <w:rsid w:val="00C05CDA"/>
    <w:rsid w:val="00C06D2F"/>
    <w:rsid w:val="00C1254D"/>
    <w:rsid w:val="00C128A2"/>
    <w:rsid w:val="00C1312A"/>
    <w:rsid w:val="00C14B2B"/>
    <w:rsid w:val="00C1782D"/>
    <w:rsid w:val="00C1786C"/>
    <w:rsid w:val="00C178CA"/>
    <w:rsid w:val="00C21EC8"/>
    <w:rsid w:val="00C252C9"/>
    <w:rsid w:val="00C31559"/>
    <w:rsid w:val="00C35571"/>
    <w:rsid w:val="00C35C7D"/>
    <w:rsid w:val="00C4101E"/>
    <w:rsid w:val="00C42986"/>
    <w:rsid w:val="00C50F2E"/>
    <w:rsid w:val="00C50F70"/>
    <w:rsid w:val="00C524CB"/>
    <w:rsid w:val="00C54283"/>
    <w:rsid w:val="00C628AD"/>
    <w:rsid w:val="00C6635B"/>
    <w:rsid w:val="00C66843"/>
    <w:rsid w:val="00C70939"/>
    <w:rsid w:val="00C70CD5"/>
    <w:rsid w:val="00C733EE"/>
    <w:rsid w:val="00C73B39"/>
    <w:rsid w:val="00C7429B"/>
    <w:rsid w:val="00C750A9"/>
    <w:rsid w:val="00C7567F"/>
    <w:rsid w:val="00C75761"/>
    <w:rsid w:val="00C810DD"/>
    <w:rsid w:val="00C81509"/>
    <w:rsid w:val="00C86623"/>
    <w:rsid w:val="00C909D4"/>
    <w:rsid w:val="00C918C9"/>
    <w:rsid w:val="00C92713"/>
    <w:rsid w:val="00C927A3"/>
    <w:rsid w:val="00C94FCC"/>
    <w:rsid w:val="00CA0900"/>
    <w:rsid w:val="00CA270D"/>
    <w:rsid w:val="00CA31A7"/>
    <w:rsid w:val="00CA4C4D"/>
    <w:rsid w:val="00CA5DC3"/>
    <w:rsid w:val="00CA71E1"/>
    <w:rsid w:val="00CA7309"/>
    <w:rsid w:val="00CB0C8F"/>
    <w:rsid w:val="00CB17FD"/>
    <w:rsid w:val="00CB320E"/>
    <w:rsid w:val="00CB3F00"/>
    <w:rsid w:val="00CB6587"/>
    <w:rsid w:val="00CC21CA"/>
    <w:rsid w:val="00CC2929"/>
    <w:rsid w:val="00CD079B"/>
    <w:rsid w:val="00CD1D98"/>
    <w:rsid w:val="00CD394C"/>
    <w:rsid w:val="00CD4E66"/>
    <w:rsid w:val="00CE0061"/>
    <w:rsid w:val="00CE2728"/>
    <w:rsid w:val="00CE3B88"/>
    <w:rsid w:val="00CF0D55"/>
    <w:rsid w:val="00CF3F9A"/>
    <w:rsid w:val="00CF5CDF"/>
    <w:rsid w:val="00CF5D1D"/>
    <w:rsid w:val="00D00760"/>
    <w:rsid w:val="00D01605"/>
    <w:rsid w:val="00D02223"/>
    <w:rsid w:val="00D022C7"/>
    <w:rsid w:val="00D0279F"/>
    <w:rsid w:val="00D06C7C"/>
    <w:rsid w:val="00D102C0"/>
    <w:rsid w:val="00D10843"/>
    <w:rsid w:val="00D11DE7"/>
    <w:rsid w:val="00D12070"/>
    <w:rsid w:val="00D12B4E"/>
    <w:rsid w:val="00D12F11"/>
    <w:rsid w:val="00D14C66"/>
    <w:rsid w:val="00D1683E"/>
    <w:rsid w:val="00D16D8F"/>
    <w:rsid w:val="00D20E65"/>
    <w:rsid w:val="00D21E48"/>
    <w:rsid w:val="00D234BF"/>
    <w:rsid w:val="00D234D4"/>
    <w:rsid w:val="00D2614E"/>
    <w:rsid w:val="00D27CAF"/>
    <w:rsid w:val="00D30F89"/>
    <w:rsid w:val="00D31083"/>
    <w:rsid w:val="00D33857"/>
    <w:rsid w:val="00D33A11"/>
    <w:rsid w:val="00D33EE5"/>
    <w:rsid w:val="00D349C7"/>
    <w:rsid w:val="00D350EE"/>
    <w:rsid w:val="00D3582A"/>
    <w:rsid w:val="00D364F8"/>
    <w:rsid w:val="00D3789E"/>
    <w:rsid w:val="00D423AA"/>
    <w:rsid w:val="00D42BA7"/>
    <w:rsid w:val="00D44001"/>
    <w:rsid w:val="00D45F57"/>
    <w:rsid w:val="00D50325"/>
    <w:rsid w:val="00D51026"/>
    <w:rsid w:val="00D53DEE"/>
    <w:rsid w:val="00D53EBF"/>
    <w:rsid w:val="00D54A61"/>
    <w:rsid w:val="00D54AE2"/>
    <w:rsid w:val="00D54F44"/>
    <w:rsid w:val="00D55BB5"/>
    <w:rsid w:val="00D56270"/>
    <w:rsid w:val="00D604AD"/>
    <w:rsid w:val="00D6184F"/>
    <w:rsid w:val="00D64D64"/>
    <w:rsid w:val="00D65C98"/>
    <w:rsid w:val="00D65E62"/>
    <w:rsid w:val="00D668E2"/>
    <w:rsid w:val="00D70984"/>
    <w:rsid w:val="00D70D1F"/>
    <w:rsid w:val="00D74A9D"/>
    <w:rsid w:val="00D77199"/>
    <w:rsid w:val="00D82BF6"/>
    <w:rsid w:val="00D874F1"/>
    <w:rsid w:val="00D90C43"/>
    <w:rsid w:val="00D916D4"/>
    <w:rsid w:val="00D95531"/>
    <w:rsid w:val="00D956F8"/>
    <w:rsid w:val="00D97169"/>
    <w:rsid w:val="00D978D7"/>
    <w:rsid w:val="00DA17B4"/>
    <w:rsid w:val="00DA21BA"/>
    <w:rsid w:val="00DA5957"/>
    <w:rsid w:val="00DA5B15"/>
    <w:rsid w:val="00DA5C91"/>
    <w:rsid w:val="00DB0D6E"/>
    <w:rsid w:val="00DB4A87"/>
    <w:rsid w:val="00DB4D3D"/>
    <w:rsid w:val="00DB6E4B"/>
    <w:rsid w:val="00DB7A92"/>
    <w:rsid w:val="00DC062B"/>
    <w:rsid w:val="00DC322C"/>
    <w:rsid w:val="00DC652F"/>
    <w:rsid w:val="00DC6DDA"/>
    <w:rsid w:val="00DC71F1"/>
    <w:rsid w:val="00DD154C"/>
    <w:rsid w:val="00DD17ED"/>
    <w:rsid w:val="00DD289C"/>
    <w:rsid w:val="00DD2FA6"/>
    <w:rsid w:val="00DD4C67"/>
    <w:rsid w:val="00DD64B1"/>
    <w:rsid w:val="00DE001D"/>
    <w:rsid w:val="00DE0A3F"/>
    <w:rsid w:val="00DE0AE1"/>
    <w:rsid w:val="00DE0C6D"/>
    <w:rsid w:val="00DE26B0"/>
    <w:rsid w:val="00DE2A15"/>
    <w:rsid w:val="00DE3092"/>
    <w:rsid w:val="00DE7188"/>
    <w:rsid w:val="00DE7496"/>
    <w:rsid w:val="00DF2A76"/>
    <w:rsid w:val="00DF309E"/>
    <w:rsid w:val="00DF381A"/>
    <w:rsid w:val="00DF5C9D"/>
    <w:rsid w:val="00DF7E86"/>
    <w:rsid w:val="00E0165C"/>
    <w:rsid w:val="00E02F46"/>
    <w:rsid w:val="00E12554"/>
    <w:rsid w:val="00E133EC"/>
    <w:rsid w:val="00E13B18"/>
    <w:rsid w:val="00E14192"/>
    <w:rsid w:val="00E14610"/>
    <w:rsid w:val="00E14644"/>
    <w:rsid w:val="00E14BCE"/>
    <w:rsid w:val="00E15C7E"/>
    <w:rsid w:val="00E1756C"/>
    <w:rsid w:val="00E207DD"/>
    <w:rsid w:val="00E20B1F"/>
    <w:rsid w:val="00E2447F"/>
    <w:rsid w:val="00E254E6"/>
    <w:rsid w:val="00E259AD"/>
    <w:rsid w:val="00E26FF3"/>
    <w:rsid w:val="00E3035E"/>
    <w:rsid w:val="00E315A7"/>
    <w:rsid w:val="00E31C0F"/>
    <w:rsid w:val="00E31CE1"/>
    <w:rsid w:val="00E31E08"/>
    <w:rsid w:val="00E32841"/>
    <w:rsid w:val="00E3534E"/>
    <w:rsid w:val="00E4303F"/>
    <w:rsid w:val="00E45004"/>
    <w:rsid w:val="00E4563B"/>
    <w:rsid w:val="00E47B1D"/>
    <w:rsid w:val="00E533E1"/>
    <w:rsid w:val="00E5571F"/>
    <w:rsid w:val="00E5690D"/>
    <w:rsid w:val="00E574E1"/>
    <w:rsid w:val="00E608CE"/>
    <w:rsid w:val="00E60B42"/>
    <w:rsid w:val="00E62203"/>
    <w:rsid w:val="00E6400E"/>
    <w:rsid w:val="00E65122"/>
    <w:rsid w:val="00E65F2A"/>
    <w:rsid w:val="00E66C38"/>
    <w:rsid w:val="00E7154D"/>
    <w:rsid w:val="00E71E6D"/>
    <w:rsid w:val="00E7372C"/>
    <w:rsid w:val="00E7545C"/>
    <w:rsid w:val="00E76367"/>
    <w:rsid w:val="00E76AB4"/>
    <w:rsid w:val="00E846A2"/>
    <w:rsid w:val="00E84A76"/>
    <w:rsid w:val="00E85B74"/>
    <w:rsid w:val="00E861F8"/>
    <w:rsid w:val="00E8767E"/>
    <w:rsid w:val="00E91625"/>
    <w:rsid w:val="00E92AEA"/>
    <w:rsid w:val="00EA010E"/>
    <w:rsid w:val="00EA0AF5"/>
    <w:rsid w:val="00EA24D8"/>
    <w:rsid w:val="00EA25B0"/>
    <w:rsid w:val="00EA3D51"/>
    <w:rsid w:val="00EA3F3C"/>
    <w:rsid w:val="00EA4A35"/>
    <w:rsid w:val="00EA5FF0"/>
    <w:rsid w:val="00EA7B6C"/>
    <w:rsid w:val="00EB092A"/>
    <w:rsid w:val="00EB1303"/>
    <w:rsid w:val="00EB48ED"/>
    <w:rsid w:val="00EB5F45"/>
    <w:rsid w:val="00EB600B"/>
    <w:rsid w:val="00EC01EC"/>
    <w:rsid w:val="00EC2DC4"/>
    <w:rsid w:val="00EC46BB"/>
    <w:rsid w:val="00EC6AE3"/>
    <w:rsid w:val="00EC7A43"/>
    <w:rsid w:val="00ED559E"/>
    <w:rsid w:val="00ED6297"/>
    <w:rsid w:val="00ED7B05"/>
    <w:rsid w:val="00EE0788"/>
    <w:rsid w:val="00EE287A"/>
    <w:rsid w:val="00EE28BD"/>
    <w:rsid w:val="00EF0552"/>
    <w:rsid w:val="00EF06C5"/>
    <w:rsid w:val="00EF127F"/>
    <w:rsid w:val="00EF5E75"/>
    <w:rsid w:val="00EF613F"/>
    <w:rsid w:val="00F004A1"/>
    <w:rsid w:val="00F01FC5"/>
    <w:rsid w:val="00F03CF7"/>
    <w:rsid w:val="00F047ED"/>
    <w:rsid w:val="00F0493B"/>
    <w:rsid w:val="00F04B15"/>
    <w:rsid w:val="00F05CA1"/>
    <w:rsid w:val="00F0663F"/>
    <w:rsid w:val="00F10CB6"/>
    <w:rsid w:val="00F13BFB"/>
    <w:rsid w:val="00F153D8"/>
    <w:rsid w:val="00F20055"/>
    <w:rsid w:val="00F2029E"/>
    <w:rsid w:val="00F20816"/>
    <w:rsid w:val="00F21DCE"/>
    <w:rsid w:val="00F24A67"/>
    <w:rsid w:val="00F25091"/>
    <w:rsid w:val="00F32F30"/>
    <w:rsid w:val="00F4232D"/>
    <w:rsid w:val="00F43408"/>
    <w:rsid w:val="00F44DD6"/>
    <w:rsid w:val="00F4509D"/>
    <w:rsid w:val="00F456D6"/>
    <w:rsid w:val="00F4635B"/>
    <w:rsid w:val="00F46813"/>
    <w:rsid w:val="00F46820"/>
    <w:rsid w:val="00F474EE"/>
    <w:rsid w:val="00F5099B"/>
    <w:rsid w:val="00F537E4"/>
    <w:rsid w:val="00F57A9C"/>
    <w:rsid w:val="00F57ADD"/>
    <w:rsid w:val="00F62357"/>
    <w:rsid w:val="00F6254C"/>
    <w:rsid w:val="00F631C4"/>
    <w:rsid w:val="00F64ACA"/>
    <w:rsid w:val="00F67BA6"/>
    <w:rsid w:val="00F70C19"/>
    <w:rsid w:val="00F750D2"/>
    <w:rsid w:val="00F821FD"/>
    <w:rsid w:val="00F82E4E"/>
    <w:rsid w:val="00F83214"/>
    <w:rsid w:val="00F84529"/>
    <w:rsid w:val="00F84F65"/>
    <w:rsid w:val="00F85C74"/>
    <w:rsid w:val="00F903F9"/>
    <w:rsid w:val="00F9196A"/>
    <w:rsid w:val="00F92464"/>
    <w:rsid w:val="00F94245"/>
    <w:rsid w:val="00F94883"/>
    <w:rsid w:val="00F94CB5"/>
    <w:rsid w:val="00F95460"/>
    <w:rsid w:val="00F95E1A"/>
    <w:rsid w:val="00F97F45"/>
    <w:rsid w:val="00FA169F"/>
    <w:rsid w:val="00FA3157"/>
    <w:rsid w:val="00FA5FC8"/>
    <w:rsid w:val="00FB1CE3"/>
    <w:rsid w:val="00FB4723"/>
    <w:rsid w:val="00FB6ED5"/>
    <w:rsid w:val="00FC0679"/>
    <w:rsid w:val="00FC1D56"/>
    <w:rsid w:val="00FC1F01"/>
    <w:rsid w:val="00FC22A3"/>
    <w:rsid w:val="00FC38D5"/>
    <w:rsid w:val="00FC54EC"/>
    <w:rsid w:val="00FC6641"/>
    <w:rsid w:val="00FD0BF6"/>
    <w:rsid w:val="00FD2376"/>
    <w:rsid w:val="00FD540F"/>
    <w:rsid w:val="00FD7168"/>
    <w:rsid w:val="00FD7385"/>
    <w:rsid w:val="00FE1041"/>
    <w:rsid w:val="00FE37E4"/>
    <w:rsid w:val="00FE3BA5"/>
    <w:rsid w:val="00FE5ECA"/>
    <w:rsid w:val="00FE63F0"/>
    <w:rsid w:val="00FE6D6C"/>
    <w:rsid w:val="00FF0DCA"/>
    <w:rsid w:val="00FF1CD9"/>
    <w:rsid w:val="00FF5B1B"/>
    <w:rsid w:val="00FF638C"/>
    <w:rsid w:val="00FF7037"/>
    <w:rsid w:val="00FF72A2"/>
    <w:rsid w:val="00FF7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06F0"/>
    <w:rPr>
      <w:color w:val="0000FF"/>
      <w:sz w:val="24"/>
    </w:rPr>
  </w:style>
  <w:style w:type="paragraph" w:styleId="Heading1">
    <w:name w:val="heading 1"/>
    <w:basedOn w:val="Normal"/>
    <w:next w:val="Normal"/>
    <w:qFormat/>
    <w:rsid w:val="006D06F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tLeast"/>
      <w:outlineLvl w:val="0"/>
    </w:pPr>
    <w:rPr>
      <w:b/>
    </w:rPr>
  </w:style>
  <w:style w:type="paragraph" w:styleId="Heading2">
    <w:name w:val="heading 2"/>
    <w:basedOn w:val="Normal"/>
    <w:next w:val="Normal"/>
    <w:qFormat/>
    <w:rsid w:val="006D06F0"/>
    <w:pPr>
      <w:keepNext/>
      <w:spacing w:line="360" w:lineRule="auto"/>
      <w:outlineLvl w:val="1"/>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D06F0"/>
    <w:pPr>
      <w:tabs>
        <w:tab w:val="center" w:pos="4320"/>
        <w:tab w:val="right" w:pos="8640"/>
      </w:tabs>
    </w:pPr>
  </w:style>
  <w:style w:type="paragraph" w:styleId="Footer">
    <w:name w:val="footer"/>
    <w:basedOn w:val="Normal"/>
    <w:rsid w:val="006D06F0"/>
    <w:pPr>
      <w:tabs>
        <w:tab w:val="center" w:pos="4320"/>
        <w:tab w:val="right" w:pos="8640"/>
      </w:tabs>
    </w:pPr>
  </w:style>
  <w:style w:type="character" w:styleId="PageNumber">
    <w:name w:val="page number"/>
    <w:basedOn w:val="DefaultParagraphFont"/>
    <w:rsid w:val="006D06F0"/>
  </w:style>
  <w:style w:type="paragraph" w:styleId="FootnoteText">
    <w:name w:val="footnote text"/>
    <w:basedOn w:val="Normal"/>
    <w:semiHidden/>
    <w:rsid w:val="006D06F0"/>
    <w:rPr>
      <w:sz w:val="20"/>
    </w:rPr>
  </w:style>
  <w:style w:type="character" w:styleId="FootnoteReference">
    <w:name w:val="footnote reference"/>
    <w:basedOn w:val="DefaultParagraphFont"/>
    <w:semiHidden/>
    <w:rsid w:val="006D06F0"/>
    <w:rPr>
      <w:vertAlign w:val="superscript"/>
    </w:rPr>
  </w:style>
  <w:style w:type="paragraph" w:styleId="BodyTextIndent">
    <w:name w:val="Body Text Indent"/>
    <w:basedOn w:val="Normal"/>
    <w:rsid w:val="006D06F0"/>
    <w:pPr>
      <w:spacing w:line="360" w:lineRule="auto"/>
      <w:ind w:left="720"/>
      <w:jc w:val="both"/>
    </w:pPr>
  </w:style>
  <w:style w:type="paragraph" w:styleId="BodyText">
    <w:name w:val="Body Text"/>
    <w:basedOn w:val="Normal"/>
    <w:rsid w:val="006D06F0"/>
    <w:pPr>
      <w:spacing w:line="480" w:lineRule="auto"/>
    </w:pPr>
    <w:rPr>
      <w:sz w:val="26"/>
    </w:rPr>
  </w:style>
  <w:style w:type="paragraph" w:styleId="BodyTextIndent2">
    <w:name w:val="Body Text Indent 2"/>
    <w:basedOn w:val="Normal"/>
    <w:rsid w:val="006D06F0"/>
    <w:pPr>
      <w:spacing w:line="360" w:lineRule="auto"/>
      <w:ind w:firstLine="720"/>
    </w:pPr>
    <w:rPr>
      <w:sz w:val="26"/>
    </w:rPr>
  </w:style>
  <w:style w:type="character" w:styleId="Hyperlink">
    <w:name w:val="Hyperlink"/>
    <w:basedOn w:val="DefaultParagraphFont"/>
    <w:rsid w:val="006D06F0"/>
    <w:rPr>
      <w:color w:val="0000FF"/>
      <w:u w:val="single"/>
    </w:rPr>
  </w:style>
  <w:style w:type="character" w:styleId="FollowedHyperlink">
    <w:name w:val="FollowedHyperlink"/>
    <w:basedOn w:val="DefaultParagraphFont"/>
    <w:rsid w:val="006D06F0"/>
    <w:rPr>
      <w:color w:val="800080"/>
      <w:u w:val="single"/>
    </w:rPr>
  </w:style>
  <w:style w:type="paragraph" w:styleId="BalloonText">
    <w:name w:val="Balloon Text"/>
    <w:basedOn w:val="Normal"/>
    <w:semiHidden/>
    <w:rsid w:val="002F30A8"/>
    <w:rPr>
      <w:rFonts w:ascii="Tahoma" w:hAnsi="Tahoma" w:cs="Tahoma"/>
      <w:sz w:val="16"/>
      <w:szCs w:val="16"/>
    </w:rPr>
  </w:style>
  <w:style w:type="character" w:customStyle="1" w:styleId="DeltaViewInsertion">
    <w:name w:val="DeltaView Insertion"/>
    <w:rsid w:val="009E2448"/>
    <w:rPr>
      <w:b/>
      <w:bCs/>
      <w:spacing w:val="0"/>
      <w:u w:val="double"/>
    </w:rPr>
  </w:style>
  <w:style w:type="paragraph" w:customStyle="1" w:styleId="t1">
    <w:name w:val="t1"/>
    <w:basedOn w:val="Normal"/>
    <w:rsid w:val="00C178CA"/>
    <w:pPr>
      <w:widowControl w:val="0"/>
      <w:autoSpaceDE w:val="0"/>
      <w:autoSpaceDN w:val="0"/>
      <w:adjustRightInd w:val="0"/>
    </w:pPr>
    <w:rPr>
      <w:color w:val="auto"/>
      <w:szCs w:val="24"/>
    </w:rPr>
  </w:style>
  <w:style w:type="paragraph" w:customStyle="1" w:styleId="t2">
    <w:name w:val="t2"/>
    <w:basedOn w:val="Normal"/>
    <w:rsid w:val="00C178CA"/>
    <w:pPr>
      <w:widowControl w:val="0"/>
      <w:autoSpaceDE w:val="0"/>
      <w:autoSpaceDN w:val="0"/>
      <w:adjustRightInd w:val="0"/>
    </w:pPr>
    <w:rPr>
      <w:color w:val="auto"/>
      <w:szCs w:val="24"/>
    </w:rPr>
  </w:style>
  <w:style w:type="paragraph" w:customStyle="1" w:styleId="c3">
    <w:name w:val="c3"/>
    <w:basedOn w:val="Normal"/>
    <w:rsid w:val="00C178CA"/>
    <w:pPr>
      <w:widowControl w:val="0"/>
      <w:autoSpaceDE w:val="0"/>
      <w:autoSpaceDN w:val="0"/>
      <w:adjustRightInd w:val="0"/>
      <w:jc w:val="center"/>
    </w:pPr>
    <w:rPr>
      <w:color w:val="auto"/>
      <w:szCs w:val="24"/>
    </w:rPr>
  </w:style>
  <w:style w:type="paragraph" w:customStyle="1" w:styleId="p4">
    <w:name w:val="p4"/>
    <w:basedOn w:val="Normal"/>
    <w:rsid w:val="00C178CA"/>
    <w:pPr>
      <w:widowControl w:val="0"/>
      <w:tabs>
        <w:tab w:val="left" w:pos="204"/>
      </w:tabs>
      <w:autoSpaceDE w:val="0"/>
      <w:autoSpaceDN w:val="0"/>
      <w:adjustRightInd w:val="0"/>
    </w:pPr>
    <w:rPr>
      <w:color w:val="auto"/>
      <w:szCs w:val="24"/>
    </w:rPr>
  </w:style>
  <w:style w:type="paragraph" w:customStyle="1" w:styleId="p5">
    <w:name w:val="p5"/>
    <w:basedOn w:val="Normal"/>
    <w:rsid w:val="00C178CA"/>
    <w:pPr>
      <w:widowControl w:val="0"/>
      <w:tabs>
        <w:tab w:val="left" w:pos="742"/>
      </w:tabs>
      <w:autoSpaceDE w:val="0"/>
      <w:autoSpaceDN w:val="0"/>
      <w:adjustRightInd w:val="0"/>
      <w:ind w:left="698"/>
    </w:pPr>
    <w:rPr>
      <w:color w:val="auto"/>
      <w:szCs w:val="24"/>
    </w:rPr>
  </w:style>
  <w:style w:type="paragraph" w:customStyle="1" w:styleId="p7">
    <w:name w:val="p7"/>
    <w:basedOn w:val="Normal"/>
    <w:rsid w:val="00C178CA"/>
    <w:pPr>
      <w:widowControl w:val="0"/>
      <w:tabs>
        <w:tab w:val="left" w:pos="1485"/>
        <w:tab w:val="left" w:pos="1797"/>
      </w:tabs>
      <w:autoSpaceDE w:val="0"/>
      <w:autoSpaceDN w:val="0"/>
      <w:adjustRightInd w:val="0"/>
      <w:ind w:left="1797" w:hanging="312"/>
    </w:pPr>
    <w:rPr>
      <w:color w:val="auto"/>
      <w:szCs w:val="24"/>
    </w:rPr>
  </w:style>
  <w:style w:type="paragraph" w:customStyle="1" w:styleId="p8">
    <w:name w:val="p8"/>
    <w:basedOn w:val="Normal"/>
    <w:rsid w:val="00C178CA"/>
    <w:pPr>
      <w:widowControl w:val="0"/>
      <w:tabs>
        <w:tab w:val="left" w:pos="1491"/>
        <w:tab w:val="left" w:pos="1802"/>
      </w:tabs>
      <w:autoSpaceDE w:val="0"/>
      <w:autoSpaceDN w:val="0"/>
      <w:adjustRightInd w:val="0"/>
      <w:ind w:left="1802" w:hanging="311"/>
    </w:pPr>
    <w:rPr>
      <w:color w:val="auto"/>
      <w:szCs w:val="24"/>
    </w:rPr>
  </w:style>
  <w:style w:type="paragraph" w:customStyle="1" w:styleId="p9">
    <w:name w:val="p9"/>
    <w:basedOn w:val="Normal"/>
    <w:rsid w:val="00C178CA"/>
    <w:pPr>
      <w:widowControl w:val="0"/>
      <w:tabs>
        <w:tab w:val="left" w:pos="742"/>
      </w:tabs>
      <w:autoSpaceDE w:val="0"/>
      <w:autoSpaceDN w:val="0"/>
      <w:adjustRightInd w:val="0"/>
      <w:ind w:left="698" w:hanging="742"/>
    </w:pPr>
    <w:rPr>
      <w:color w:val="auto"/>
      <w:szCs w:val="24"/>
    </w:rPr>
  </w:style>
  <w:style w:type="paragraph" w:customStyle="1" w:styleId="p10">
    <w:name w:val="p10"/>
    <w:basedOn w:val="Normal"/>
    <w:rsid w:val="00C178CA"/>
    <w:pPr>
      <w:widowControl w:val="0"/>
      <w:tabs>
        <w:tab w:val="left" w:pos="1485"/>
      </w:tabs>
      <w:autoSpaceDE w:val="0"/>
      <w:autoSpaceDN w:val="0"/>
      <w:adjustRightInd w:val="0"/>
      <w:ind w:left="45"/>
    </w:pPr>
    <w:rPr>
      <w:color w:val="auto"/>
      <w:szCs w:val="24"/>
    </w:rPr>
  </w:style>
  <w:style w:type="paragraph" w:customStyle="1" w:styleId="p11">
    <w:name w:val="p11"/>
    <w:basedOn w:val="Normal"/>
    <w:rsid w:val="00C178CA"/>
    <w:pPr>
      <w:widowControl w:val="0"/>
      <w:tabs>
        <w:tab w:val="left" w:pos="742"/>
      </w:tabs>
      <w:autoSpaceDE w:val="0"/>
      <w:autoSpaceDN w:val="0"/>
      <w:adjustRightInd w:val="0"/>
      <w:ind w:left="1485" w:hanging="743"/>
    </w:pPr>
    <w:rPr>
      <w:color w:val="auto"/>
      <w:szCs w:val="24"/>
    </w:rPr>
  </w:style>
  <w:style w:type="paragraph" w:customStyle="1" w:styleId="t12">
    <w:name w:val="t12"/>
    <w:basedOn w:val="Normal"/>
    <w:rsid w:val="00C178CA"/>
    <w:pPr>
      <w:widowControl w:val="0"/>
      <w:autoSpaceDE w:val="0"/>
      <w:autoSpaceDN w:val="0"/>
      <w:adjustRightInd w:val="0"/>
    </w:pPr>
    <w:rPr>
      <w:color w:val="auto"/>
      <w:szCs w:val="24"/>
    </w:rPr>
  </w:style>
  <w:style w:type="paragraph" w:customStyle="1" w:styleId="t13">
    <w:name w:val="t13"/>
    <w:basedOn w:val="Normal"/>
    <w:rsid w:val="00C178CA"/>
    <w:pPr>
      <w:widowControl w:val="0"/>
      <w:autoSpaceDE w:val="0"/>
      <w:autoSpaceDN w:val="0"/>
      <w:adjustRightInd w:val="0"/>
    </w:pPr>
    <w:rPr>
      <w:color w:val="auto"/>
      <w:szCs w:val="24"/>
    </w:rPr>
  </w:style>
  <w:style w:type="paragraph" w:customStyle="1" w:styleId="c14">
    <w:name w:val="c14"/>
    <w:basedOn w:val="Normal"/>
    <w:rsid w:val="00C178CA"/>
    <w:pPr>
      <w:widowControl w:val="0"/>
      <w:autoSpaceDE w:val="0"/>
      <w:autoSpaceDN w:val="0"/>
      <w:adjustRightInd w:val="0"/>
      <w:jc w:val="center"/>
    </w:pPr>
    <w:rPr>
      <w:color w:val="auto"/>
      <w:szCs w:val="24"/>
    </w:rPr>
  </w:style>
  <w:style w:type="paragraph" w:customStyle="1" w:styleId="p15">
    <w:name w:val="p15"/>
    <w:basedOn w:val="Normal"/>
    <w:rsid w:val="00C178CA"/>
    <w:pPr>
      <w:widowControl w:val="0"/>
      <w:tabs>
        <w:tab w:val="left" w:pos="742"/>
      </w:tabs>
      <w:autoSpaceDE w:val="0"/>
      <w:autoSpaceDN w:val="0"/>
      <w:adjustRightInd w:val="0"/>
      <w:ind w:left="698" w:hanging="742"/>
    </w:pPr>
    <w:rPr>
      <w:color w:val="auto"/>
      <w:szCs w:val="24"/>
    </w:rPr>
  </w:style>
  <w:style w:type="paragraph" w:customStyle="1" w:styleId="p16">
    <w:name w:val="p16"/>
    <w:basedOn w:val="Normal"/>
    <w:rsid w:val="00C178CA"/>
    <w:pPr>
      <w:widowControl w:val="0"/>
      <w:tabs>
        <w:tab w:val="left" w:pos="1491"/>
      </w:tabs>
      <w:autoSpaceDE w:val="0"/>
      <w:autoSpaceDN w:val="0"/>
      <w:adjustRightInd w:val="0"/>
      <w:ind w:left="1491" w:hanging="749"/>
    </w:pPr>
    <w:rPr>
      <w:color w:val="auto"/>
      <w:szCs w:val="24"/>
    </w:rPr>
  </w:style>
  <w:style w:type="paragraph" w:customStyle="1" w:styleId="p17">
    <w:name w:val="p17"/>
    <w:basedOn w:val="Normal"/>
    <w:rsid w:val="00C178CA"/>
    <w:pPr>
      <w:widowControl w:val="0"/>
      <w:tabs>
        <w:tab w:val="left" w:pos="742"/>
        <w:tab w:val="left" w:pos="1491"/>
      </w:tabs>
      <w:autoSpaceDE w:val="0"/>
      <w:autoSpaceDN w:val="0"/>
      <w:adjustRightInd w:val="0"/>
      <w:ind w:left="1491" w:hanging="749"/>
    </w:pPr>
    <w:rPr>
      <w:color w:val="auto"/>
      <w:szCs w:val="24"/>
    </w:rPr>
  </w:style>
  <w:style w:type="paragraph" w:styleId="List2">
    <w:name w:val="List 2"/>
    <w:basedOn w:val="Normal"/>
    <w:rsid w:val="00C178CA"/>
    <w:pPr>
      <w:ind w:left="720" w:hanging="360"/>
    </w:pPr>
  </w:style>
  <w:style w:type="paragraph" w:styleId="NormalIndent">
    <w:name w:val="Normal Indent"/>
    <w:basedOn w:val="Normal"/>
    <w:rsid w:val="00C178CA"/>
    <w:pPr>
      <w:ind w:left="720"/>
    </w:pPr>
  </w:style>
  <w:style w:type="paragraph" w:styleId="List3">
    <w:name w:val="List 3"/>
    <w:basedOn w:val="Normal"/>
    <w:rsid w:val="00C178CA"/>
    <w:pPr>
      <w:ind w:left="1080" w:hanging="360"/>
    </w:pPr>
  </w:style>
  <w:style w:type="paragraph" w:styleId="ListParagraph">
    <w:name w:val="List Paragraph"/>
    <w:basedOn w:val="Normal"/>
    <w:uiPriority w:val="34"/>
    <w:qFormat/>
    <w:rsid w:val="003F6E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06F0"/>
    <w:rPr>
      <w:color w:val="0000FF"/>
      <w:sz w:val="24"/>
    </w:rPr>
  </w:style>
  <w:style w:type="paragraph" w:styleId="Heading1">
    <w:name w:val="heading 1"/>
    <w:basedOn w:val="Normal"/>
    <w:next w:val="Normal"/>
    <w:qFormat/>
    <w:rsid w:val="006D06F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tLeast"/>
      <w:outlineLvl w:val="0"/>
    </w:pPr>
    <w:rPr>
      <w:b/>
    </w:rPr>
  </w:style>
  <w:style w:type="paragraph" w:styleId="Heading2">
    <w:name w:val="heading 2"/>
    <w:basedOn w:val="Normal"/>
    <w:next w:val="Normal"/>
    <w:qFormat/>
    <w:rsid w:val="006D06F0"/>
    <w:pPr>
      <w:keepNext/>
      <w:spacing w:line="360" w:lineRule="auto"/>
      <w:outlineLvl w:val="1"/>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D06F0"/>
    <w:pPr>
      <w:tabs>
        <w:tab w:val="center" w:pos="4320"/>
        <w:tab w:val="right" w:pos="8640"/>
      </w:tabs>
    </w:pPr>
  </w:style>
  <w:style w:type="paragraph" w:styleId="Footer">
    <w:name w:val="footer"/>
    <w:basedOn w:val="Normal"/>
    <w:rsid w:val="006D06F0"/>
    <w:pPr>
      <w:tabs>
        <w:tab w:val="center" w:pos="4320"/>
        <w:tab w:val="right" w:pos="8640"/>
      </w:tabs>
    </w:pPr>
  </w:style>
  <w:style w:type="character" w:styleId="PageNumber">
    <w:name w:val="page number"/>
    <w:basedOn w:val="DefaultParagraphFont"/>
    <w:rsid w:val="006D06F0"/>
  </w:style>
  <w:style w:type="paragraph" w:styleId="FootnoteText">
    <w:name w:val="footnote text"/>
    <w:basedOn w:val="Normal"/>
    <w:semiHidden/>
    <w:rsid w:val="006D06F0"/>
    <w:rPr>
      <w:sz w:val="20"/>
    </w:rPr>
  </w:style>
  <w:style w:type="character" w:styleId="FootnoteReference">
    <w:name w:val="footnote reference"/>
    <w:basedOn w:val="DefaultParagraphFont"/>
    <w:semiHidden/>
    <w:rsid w:val="006D06F0"/>
    <w:rPr>
      <w:vertAlign w:val="superscript"/>
    </w:rPr>
  </w:style>
  <w:style w:type="paragraph" w:styleId="BodyTextIndent">
    <w:name w:val="Body Text Indent"/>
    <w:basedOn w:val="Normal"/>
    <w:rsid w:val="006D06F0"/>
    <w:pPr>
      <w:spacing w:line="360" w:lineRule="auto"/>
      <w:ind w:left="720"/>
      <w:jc w:val="both"/>
    </w:pPr>
  </w:style>
  <w:style w:type="paragraph" w:styleId="BodyText">
    <w:name w:val="Body Text"/>
    <w:basedOn w:val="Normal"/>
    <w:rsid w:val="006D06F0"/>
    <w:pPr>
      <w:spacing w:line="480" w:lineRule="auto"/>
    </w:pPr>
    <w:rPr>
      <w:sz w:val="26"/>
    </w:rPr>
  </w:style>
  <w:style w:type="paragraph" w:styleId="BodyTextIndent2">
    <w:name w:val="Body Text Indent 2"/>
    <w:basedOn w:val="Normal"/>
    <w:rsid w:val="006D06F0"/>
    <w:pPr>
      <w:spacing w:line="360" w:lineRule="auto"/>
      <w:ind w:firstLine="720"/>
    </w:pPr>
    <w:rPr>
      <w:sz w:val="26"/>
    </w:rPr>
  </w:style>
  <w:style w:type="character" w:styleId="Hyperlink">
    <w:name w:val="Hyperlink"/>
    <w:basedOn w:val="DefaultParagraphFont"/>
    <w:rsid w:val="006D06F0"/>
    <w:rPr>
      <w:color w:val="0000FF"/>
      <w:u w:val="single"/>
    </w:rPr>
  </w:style>
  <w:style w:type="character" w:styleId="FollowedHyperlink">
    <w:name w:val="FollowedHyperlink"/>
    <w:basedOn w:val="DefaultParagraphFont"/>
    <w:rsid w:val="006D06F0"/>
    <w:rPr>
      <w:color w:val="800080"/>
      <w:u w:val="single"/>
    </w:rPr>
  </w:style>
  <w:style w:type="paragraph" w:styleId="BalloonText">
    <w:name w:val="Balloon Text"/>
    <w:basedOn w:val="Normal"/>
    <w:semiHidden/>
    <w:rsid w:val="002F30A8"/>
    <w:rPr>
      <w:rFonts w:ascii="Tahoma" w:hAnsi="Tahoma" w:cs="Tahoma"/>
      <w:sz w:val="16"/>
      <w:szCs w:val="16"/>
    </w:rPr>
  </w:style>
  <w:style w:type="character" w:customStyle="1" w:styleId="DeltaViewInsertion">
    <w:name w:val="DeltaView Insertion"/>
    <w:rsid w:val="009E2448"/>
    <w:rPr>
      <w:b/>
      <w:bCs/>
      <w:spacing w:val="0"/>
      <w:u w:val="double"/>
    </w:rPr>
  </w:style>
  <w:style w:type="paragraph" w:customStyle="1" w:styleId="t1">
    <w:name w:val="t1"/>
    <w:basedOn w:val="Normal"/>
    <w:rsid w:val="00C178CA"/>
    <w:pPr>
      <w:widowControl w:val="0"/>
      <w:autoSpaceDE w:val="0"/>
      <w:autoSpaceDN w:val="0"/>
      <w:adjustRightInd w:val="0"/>
    </w:pPr>
    <w:rPr>
      <w:color w:val="auto"/>
      <w:szCs w:val="24"/>
    </w:rPr>
  </w:style>
  <w:style w:type="paragraph" w:customStyle="1" w:styleId="t2">
    <w:name w:val="t2"/>
    <w:basedOn w:val="Normal"/>
    <w:rsid w:val="00C178CA"/>
    <w:pPr>
      <w:widowControl w:val="0"/>
      <w:autoSpaceDE w:val="0"/>
      <w:autoSpaceDN w:val="0"/>
      <w:adjustRightInd w:val="0"/>
    </w:pPr>
    <w:rPr>
      <w:color w:val="auto"/>
      <w:szCs w:val="24"/>
    </w:rPr>
  </w:style>
  <w:style w:type="paragraph" w:customStyle="1" w:styleId="c3">
    <w:name w:val="c3"/>
    <w:basedOn w:val="Normal"/>
    <w:rsid w:val="00C178CA"/>
    <w:pPr>
      <w:widowControl w:val="0"/>
      <w:autoSpaceDE w:val="0"/>
      <w:autoSpaceDN w:val="0"/>
      <w:adjustRightInd w:val="0"/>
      <w:jc w:val="center"/>
    </w:pPr>
    <w:rPr>
      <w:color w:val="auto"/>
      <w:szCs w:val="24"/>
    </w:rPr>
  </w:style>
  <w:style w:type="paragraph" w:customStyle="1" w:styleId="p4">
    <w:name w:val="p4"/>
    <w:basedOn w:val="Normal"/>
    <w:rsid w:val="00C178CA"/>
    <w:pPr>
      <w:widowControl w:val="0"/>
      <w:tabs>
        <w:tab w:val="left" w:pos="204"/>
      </w:tabs>
      <w:autoSpaceDE w:val="0"/>
      <w:autoSpaceDN w:val="0"/>
      <w:adjustRightInd w:val="0"/>
    </w:pPr>
    <w:rPr>
      <w:color w:val="auto"/>
      <w:szCs w:val="24"/>
    </w:rPr>
  </w:style>
  <w:style w:type="paragraph" w:customStyle="1" w:styleId="p5">
    <w:name w:val="p5"/>
    <w:basedOn w:val="Normal"/>
    <w:rsid w:val="00C178CA"/>
    <w:pPr>
      <w:widowControl w:val="0"/>
      <w:tabs>
        <w:tab w:val="left" w:pos="742"/>
      </w:tabs>
      <w:autoSpaceDE w:val="0"/>
      <w:autoSpaceDN w:val="0"/>
      <w:adjustRightInd w:val="0"/>
      <w:ind w:left="698"/>
    </w:pPr>
    <w:rPr>
      <w:color w:val="auto"/>
      <w:szCs w:val="24"/>
    </w:rPr>
  </w:style>
  <w:style w:type="paragraph" w:customStyle="1" w:styleId="p7">
    <w:name w:val="p7"/>
    <w:basedOn w:val="Normal"/>
    <w:rsid w:val="00C178CA"/>
    <w:pPr>
      <w:widowControl w:val="0"/>
      <w:tabs>
        <w:tab w:val="left" w:pos="1485"/>
        <w:tab w:val="left" w:pos="1797"/>
      </w:tabs>
      <w:autoSpaceDE w:val="0"/>
      <w:autoSpaceDN w:val="0"/>
      <w:adjustRightInd w:val="0"/>
      <w:ind w:left="1797" w:hanging="312"/>
    </w:pPr>
    <w:rPr>
      <w:color w:val="auto"/>
      <w:szCs w:val="24"/>
    </w:rPr>
  </w:style>
  <w:style w:type="paragraph" w:customStyle="1" w:styleId="p8">
    <w:name w:val="p8"/>
    <w:basedOn w:val="Normal"/>
    <w:rsid w:val="00C178CA"/>
    <w:pPr>
      <w:widowControl w:val="0"/>
      <w:tabs>
        <w:tab w:val="left" w:pos="1491"/>
        <w:tab w:val="left" w:pos="1802"/>
      </w:tabs>
      <w:autoSpaceDE w:val="0"/>
      <w:autoSpaceDN w:val="0"/>
      <w:adjustRightInd w:val="0"/>
      <w:ind w:left="1802" w:hanging="311"/>
    </w:pPr>
    <w:rPr>
      <w:color w:val="auto"/>
      <w:szCs w:val="24"/>
    </w:rPr>
  </w:style>
  <w:style w:type="paragraph" w:customStyle="1" w:styleId="p9">
    <w:name w:val="p9"/>
    <w:basedOn w:val="Normal"/>
    <w:rsid w:val="00C178CA"/>
    <w:pPr>
      <w:widowControl w:val="0"/>
      <w:tabs>
        <w:tab w:val="left" w:pos="742"/>
      </w:tabs>
      <w:autoSpaceDE w:val="0"/>
      <w:autoSpaceDN w:val="0"/>
      <w:adjustRightInd w:val="0"/>
      <w:ind w:left="698" w:hanging="742"/>
    </w:pPr>
    <w:rPr>
      <w:color w:val="auto"/>
      <w:szCs w:val="24"/>
    </w:rPr>
  </w:style>
  <w:style w:type="paragraph" w:customStyle="1" w:styleId="p10">
    <w:name w:val="p10"/>
    <w:basedOn w:val="Normal"/>
    <w:rsid w:val="00C178CA"/>
    <w:pPr>
      <w:widowControl w:val="0"/>
      <w:tabs>
        <w:tab w:val="left" w:pos="1485"/>
      </w:tabs>
      <w:autoSpaceDE w:val="0"/>
      <w:autoSpaceDN w:val="0"/>
      <w:adjustRightInd w:val="0"/>
      <w:ind w:left="45"/>
    </w:pPr>
    <w:rPr>
      <w:color w:val="auto"/>
      <w:szCs w:val="24"/>
    </w:rPr>
  </w:style>
  <w:style w:type="paragraph" w:customStyle="1" w:styleId="p11">
    <w:name w:val="p11"/>
    <w:basedOn w:val="Normal"/>
    <w:rsid w:val="00C178CA"/>
    <w:pPr>
      <w:widowControl w:val="0"/>
      <w:tabs>
        <w:tab w:val="left" w:pos="742"/>
      </w:tabs>
      <w:autoSpaceDE w:val="0"/>
      <w:autoSpaceDN w:val="0"/>
      <w:adjustRightInd w:val="0"/>
      <w:ind w:left="1485" w:hanging="743"/>
    </w:pPr>
    <w:rPr>
      <w:color w:val="auto"/>
      <w:szCs w:val="24"/>
    </w:rPr>
  </w:style>
  <w:style w:type="paragraph" w:customStyle="1" w:styleId="t12">
    <w:name w:val="t12"/>
    <w:basedOn w:val="Normal"/>
    <w:rsid w:val="00C178CA"/>
    <w:pPr>
      <w:widowControl w:val="0"/>
      <w:autoSpaceDE w:val="0"/>
      <w:autoSpaceDN w:val="0"/>
      <w:adjustRightInd w:val="0"/>
    </w:pPr>
    <w:rPr>
      <w:color w:val="auto"/>
      <w:szCs w:val="24"/>
    </w:rPr>
  </w:style>
  <w:style w:type="paragraph" w:customStyle="1" w:styleId="t13">
    <w:name w:val="t13"/>
    <w:basedOn w:val="Normal"/>
    <w:rsid w:val="00C178CA"/>
    <w:pPr>
      <w:widowControl w:val="0"/>
      <w:autoSpaceDE w:val="0"/>
      <w:autoSpaceDN w:val="0"/>
      <w:adjustRightInd w:val="0"/>
    </w:pPr>
    <w:rPr>
      <w:color w:val="auto"/>
      <w:szCs w:val="24"/>
    </w:rPr>
  </w:style>
  <w:style w:type="paragraph" w:customStyle="1" w:styleId="c14">
    <w:name w:val="c14"/>
    <w:basedOn w:val="Normal"/>
    <w:rsid w:val="00C178CA"/>
    <w:pPr>
      <w:widowControl w:val="0"/>
      <w:autoSpaceDE w:val="0"/>
      <w:autoSpaceDN w:val="0"/>
      <w:adjustRightInd w:val="0"/>
      <w:jc w:val="center"/>
    </w:pPr>
    <w:rPr>
      <w:color w:val="auto"/>
      <w:szCs w:val="24"/>
    </w:rPr>
  </w:style>
  <w:style w:type="paragraph" w:customStyle="1" w:styleId="p15">
    <w:name w:val="p15"/>
    <w:basedOn w:val="Normal"/>
    <w:rsid w:val="00C178CA"/>
    <w:pPr>
      <w:widowControl w:val="0"/>
      <w:tabs>
        <w:tab w:val="left" w:pos="742"/>
      </w:tabs>
      <w:autoSpaceDE w:val="0"/>
      <w:autoSpaceDN w:val="0"/>
      <w:adjustRightInd w:val="0"/>
      <w:ind w:left="698" w:hanging="742"/>
    </w:pPr>
    <w:rPr>
      <w:color w:val="auto"/>
      <w:szCs w:val="24"/>
    </w:rPr>
  </w:style>
  <w:style w:type="paragraph" w:customStyle="1" w:styleId="p16">
    <w:name w:val="p16"/>
    <w:basedOn w:val="Normal"/>
    <w:rsid w:val="00C178CA"/>
    <w:pPr>
      <w:widowControl w:val="0"/>
      <w:tabs>
        <w:tab w:val="left" w:pos="1491"/>
      </w:tabs>
      <w:autoSpaceDE w:val="0"/>
      <w:autoSpaceDN w:val="0"/>
      <w:adjustRightInd w:val="0"/>
      <w:ind w:left="1491" w:hanging="749"/>
    </w:pPr>
    <w:rPr>
      <w:color w:val="auto"/>
      <w:szCs w:val="24"/>
    </w:rPr>
  </w:style>
  <w:style w:type="paragraph" w:customStyle="1" w:styleId="p17">
    <w:name w:val="p17"/>
    <w:basedOn w:val="Normal"/>
    <w:rsid w:val="00C178CA"/>
    <w:pPr>
      <w:widowControl w:val="0"/>
      <w:tabs>
        <w:tab w:val="left" w:pos="742"/>
        <w:tab w:val="left" w:pos="1491"/>
      </w:tabs>
      <w:autoSpaceDE w:val="0"/>
      <w:autoSpaceDN w:val="0"/>
      <w:adjustRightInd w:val="0"/>
      <w:ind w:left="1491" w:hanging="749"/>
    </w:pPr>
    <w:rPr>
      <w:color w:val="auto"/>
      <w:szCs w:val="24"/>
    </w:rPr>
  </w:style>
  <w:style w:type="paragraph" w:styleId="List2">
    <w:name w:val="List 2"/>
    <w:basedOn w:val="Normal"/>
    <w:rsid w:val="00C178CA"/>
    <w:pPr>
      <w:ind w:left="720" w:hanging="360"/>
    </w:pPr>
  </w:style>
  <w:style w:type="paragraph" w:styleId="NormalIndent">
    <w:name w:val="Normal Indent"/>
    <w:basedOn w:val="Normal"/>
    <w:rsid w:val="00C178CA"/>
    <w:pPr>
      <w:ind w:left="720"/>
    </w:pPr>
  </w:style>
  <w:style w:type="paragraph" w:styleId="List3">
    <w:name w:val="List 3"/>
    <w:basedOn w:val="Normal"/>
    <w:rsid w:val="00C178CA"/>
    <w:pPr>
      <w:ind w:left="1080" w:hanging="360"/>
    </w:pPr>
  </w:style>
  <w:style w:type="paragraph" w:styleId="ListParagraph">
    <w:name w:val="List Paragraph"/>
    <w:basedOn w:val="Normal"/>
    <w:uiPriority w:val="34"/>
    <w:qFormat/>
    <w:rsid w:val="003F6E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719248">
      <w:bodyDiv w:val="1"/>
      <w:marLeft w:val="0"/>
      <w:marRight w:val="0"/>
      <w:marTop w:val="0"/>
      <w:marBottom w:val="0"/>
      <w:divBdr>
        <w:top w:val="none" w:sz="0" w:space="0" w:color="auto"/>
        <w:left w:val="none" w:sz="0" w:space="0" w:color="auto"/>
        <w:bottom w:val="none" w:sz="0" w:space="0" w:color="auto"/>
        <w:right w:val="none" w:sz="0" w:space="0" w:color="auto"/>
      </w:divBdr>
    </w:div>
    <w:div w:id="121269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57808-15F9-4766-9CFF-F91294007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1336</Words>
  <Characters>7619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FUS-1302*; A-310461F0002; Qwest/USWest</vt:lpstr>
    </vt:vector>
  </TitlesOfParts>
  <Company>PA PUC</Company>
  <LinksUpToDate>false</LinksUpToDate>
  <CharactersWithSpaces>8938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FUS-1302*; A-310461F0002; Qwest/USWest</dc:title>
  <dc:subject>Removes ordering language re chart for combined entity.</dc:subject>
  <dc:creator>SEARFOORCE</dc:creator>
  <cp:lastModifiedBy>Hinds, Margaret</cp:lastModifiedBy>
  <cp:revision>9</cp:revision>
  <cp:lastPrinted>2013-05-09T12:00:00Z</cp:lastPrinted>
  <dcterms:created xsi:type="dcterms:W3CDTF">2013-04-30T18:58:00Z</dcterms:created>
  <dcterms:modified xsi:type="dcterms:W3CDTF">2013-05-09T12:00:00Z</dcterms:modified>
</cp:coreProperties>
</file>