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693D65">
        <w:t>Ma</w:t>
      </w:r>
      <w:r w:rsidR="00673177">
        <w:t>y</w:t>
      </w:r>
      <w:r>
        <w:t xml:space="preserve"> </w:t>
      </w:r>
      <w:r w:rsidR="00673177">
        <w:t>9</w:t>
      </w:r>
      <w:r>
        <w:t>, 20</w:t>
      </w:r>
      <w:r w:rsidR="009B60AA">
        <w:t>13</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Wayne E. Gardner</w:t>
      </w:r>
    </w:p>
    <w:p w:rsidR="00BD7524" w:rsidRDefault="00BD7524" w:rsidP="00BD7524">
      <w:r>
        <w:tab/>
        <w:t xml:space="preserve">James H. </w:t>
      </w:r>
      <w:proofErr w:type="spellStart"/>
      <w:r>
        <w:t>Cawley</w:t>
      </w:r>
      <w:proofErr w:type="spellEnd"/>
      <w:r>
        <w:t xml:space="preserve"> </w:t>
      </w:r>
    </w:p>
    <w:p w:rsidR="00BD7524" w:rsidRPr="00CC5AAC" w:rsidRDefault="00BD7524" w:rsidP="00BD7524">
      <w:r>
        <w:tab/>
      </w:r>
      <w:r w:rsidRPr="00CC5AAC">
        <w:t xml:space="preserve">Pamela A. </w:t>
      </w:r>
      <w:proofErr w:type="spellStart"/>
      <w:r w:rsidRPr="00CC5AAC">
        <w:t>Witmer</w:t>
      </w:r>
      <w:proofErr w:type="spellEnd"/>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6C1E5C" w:rsidRDefault="00DC7D54" w:rsidP="006C1E5C">
            <w:r w:rsidRPr="00805385">
              <w:t xml:space="preserve">Joint Petition of </w:t>
            </w:r>
            <w:r w:rsidR="00673177">
              <w:t>Verizon Pennsylvania</w:t>
            </w:r>
            <w:r w:rsidR="00F7648F">
              <w:t xml:space="preserve"> LLC</w:t>
            </w:r>
            <w:r w:rsidR="0039531A">
              <w:t xml:space="preserve"> </w:t>
            </w:r>
            <w:r w:rsidR="006B7704">
              <w:t>and</w:t>
            </w:r>
            <w:r w:rsidR="009B60AA">
              <w:t xml:space="preserve"> </w:t>
            </w:r>
          </w:p>
          <w:p w:rsidR="006C1E5C" w:rsidRDefault="006C1E5C" w:rsidP="006C1E5C">
            <w:r>
              <w:t xml:space="preserve">PEG </w:t>
            </w:r>
            <w:r w:rsidR="00673177">
              <w:t>Bandwidth PA, LLC</w:t>
            </w:r>
            <w:r w:rsidR="005B52AE">
              <w:t xml:space="preserve"> </w:t>
            </w:r>
            <w:r w:rsidR="006B7704">
              <w:t>for</w:t>
            </w:r>
            <w:r w:rsidR="00BD7524">
              <w:t xml:space="preserve"> </w:t>
            </w:r>
            <w:r w:rsidR="00DC7D54" w:rsidRPr="00805385">
              <w:t>Approval</w:t>
            </w:r>
            <w:r w:rsidR="008C2A85">
              <w:t xml:space="preserve"> of</w:t>
            </w:r>
            <w:r w:rsidR="009B60AA">
              <w:t xml:space="preserve"> </w:t>
            </w:r>
            <w:r w:rsidR="00B245F7">
              <w:t xml:space="preserve">an </w:t>
            </w:r>
            <w:r w:rsidR="00DC7D54">
              <w:t>Interconnection Agreement</w:t>
            </w:r>
            <w:r w:rsidR="00BD0B19">
              <w:t xml:space="preserve"> </w:t>
            </w:r>
            <w:r w:rsidR="00DC7D54" w:rsidRPr="00805385">
              <w:t>Under</w:t>
            </w:r>
            <w:r w:rsidR="00BD0B19">
              <w:t xml:space="preserve"> </w:t>
            </w:r>
            <w:r w:rsidR="00DC7D54" w:rsidRPr="00805385">
              <w:t>Section</w:t>
            </w:r>
            <w:r w:rsidR="00A70964">
              <w:t xml:space="preserve"> </w:t>
            </w:r>
            <w:r w:rsidR="00DC7D54" w:rsidRPr="00805385">
              <w:t>252</w:t>
            </w:r>
            <w:r w:rsidR="00DC7D54">
              <w:t>(</w:t>
            </w:r>
            <w:proofErr w:type="spellStart"/>
            <w:r w:rsidR="00DC7D54">
              <w:t>i</w:t>
            </w:r>
            <w:proofErr w:type="spellEnd"/>
            <w:r w:rsidR="00DC7D54">
              <w:t>)</w:t>
            </w:r>
          </w:p>
          <w:p w:rsidR="00DC7D54" w:rsidRPr="00805385" w:rsidRDefault="00DC7D54" w:rsidP="006C1E5C">
            <w:r w:rsidRPr="00805385">
              <w:t>of the Telecommunications Act of 1996</w:t>
            </w:r>
          </w:p>
        </w:tc>
        <w:tc>
          <w:tcPr>
            <w:tcW w:w="3618" w:type="dxa"/>
          </w:tcPr>
          <w:p w:rsidR="00DC7D54" w:rsidRPr="00805385" w:rsidRDefault="00DC7D54" w:rsidP="00673177">
            <w:pPr>
              <w:jc w:val="right"/>
            </w:pPr>
            <w:r w:rsidRPr="00805385">
              <w:t>A-</w:t>
            </w:r>
            <w:r>
              <w:t>20</w:t>
            </w:r>
            <w:r w:rsidR="00BD7524">
              <w:t>1</w:t>
            </w:r>
            <w:r w:rsidR="00693D65">
              <w:t>3</w:t>
            </w:r>
            <w:r>
              <w:t>-2</w:t>
            </w:r>
            <w:r w:rsidR="006B7704">
              <w:t>3</w:t>
            </w:r>
            <w:r w:rsidR="00693D65">
              <w:t>5</w:t>
            </w:r>
            <w:r w:rsidR="00673177">
              <w:t>2139</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Pr="002F1FC0" w:rsidRDefault="00DC7D54" w:rsidP="00DC7D54">
      <w:pPr>
        <w:spacing w:line="360" w:lineRule="auto"/>
      </w:pPr>
      <w:r>
        <w:tab/>
      </w:r>
      <w:r>
        <w:tab/>
      </w:r>
      <w:r w:rsidR="00BD0B19">
        <w:t xml:space="preserve">Before the </w:t>
      </w:r>
      <w:r w:rsidR="00A711B5">
        <w:t>Pennsylvania Public Utility Commission (</w:t>
      </w:r>
      <w:r w:rsidR="00BD0B19">
        <w:t>Commission</w:t>
      </w:r>
      <w:r w:rsidR="00A711B5">
        <w:t>)</w:t>
      </w:r>
      <w:r w:rsidR="00BD0B19">
        <w:t xml:space="preserve"> for consideration is a Joint Petition of </w:t>
      </w:r>
      <w:r w:rsidR="00673177">
        <w:t>Verizon Pennsylvania</w:t>
      </w:r>
      <w:r w:rsidR="00693D65">
        <w:t xml:space="preserve"> </w:t>
      </w:r>
      <w:r w:rsidR="0039531A">
        <w:t xml:space="preserve">LLC </w:t>
      </w:r>
      <w:r w:rsidR="00BD0B19" w:rsidRPr="003B4836">
        <w:t>(</w:t>
      </w:r>
      <w:r w:rsidR="00673177">
        <w:t>Verizon PA</w:t>
      </w:r>
      <w:r w:rsidR="00BD0B19" w:rsidRPr="003B4836">
        <w:t>)</w:t>
      </w:r>
      <w:r w:rsidR="009343E1">
        <w:t xml:space="preserve"> </w:t>
      </w:r>
      <w:r w:rsidR="005B52AE">
        <w:t xml:space="preserve">and </w:t>
      </w:r>
      <w:r w:rsidR="00673177">
        <w:t>PEG Bandwidth PA, LLC</w:t>
      </w:r>
      <w:r w:rsidR="00BD0B19">
        <w:t xml:space="preserve"> </w:t>
      </w:r>
      <w:r w:rsidR="00CA3F80">
        <w:t>(</w:t>
      </w:r>
      <w:r w:rsidR="00673177">
        <w:t>PEG Bandwidth</w:t>
      </w:r>
      <w:r w:rsidR="00CA3F80">
        <w:t>)</w:t>
      </w:r>
      <w:r w:rsidR="00310980">
        <w:t xml:space="preserve">, </w:t>
      </w:r>
      <w:r w:rsidR="00BD0B19">
        <w:t xml:space="preserve">filed on </w:t>
      </w:r>
      <w:r w:rsidR="00673177">
        <w:t>March</w:t>
      </w:r>
      <w:r w:rsidR="00BD0B19">
        <w:t xml:space="preserve"> </w:t>
      </w:r>
      <w:r w:rsidR="00673177">
        <w:t>7</w:t>
      </w:r>
      <w:r w:rsidR="00BD0B19">
        <w:t>, 201</w:t>
      </w:r>
      <w:r w:rsidR="00693D65">
        <w:t>3</w:t>
      </w:r>
      <w:r w:rsidR="00BD0B19">
        <w:t xml:space="preserve">, for the adoption of </w:t>
      </w:r>
      <w:r w:rsidR="00BD0B19" w:rsidRPr="003B4836">
        <w:t>an Interconnection Agreement</w:t>
      </w:r>
      <w:r w:rsidR="00BD0B19">
        <w:t xml:space="preserve"> (Agreement) in accordance with Section 252(</w:t>
      </w:r>
      <w:proofErr w:type="spellStart"/>
      <w:r w:rsidR="00BD0B19">
        <w:t>i</w:t>
      </w:r>
      <w:proofErr w:type="spellEnd"/>
      <w:r w:rsidR="00BD0B19">
        <w:t>) of the Telecommunications Act of 1996 (TA-96), 47</w:t>
      </w:r>
      <w:r w:rsidR="009343E1">
        <w:t> </w:t>
      </w:r>
      <w:r w:rsidR="00BD0B19">
        <w:t>U.S.C. § 252(</w:t>
      </w:r>
      <w:proofErr w:type="spellStart"/>
      <w:r w:rsidR="00BD0B19">
        <w:t>i</w:t>
      </w:r>
      <w:proofErr w:type="spellEnd"/>
      <w:r w:rsidR="00BD0B19">
        <w:t xml:space="preserve">).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rsidR="00F7648F">
        <w:t xml:space="preserve">U.S.C. </w:t>
      </w:r>
      <w:r>
        <w:t>§§ 251, 252, and 271</w:t>
      </w:r>
      <w:r w:rsidR="009343E1">
        <w:t>)</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Proposed Modifications to the Review of Interconnection Agreements</w:t>
      </w:r>
      <w:r>
        <w:t xml:space="preserve"> (Order entered May 3, 2004) (</w:t>
      </w:r>
      <w:r w:rsidR="009343E1">
        <w:t xml:space="preserve">collectively, </w:t>
      </w:r>
      <w:r>
        <w:rPr>
          <w:i/>
        </w:rPr>
        <w:t>Implementation Orders).</w:t>
      </w:r>
    </w:p>
    <w:p w:rsidR="00DC7D54" w:rsidRPr="00864EBF" w:rsidRDefault="00DC7D54" w:rsidP="00DC7D54">
      <w:pPr>
        <w:spacing w:line="360" w:lineRule="auto"/>
        <w:jc w:val="center"/>
        <w:rPr>
          <w:b/>
        </w:rPr>
      </w:pPr>
      <w:r w:rsidRPr="00864EBF">
        <w:rPr>
          <w:b/>
        </w:rPr>
        <w:lastRenderedPageBreak/>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673177">
        <w:t>March</w:t>
      </w:r>
      <w:r w:rsidR="009B60AA">
        <w:t xml:space="preserve"> </w:t>
      </w:r>
      <w:r w:rsidR="00673177">
        <w:t>7</w:t>
      </w:r>
      <w:r>
        <w:t>, 20</w:t>
      </w:r>
      <w:r w:rsidR="00BD7524">
        <w:t>1</w:t>
      </w:r>
      <w:r w:rsidR="0039531A">
        <w:t>3</w:t>
      </w:r>
      <w:r>
        <w:t xml:space="preserve">, </w:t>
      </w:r>
      <w:r w:rsidR="00673177">
        <w:t>Verizon PA</w:t>
      </w:r>
      <w:r w:rsidR="005B52AE">
        <w:t xml:space="preserve"> </w:t>
      </w:r>
      <w:r w:rsidR="00CA3F80">
        <w:t xml:space="preserve">and </w:t>
      </w:r>
      <w:r w:rsidR="00673177">
        <w:t>PEG Bandwidth</w:t>
      </w:r>
      <w:r w:rsidR="00CA3F80">
        <w:t xml:space="preserve"> </w:t>
      </w:r>
      <w:r w:rsidR="005B52AE">
        <w:t>filed</w:t>
      </w:r>
      <w:r>
        <w:t xml:space="preserve"> </w:t>
      </w:r>
      <w:r w:rsidR="00DE5B59">
        <w:t>a</w:t>
      </w:r>
      <w:r>
        <w:t xml:space="preserve"> Joint Petition </w:t>
      </w:r>
      <w:r w:rsidR="00DE5B59">
        <w:t>seeking</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Pr="00E80D9D">
        <w:rPr>
          <w:bCs/>
        </w:rPr>
        <w:t>Agreement</w:t>
      </w:r>
      <w:r w:rsidR="008000E8">
        <w:rPr>
          <w:bCs/>
        </w:rPr>
        <w:t xml:space="preserve"> </w:t>
      </w:r>
      <w:r>
        <w:rPr>
          <w:bCs/>
        </w:rPr>
        <w:t xml:space="preserve">between </w:t>
      </w:r>
      <w:r w:rsidR="00673177">
        <w:rPr>
          <w:bCs/>
        </w:rPr>
        <w:t>Verizon PA</w:t>
      </w:r>
      <w:r>
        <w:rPr>
          <w:bCs/>
        </w:rPr>
        <w:t xml:space="preserve"> and </w:t>
      </w:r>
      <w:r w:rsidR="00673177">
        <w:rPr>
          <w:bCs/>
        </w:rPr>
        <w:t>Wide Voice, LLC</w:t>
      </w:r>
      <w:r w:rsidR="00381103">
        <w:t xml:space="preserve"> (</w:t>
      </w:r>
      <w:r w:rsidR="00673177">
        <w:t>Wide Voice</w:t>
      </w:r>
      <w:r w:rsidR="00381103">
        <w:t xml:space="preserve">) </w:t>
      </w:r>
      <w:r>
        <w:rPr>
          <w:bCs/>
        </w:rPr>
        <w:t xml:space="preserve">that was approved </w:t>
      </w:r>
      <w:r w:rsidR="00A54993">
        <w:rPr>
          <w:bCs/>
        </w:rPr>
        <w:t>by Commission Order</w:t>
      </w:r>
      <w:r w:rsidR="00455D3E">
        <w:rPr>
          <w:bCs/>
        </w:rPr>
        <w:t xml:space="preserve">, entered on November 8, 2012, </w:t>
      </w:r>
      <w:r w:rsidR="00246FE2">
        <w:rPr>
          <w:bCs/>
        </w:rPr>
        <w:t>a</w:t>
      </w:r>
      <w:r w:rsidR="000379A3">
        <w:rPr>
          <w:bCs/>
        </w:rPr>
        <w:t>t</w:t>
      </w:r>
      <w:r w:rsidR="00246FE2">
        <w:rPr>
          <w:bCs/>
        </w:rPr>
        <w:t xml:space="preserve"> </w:t>
      </w:r>
      <w:r w:rsidR="00DE35FC">
        <w:rPr>
          <w:bCs/>
        </w:rPr>
        <w:t xml:space="preserve">Docket No. </w:t>
      </w:r>
      <w:proofErr w:type="gramStart"/>
      <w:r w:rsidR="00B57D0B">
        <w:rPr>
          <w:bCs/>
        </w:rPr>
        <w:t>A</w:t>
      </w:r>
      <w:r w:rsidR="00321243">
        <w:rPr>
          <w:bCs/>
        </w:rPr>
        <w:noBreakHyphen/>
      </w:r>
      <w:r w:rsidR="000804C8">
        <w:rPr>
          <w:bCs/>
        </w:rPr>
        <w:t>20</w:t>
      </w:r>
      <w:r w:rsidR="00673177">
        <w:rPr>
          <w:bCs/>
        </w:rPr>
        <w:t>12</w:t>
      </w:r>
      <w:r w:rsidR="000804C8">
        <w:rPr>
          <w:bCs/>
        </w:rPr>
        <w:noBreakHyphen/>
        <w:t>2</w:t>
      </w:r>
      <w:r w:rsidR="00673177">
        <w:rPr>
          <w:bCs/>
        </w:rPr>
        <w:t>32</w:t>
      </w:r>
      <w:r w:rsidR="00AB00CF">
        <w:rPr>
          <w:bCs/>
        </w:rPr>
        <w:t>5351</w:t>
      </w:r>
      <w:r w:rsidR="00A32DB2">
        <w:rPr>
          <w:bCs/>
        </w:rPr>
        <w:t xml:space="preserve"> </w:t>
      </w:r>
      <w:r w:rsidR="00DE35FC">
        <w:rPr>
          <w:bCs/>
        </w:rPr>
        <w:t>(Existing Agreement).</w:t>
      </w:r>
      <w:proofErr w:type="gramEnd"/>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AB00CF">
        <w:t>March</w:t>
      </w:r>
      <w:r w:rsidR="00A54993">
        <w:t> </w:t>
      </w:r>
      <w:r w:rsidR="0039531A">
        <w:t>2</w:t>
      </w:r>
      <w:r w:rsidR="00AB00CF">
        <w:t>3</w:t>
      </w:r>
      <w:r>
        <w:t>, 20</w:t>
      </w:r>
      <w:r w:rsidR="0089185B">
        <w:t>1</w:t>
      </w:r>
      <w:r w:rsidR="0039531A">
        <w:t>3</w:t>
      </w:r>
      <w:r>
        <w:t>, advising that any interested parties could file comments within ten days.  No comments have been received.</w:t>
      </w:r>
    </w:p>
    <w:p w:rsidR="00DC7D54" w:rsidRDefault="00DC7D54" w:rsidP="00DC7D54">
      <w:pPr>
        <w:spacing w:line="360" w:lineRule="auto"/>
        <w:ind w:firstLine="720"/>
      </w:pPr>
    </w:p>
    <w:p w:rsidR="006F1982" w:rsidRDefault="00DC7D54" w:rsidP="00254A07">
      <w:pPr>
        <w:spacing w:line="360" w:lineRule="auto"/>
      </w:pPr>
      <w:r>
        <w:tab/>
      </w:r>
      <w:r w:rsidR="00254A07">
        <w:tab/>
        <w:t xml:space="preserve">The Agreement </w:t>
      </w:r>
      <w:r w:rsidR="007D15B6">
        <w:t>bec</w:t>
      </w:r>
      <w:r w:rsidR="00A32DB2">
        <w:t>a</w:t>
      </w:r>
      <w:r w:rsidR="007D15B6">
        <w:t xml:space="preserve">me effective </w:t>
      </w:r>
      <w:r w:rsidR="00A32DB2">
        <w:t>on January 17, 2013</w:t>
      </w:r>
      <w:r w:rsidR="006C1E5C">
        <w:t>,</w:t>
      </w:r>
      <w:r w:rsidR="00A32DB2">
        <w:t xml:space="preserve"> </w:t>
      </w:r>
      <w:r w:rsidR="007D15B6">
        <w:t xml:space="preserve">and </w:t>
      </w:r>
      <w:r w:rsidR="00D2276D">
        <w:t xml:space="preserve">will remain in effect </w:t>
      </w:r>
      <w:r w:rsidR="00A32DB2">
        <w:t>until July 1, 2014</w:t>
      </w:r>
      <w:r w:rsidR="009343E1">
        <w:t>.</w:t>
      </w:r>
      <w:r w:rsidR="00B41C9F">
        <w:t xml:space="preserve">  </w:t>
      </w:r>
      <w:proofErr w:type="gramStart"/>
      <w:r w:rsidR="00B41C9F">
        <w:t>Agreement at</w:t>
      </w:r>
      <w:r w:rsidR="00A711B5">
        <w:t> </w:t>
      </w:r>
      <w:r w:rsidR="00B41C9F">
        <w:t>3.</w:t>
      </w:r>
      <w:proofErr w:type="gramEnd"/>
      <w:r w:rsidR="008F4FE2">
        <w:t xml:space="preserve"> </w:t>
      </w:r>
      <w:r w:rsidR="00C23E50">
        <w:t xml:space="preserve"> </w:t>
      </w:r>
    </w:p>
    <w:p w:rsidR="00253309" w:rsidRDefault="00253309" w:rsidP="00254A07">
      <w:pPr>
        <w:spacing w:line="360" w:lineRule="auto"/>
      </w:pPr>
    </w:p>
    <w:p w:rsidR="00DC7D54" w:rsidRDefault="00254A07" w:rsidP="006F1982">
      <w:pPr>
        <w:spacing w:line="360" w:lineRule="auto"/>
      </w:pPr>
      <w:r>
        <w:tab/>
      </w:r>
      <w:r>
        <w:tab/>
      </w:r>
      <w:r w:rsidR="00DC7D54">
        <w:t xml:space="preserve">In the Joint Petition before us, </w:t>
      </w:r>
      <w:r w:rsidR="00673177">
        <w:t>Verizon PA</w:t>
      </w:r>
      <w:r w:rsidR="00DC7D54">
        <w:t xml:space="preserve"> is the Incumbent Local Exchange Carrier (ILEC) and </w:t>
      </w:r>
      <w:r w:rsidR="00673177">
        <w:t>PEG Bandwidth</w:t>
      </w:r>
      <w:r w:rsidR="00DC7D54">
        <w:t xml:space="preserve"> is authorized to provide Competitive Local Exchange Carrier (CLEC) service in </w:t>
      </w:r>
      <w:r w:rsidR="00673177">
        <w:t>Verizon PA</w:t>
      </w:r>
      <w:r w:rsidR="00253309">
        <w:t>’</w:t>
      </w:r>
      <w:r w:rsidR="00387834">
        <w:t>s</w:t>
      </w:r>
      <w:r w:rsidR="00DC7D54">
        <w:t xml:space="preserve"> </w:t>
      </w:r>
      <w:r w:rsidR="002F0ED5">
        <w:t xml:space="preserve">service </w:t>
      </w:r>
      <w:r w:rsidR="00DC7D54">
        <w:t>territory.</w:t>
      </w:r>
      <w:r w:rsidR="002868AD">
        <w:rPr>
          <w:rStyle w:val="FootnoteReference"/>
        </w:rPr>
        <w:footnoteReference w:id="1"/>
      </w:r>
    </w:p>
    <w:p w:rsidR="009C25EC" w:rsidRDefault="009C25EC" w:rsidP="00DC7D54">
      <w:pPr>
        <w:keepNext/>
        <w:keepLines/>
        <w:spacing w:line="360" w:lineRule="auto"/>
        <w:jc w:val="center"/>
        <w:rPr>
          <w:b/>
        </w:rPr>
      </w:pPr>
    </w:p>
    <w:p w:rsidR="00DC7D54" w:rsidRPr="00864EBF" w:rsidRDefault="00DC7D54" w:rsidP="00DC7D54">
      <w:pPr>
        <w:keepNext/>
        <w:keepLines/>
        <w:spacing w:line="360" w:lineRule="auto"/>
        <w:jc w:val="center"/>
        <w:rPr>
          <w:b/>
        </w:rPr>
      </w:pPr>
      <w:r w:rsidRPr="00864EBF">
        <w:rPr>
          <w:b/>
        </w:rPr>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w:t>
      </w:r>
      <w:proofErr w:type="gramStart"/>
      <w:r>
        <w:t>)(</w:t>
      </w:r>
      <w:proofErr w:type="gramEnd"/>
      <w:r>
        <w:t>2) of TA-96, 47 U.S.C. § 252(e)(2).  Section 252(e</w:t>
      </w:r>
      <w:proofErr w:type="gramStart"/>
      <w:r>
        <w:t>)(</w:t>
      </w:r>
      <w:proofErr w:type="gramEnd"/>
      <w:r>
        <w:t>2) provides in pertinent part, that:</w:t>
      </w:r>
    </w:p>
    <w:p w:rsidR="00DC7D54" w:rsidRDefault="00DC7D54" w:rsidP="00DC7D54">
      <w:pPr>
        <w:ind w:left="2160" w:hanging="720"/>
      </w:pPr>
    </w:p>
    <w:p w:rsidR="00DC7D54" w:rsidRDefault="00DC7D54" w:rsidP="00DC7D54">
      <w:pPr>
        <w:pStyle w:val="BodyTextIndent"/>
        <w:ind w:left="2160" w:hanging="720"/>
      </w:pPr>
      <w:r>
        <w:lastRenderedPageBreak/>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r>
      <w:proofErr w:type="gramStart"/>
      <w:r>
        <w:t>an</w:t>
      </w:r>
      <w:proofErr w:type="gramEnd"/>
      <w:r>
        <w:t xml:space="preserve">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w:t>
      </w:r>
      <w:proofErr w:type="spellStart"/>
      <w:r>
        <w:t>i</w:t>
      </w:r>
      <w:proofErr w:type="spellEnd"/>
      <w:r>
        <w:t>)</w:t>
      </w:r>
      <w:r>
        <w:tab/>
      </w:r>
      <w:proofErr w:type="gramStart"/>
      <w:r>
        <w:t>the</w:t>
      </w:r>
      <w:proofErr w:type="gramEnd"/>
      <w:r>
        <w:t xml:space="preserve"> agreement (or portion thereof) discriminates against a </w:t>
      </w:r>
      <w:proofErr w:type="spellStart"/>
      <w:r>
        <w:t>telecommu-nications</w:t>
      </w:r>
      <w:proofErr w:type="spellEnd"/>
      <w:r>
        <w:t xml:space="preserve">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r>
      <w:proofErr w:type="gramStart"/>
      <w:r>
        <w:t>the</w:t>
      </w:r>
      <w:proofErr w:type="gramEnd"/>
      <w:r>
        <w:t xml:space="preserv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w:t>
      </w:r>
      <w:proofErr w:type="spellStart"/>
      <w:r>
        <w:t>i</w:t>
      </w:r>
      <w:proofErr w:type="spellEnd"/>
      <w:r>
        <w:t>) of TA</w:t>
      </w:r>
      <w:r>
        <w:noBreakHyphen/>
        <w:t xml:space="preserve">96 provides that:  </w:t>
      </w:r>
    </w:p>
    <w:p w:rsidR="00DC7D54" w:rsidRDefault="00DC7D54" w:rsidP="00DC7D54">
      <w:pPr>
        <w:spacing w:line="360" w:lineRule="auto"/>
      </w:pPr>
    </w:p>
    <w:p w:rsidR="00DC7D54" w:rsidRDefault="00DC7D54" w:rsidP="00A32DB2">
      <w:pPr>
        <w:ind w:left="1440" w:right="1296"/>
      </w:pPr>
      <w:r>
        <w:t>A local exchange carrier shall make available any inter</w:t>
      </w:r>
      <w:r>
        <w:softHyphen/>
        <w:t>connection, service, or network element provided under an agreement approved under this section to which it is a party to any other requesting telecommunications carrier upon the same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he Federal Communications Commission (FCC) changed its interpretation of Section 252(</w:t>
      </w:r>
      <w:proofErr w:type="spellStart"/>
      <w:r w:rsidR="00DC7D54" w:rsidRPr="004625D9">
        <w:t>i</w:t>
      </w:r>
      <w:proofErr w:type="spellEnd"/>
      <w:r w:rsidR="00DC7D54" w:rsidRPr="004625D9">
        <w:t xml:space="preserve">)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B7667E" w:rsidRDefault="00B7667E" w:rsidP="004743CA">
      <w:pPr>
        <w:pStyle w:val="BodyText"/>
        <w:spacing w:line="360" w:lineRule="auto"/>
      </w:pPr>
    </w:p>
    <w:p w:rsidR="004743CA" w:rsidRDefault="00DC7D54" w:rsidP="004743CA">
      <w:pPr>
        <w:pStyle w:val="BodyText"/>
        <w:spacing w:line="360" w:lineRule="auto"/>
      </w:pPr>
      <w:r>
        <w:tab/>
      </w:r>
      <w:r>
        <w:tab/>
        <w:t xml:space="preserve">With these criteria in mind, we shall review the Agreement submitted by </w:t>
      </w:r>
      <w:r w:rsidR="00673177">
        <w:t>Verizon PA</w:t>
      </w:r>
      <w:r>
        <w:t xml:space="preserve"> and </w:t>
      </w:r>
      <w:r w:rsidR="00673177">
        <w:t>PEG Bandwidth</w:t>
      </w:r>
      <w:r>
        <w:t>.</w:t>
      </w:r>
    </w:p>
    <w:p w:rsidR="007C3401" w:rsidRDefault="007C3401" w:rsidP="004743CA">
      <w:pPr>
        <w:pStyle w:val="BodyText"/>
        <w:spacing w:line="360" w:lineRule="auto"/>
        <w:rPr>
          <w:b/>
        </w:rPr>
      </w:pPr>
    </w:p>
    <w:p w:rsidR="004743CA" w:rsidRDefault="00DC7D54" w:rsidP="006C1E5C">
      <w:pPr>
        <w:pStyle w:val="BodyText"/>
        <w:keepNext/>
        <w:spacing w:line="360" w:lineRule="auto"/>
        <w:rPr>
          <w:b/>
        </w:rPr>
      </w:pPr>
      <w:r>
        <w:rPr>
          <w:b/>
        </w:rPr>
        <w:lastRenderedPageBreak/>
        <w:t>B.</w:t>
      </w:r>
      <w:r>
        <w:rPr>
          <w:b/>
        </w:rPr>
        <w:tab/>
        <w:t>Summary of Terms</w:t>
      </w:r>
    </w:p>
    <w:p w:rsidR="004743CA" w:rsidRPr="00E23D14" w:rsidRDefault="004743CA" w:rsidP="006C1E5C">
      <w:pPr>
        <w:keepNext/>
      </w:pPr>
    </w:p>
    <w:p w:rsidR="00253309" w:rsidRDefault="00DC7D54" w:rsidP="001D113C">
      <w:pPr>
        <w:pStyle w:val="BodyText"/>
        <w:spacing w:line="360" w:lineRule="auto"/>
      </w:pPr>
      <w:r>
        <w:rPr>
          <w:b/>
        </w:rPr>
        <w:tab/>
      </w:r>
      <w:r>
        <w:rPr>
          <w:b/>
        </w:rPr>
        <w:tab/>
      </w:r>
      <w:r>
        <w:t xml:space="preserve">In their Joint Petition, </w:t>
      </w:r>
      <w:r w:rsidR="00673177">
        <w:t>Verizon PA</w:t>
      </w:r>
      <w:r w:rsidR="00BB18D9">
        <w:t xml:space="preserve"> and </w:t>
      </w:r>
      <w:r w:rsidR="00673177">
        <w:t>PEG Bandwidth</w:t>
      </w:r>
      <w:r w:rsidR="00BB18D9">
        <w:t xml:space="preserve"> </w:t>
      </w:r>
      <w:r>
        <w:t xml:space="preserve">agree </w:t>
      </w:r>
      <w:r w:rsidR="00E65165">
        <w:t xml:space="preserve">to be bound by the terms of the </w:t>
      </w:r>
      <w:r w:rsidR="002921BF">
        <w:t>Existing Agreement</w:t>
      </w:r>
      <w:r w:rsidR="00F86A52">
        <w:t xml:space="preserve"> between </w:t>
      </w:r>
      <w:r w:rsidR="00673177">
        <w:t>Verizon PA</w:t>
      </w:r>
      <w:r w:rsidR="006D742D">
        <w:t xml:space="preserve"> a</w:t>
      </w:r>
      <w:r w:rsidR="00F86A52">
        <w:t xml:space="preserve">nd </w:t>
      </w:r>
      <w:r w:rsidR="00387834">
        <w:t>Wide Voice</w:t>
      </w:r>
      <w:r w:rsidR="002921BF">
        <w:t xml:space="preserve"> </w:t>
      </w:r>
      <w:r w:rsidR="00E65165">
        <w:t>that</w:t>
      </w:r>
      <w:r w:rsidR="00F86A52">
        <w:t xml:space="preserve"> is currently in effect in </w:t>
      </w:r>
      <w:r w:rsidR="00673177">
        <w:t>Verizon PA</w:t>
      </w:r>
      <w:r w:rsidR="00CD6CA1">
        <w:t>’</w:t>
      </w:r>
      <w:r w:rsidR="00387834">
        <w:t>s</w:t>
      </w:r>
      <w:r w:rsidR="00F86A52">
        <w:t xml:space="preserve"> service territory within the Commonwealth of Pennsylvania</w:t>
      </w:r>
      <w:r w:rsidR="002921BF">
        <w:t>.  T</w:t>
      </w:r>
      <w:r w:rsidR="00F86A52">
        <w:t>h</w:t>
      </w:r>
      <w:r w:rsidR="007F6F3E">
        <w:t xml:space="preserve">e </w:t>
      </w:r>
      <w:r w:rsidR="00F86A52">
        <w:t xml:space="preserve">adoption </w:t>
      </w:r>
      <w:r w:rsidR="002921BF">
        <w:t>will</w:t>
      </w:r>
      <w:r w:rsidR="00F86A52">
        <w:t xml:space="preserve"> </w:t>
      </w:r>
      <w:r w:rsidR="00E65165">
        <w:t xml:space="preserve">substitute </w:t>
      </w:r>
      <w:r w:rsidR="00673177">
        <w:t>PEG Bandwidth</w:t>
      </w:r>
      <w:r w:rsidR="00E65165">
        <w:t xml:space="preserve"> in place of </w:t>
      </w:r>
      <w:r w:rsidR="00387834">
        <w:t xml:space="preserve">Wide Voice </w:t>
      </w:r>
      <w:r w:rsidR="001D113C">
        <w:t xml:space="preserve">in the terms of the Existing Agreement, where appropriate. </w:t>
      </w:r>
      <w:r w:rsidR="006C1E5C">
        <w:t xml:space="preserve"> </w:t>
      </w:r>
      <w:proofErr w:type="gramStart"/>
      <w:r w:rsidR="00713C4A">
        <w:t>Agreement at 1.</w:t>
      </w:r>
      <w:proofErr w:type="gramEnd"/>
    </w:p>
    <w:p w:rsidR="00365716" w:rsidRDefault="00365716" w:rsidP="00DC7D54">
      <w:pPr>
        <w:keepNext/>
        <w:tabs>
          <w:tab w:val="left" w:pos="-720"/>
        </w:tabs>
        <w:suppressAutoHyphens/>
        <w:spacing w:line="360" w:lineRule="auto"/>
      </w:pP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7F6205">
        <w:t>,</w:t>
      </w:r>
      <w:r>
        <w:t xml:space="preserve"> </w:t>
      </w:r>
      <w:r>
        <w:rPr>
          <w:i/>
        </w:rPr>
        <w:t>et seq</w:t>
      </w:r>
      <w:r>
        <w:t>., relating to settlement guidelines, and our Statement of Policy relating to the Alternative Dispute Resolution Process, 52 Pa. Code §</w:t>
      </w:r>
      <w:r w:rsidR="00DC7677">
        <w:t>§</w:t>
      </w:r>
      <w:r>
        <w:t> 69.391</w:t>
      </w:r>
      <w:r w:rsidR="007F6205">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w:t>
      </w:r>
      <w:proofErr w:type="gramStart"/>
      <w:r>
        <w:t>47 U.S.C. § 252(h).</w:t>
      </w:r>
      <w:proofErr w:type="gramEnd"/>
      <w:r>
        <w:t xml:space="preserve">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w:t>
      </w:r>
      <w:r>
        <w:lastRenderedPageBreak/>
        <w:t xml:space="preserve">require </w:t>
      </w:r>
      <w:r w:rsidR="00673177">
        <w:t>Verizon PA</w:t>
      </w:r>
      <w:r>
        <w:t xml:space="preserve"> and </w:t>
      </w:r>
      <w:r w:rsidR="00673177">
        <w:t>PEG Bandwidth</w:t>
      </w:r>
      <w:r w:rsidR="00373484">
        <w:t xml:space="preserve"> </w:t>
      </w:r>
      <w:r>
        <w:t>to embody the terms of the Agreement 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tab/>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proofErr w:type="gramStart"/>
      <w:r>
        <w:rPr>
          <w:i/>
        </w:rPr>
        <w:t xml:space="preserve">See, e.g., </w:t>
      </w:r>
      <w:r w:rsidR="00670B96" w:rsidRPr="00670B96">
        <w:t>47 U.S.C. § 253(b)</w:t>
      </w:r>
      <w:r w:rsidRPr="00670B96">
        <w:t>.</w:t>
      </w:r>
      <w:proofErr w:type="gramEnd"/>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has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B7667E" w:rsidRDefault="00B7667E" w:rsidP="00DC7D54">
      <w:pPr>
        <w:tabs>
          <w:tab w:val="left" w:pos="-720"/>
        </w:tabs>
        <w:suppressAutoHyphens/>
        <w:spacing w:line="360" w:lineRule="auto"/>
      </w:pPr>
    </w:p>
    <w:p w:rsidR="00DC7D54" w:rsidRPr="00864EBF" w:rsidRDefault="00DC7D54" w:rsidP="00DC7D54">
      <w:pPr>
        <w:pStyle w:val="Heading1"/>
        <w:keepLines/>
        <w:widowControl/>
        <w:rPr>
          <w:b w:val="0"/>
          <w:u w:val="none"/>
        </w:rPr>
      </w:pPr>
      <w:r w:rsidRPr="00864EBF">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proofErr w:type="spellStart"/>
      <w:r w:rsidR="00CA3F80">
        <w:t>i</w:t>
      </w:r>
      <w:proofErr w:type="spellEnd"/>
      <w:r>
        <w:t xml:space="preserve">) of TA-96, </w:t>
      </w:r>
      <w:r>
        <w:rPr>
          <w:i/>
        </w:rPr>
        <w:t>supra</w:t>
      </w:r>
      <w:r>
        <w:t xml:space="preserve">, and our </w:t>
      </w:r>
      <w:r>
        <w:rPr>
          <w:i/>
        </w:rPr>
        <w:t>Implementation Orders</w:t>
      </w:r>
      <w:r>
        <w:t xml:space="preserve">, we determine that the Agreement between </w:t>
      </w:r>
      <w:r w:rsidR="00673177">
        <w:t>Verizon PA</w:t>
      </w:r>
      <w:r>
        <w:t xml:space="preserve"> and </w:t>
      </w:r>
      <w:r w:rsidR="00673177">
        <w:t>PEG Bandwidth</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DC7D54" w:rsidRPr="00131687" w:rsidRDefault="00DC7D54" w:rsidP="00DC7D54">
      <w:pPr>
        <w:tabs>
          <w:tab w:val="left" w:pos="720"/>
          <w:tab w:val="left" w:pos="1350"/>
        </w:tabs>
        <w:spacing w:line="360" w:lineRule="auto"/>
      </w:pPr>
    </w:p>
    <w:p w:rsidR="00DC7D54" w:rsidRDefault="00DC7D54" w:rsidP="00AC2557">
      <w:pPr>
        <w:keepNext/>
        <w:tabs>
          <w:tab w:val="left" w:pos="720"/>
          <w:tab w:val="left" w:pos="1440"/>
        </w:tabs>
        <w:spacing w:line="360" w:lineRule="auto"/>
      </w:pPr>
      <w:r>
        <w:rPr>
          <w:b/>
        </w:rPr>
        <w:lastRenderedPageBreak/>
        <w:tab/>
      </w:r>
      <w:r>
        <w:rPr>
          <w:b/>
        </w:rPr>
        <w:tab/>
        <w:t>IT IS ORDERED:</w:t>
      </w:r>
    </w:p>
    <w:p w:rsidR="00DC7D54" w:rsidRDefault="00DC7D54" w:rsidP="00AC2557">
      <w:pPr>
        <w:pStyle w:val="BodyText"/>
        <w:keepN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adoption of an </w:t>
      </w:r>
      <w:r w:rsidRPr="00587A1A">
        <w:t>Interconnection Agreement</w:t>
      </w:r>
      <w:r w:rsidR="00BE0C6D">
        <w:rPr>
          <w:szCs w:val="26"/>
        </w:rPr>
        <w:t xml:space="preserve">, </w:t>
      </w:r>
      <w:r w:rsidRPr="008F4FAB">
        <w:rPr>
          <w:szCs w:val="26"/>
        </w:rPr>
        <w:t xml:space="preserve">filed on </w:t>
      </w:r>
      <w:r w:rsidR="00AB00CF">
        <w:rPr>
          <w:szCs w:val="26"/>
        </w:rPr>
        <w:t>March</w:t>
      </w:r>
      <w:r w:rsidR="004743CA">
        <w:rPr>
          <w:szCs w:val="26"/>
        </w:rPr>
        <w:t> </w:t>
      </w:r>
      <w:r w:rsidR="00AB00CF">
        <w:rPr>
          <w:szCs w:val="26"/>
        </w:rPr>
        <w:t>7</w:t>
      </w:r>
      <w:r>
        <w:rPr>
          <w:szCs w:val="26"/>
        </w:rPr>
        <w:t>,</w:t>
      </w:r>
      <w:r w:rsidR="004743CA">
        <w:rPr>
          <w:szCs w:val="26"/>
        </w:rPr>
        <w:t> </w:t>
      </w:r>
      <w:r>
        <w:rPr>
          <w:szCs w:val="26"/>
        </w:rPr>
        <w:t>20</w:t>
      </w:r>
      <w:r w:rsidR="00144B98">
        <w:rPr>
          <w:szCs w:val="26"/>
        </w:rPr>
        <w:t>1</w:t>
      </w:r>
      <w:r w:rsidR="00693D65">
        <w:rPr>
          <w:szCs w:val="26"/>
        </w:rPr>
        <w:t>3</w:t>
      </w:r>
      <w:r w:rsidRPr="008F4FAB">
        <w:rPr>
          <w:szCs w:val="26"/>
        </w:rPr>
        <w:t xml:space="preserve">, by </w:t>
      </w:r>
      <w:r w:rsidR="00AB00CF">
        <w:rPr>
          <w:szCs w:val="26"/>
        </w:rPr>
        <w:t xml:space="preserve">Verizon Pennsylvania </w:t>
      </w:r>
      <w:r w:rsidR="005D3466">
        <w:rPr>
          <w:szCs w:val="26"/>
        </w:rPr>
        <w:t xml:space="preserve">LLC </w:t>
      </w:r>
      <w:r w:rsidR="00AB00CF">
        <w:rPr>
          <w:szCs w:val="26"/>
        </w:rPr>
        <w:t xml:space="preserve">and </w:t>
      </w:r>
      <w:r w:rsidR="00673177">
        <w:rPr>
          <w:spacing w:val="-3"/>
          <w:szCs w:val="26"/>
        </w:rPr>
        <w:t>PEG Bandwidth</w:t>
      </w:r>
      <w:r w:rsidR="00693D65">
        <w:rPr>
          <w:spacing w:val="-3"/>
          <w:szCs w:val="26"/>
        </w:rPr>
        <w:t xml:space="preserve"> P</w:t>
      </w:r>
      <w:r w:rsidR="00AB00CF">
        <w:rPr>
          <w:spacing w:val="-3"/>
          <w:szCs w:val="26"/>
        </w:rPr>
        <w:t>A, LLC</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w:t>
      </w:r>
      <w:r w:rsidR="00DE5B59">
        <w:t xml:space="preserve">Interconnection </w:t>
      </w:r>
      <w:r>
        <w:t xml:space="preserve">Agreement </w:t>
      </w:r>
      <w:r w:rsidR="006D742D">
        <w:t>s</w:t>
      </w:r>
      <w:r>
        <w:t>hall not serve as binding precedent for negotiated or arbitrated agreements between non-parties to the subject Agreement.</w:t>
      </w:r>
    </w:p>
    <w:p w:rsidR="00A32DB2" w:rsidRDefault="00A32DB2" w:rsidP="00DC7D54">
      <w:pPr>
        <w:spacing w:line="360" w:lineRule="auto"/>
      </w:pPr>
    </w:p>
    <w:p w:rsidR="00DC7D54" w:rsidRDefault="00DC7D54" w:rsidP="00A32DB2">
      <w:pPr>
        <w:spacing w:after="200" w:line="276" w:lineRule="auto"/>
      </w:pPr>
      <w:r>
        <w:tab/>
      </w:r>
      <w:r>
        <w:tab/>
      </w:r>
      <w:r>
        <w:rPr>
          <w:szCs w:val="26"/>
        </w:rPr>
        <w:t>3.</w:t>
      </w:r>
      <w:r>
        <w:rPr>
          <w:szCs w:val="26"/>
        </w:rPr>
        <w:tab/>
        <w:t>That this matter be marked closed.</w:t>
      </w:r>
    </w:p>
    <w:p w:rsidR="00DC7D54" w:rsidRDefault="00DC7D54" w:rsidP="00DC7D54">
      <w:pPr>
        <w:pStyle w:val="BodyText"/>
      </w:pPr>
    </w:p>
    <w:p w:rsidR="00DC7D54" w:rsidRDefault="008C66FE"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30E70BC3" wp14:editId="2ABB00BF">
            <wp:simplePos x="0" y="0"/>
            <wp:positionH relativeFrom="column">
              <wp:posOffset>2829560</wp:posOffset>
            </wp:positionH>
            <wp:positionV relativeFrom="paragraph">
              <wp:posOffset>232410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E5B59" w:rsidRDefault="00DE5B59"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AB00CF">
        <w:t>May</w:t>
      </w:r>
      <w:r>
        <w:t xml:space="preserve"> </w:t>
      </w:r>
      <w:r w:rsidR="00AB00CF">
        <w:t>9</w:t>
      </w:r>
      <w:r>
        <w:t>, 20</w:t>
      </w:r>
      <w:r w:rsidR="00144B98">
        <w:t>1</w:t>
      </w:r>
      <w:r w:rsidR="009B60AA">
        <w:t>3</w:t>
      </w:r>
    </w:p>
    <w:p w:rsidR="00DC7D54" w:rsidRDefault="00DC7D54" w:rsidP="00DC7D54"/>
    <w:p w:rsidR="00C52EB6" w:rsidRPr="00B40966" w:rsidRDefault="00DC7D54">
      <w:pPr>
        <w:rPr>
          <w:b/>
        </w:rPr>
      </w:pPr>
      <w:r>
        <w:t xml:space="preserve">ORDER ADOPTED:  </w:t>
      </w:r>
      <w:r w:rsidR="008C66FE">
        <w:t>May 9, 2013</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16" w:rsidRDefault="00E65A16" w:rsidP="004A68DA">
      <w:r>
        <w:separator/>
      </w:r>
    </w:p>
  </w:endnote>
  <w:endnote w:type="continuationSeparator" w:id="0">
    <w:p w:rsidR="00E65A16" w:rsidRDefault="00E65A16"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66E">
      <w:rPr>
        <w:rStyle w:val="PageNumber"/>
        <w:noProof/>
      </w:rPr>
      <w:t>6</w:t>
    </w:r>
    <w:r>
      <w:rPr>
        <w:rStyle w:val="PageNumber"/>
      </w:rPr>
      <w:fldChar w:fldCharType="end"/>
    </w:r>
  </w:p>
  <w:p w:rsidR="00B62DE1" w:rsidRDefault="00B6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6FE">
      <w:rPr>
        <w:rStyle w:val="PageNumber"/>
        <w:noProof/>
      </w:rPr>
      <w:t>6</w:t>
    </w:r>
    <w:r>
      <w:rPr>
        <w:rStyle w:val="PageNumber"/>
      </w:rPr>
      <w:fldChar w:fldCharType="end"/>
    </w:r>
  </w:p>
  <w:p w:rsidR="00B62DE1" w:rsidRDefault="00B6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16" w:rsidRDefault="00E65A16" w:rsidP="004A68DA">
      <w:r>
        <w:separator/>
      </w:r>
    </w:p>
  </w:footnote>
  <w:footnote w:type="continuationSeparator" w:id="0">
    <w:p w:rsidR="00E65A16" w:rsidRDefault="00E65A16" w:rsidP="004A68DA">
      <w:r>
        <w:continuationSeparator/>
      </w:r>
    </w:p>
  </w:footnote>
  <w:footnote w:id="1">
    <w:p w:rsidR="00B62DE1" w:rsidRPr="002868AD" w:rsidRDefault="00B62DE1">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sidR="003950BD">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sidR="003950BD">
        <w:rPr>
          <w:rFonts w:ascii="Times New (W1)" w:hAnsi="Times New (W1)"/>
          <w:sz w:val="26"/>
        </w:rPr>
        <w:t>,</w:t>
      </w:r>
      <w:r w:rsidRPr="002868AD">
        <w:rPr>
          <w:rFonts w:ascii="Times New (W1)" w:hAnsi="Times New (W1)"/>
          <w:sz w:val="26"/>
        </w:rPr>
        <w:t xml:space="preserve"> if </w:t>
      </w:r>
      <w:r w:rsidR="00673177">
        <w:rPr>
          <w:rFonts w:ascii="Times New (W1)" w:hAnsi="Times New (W1)"/>
          <w:sz w:val="26"/>
        </w:rPr>
        <w:t>PEG Bandwidth</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52D2"/>
    <w:rsid w:val="00037153"/>
    <w:rsid w:val="000379A3"/>
    <w:rsid w:val="00056DE2"/>
    <w:rsid w:val="0006217B"/>
    <w:rsid w:val="000649C8"/>
    <w:rsid w:val="00065FA5"/>
    <w:rsid w:val="00067297"/>
    <w:rsid w:val="000804C8"/>
    <w:rsid w:val="00087996"/>
    <w:rsid w:val="0009642D"/>
    <w:rsid w:val="000977EC"/>
    <w:rsid w:val="000A4596"/>
    <w:rsid w:val="000C5962"/>
    <w:rsid w:val="000D35E5"/>
    <w:rsid w:val="000E1A1C"/>
    <w:rsid w:val="000F6B9B"/>
    <w:rsid w:val="0010342C"/>
    <w:rsid w:val="00107682"/>
    <w:rsid w:val="00144880"/>
    <w:rsid w:val="00144B98"/>
    <w:rsid w:val="00145F3B"/>
    <w:rsid w:val="0014649F"/>
    <w:rsid w:val="00151424"/>
    <w:rsid w:val="00156544"/>
    <w:rsid w:val="001667A4"/>
    <w:rsid w:val="001907B1"/>
    <w:rsid w:val="0019345D"/>
    <w:rsid w:val="001C702D"/>
    <w:rsid w:val="001D113C"/>
    <w:rsid w:val="001D5234"/>
    <w:rsid w:val="001D551A"/>
    <w:rsid w:val="002023B8"/>
    <w:rsid w:val="00204AD0"/>
    <w:rsid w:val="00205BD2"/>
    <w:rsid w:val="002249A1"/>
    <w:rsid w:val="002320ED"/>
    <w:rsid w:val="00246FE2"/>
    <w:rsid w:val="00253309"/>
    <w:rsid w:val="00254A07"/>
    <w:rsid w:val="00281073"/>
    <w:rsid w:val="002868AD"/>
    <w:rsid w:val="002921BF"/>
    <w:rsid w:val="00296BB6"/>
    <w:rsid w:val="0029762E"/>
    <w:rsid w:val="002E7669"/>
    <w:rsid w:val="002F0ED5"/>
    <w:rsid w:val="00303EEC"/>
    <w:rsid w:val="00310980"/>
    <w:rsid w:val="00321243"/>
    <w:rsid w:val="00322788"/>
    <w:rsid w:val="00325A58"/>
    <w:rsid w:val="00354A97"/>
    <w:rsid w:val="0036112B"/>
    <w:rsid w:val="00365716"/>
    <w:rsid w:val="00366356"/>
    <w:rsid w:val="00373484"/>
    <w:rsid w:val="00381103"/>
    <w:rsid w:val="003821EB"/>
    <w:rsid w:val="00387834"/>
    <w:rsid w:val="003950BD"/>
    <w:rsid w:val="0039531A"/>
    <w:rsid w:val="003A1CC9"/>
    <w:rsid w:val="003A5A54"/>
    <w:rsid w:val="003B3900"/>
    <w:rsid w:val="003D6E5A"/>
    <w:rsid w:val="003D72D6"/>
    <w:rsid w:val="003F4157"/>
    <w:rsid w:val="003F4A94"/>
    <w:rsid w:val="003F6EC3"/>
    <w:rsid w:val="00410462"/>
    <w:rsid w:val="00425157"/>
    <w:rsid w:val="00455D3E"/>
    <w:rsid w:val="004569EA"/>
    <w:rsid w:val="004743CA"/>
    <w:rsid w:val="00483258"/>
    <w:rsid w:val="004A68DA"/>
    <w:rsid w:val="004A7067"/>
    <w:rsid w:val="004C1E89"/>
    <w:rsid w:val="004C326C"/>
    <w:rsid w:val="004C3587"/>
    <w:rsid w:val="004E1AFC"/>
    <w:rsid w:val="00513BED"/>
    <w:rsid w:val="0051406D"/>
    <w:rsid w:val="005208C1"/>
    <w:rsid w:val="00543542"/>
    <w:rsid w:val="00546B89"/>
    <w:rsid w:val="00581438"/>
    <w:rsid w:val="005917D1"/>
    <w:rsid w:val="005B52AE"/>
    <w:rsid w:val="005B7887"/>
    <w:rsid w:val="005C066E"/>
    <w:rsid w:val="005C2B82"/>
    <w:rsid w:val="005D1D54"/>
    <w:rsid w:val="005D3466"/>
    <w:rsid w:val="005E0820"/>
    <w:rsid w:val="005F15CB"/>
    <w:rsid w:val="005F341F"/>
    <w:rsid w:val="005F7FE0"/>
    <w:rsid w:val="0060007F"/>
    <w:rsid w:val="006220EA"/>
    <w:rsid w:val="006235DC"/>
    <w:rsid w:val="006261E7"/>
    <w:rsid w:val="00630A93"/>
    <w:rsid w:val="00644289"/>
    <w:rsid w:val="00646361"/>
    <w:rsid w:val="00651182"/>
    <w:rsid w:val="006541DB"/>
    <w:rsid w:val="00670B96"/>
    <w:rsid w:val="00673177"/>
    <w:rsid w:val="00683B07"/>
    <w:rsid w:val="00693D65"/>
    <w:rsid w:val="006945BA"/>
    <w:rsid w:val="00694BDD"/>
    <w:rsid w:val="006A3E4D"/>
    <w:rsid w:val="006B31C4"/>
    <w:rsid w:val="006B7704"/>
    <w:rsid w:val="006C1E5C"/>
    <w:rsid w:val="006C6E4A"/>
    <w:rsid w:val="006D0877"/>
    <w:rsid w:val="006D71F9"/>
    <w:rsid w:val="006D742D"/>
    <w:rsid w:val="006E4556"/>
    <w:rsid w:val="006F1982"/>
    <w:rsid w:val="006F2853"/>
    <w:rsid w:val="00713C4A"/>
    <w:rsid w:val="00720805"/>
    <w:rsid w:val="00721BCE"/>
    <w:rsid w:val="007445B0"/>
    <w:rsid w:val="00756EB6"/>
    <w:rsid w:val="007633D9"/>
    <w:rsid w:val="00764D72"/>
    <w:rsid w:val="007670B7"/>
    <w:rsid w:val="0076747D"/>
    <w:rsid w:val="007677E3"/>
    <w:rsid w:val="007756C1"/>
    <w:rsid w:val="007B2014"/>
    <w:rsid w:val="007C3401"/>
    <w:rsid w:val="007D15B6"/>
    <w:rsid w:val="007D6280"/>
    <w:rsid w:val="007E0E2C"/>
    <w:rsid w:val="007E1DA2"/>
    <w:rsid w:val="007F00E5"/>
    <w:rsid w:val="007F6205"/>
    <w:rsid w:val="007F6F3E"/>
    <w:rsid w:val="008000E8"/>
    <w:rsid w:val="00824395"/>
    <w:rsid w:val="00842EBF"/>
    <w:rsid w:val="00863A33"/>
    <w:rsid w:val="00864EBF"/>
    <w:rsid w:val="00871EEB"/>
    <w:rsid w:val="00873B3B"/>
    <w:rsid w:val="00884366"/>
    <w:rsid w:val="0089185B"/>
    <w:rsid w:val="0089197E"/>
    <w:rsid w:val="00891EEF"/>
    <w:rsid w:val="008B15AA"/>
    <w:rsid w:val="008C2A85"/>
    <w:rsid w:val="008C2CA5"/>
    <w:rsid w:val="008C4D35"/>
    <w:rsid w:val="008C66FE"/>
    <w:rsid w:val="008D3675"/>
    <w:rsid w:val="008D78B2"/>
    <w:rsid w:val="008F4FE2"/>
    <w:rsid w:val="008F614A"/>
    <w:rsid w:val="00901B23"/>
    <w:rsid w:val="00920273"/>
    <w:rsid w:val="00925B5B"/>
    <w:rsid w:val="00931939"/>
    <w:rsid w:val="009343E1"/>
    <w:rsid w:val="00936984"/>
    <w:rsid w:val="00937266"/>
    <w:rsid w:val="00950A70"/>
    <w:rsid w:val="009574B2"/>
    <w:rsid w:val="0096639B"/>
    <w:rsid w:val="00966B4A"/>
    <w:rsid w:val="009A34D5"/>
    <w:rsid w:val="009B2419"/>
    <w:rsid w:val="009B60AA"/>
    <w:rsid w:val="009C25EC"/>
    <w:rsid w:val="009C563B"/>
    <w:rsid w:val="009C5D5E"/>
    <w:rsid w:val="009E0A73"/>
    <w:rsid w:val="009F72A5"/>
    <w:rsid w:val="00A203B9"/>
    <w:rsid w:val="00A32DB2"/>
    <w:rsid w:val="00A3785B"/>
    <w:rsid w:val="00A43652"/>
    <w:rsid w:val="00A54993"/>
    <w:rsid w:val="00A6317B"/>
    <w:rsid w:val="00A701F5"/>
    <w:rsid w:val="00A70964"/>
    <w:rsid w:val="00A711B5"/>
    <w:rsid w:val="00A7643E"/>
    <w:rsid w:val="00A96E68"/>
    <w:rsid w:val="00AA38E4"/>
    <w:rsid w:val="00AB00CF"/>
    <w:rsid w:val="00AB1302"/>
    <w:rsid w:val="00AB706E"/>
    <w:rsid w:val="00AC2557"/>
    <w:rsid w:val="00AD48D2"/>
    <w:rsid w:val="00B2191B"/>
    <w:rsid w:val="00B22C59"/>
    <w:rsid w:val="00B245F7"/>
    <w:rsid w:val="00B25BD7"/>
    <w:rsid w:val="00B26C79"/>
    <w:rsid w:val="00B40966"/>
    <w:rsid w:val="00B415E4"/>
    <w:rsid w:val="00B41C9F"/>
    <w:rsid w:val="00B44031"/>
    <w:rsid w:val="00B57D0B"/>
    <w:rsid w:val="00B62DE1"/>
    <w:rsid w:val="00B6637D"/>
    <w:rsid w:val="00B71C05"/>
    <w:rsid w:val="00B7667E"/>
    <w:rsid w:val="00B91006"/>
    <w:rsid w:val="00BA3A58"/>
    <w:rsid w:val="00BA7A10"/>
    <w:rsid w:val="00BB18D9"/>
    <w:rsid w:val="00BC12F1"/>
    <w:rsid w:val="00BC3B04"/>
    <w:rsid w:val="00BD0B19"/>
    <w:rsid w:val="00BD2225"/>
    <w:rsid w:val="00BD7524"/>
    <w:rsid w:val="00BE0C6D"/>
    <w:rsid w:val="00BE57FC"/>
    <w:rsid w:val="00C04137"/>
    <w:rsid w:val="00C04CFD"/>
    <w:rsid w:val="00C07795"/>
    <w:rsid w:val="00C16284"/>
    <w:rsid w:val="00C23E50"/>
    <w:rsid w:val="00C26A70"/>
    <w:rsid w:val="00C33A94"/>
    <w:rsid w:val="00C52EB6"/>
    <w:rsid w:val="00C57040"/>
    <w:rsid w:val="00C64C80"/>
    <w:rsid w:val="00C87488"/>
    <w:rsid w:val="00C95EF0"/>
    <w:rsid w:val="00CA3F80"/>
    <w:rsid w:val="00CB176B"/>
    <w:rsid w:val="00CB4C20"/>
    <w:rsid w:val="00CD2099"/>
    <w:rsid w:val="00CD6CA1"/>
    <w:rsid w:val="00CE102E"/>
    <w:rsid w:val="00D05611"/>
    <w:rsid w:val="00D2276D"/>
    <w:rsid w:val="00D27FE1"/>
    <w:rsid w:val="00D40C0F"/>
    <w:rsid w:val="00D672BA"/>
    <w:rsid w:val="00D95192"/>
    <w:rsid w:val="00D979A7"/>
    <w:rsid w:val="00DB5FC3"/>
    <w:rsid w:val="00DB7CC7"/>
    <w:rsid w:val="00DC09CB"/>
    <w:rsid w:val="00DC7677"/>
    <w:rsid w:val="00DC7D54"/>
    <w:rsid w:val="00DD1B66"/>
    <w:rsid w:val="00DE35FC"/>
    <w:rsid w:val="00DE5161"/>
    <w:rsid w:val="00DE5246"/>
    <w:rsid w:val="00DE5B59"/>
    <w:rsid w:val="00E00CDC"/>
    <w:rsid w:val="00E07B63"/>
    <w:rsid w:val="00E146DC"/>
    <w:rsid w:val="00E23D14"/>
    <w:rsid w:val="00E3690B"/>
    <w:rsid w:val="00E53130"/>
    <w:rsid w:val="00E53BBF"/>
    <w:rsid w:val="00E55B42"/>
    <w:rsid w:val="00E65165"/>
    <w:rsid w:val="00E65A16"/>
    <w:rsid w:val="00E66035"/>
    <w:rsid w:val="00E70B76"/>
    <w:rsid w:val="00E71759"/>
    <w:rsid w:val="00E74A49"/>
    <w:rsid w:val="00E77239"/>
    <w:rsid w:val="00E850DF"/>
    <w:rsid w:val="00E91020"/>
    <w:rsid w:val="00E913EE"/>
    <w:rsid w:val="00EA73F7"/>
    <w:rsid w:val="00EE1642"/>
    <w:rsid w:val="00F04128"/>
    <w:rsid w:val="00F212F8"/>
    <w:rsid w:val="00F24199"/>
    <w:rsid w:val="00F30039"/>
    <w:rsid w:val="00F3742C"/>
    <w:rsid w:val="00F7319C"/>
    <w:rsid w:val="00F7648F"/>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E068-6BC3-483F-83D6-7DA3C506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7</cp:revision>
  <cp:lastPrinted>2013-05-09T11:43:00Z</cp:lastPrinted>
  <dcterms:created xsi:type="dcterms:W3CDTF">2013-04-24T12:34:00Z</dcterms:created>
  <dcterms:modified xsi:type="dcterms:W3CDTF">2013-05-09T11:44:00Z</dcterms:modified>
</cp:coreProperties>
</file>