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428" w:rsidRDefault="006F5428" w:rsidP="00B012A2">
      <w:pPr>
        <w:pStyle w:val="Heading1"/>
        <w:keepNext w:val="0"/>
        <w:tabs>
          <w:tab w:val="clear" w:pos="-720"/>
          <w:tab w:val="center" w:pos="4680"/>
        </w:tabs>
        <w:spacing w:line="240" w:lineRule="auto"/>
        <w:jc w:val="center"/>
      </w:pPr>
      <w:r>
        <w:t>PENNSYLVANIA</w:t>
      </w:r>
    </w:p>
    <w:p w:rsidR="006F5428" w:rsidRDefault="006F5428" w:rsidP="00B012A2">
      <w:pPr>
        <w:tabs>
          <w:tab w:val="center" w:pos="4680"/>
        </w:tabs>
        <w:suppressAutoHyphens/>
        <w:jc w:val="center"/>
        <w:rPr>
          <w:rFonts w:ascii="Times New Roman" w:hAnsi="Times New Roman"/>
          <w:b/>
          <w:sz w:val="26"/>
        </w:rPr>
      </w:pPr>
      <w:r>
        <w:rPr>
          <w:rFonts w:ascii="Times New Roman" w:hAnsi="Times New Roman"/>
          <w:b/>
          <w:sz w:val="26"/>
        </w:rPr>
        <w:t>PUBLIC UTILITY COMMISSION</w:t>
      </w:r>
    </w:p>
    <w:p w:rsidR="006F5428" w:rsidRDefault="006F5428" w:rsidP="00B012A2">
      <w:pPr>
        <w:tabs>
          <w:tab w:val="center" w:pos="4680"/>
        </w:tabs>
        <w:suppressAutoHyphens/>
        <w:jc w:val="center"/>
        <w:rPr>
          <w:rFonts w:ascii="Times New Roman" w:hAnsi="Times New Roman"/>
          <w:b/>
          <w:sz w:val="26"/>
        </w:rPr>
      </w:pPr>
      <w:r>
        <w:rPr>
          <w:rFonts w:ascii="Times New Roman" w:hAnsi="Times New Roman"/>
          <w:b/>
          <w:sz w:val="26"/>
        </w:rPr>
        <w:t>Harrisburg, PA  17105-3265</w:t>
      </w:r>
    </w:p>
    <w:p w:rsidR="006F5428" w:rsidRDefault="006F5428" w:rsidP="00B012A2">
      <w:pPr>
        <w:tabs>
          <w:tab w:val="left" w:pos="-720"/>
          <w:tab w:val="left" w:pos="1005"/>
        </w:tabs>
        <w:suppressAutoHyphens/>
        <w:rPr>
          <w:rFonts w:ascii="Times New Roman" w:hAnsi="Times New Roman"/>
          <w:b/>
          <w:sz w:val="26"/>
        </w:rPr>
      </w:pPr>
    </w:p>
    <w:p w:rsidR="006F5428" w:rsidRDefault="00A854CB" w:rsidP="00B012A2">
      <w:pPr>
        <w:tabs>
          <w:tab w:val="right" w:pos="9360"/>
        </w:tabs>
        <w:suppressAutoHyphens/>
        <w:jc w:val="right"/>
        <w:rPr>
          <w:rFonts w:ascii="Times New Roman" w:hAnsi="Times New Roman"/>
          <w:sz w:val="26"/>
        </w:rPr>
      </w:pPr>
      <w:r>
        <w:rPr>
          <w:rFonts w:ascii="Times New Roman" w:hAnsi="Times New Roman"/>
          <w:sz w:val="26"/>
        </w:rPr>
        <w:t>P</w:t>
      </w:r>
      <w:r w:rsidR="006F5428">
        <w:rPr>
          <w:rFonts w:ascii="Times New Roman" w:hAnsi="Times New Roman"/>
          <w:sz w:val="26"/>
        </w:rPr>
        <w:t xml:space="preserve">ublic Meeting held </w:t>
      </w:r>
      <w:r w:rsidR="009025CE">
        <w:rPr>
          <w:rFonts w:ascii="Times New Roman" w:hAnsi="Times New Roman"/>
          <w:sz w:val="26"/>
        </w:rPr>
        <w:t>May 9</w:t>
      </w:r>
      <w:r w:rsidR="00972B27">
        <w:rPr>
          <w:rFonts w:ascii="Times New Roman" w:hAnsi="Times New Roman"/>
          <w:sz w:val="26"/>
        </w:rPr>
        <w:t>, 2013</w:t>
      </w:r>
    </w:p>
    <w:p w:rsidR="006F5428" w:rsidRDefault="006F5428">
      <w:pPr>
        <w:tabs>
          <w:tab w:val="left" w:pos="-720"/>
        </w:tabs>
        <w:suppressAutoHyphens/>
        <w:rPr>
          <w:rFonts w:ascii="Times New Roman" w:hAnsi="Times New Roman"/>
          <w:sz w:val="26"/>
        </w:rPr>
      </w:pPr>
    </w:p>
    <w:p w:rsidR="006F5428" w:rsidRDefault="00897FB7">
      <w:pPr>
        <w:tabs>
          <w:tab w:val="left" w:pos="-720"/>
        </w:tabs>
        <w:suppressAutoHyphens/>
        <w:rPr>
          <w:rFonts w:ascii="Times New Roman" w:hAnsi="Times New Roman"/>
          <w:sz w:val="26"/>
        </w:rPr>
      </w:pPr>
      <w:r>
        <w:rPr>
          <w:rFonts w:ascii="Times New Roman" w:hAnsi="Times New Roman"/>
          <w:sz w:val="26"/>
        </w:rPr>
        <w:t>C</w:t>
      </w:r>
      <w:r w:rsidR="006F5428">
        <w:rPr>
          <w:rFonts w:ascii="Times New Roman" w:hAnsi="Times New Roman"/>
          <w:sz w:val="26"/>
        </w:rPr>
        <w:t>ommissioners Present:</w:t>
      </w:r>
    </w:p>
    <w:p w:rsidR="006F5428" w:rsidRDefault="006F5428">
      <w:pPr>
        <w:tabs>
          <w:tab w:val="left" w:pos="-720"/>
        </w:tabs>
        <w:suppressAutoHyphens/>
        <w:rPr>
          <w:rFonts w:ascii="Times New Roman" w:hAnsi="Times New Roman"/>
          <w:sz w:val="26"/>
        </w:rPr>
      </w:pPr>
    </w:p>
    <w:p w:rsidR="006F5428" w:rsidRDefault="0003167C">
      <w:pPr>
        <w:tabs>
          <w:tab w:val="left" w:pos="-720"/>
        </w:tabs>
        <w:suppressAutoHyphens/>
        <w:rPr>
          <w:rFonts w:ascii="Times New Roman" w:hAnsi="Times New Roman"/>
          <w:sz w:val="26"/>
        </w:rPr>
      </w:pPr>
      <w:r>
        <w:rPr>
          <w:rFonts w:ascii="Times New Roman" w:hAnsi="Times New Roman"/>
          <w:sz w:val="26"/>
        </w:rPr>
        <w:tab/>
      </w:r>
      <w:r w:rsidR="00FE55AC">
        <w:rPr>
          <w:rFonts w:ascii="Times New Roman" w:hAnsi="Times New Roman"/>
          <w:sz w:val="26"/>
        </w:rPr>
        <w:t>Robert F. Powelson</w:t>
      </w:r>
      <w:r w:rsidR="006F5428">
        <w:rPr>
          <w:rFonts w:ascii="Times New Roman" w:hAnsi="Times New Roman"/>
          <w:sz w:val="26"/>
        </w:rPr>
        <w:t>, Chairman</w:t>
      </w:r>
    </w:p>
    <w:p w:rsidR="000F0E4E" w:rsidRDefault="009916D6">
      <w:pPr>
        <w:tabs>
          <w:tab w:val="left" w:pos="-720"/>
        </w:tabs>
        <w:suppressAutoHyphens/>
        <w:rPr>
          <w:rFonts w:ascii="Times New Roman" w:hAnsi="Times New Roman"/>
          <w:sz w:val="26"/>
        </w:rPr>
      </w:pPr>
      <w:r>
        <w:rPr>
          <w:rFonts w:ascii="Times New Roman" w:hAnsi="Times New Roman"/>
          <w:sz w:val="26"/>
        </w:rPr>
        <w:tab/>
        <w:t>John F. Coleman, Jr.</w:t>
      </w:r>
      <w:r w:rsidR="006F5428">
        <w:rPr>
          <w:rFonts w:ascii="Times New Roman" w:hAnsi="Times New Roman"/>
          <w:sz w:val="26"/>
        </w:rPr>
        <w:t>, Vice Chairman</w:t>
      </w:r>
      <w:r w:rsidR="000D28C2">
        <w:rPr>
          <w:rFonts w:ascii="Times New Roman" w:hAnsi="Times New Roman"/>
          <w:sz w:val="26"/>
        </w:rPr>
        <w:t>, Dissenting</w:t>
      </w:r>
    </w:p>
    <w:p w:rsidR="00BC1D6F" w:rsidRDefault="000F0E4E">
      <w:pPr>
        <w:tabs>
          <w:tab w:val="left" w:pos="-720"/>
        </w:tabs>
        <w:suppressAutoHyphens/>
        <w:rPr>
          <w:rFonts w:ascii="Times New Roman" w:hAnsi="Times New Roman"/>
          <w:sz w:val="26"/>
        </w:rPr>
      </w:pPr>
      <w:r>
        <w:rPr>
          <w:rFonts w:ascii="Times New Roman" w:hAnsi="Times New Roman"/>
          <w:sz w:val="26"/>
        </w:rPr>
        <w:tab/>
      </w:r>
      <w:r w:rsidR="00BF1DA1">
        <w:rPr>
          <w:rFonts w:ascii="Times New Roman" w:hAnsi="Times New Roman"/>
          <w:sz w:val="26"/>
        </w:rPr>
        <w:t>Wayne E. Gardner</w:t>
      </w:r>
    </w:p>
    <w:p w:rsidR="00D1429D" w:rsidRDefault="00FE55AC">
      <w:pPr>
        <w:tabs>
          <w:tab w:val="left" w:pos="-720"/>
        </w:tabs>
        <w:suppressAutoHyphens/>
        <w:rPr>
          <w:rFonts w:ascii="Times New Roman" w:hAnsi="Times New Roman"/>
          <w:sz w:val="26"/>
        </w:rPr>
      </w:pPr>
      <w:r>
        <w:rPr>
          <w:rFonts w:ascii="Times New Roman" w:hAnsi="Times New Roman"/>
          <w:sz w:val="26"/>
        </w:rPr>
        <w:tab/>
        <w:t>James H. Cawley</w:t>
      </w:r>
    </w:p>
    <w:p w:rsidR="009916D6" w:rsidRDefault="00C809B9">
      <w:pPr>
        <w:tabs>
          <w:tab w:val="left" w:pos="-720"/>
        </w:tabs>
        <w:suppressAutoHyphens/>
        <w:rPr>
          <w:rFonts w:ascii="Times New Roman" w:hAnsi="Times New Roman"/>
          <w:sz w:val="26"/>
        </w:rPr>
      </w:pPr>
      <w:r>
        <w:rPr>
          <w:rFonts w:ascii="Times New Roman" w:hAnsi="Times New Roman"/>
          <w:sz w:val="26"/>
        </w:rPr>
        <w:tab/>
        <w:t xml:space="preserve">Pamela A. </w:t>
      </w:r>
      <w:r w:rsidR="00F411F8">
        <w:rPr>
          <w:rFonts w:ascii="Times New Roman" w:hAnsi="Times New Roman"/>
          <w:sz w:val="26"/>
        </w:rPr>
        <w:t>Witmer</w:t>
      </w:r>
    </w:p>
    <w:p w:rsidR="00F411F8" w:rsidRDefault="00F411F8">
      <w:pPr>
        <w:tabs>
          <w:tab w:val="left" w:pos="-720"/>
        </w:tabs>
        <w:suppressAutoHyphens/>
        <w:rPr>
          <w:rFonts w:ascii="Times New Roman" w:hAnsi="Times New Roman"/>
          <w:sz w:val="26"/>
        </w:rPr>
      </w:pPr>
    </w:p>
    <w:p w:rsidR="00F15E01" w:rsidRDefault="00F15E01">
      <w:pPr>
        <w:tabs>
          <w:tab w:val="left" w:pos="-720"/>
        </w:tabs>
        <w:suppressAutoHyphens/>
        <w:rPr>
          <w:rFonts w:ascii="Times New Roman" w:hAnsi="Times New Roman"/>
          <w:sz w:val="26"/>
        </w:rPr>
      </w:pPr>
    </w:p>
    <w:p w:rsidR="009916D6" w:rsidRDefault="009916D6">
      <w:pPr>
        <w:tabs>
          <w:tab w:val="left" w:pos="-720"/>
        </w:tabs>
        <w:suppressAutoHyphens/>
        <w:rPr>
          <w:rFonts w:ascii="Times New Roman" w:hAnsi="Times New Roman"/>
          <w:sz w:val="26"/>
        </w:rPr>
      </w:pPr>
    </w:p>
    <w:p w:rsidR="006F5428" w:rsidRDefault="00972B27" w:rsidP="007F5C7E">
      <w:pPr>
        <w:tabs>
          <w:tab w:val="left" w:pos="-720"/>
        </w:tabs>
        <w:suppressAutoHyphens/>
        <w:jc w:val="both"/>
        <w:rPr>
          <w:rFonts w:ascii="Times New Roman" w:hAnsi="Times New Roman"/>
          <w:sz w:val="26"/>
        </w:rPr>
      </w:pPr>
      <w:r>
        <w:rPr>
          <w:rFonts w:ascii="Times New Roman" w:hAnsi="Times New Roman"/>
          <w:sz w:val="26"/>
        </w:rPr>
        <w:t>Berger Development, LP</w:t>
      </w:r>
      <w:r>
        <w:rPr>
          <w:rFonts w:ascii="Times New Roman" w:hAnsi="Times New Roman"/>
          <w:sz w:val="26"/>
        </w:rPr>
        <w:tab/>
      </w:r>
      <w:r w:rsidR="00E9414F">
        <w:rPr>
          <w:rFonts w:ascii="Times New Roman" w:hAnsi="Times New Roman"/>
          <w:sz w:val="26"/>
        </w:rPr>
        <w:tab/>
      </w:r>
      <w:r w:rsidR="00E9414F">
        <w:rPr>
          <w:rFonts w:ascii="Times New Roman" w:hAnsi="Times New Roman"/>
          <w:sz w:val="26"/>
        </w:rPr>
        <w:tab/>
      </w:r>
      <w:r w:rsidR="00E9414F">
        <w:rPr>
          <w:rFonts w:ascii="Times New Roman" w:hAnsi="Times New Roman"/>
          <w:sz w:val="26"/>
        </w:rPr>
        <w:tab/>
      </w:r>
      <w:r w:rsidR="00E9414F">
        <w:rPr>
          <w:rFonts w:ascii="Times New Roman" w:hAnsi="Times New Roman"/>
          <w:sz w:val="26"/>
        </w:rPr>
        <w:tab/>
      </w:r>
      <w:r w:rsidR="00E9414F">
        <w:rPr>
          <w:rFonts w:ascii="Times New Roman" w:hAnsi="Times New Roman"/>
          <w:sz w:val="26"/>
        </w:rPr>
        <w:tab/>
      </w:r>
      <w:r w:rsidR="00B012A2">
        <w:rPr>
          <w:rFonts w:ascii="Times New Roman" w:hAnsi="Times New Roman"/>
          <w:sz w:val="26"/>
        </w:rPr>
        <w:t xml:space="preserve">     </w:t>
      </w:r>
      <w:r w:rsidR="007F5C7E">
        <w:rPr>
          <w:rFonts w:ascii="Times New Roman" w:hAnsi="Times New Roman"/>
          <w:sz w:val="26"/>
        </w:rPr>
        <w:t xml:space="preserve">           </w:t>
      </w:r>
      <w:r>
        <w:rPr>
          <w:rFonts w:ascii="Times New Roman" w:hAnsi="Times New Roman"/>
          <w:sz w:val="26"/>
        </w:rPr>
        <w:t>C-2012</w:t>
      </w:r>
      <w:r w:rsidR="0066717F">
        <w:rPr>
          <w:rFonts w:ascii="Times New Roman" w:hAnsi="Times New Roman"/>
          <w:sz w:val="26"/>
        </w:rPr>
        <w:t>-2</w:t>
      </w:r>
      <w:r>
        <w:rPr>
          <w:rFonts w:ascii="Times New Roman" w:hAnsi="Times New Roman"/>
          <w:sz w:val="26"/>
        </w:rPr>
        <w:t>340584</w:t>
      </w:r>
    </w:p>
    <w:p w:rsidR="00BB293A" w:rsidRDefault="00BB293A">
      <w:pPr>
        <w:tabs>
          <w:tab w:val="left" w:pos="-720"/>
        </w:tabs>
        <w:suppressAutoHyphens/>
        <w:rPr>
          <w:rFonts w:ascii="Times New Roman" w:hAnsi="Times New Roman"/>
          <w:sz w:val="26"/>
        </w:rPr>
      </w:pPr>
    </w:p>
    <w:p w:rsidR="007F5C7E" w:rsidRDefault="004F3A39" w:rsidP="007F5C7E">
      <w:pPr>
        <w:tabs>
          <w:tab w:val="left" w:pos="-720"/>
        </w:tabs>
        <w:suppressAutoHyphens/>
        <w:jc w:val="both"/>
        <w:rPr>
          <w:rFonts w:ascii="Times New Roman" w:hAnsi="Times New Roman"/>
          <w:sz w:val="26"/>
        </w:rPr>
      </w:pPr>
      <w:r>
        <w:rPr>
          <w:rFonts w:ascii="Times New Roman" w:hAnsi="Times New Roman"/>
          <w:sz w:val="26"/>
        </w:rPr>
        <w:tab/>
        <w:t>v.</w:t>
      </w:r>
      <w:r w:rsidR="007F5C7E" w:rsidRPr="007F5C7E">
        <w:rPr>
          <w:rFonts w:ascii="Times New Roman" w:hAnsi="Times New Roman"/>
          <w:sz w:val="26"/>
        </w:rPr>
        <w:t xml:space="preserve"> </w:t>
      </w:r>
      <w:r w:rsidR="007F5C7E">
        <w:rPr>
          <w:rFonts w:ascii="Times New Roman" w:hAnsi="Times New Roman"/>
          <w:sz w:val="26"/>
        </w:rPr>
        <w:tab/>
      </w:r>
      <w:r w:rsidR="007F5C7E">
        <w:rPr>
          <w:rFonts w:ascii="Times New Roman" w:hAnsi="Times New Roman"/>
          <w:sz w:val="26"/>
        </w:rPr>
        <w:tab/>
      </w:r>
      <w:r w:rsidR="007F5C7E">
        <w:rPr>
          <w:rFonts w:ascii="Times New Roman" w:hAnsi="Times New Roman"/>
          <w:sz w:val="26"/>
        </w:rPr>
        <w:tab/>
      </w:r>
      <w:r w:rsidR="007F5C7E">
        <w:rPr>
          <w:rFonts w:ascii="Times New Roman" w:hAnsi="Times New Roman"/>
          <w:sz w:val="26"/>
        </w:rPr>
        <w:tab/>
      </w:r>
      <w:r w:rsidR="007F5C7E">
        <w:rPr>
          <w:rFonts w:ascii="Times New Roman" w:hAnsi="Times New Roman"/>
          <w:sz w:val="26"/>
        </w:rPr>
        <w:tab/>
      </w:r>
      <w:r w:rsidR="007F5C7E">
        <w:rPr>
          <w:rFonts w:ascii="Times New Roman" w:hAnsi="Times New Roman"/>
          <w:sz w:val="26"/>
        </w:rPr>
        <w:tab/>
      </w:r>
      <w:r w:rsidR="007F5C7E">
        <w:rPr>
          <w:rFonts w:ascii="Times New Roman" w:hAnsi="Times New Roman"/>
          <w:sz w:val="26"/>
        </w:rPr>
        <w:tab/>
      </w:r>
      <w:r w:rsidR="007F5C7E">
        <w:rPr>
          <w:rFonts w:ascii="Times New Roman" w:hAnsi="Times New Roman"/>
          <w:sz w:val="26"/>
        </w:rPr>
        <w:tab/>
      </w:r>
      <w:r w:rsidR="007F5C7E">
        <w:rPr>
          <w:rFonts w:ascii="Times New Roman" w:hAnsi="Times New Roman"/>
          <w:sz w:val="26"/>
        </w:rPr>
        <w:tab/>
        <w:t xml:space="preserve">     </w:t>
      </w:r>
    </w:p>
    <w:p w:rsidR="004F3A39" w:rsidRDefault="004F3A39">
      <w:pPr>
        <w:tabs>
          <w:tab w:val="left" w:pos="-720"/>
        </w:tabs>
        <w:suppressAutoHyphens/>
        <w:rPr>
          <w:rFonts w:ascii="Times New Roman" w:hAnsi="Times New Roman"/>
          <w:sz w:val="26"/>
        </w:rPr>
      </w:pPr>
    </w:p>
    <w:p w:rsidR="004F3A39" w:rsidRDefault="00E9414F">
      <w:pPr>
        <w:tabs>
          <w:tab w:val="left" w:pos="-720"/>
        </w:tabs>
        <w:suppressAutoHyphens/>
        <w:rPr>
          <w:rFonts w:ascii="Times New Roman" w:hAnsi="Times New Roman"/>
          <w:sz w:val="26"/>
        </w:rPr>
      </w:pPr>
      <w:r>
        <w:rPr>
          <w:rFonts w:ascii="Times New Roman" w:hAnsi="Times New Roman"/>
          <w:sz w:val="26"/>
        </w:rPr>
        <w:t>Philadelphia Gas Works</w:t>
      </w:r>
    </w:p>
    <w:p w:rsidR="004F3A39" w:rsidRDefault="004F3A39">
      <w:pPr>
        <w:tabs>
          <w:tab w:val="left" w:pos="-720"/>
        </w:tabs>
        <w:suppressAutoHyphens/>
        <w:rPr>
          <w:rFonts w:ascii="Times New Roman" w:hAnsi="Times New Roman"/>
          <w:sz w:val="26"/>
        </w:rPr>
      </w:pPr>
    </w:p>
    <w:p w:rsidR="00BC3D13" w:rsidRDefault="00BC3D13">
      <w:pPr>
        <w:tabs>
          <w:tab w:val="center" w:pos="4680"/>
        </w:tabs>
        <w:suppressAutoHyphens/>
        <w:rPr>
          <w:rFonts w:ascii="Times New Roman" w:hAnsi="Times New Roman"/>
          <w:b/>
          <w:sz w:val="26"/>
        </w:rPr>
      </w:pPr>
    </w:p>
    <w:p w:rsidR="0025740E" w:rsidRDefault="006F5428" w:rsidP="0025740E">
      <w:pPr>
        <w:tabs>
          <w:tab w:val="center" w:pos="4680"/>
        </w:tabs>
        <w:suppressAutoHyphens/>
        <w:jc w:val="center"/>
        <w:rPr>
          <w:rFonts w:ascii="Times New Roman" w:hAnsi="Times New Roman"/>
          <w:b/>
          <w:sz w:val="26"/>
        </w:rPr>
      </w:pPr>
      <w:r>
        <w:rPr>
          <w:rFonts w:ascii="Times New Roman" w:hAnsi="Times New Roman"/>
          <w:b/>
          <w:sz w:val="26"/>
        </w:rPr>
        <w:t>OPINION AND ORDER</w:t>
      </w:r>
    </w:p>
    <w:p w:rsidR="006F5428" w:rsidRDefault="006F5428">
      <w:pPr>
        <w:tabs>
          <w:tab w:val="left" w:pos="-720"/>
        </w:tabs>
        <w:suppressAutoHyphens/>
        <w:spacing w:line="360" w:lineRule="auto"/>
        <w:rPr>
          <w:rFonts w:ascii="Times New Roman" w:hAnsi="Times New Roman"/>
          <w:b/>
          <w:sz w:val="26"/>
        </w:rPr>
      </w:pPr>
    </w:p>
    <w:p w:rsidR="006F5428" w:rsidRDefault="006F5428">
      <w:pPr>
        <w:tabs>
          <w:tab w:val="left" w:pos="-720"/>
        </w:tabs>
        <w:suppressAutoHyphens/>
        <w:spacing w:after="120"/>
        <w:rPr>
          <w:rFonts w:ascii="Times New Roman" w:hAnsi="Times New Roman"/>
          <w:sz w:val="26"/>
        </w:rPr>
      </w:pPr>
      <w:r>
        <w:rPr>
          <w:rFonts w:ascii="Times New Roman" w:hAnsi="Times New Roman"/>
          <w:b/>
          <w:sz w:val="26"/>
        </w:rPr>
        <w:t>BY THE COMMISSION:</w:t>
      </w:r>
    </w:p>
    <w:p w:rsidR="006F5428" w:rsidRDefault="006F5428">
      <w:pPr>
        <w:tabs>
          <w:tab w:val="left" w:pos="-720"/>
        </w:tabs>
        <w:suppressAutoHyphens/>
        <w:spacing w:line="360" w:lineRule="auto"/>
        <w:rPr>
          <w:rFonts w:ascii="Times New Roman" w:hAnsi="Times New Roman"/>
          <w:sz w:val="26"/>
        </w:rPr>
      </w:pPr>
    </w:p>
    <w:p w:rsidR="0025740E" w:rsidRDefault="006F5428" w:rsidP="0025740E">
      <w:pPr>
        <w:tabs>
          <w:tab w:val="left" w:pos="-720"/>
        </w:tabs>
        <w:suppressAutoHyphens/>
        <w:spacing w:line="360" w:lineRule="auto"/>
        <w:ind w:firstLine="1440"/>
        <w:rPr>
          <w:rFonts w:ascii="Times New Roman" w:hAnsi="Times New Roman"/>
          <w:sz w:val="26"/>
        </w:rPr>
      </w:pPr>
      <w:r>
        <w:rPr>
          <w:rFonts w:ascii="Times New Roman" w:hAnsi="Times New Roman"/>
          <w:sz w:val="26"/>
        </w:rPr>
        <w:t>Before the Commission for con</w:t>
      </w:r>
      <w:r w:rsidR="00E87C92">
        <w:rPr>
          <w:rFonts w:ascii="Times New Roman" w:hAnsi="Times New Roman"/>
          <w:sz w:val="26"/>
        </w:rPr>
        <w:t>sideration and disposition are</w:t>
      </w:r>
      <w:r w:rsidR="00485A7E">
        <w:rPr>
          <w:rFonts w:ascii="Times New Roman" w:hAnsi="Times New Roman"/>
          <w:sz w:val="26"/>
        </w:rPr>
        <w:t xml:space="preserve"> </w:t>
      </w:r>
      <w:r w:rsidR="00E2680F">
        <w:rPr>
          <w:rFonts w:ascii="Times New Roman" w:hAnsi="Times New Roman"/>
          <w:sz w:val="26"/>
        </w:rPr>
        <w:t>the Exceptions</w:t>
      </w:r>
      <w:r w:rsidR="00B31214">
        <w:rPr>
          <w:rFonts w:ascii="Times New Roman" w:hAnsi="Times New Roman"/>
          <w:sz w:val="26"/>
        </w:rPr>
        <w:t xml:space="preserve"> </w:t>
      </w:r>
      <w:r w:rsidR="00A311BC">
        <w:rPr>
          <w:rFonts w:ascii="Times New Roman" w:hAnsi="Times New Roman"/>
          <w:sz w:val="26"/>
        </w:rPr>
        <w:t xml:space="preserve">of </w:t>
      </w:r>
      <w:r w:rsidR="00972B27">
        <w:rPr>
          <w:rFonts w:ascii="Times New Roman" w:hAnsi="Times New Roman"/>
          <w:sz w:val="26"/>
        </w:rPr>
        <w:t xml:space="preserve">Berger Development, LP </w:t>
      </w:r>
      <w:r w:rsidR="00E5229D">
        <w:rPr>
          <w:rFonts w:ascii="Times New Roman" w:hAnsi="Times New Roman"/>
          <w:sz w:val="26"/>
        </w:rPr>
        <w:t>(</w:t>
      </w:r>
      <w:r w:rsidR="004979AB">
        <w:rPr>
          <w:rFonts w:ascii="Times New Roman" w:hAnsi="Times New Roman"/>
          <w:sz w:val="26"/>
        </w:rPr>
        <w:t xml:space="preserve">Berger Development or </w:t>
      </w:r>
      <w:r w:rsidR="000D3772">
        <w:rPr>
          <w:rFonts w:ascii="Times New Roman" w:hAnsi="Times New Roman"/>
          <w:sz w:val="26"/>
        </w:rPr>
        <w:t>C</w:t>
      </w:r>
      <w:r w:rsidR="00096843">
        <w:rPr>
          <w:rFonts w:ascii="Times New Roman" w:hAnsi="Times New Roman"/>
          <w:sz w:val="26"/>
        </w:rPr>
        <w:t>omplainant</w:t>
      </w:r>
      <w:r w:rsidR="008667DF">
        <w:rPr>
          <w:rFonts w:ascii="Times New Roman" w:hAnsi="Times New Roman"/>
          <w:sz w:val="26"/>
        </w:rPr>
        <w:t>)</w:t>
      </w:r>
      <w:r w:rsidR="00A311BC">
        <w:rPr>
          <w:rFonts w:ascii="Times New Roman" w:hAnsi="Times New Roman"/>
          <w:sz w:val="26"/>
        </w:rPr>
        <w:t>, filed</w:t>
      </w:r>
      <w:r w:rsidR="008667DF">
        <w:rPr>
          <w:rFonts w:ascii="Times New Roman" w:hAnsi="Times New Roman"/>
          <w:sz w:val="26"/>
        </w:rPr>
        <w:t xml:space="preserve"> </w:t>
      </w:r>
      <w:r w:rsidR="00972B27">
        <w:rPr>
          <w:rFonts w:ascii="Times New Roman" w:hAnsi="Times New Roman"/>
          <w:sz w:val="26"/>
        </w:rPr>
        <w:t>on February 1</w:t>
      </w:r>
      <w:r w:rsidR="0066286C">
        <w:rPr>
          <w:rFonts w:ascii="Times New Roman" w:hAnsi="Times New Roman"/>
          <w:sz w:val="26"/>
        </w:rPr>
        <w:t>9</w:t>
      </w:r>
      <w:r w:rsidR="00972B27">
        <w:rPr>
          <w:rFonts w:ascii="Times New Roman" w:hAnsi="Times New Roman"/>
          <w:sz w:val="26"/>
        </w:rPr>
        <w:t>, 201</w:t>
      </w:r>
      <w:r w:rsidR="00E44D0D">
        <w:rPr>
          <w:rFonts w:ascii="Times New Roman" w:hAnsi="Times New Roman"/>
          <w:sz w:val="26"/>
        </w:rPr>
        <w:t xml:space="preserve">3, </w:t>
      </w:r>
      <w:r w:rsidR="00A311BC">
        <w:rPr>
          <w:rFonts w:ascii="Times New Roman" w:hAnsi="Times New Roman"/>
          <w:sz w:val="26"/>
        </w:rPr>
        <w:t xml:space="preserve">to the Initial Decision (I.D.) of Administrative Law Judge (ALJ) David A. Salapa issued on February 5, 2013. </w:t>
      </w:r>
      <w:r w:rsidR="00972B27">
        <w:rPr>
          <w:rFonts w:ascii="Times New Roman" w:hAnsi="Times New Roman"/>
          <w:sz w:val="26"/>
        </w:rPr>
        <w:t xml:space="preserve"> </w:t>
      </w:r>
      <w:r w:rsidR="00A85B82">
        <w:rPr>
          <w:rFonts w:ascii="Times New Roman" w:hAnsi="Times New Roman"/>
          <w:sz w:val="26"/>
        </w:rPr>
        <w:t xml:space="preserve">Philadelphia Gas Works (PGW or Respondent) filed </w:t>
      </w:r>
      <w:r w:rsidR="008A10E8">
        <w:rPr>
          <w:rFonts w:ascii="Times New Roman" w:hAnsi="Times New Roman"/>
          <w:sz w:val="26"/>
        </w:rPr>
        <w:t>Replies to</w:t>
      </w:r>
      <w:r w:rsidR="00F15E01">
        <w:rPr>
          <w:rFonts w:ascii="Times New Roman" w:hAnsi="Times New Roman"/>
          <w:sz w:val="26"/>
        </w:rPr>
        <w:t xml:space="preserve"> Exceptions </w:t>
      </w:r>
      <w:r w:rsidR="006A7EE7">
        <w:rPr>
          <w:rFonts w:ascii="Times New Roman" w:hAnsi="Times New Roman"/>
          <w:sz w:val="26"/>
        </w:rPr>
        <w:t xml:space="preserve">on </w:t>
      </w:r>
      <w:r w:rsidR="00972B27">
        <w:rPr>
          <w:rFonts w:ascii="Times New Roman" w:hAnsi="Times New Roman"/>
          <w:sz w:val="26"/>
        </w:rPr>
        <w:t>March 7, 2013</w:t>
      </w:r>
      <w:r w:rsidR="00F15E01">
        <w:rPr>
          <w:rFonts w:ascii="Times New Roman" w:hAnsi="Times New Roman"/>
          <w:sz w:val="26"/>
        </w:rPr>
        <w:t>.</w:t>
      </w:r>
      <w:r w:rsidR="000A624E">
        <w:rPr>
          <w:rFonts w:ascii="Times New Roman" w:hAnsi="Times New Roman"/>
          <w:sz w:val="26"/>
        </w:rPr>
        <w:t xml:space="preserve">  For the reasons stated below, we shall deny the Complainant’s Exceptions</w:t>
      </w:r>
      <w:r w:rsidR="002722C3">
        <w:rPr>
          <w:rFonts w:ascii="Times New Roman" w:hAnsi="Times New Roman"/>
          <w:sz w:val="26"/>
        </w:rPr>
        <w:t>, in part, grant them, in part,</w:t>
      </w:r>
      <w:r w:rsidR="000A624E">
        <w:rPr>
          <w:rFonts w:ascii="Times New Roman" w:hAnsi="Times New Roman"/>
          <w:sz w:val="26"/>
        </w:rPr>
        <w:t xml:space="preserve"> </w:t>
      </w:r>
      <w:r w:rsidR="002722C3">
        <w:rPr>
          <w:rFonts w:ascii="Times New Roman" w:hAnsi="Times New Roman"/>
          <w:sz w:val="26"/>
        </w:rPr>
        <w:t>modify</w:t>
      </w:r>
      <w:r w:rsidR="000A624E">
        <w:rPr>
          <w:rFonts w:ascii="Times New Roman" w:hAnsi="Times New Roman"/>
          <w:sz w:val="26"/>
        </w:rPr>
        <w:t xml:space="preserve"> the ALJ’s Initial Decision</w:t>
      </w:r>
      <w:r w:rsidR="000200DA">
        <w:rPr>
          <w:rFonts w:ascii="Times New Roman" w:hAnsi="Times New Roman"/>
          <w:sz w:val="26"/>
        </w:rPr>
        <w:t>, and remand this proceeding to the Office of Administrative Law Judge (OALJ)</w:t>
      </w:r>
      <w:r w:rsidR="00DC73E0">
        <w:rPr>
          <w:rFonts w:ascii="Times New Roman" w:hAnsi="Times New Roman"/>
          <w:sz w:val="26"/>
        </w:rPr>
        <w:t xml:space="preserve"> for such further proceedings as may be warranted</w:t>
      </w:r>
      <w:r w:rsidR="000200DA">
        <w:rPr>
          <w:rFonts w:ascii="Times New Roman" w:hAnsi="Times New Roman"/>
          <w:sz w:val="26"/>
        </w:rPr>
        <w:t>, consistent with this Opinion and Order</w:t>
      </w:r>
      <w:r w:rsidR="000A624E">
        <w:rPr>
          <w:rFonts w:ascii="Times New Roman" w:hAnsi="Times New Roman"/>
          <w:sz w:val="26"/>
        </w:rPr>
        <w:t>.</w:t>
      </w:r>
      <w:r w:rsidR="000200DA">
        <w:rPr>
          <w:rFonts w:ascii="Times New Roman" w:hAnsi="Times New Roman"/>
          <w:sz w:val="26"/>
        </w:rPr>
        <w:t xml:space="preserve">  </w:t>
      </w:r>
    </w:p>
    <w:p w:rsidR="00972B27" w:rsidRDefault="00972B27" w:rsidP="0025740E">
      <w:pPr>
        <w:jc w:val="center"/>
        <w:rPr>
          <w:rFonts w:ascii="Times New Roman" w:hAnsi="Times New Roman"/>
          <w:b/>
          <w:sz w:val="26"/>
        </w:rPr>
      </w:pPr>
    </w:p>
    <w:p w:rsidR="0025740E" w:rsidRDefault="006F5428" w:rsidP="0025740E">
      <w:pPr>
        <w:jc w:val="center"/>
        <w:rPr>
          <w:rFonts w:ascii="Times New Roman" w:hAnsi="Times New Roman"/>
          <w:sz w:val="26"/>
        </w:rPr>
      </w:pPr>
      <w:r w:rsidRPr="00B112C3">
        <w:rPr>
          <w:rFonts w:ascii="Times New Roman" w:hAnsi="Times New Roman"/>
          <w:b/>
          <w:sz w:val="26"/>
        </w:rPr>
        <w:lastRenderedPageBreak/>
        <w:t xml:space="preserve">History of </w:t>
      </w:r>
      <w:r w:rsidR="00256775">
        <w:rPr>
          <w:rFonts w:ascii="Times New Roman" w:hAnsi="Times New Roman"/>
          <w:b/>
          <w:sz w:val="26"/>
        </w:rPr>
        <w:t xml:space="preserve">the </w:t>
      </w:r>
      <w:r w:rsidRPr="00B112C3">
        <w:rPr>
          <w:rFonts w:ascii="Times New Roman" w:hAnsi="Times New Roman"/>
          <w:b/>
          <w:sz w:val="26"/>
        </w:rPr>
        <w:t>Proceeding</w:t>
      </w:r>
    </w:p>
    <w:p w:rsidR="00E44D0D" w:rsidRDefault="00E44D0D" w:rsidP="00B40468">
      <w:pPr>
        <w:tabs>
          <w:tab w:val="left" w:pos="-1440"/>
          <w:tab w:val="left" w:pos="-720"/>
        </w:tabs>
        <w:suppressAutoHyphens/>
        <w:spacing w:line="360" w:lineRule="auto"/>
        <w:ind w:firstLine="1440"/>
        <w:rPr>
          <w:rFonts w:ascii="Times New Roman" w:hAnsi="Times New Roman"/>
          <w:sz w:val="26"/>
          <w:szCs w:val="26"/>
        </w:rPr>
      </w:pPr>
    </w:p>
    <w:p w:rsidR="00767090" w:rsidRDefault="002722C3" w:rsidP="00867AD9">
      <w:pPr>
        <w:tabs>
          <w:tab w:val="left" w:pos="-1440"/>
          <w:tab w:val="left" w:pos="-720"/>
        </w:tabs>
        <w:suppressAutoHyphens/>
        <w:spacing w:line="360" w:lineRule="auto"/>
        <w:ind w:firstLine="1440"/>
        <w:rPr>
          <w:rFonts w:ascii="Times New Roman" w:hAnsi="Times New Roman"/>
          <w:sz w:val="26"/>
          <w:szCs w:val="26"/>
        </w:rPr>
      </w:pPr>
      <w:r>
        <w:rPr>
          <w:rFonts w:ascii="Times New Roman" w:hAnsi="Times New Roman"/>
          <w:sz w:val="26"/>
          <w:szCs w:val="26"/>
        </w:rPr>
        <w:t>On December 20, 2012, t</w:t>
      </w:r>
      <w:r w:rsidR="00615AAB">
        <w:rPr>
          <w:rFonts w:ascii="Times New Roman" w:hAnsi="Times New Roman"/>
          <w:sz w:val="26"/>
          <w:szCs w:val="26"/>
        </w:rPr>
        <w:t>he Complainant</w:t>
      </w:r>
      <w:r w:rsidR="00B40468" w:rsidRPr="00B40468">
        <w:rPr>
          <w:rFonts w:ascii="Times New Roman" w:hAnsi="Times New Roman"/>
          <w:sz w:val="26"/>
          <w:szCs w:val="26"/>
        </w:rPr>
        <w:t xml:space="preserve"> filed a Formal Complaint with </w:t>
      </w:r>
      <w:r w:rsidR="00A94539">
        <w:rPr>
          <w:rFonts w:ascii="Times New Roman" w:hAnsi="Times New Roman"/>
          <w:sz w:val="26"/>
          <w:szCs w:val="26"/>
        </w:rPr>
        <w:t xml:space="preserve">the </w:t>
      </w:r>
      <w:r w:rsidR="00B40468" w:rsidRPr="00B40468">
        <w:rPr>
          <w:rFonts w:ascii="Times New Roman" w:hAnsi="Times New Roman"/>
          <w:sz w:val="26"/>
          <w:szCs w:val="26"/>
        </w:rPr>
        <w:t xml:space="preserve">Commission against </w:t>
      </w:r>
      <w:r w:rsidR="005568A1">
        <w:rPr>
          <w:rFonts w:ascii="Times New Roman" w:hAnsi="Times New Roman"/>
          <w:sz w:val="26"/>
          <w:szCs w:val="26"/>
        </w:rPr>
        <w:t>PGW</w:t>
      </w:r>
      <w:r w:rsidR="00E8358C">
        <w:rPr>
          <w:rFonts w:ascii="Times New Roman" w:hAnsi="Times New Roman"/>
          <w:sz w:val="26"/>
          <w:szCs w:val="26"/>
        </w:rPr>
        <w:t xml:space="preserve">, </w:t>
      </w:r>
      <w:r w:rsidR="00B40468" w:rsidRPr="00B40468">
        <w:rPr>
          <w:rFonts w:ascii="Times New Roman" w:hAnsi="Times New Roman"/>
          <w:sz w:val="26"/>
          <w:szCs w:val="26"/>
        </w:rPr>
        <w:t xml:space="preserve">alleging </w:t>
      </w:r>
      <w:r w:rsidR="00FF68DA">
        <w:rPr>
          <w:rFonts w:ascii="Times New Roman" w:hAnsi="Times New Roman"/>
          <w:sz w:val="26"/>
          <w:szCs w:val="26"/>
        </w:rPr>
        <w:t xml:space="preserve">incorrect charges on its bill for the billing period of September 6, 2008, through February 29, 2012.  </w:t>
      </w:r>
      <w:r w:rsidR="004979AB">
        <w:rPr>
          <w:rFonts w:ascii="Times New Roman" w:hAnsi="Times New Roman"/>
          <w:sz w:val="26"/>
          <w:szCs w:val="26"/>
        </w:rPr>
        <w:t xml:space="preserve">In the Complaint, Berger Development </w:t>
      </w:r>
      <w:r>
        <w:rPr>
          <w:rFonts w:ascii="Times New Roman" w:hAnsi="Times New Roman"/>
          <w:sz w:val="26"/>
          <w:szCs w:val="26"/>
        </w:rPr>
        <w:t>averred</w:t>
      </w:r>
      <w:r w:rsidR="00EA599C">
        <w:rPr>
          <w:rFonts w:ascii="Times New Roman" w:hAnsi="Times New Roman"/>
          <w:sz w:val="26"/>
          <w:szCs w:val="26"/>
        </w:rPr>
        <w:t xml:space="preserve"> that PGW filed a lien</w:t>
      </w:r>
      <w:r w:rsidR="00B40468" w:rsidRPr="00B40468">
        <w:rPr>
          <w:rStyle w:val="FootnoteReference"/>
          <w:rFonts w:ascii="Times New Roman" w:hAnsi="Times New Roman"/>
          <w:sz w:val="26"/>
          <w:szCs w:val="26"/>
        </w:rPr>
        <w:footnoteReference w:id="1"/>
      </w:r>
      <w:r w:rsidR="00E8358C">
        <w:rPr>
          <w:rFonts w:ascii="Times New Roman" w:hAnsi="Times New Roman"/>
          <w:sz w:val="26"/>
          <w:szCs w:val="26"/>
        </w:rPr>
        <w:t xml:space="preserve"> </w:t>
      </w:r>
      <w:r w:rsidR="00C61A51">
        <w:rPr>
          <w:rFonts w:ascii="Times New Roman" w:hAnsi="Times New Roman"/>
          <w:sz w:val="26"/>
          <w:szCs w:val="26"/>
        </w:rPr>
        <w:t xml:space="preserve">against </w:t>
      </w:r>
      <w:r w:rsidR="00972B27">
        <w:rPr>
          <w:rFonts w:ascii="Times New Roman" w:hAnsi="Times New Roman"/>
          <w:sz w:val="26"/>
          <w:szCs w:val="26"/>
        </w:rPr>
        <w:t xml:space="preserve">its </w:t>
      </w:r>
      <w:r w:rsidR="00C61A51">
        <w:rPr>
          <w:rFonts w:ascii="Times New Roman" w:hAnsi="Times New Roman"/>
          <w:sz w:val="26"/>
          <w:szCs w:val="26"/>
        </w:rPr>
        <w:t xml:space="preserve">property </w:t>
      </w:r>
      <w:r w:rsidR="006B4E88">
        <w:rPr>
          <w:rFonts w:ascii="Times New Roman" w:hAnsi="Times New Roman"/>
          <w:sz w:val="26"/>
          <w:szCs w:val="26"/>
        </w:rPr>
        <w:t>at</w:t>
      </w:r>
      <w:r w:rsidR="00BD1D27">
        <w:rPr>
          <w:rFonts w:ascii="Times New Roman" w:hAnsi="Times New Roman"/>
          <w:sz w:val="26"/>
          <w:szCs w:val="26"/>
        </w:rPr>
        <w:t xml:space="preserve"> </w:t>
      </w:r>
      <w:r w:rsidR="00972B27">
        <w:rPr>
          <w:rFonts w:ascii="Times New Roman" w:hAnsi="Times New Roman"/>
          <w:sz w:val="26"/>
          <w:szCs w:val="26"/>
        </w:rPr>
        <w:t xml:space="preserve">229 Arch Street, </w:t>
      </w:r>
      <w:r w:rsidR="00BD1D27">
        <w:rPr>
          <w:rFonts w:ascii="Times New Roman" w:hAnsi="Times New Roman"/>
          <w:sz w:val="26"/>
          <w:szCs w:val="26"/>
        </w:rPr>
        <w:t>Philadelphia</w:t>
      </w:r>
      <w:r w:rsidR="00972B27">
        <w:rPr>
          <w:rFonts w:ascii="Times New Roman" w:hAnsi="Times New Roman"/>
          <w:sz w:val="26"/>
          <w:szCs w:val="26"/>
        </w:rPr>
        <w:t>, PA 19106</w:t>
      </w:r>
      <w:r w:rsidR="00BD1D27">
        <w:rPr>
          <w:rFonts w:ascii="Times New Roman" w:hAnsi="Times New Roman"/>
          <w:sz w:val="26"/>
          <w:szCs w:val="26"/>
        </w:rPr>
        <w:t xml:space="preserve"> (Service Address) </w:t>
      </w:r>
      <w:r w:rsidR="00C61A51">
        <w:rPr>
          <w:rFonts w:ascii="Times New Roman" w:hAnsi="Times New Roman"/>
          <w:sz w:val="26"/>
          <w:szCs w:val="26"/>
        </w:rPr>
        <w:t>for unpaid bills</w:t>
      </w:r>
      <w:r w:rsidR="0016580C">
        <w:rPr>
          <w:rFonts w:ascii="Times New Roman" w:hAnsi="Times New Roman"/>
          <w:sz w:val="26"/>
          <w:szCs w:val="26"/>
        </w:rPr>
        <w:t xml:space="preserve"> </w:t>
      </w:r>
      <w:r w:rsidR="00EA599C">
        <w:rPr>
          <w:rFonts w:ascii="Times New Roman" w:hAnsi="Times New Roman"/>
          <w:sz w:val="26"/>
          <w:szCs w:val="26"/>
        </w:rPr>
        <w:t>during th</w:t>
      </w:r>
      <w:r w:rsidR="004979AB">
        <w:rPr>
          <w:rFonts w:ascii="Times New Roman" w:hAnsi="Times New Roman"/>
          <w:sz w:val="26"/>
          <w:szCs w:val="26"/>
        </w:rPr>
        <w:t>e disputed</w:t>
      </w:r>
      <w:r w:rsidR="00EA599C">
        <w:rPr>
          <w:rFonts w:ascii="Times New Roman" w:hAnsi="Times New Roman"/>
          <w:sz w:val="26"/>
          <w:szCs w:val="26"/>
        </w:rPr>
        <w:t xml:space="preserve"> billing period </w:t>
      </w:r>
      <w:r w:rsidR="00867AD9">
        <w:rPr>
          <w:rFonts w:ascii="Times New Roman" w:hAnsi="Times New Roman"/>
          <w:sz w:val="26"/>
          <w:szCs w:val="26"/>
        </w:rPr>
        <w:t xml:space="preserve">in the amount of </w:t>
      </w:r>
      <w:r w:rsidR="00EA599C">
        <w:rPr>
          <w:rFonts w:ascii="Times New Roman" w:hAnsi="Times New Roman"/>
          <w:sz w:val="26"/>
          <w:szCs w:val="26"/>
        </w:rPr>
        <w:t xml:space="preserve">$67,483.  </w:t>
      </w:r>
      <w:r w:rsidR="006B4E88">
        <w:rPr>
          <w:rFonts w:ascii="Times New Roman" w:hAnsi="Times New Roman"/>
          <w:sz w:val="26"/>
          <w:szCs w:val="26"/>
        </w:rPr>
        <w:t xml:space="preserve">The Complaint </w:t>
      </w:r>
      <w:r w:rsidR="00543EA1">
        <w:rPr>
          <w:rFonts w:ascii="Times New Roman" w:hAnsi="Times New Roman"/>
          <w:sz w:val="26"/>
          <w:szCs w:val="26"/>
        </w:rPr>
        <w:t>alle</w:t>
      </w:r>
      <w:r w:rsidR="007D02C0">
        <w:rPr>
          <w:rFonts w:ascii="Times New Roman" w:hAnsi="Times New Roman"/>
          <w:sz w:val="26"/>
          <w:szCs w:val="26"/>
        </w:rPr>
        <w:t xml:space="preserve">ged </w:t>
      </w:r>
      <w:r w:rsidR="00EA599C">
        <w:rPr>
          <w:rFonts w:ascii="Times New Roman" w:hAnsi="Times New Roman"/>
          <w:sz w:val="26"/>
          <w:szCs w:val="26"/>
        </w:rPr>
        <w:t xml:space="preserve">the lien </w:t>
      </w:r>
      <w:r w:rsidR="004979AB">
        <w:rPr>
          <w:rFonts w:ascii="Times New Roman" w:hAnsi="Times New Roman"/>
          <w:sz w:val="26"/>
          <w:szCs w:val="26"/>
        </w:rPr>
        <w:t>was</w:t>
      </w:r>
      <w:r w:rsidR="00EA599C">
        <w:rPr>
          <w:rFonts w:ascii="Times New Roman" w:hAnsi="Times New Roman"/>
          <w:sz w:val="26"/>
          <w:szCs w:val="26"/>
        </w:rPr>
        <w:t xml:space="preserve"> incorrectly based on service occurring after the Complainant requested a shut-off of service at the Service Address</w:t>
      </w:r>
      <w:r w:rsidR="004979AB">
        <w:rPr>
          <w:rFonts w:ascii="Times New Roman" w:hAnsi="Times New Roman"/>
          <w:sz w:val="26"/>
          <w:szCs w:val="26"/>
        </w:rPr>
        <w:t xml:space="preserve"> on September 10, 2009</w:t>
      </w:r>
      <w:r w:rsidR="004B1C4D">
        <w:rPr>
          <w:rFonts w:ascii="Times New Roman" w:hAnsi="Times New Roman"/>
          <w:sz w:val="26"/>
          <w:szCs w:val="26"/>
        </w:rPr>
        <w:t>, and during a period in which the property was vacant</w:t>
      </w:r>
      <w:r w:rsidR="00EA599C">
        <w:rPr>
          <w:rFonts w:ascii="Times New Roman" w:hAnsi="Times New Roman"/>
          <w:sz w:val="26"/>
          <w:szCs w:val="26"/>
        </w:rPr>
        <w:t xml:space="preserve">.  </w:t>
      </w:r>
      <w:r>
        <w:rPr>
          <w:rFonts w:ascii="Times New Roman" w:hAnsi="Times New Roman"/>
          <w:sz w:val="26"/>
          <w:szCs w:val="26"/>
        </w:rPr>
        <w:t>It also asserted to have paid all its service bills up to the date of shut-off</w:t>
      </w:r>
      <w:r w:rsidR="00867AD9">
        <w:rPr>
          <w:rFonts w:ascii="Times New Roman" w:hAnsi="Times New Roman"/>
          <w:sz w:val="26"/>
          <w:szCs w:val="26"/>
        </w:rPr>
        <w:t xml:space="preserve"> – from September 6, 2008 through September 10, 2009</w:t>
      </w:r>
      <w:r>
        <w:rPr>
          <w:rFonts w:ascii="Times New Roman" w:hAnsi="Times New Roman"/>
          <w:sz w:val="26"/>
          <w:szCs w:val="26"/>
        </w:rPr>
        <w:t xml:space="preserve">.  </w:t>
      </w:r>
      <w:r w:rsidR="00C2560F">
        <w:rPr>
          <w:rFonts w:ascii="Times New Roman" w:hAnsi="Times New Roman"/>
          <w:sz w:val="26"/>
          <w:szCs w:val="26"/>
        </w:rPr>
        <w:t xml:space="preserve">The Complainant </w:t>
      </w:r>
      <w:r w:rsidR="00EF6BE5">
        <w:rPr>
          <w:rFonts w:ascii="Times New Roman" w:hAnsi="Times New Roman"/>
          <w:sz w:val="26"/>
          <w:szCs w:val="26"/>
        </w:rPr>
        <w:t>requested</w:t>
      </w:r>
      <w:r w:rsidR="00B40468" w:rsidRPr="00B40468">
        <w:rPr>
          <w:rFonts w:ascii="Times New Roman" w:hAnsi="Times New Roman"/>
          <w:sz w:val="26"/>
          <w:szCs w:val="26"/>
        </w:rPr>
        <w:t xml:space="preserve"> that </w:t>
      </w:r>
      <w:r w:rsidR="00C61A51">
        <w:rPr>
          <w:rFonts w:ascii="Times New Roman" w:hAnsi="Times New Roman"/>
          <w:sz w:val="26"/>
          <w:szCs w:val="26"/>
        </w:rPr>
        <w:t>“</w:t>
      </w:r>
      <w:r w:rsidR="00DF6B71">
        <w:rPr>
          <w:rFonts w:ascii="Times New Roman" w:hAnsi="Times New Roman"/>
          <w:sz w:val="26"/>
          <w:szCs w:val="26"/>
        </w:rPr>
        <w:t>all charges be removed from our account</w:t>
      </w:r>
      <w:r w:rsidR="00C61A51">
        <w:rPr>
          <w:rFonts w:ascii="Times New Roman" w:hAnsi="Times New Roman"/>
          <w:sz w:val="26"/>
          <w:szCs w:val="26"/>
        </w:rPr>
        <w:t xml:space="preserve">.”  Complaint at </w:t>
      </w:r>
      <w:r>
        <w:rPr>
          <w:rFonts w:ascii="Times New Roman" w:hAnsi="Times New Roman"/>
          <w:sz w:val="26"/>
          <w:szCs w:val="26"/>
        </w:rPr>
        <w:t>7-</w:t>
      </w:r>
      <w:r w:rsidR="00C61A51">
        <w:rPr>
          <w:rFonts w:ascii="Times New Roman" w:hAnsi="Times New Roman"/>
          <w:sz w:val="26"/>
          <w:szCs w:val="26"/>
        </w:rPr>
        <w:t>8.</w:t>
      </w:r>
      <w:r w:rsidR="006B4E88">
        <w:rPr>
          <w:rFonts w:ascii="Times New Roman" w:hAnsi="Times New Roman"/>
          <w:sz w:val="26"/>
          <w:szCs w:val="26"/>
        </w:rPr>
        <w:t xml:space="preserve">  </w:t>
      </w:r>
      <w:r>
        <w:rPr>
          <w:rFonts w:ascii="Times New Roman" w:hAnsi="Times New Roman"/>
          <w:sz w:val="26"/>
          <w:szCs w:val="26"/>
        </w:rPr>
        <w:t>On December 27, 2012, t</w:t>
      </w:r>
      <w:r w:rsidR="006B4E88">
        <w:rPr>
          <w:rFonts w:ascii="Times New Roman" w:hAnsi="Times New Roman"/>
          <w:sz w:val="26"/>
          <w:szCs w:val="26"/>
        </w:rPr>
        <w:t xml:space="preserve">he Commission’s Secretary’s Bureau served PGW with the Complaint.  </w:t>
      </w:r>
    </w:p>
    <w:p w:rsidR="00767090" w:rsidRDefault="00767090" w:rsidP="00B40468">
      <w:pPr>
        <w:tabs>
          <w:tab w:val="left" w:pos="-1440"/>
          <w:tab w:val="left" w:pos="-720"/>
        </w:tabs>
        <w:suppressAutoHyphens/>
        <w:spacing w:line="360" w:lineRule="auto"/>
        <w:ind w:firstLine="1440"/>
        <w:rPr>
          <w:rFonts w:ascii="Times New Roman" w:hAnsi="Times New Roman"/>
          <w:sz w:val="26"/>
          <w:szCs w:val="26"/>
        </w:rPr>
      </w:pPr>
    </w:p>
    <w:p w:rsidR="00C40EE6" w:rsidRDefault="00C61A51" w:rsidP="00B40468">
      <w:pPr>
        <w:tabs>
          <w:tab w:val="left" w:pos="-1440"/>
          <w:tab w:val="left" w:pos="-720"/>
        </w:tabs>
        <w:suppressAutoHyphens/>
        <w:spacing w:line="360" w:lineRule="auto"/>
        <w:ind w:firstLine="1440"/>
        <w:rPr>
          <w:rFonts w:ascii="Times New Roman" w:hAnsi="Times New Roman"/>
          <w:spacing w:val="-3"/>
          <w:sz w:val="26"/>
          <w:szCs w:val="26"/>
        </w:rPr>
      </w:pPr>
      <w:r>
        <w:rPr>
          <w:rFonts w:ascii="Times New Roman" w:hAnsi="Times New Roman"/>
          <w:sz w:val="26"/>
          <w:szCs w:val="26"/>
        </w:rPr>
        <w:t xml:space="preserve">On </w:t>
      </w:r>
      <w:r w:rsidR="006B4E88">
        <w:rPr>
          <w:rFonts w:ascii="Times New Roman" w:hAnsi="Times New Roman"/>
          <w:sz w:val="26"/>
          <w:szCs w:val="26"/>
        </w:rPr>
        <w:t>January 16, 2013</w:t>
      </w:r>
      <w:r w:rsidR="00B40468" w:rsidRPr="00B40468">
        <w:rPr>
          <w:rFonts w:ascii="Times New Roman" w:hAnsi="Times New Roman"/>
          <w:sz w:val="26"/>
          <w:szCs w:val="26"/>
        </w:rPr>
        <w:t xml:space="preserve">, </w:t>
      </w:r>
      <w:r w:rsidR="005568A1">
        <w:rPr>
          <w:rFonts w:ascii="Times New Roman" w:hAnsi="Times New Roman"/>
          <w:sz w:val="26"/>
          <w:szCs w:val="26"/>
        </w:rPr>
        <w:t>PGW</w:t>
      </w:r>
      <w:r w:rsidR="00B40468" w:rsidRPr="00B40468">
        <w:rPr>
          <w:rFonts w:ascii="Times New Roman" w:hAnsi="Times New Roman"/>
          <w:sz w:val="26"/>
          <w:szCs w:val="26"/>
        </w:rPr>
        <w:t xml:space="preserve"> filed an </w:t>
      </w:r>
      <w:r w:rsidR="00A13DE6">
        <w:rPr>
          <w:rFonts w:ascii="Times New Roman" w:hAnsi="Times New Roman"/>
          <w:spacing w:val="-3"/>
          <w:sz w:val="26"/>
          <w:szCs w:val="26"/>
        </w:rPr>
        <w:t xml:space="preserve">Answer </w:t>
      </w:r>
      <w:r w:rsidR="00470E36">
        <w:rPr>
          <w:rFonts w:ascii="Times New Roman" w:hAnsi="Times New Roman"/>
          <w:spacing w:val="-3"/>
          <w:sz w:val="26"/>
          <w:szCs w:val="26"/>
        </w:rPr>
        <w:t>denying any</w:t>
      </w:r>
      <w:r w:rsidR="00BD1D27">
        <w:rPr>
          <w:rFonts w:ascii="Times New Roman" w:hAnsi="Times New Roman"/>
          <w:spacing w:val="-3"/>
          <w:sz w:val="26"/>
          <w:szCs w:val="26"/>
        </w:rPr>
        <w:t xml:space="preserve"> incorrect </w:t>
      </w:r>
      <w:r w:rsidR="00303561">
        <w:rPr>
          <w:rFonts w:ascii="Times New Roman" w:hAnsi="Times New Roman"/>
          <w:spacing w:val="-3"/>
          <w:sz w:val="26"/>
          <w:szCs w:val="26"/>
        </w:rPr>
        <w:t xml:space="preserve">service </w:t>
      </w:r>
      <w:r w:rsidR="00BD1D27">
        <w:rPr>
          <w:rFonts w:ascii="Times New Roman" w:hAnsi="Times New Roman"/>
          <w:spacing w:val="-3"/>
          <w:sz w:val="26"/>
          <w:szCs w:val="26"/>
        </w:rPr>
        <w:t>charges.</w:t>
      </w:r>
      <w:r w:rsidR="00470E36">
        <w:rPr>
          <w:rFonts w:ascii="Times New Roman" w:hAnsi="Times New Roman"/>
          <w:spacing w:val="-3"/>
          <w:sz w:val="26"/>
          <w:szCs w:val="26"/>
        </w:rPr>
        <w:t xml:space="preserve">  </w:t>
      </w:r>
      <w:r w:rsidR="00EC1706">
        <w:rPr>
          <w:rFonts w:ascii="Times New Roman" w:hAnsi="Times New Roman"/>
          <w:spacing w:val="-3"/>
          <w:sz w:val="26"/>
          <w:szCs w:val="26"/>
        </w:rPr>
        <w:t xml:space="preserve">Answer at </w:t>
      </w:r>
      <w:r w:rsidR="00CE6309">
        <w:rPr>
          <w:rFonts w:ascii="Times New Roman" w:hAnsi="Times New Roman"/>
          <w:spacing w:val="-3"/>
          <w:sz w:val="26"/>
          <w:szCs w:val="26"/>
        </w:rPr>
        <w:t xml:space="preserve">¶ </w:t>
      </w:r>
      <w:r w:rsidR="00470E36">
        <w:rPr>
          <w:rFonts w:ascii="Times New Roman" w:hAnsi="Times New Roman"/>
          <w:spacing w:val="-3"/>
          <w:sz w:val="26"/>
          <w:szCs w:val="26"/>
        </w:rPr>
        <w:t>4(a)</w:t>
      </w:r>
      <w:r w:rsidR="00EC1706">
        <w:rPr>
          <w:rFonts w:ascii="Times New Roman" w:hAnsi="Times New Roman"/>
          <w:spacing w:val="-3"/>
          <w:sz w:val="26"/>
          <w:szCs w:val="26"/>
        </w:rPr>
        <w:t xml:space="preserve">.  </w:t>
      </w:r>
      <w:r w:rsidR="00CE6309">
        <w:rPr>
          <w:rFonts w:ascii="Times New Roman" w:hAnsi="Times New Roman"/>
          <w:spacing w:val="-3"/>
          <w:sz w:val="26"/>
          <w:szCs w:val="26"/>
        </w:rPr>
        <w:t>In addition,</w:t>
      </w:r>
      <w:r w:rsidR="00470E36">
        <w:rPr>
          <w:rFonts w:ascii="Times New Roman" w:hAnsi="Times New Roman"/>
          <w:spacing w:val="-3"/>
          <w:sz w:val="26"/>
          <w:szCs w:val="26"/>
        </w:rPr>
        <w:t xml:space="preserve"> PGW acknowledged filing a municipal lien against the property located at the Service Address for $67,483.  </w:t>
      </w:r>
      <w:r w:rsidR="00470E36">
        <w:rPr>
          <w:rFonts w:ascii="Times New Roman" w:hAnsi="Times New Roman"/>
          <w:i/>
          <w:spacing w:val="-3"/>
          <w:sz w:val="26"/>
          <w:szCs w:val="26"/>
        </w:rPr>
        <w:t xml:space="preserve">Id. </w:t>
      </w:r>
      <w:r w:rsidR="00343175">
        <w:rPr>
          <w:rFonts w:ascii="Times New Roman" w:hAnsi="Times New Roman"/>
          <w:spacing w:val="-3"/>
          <w:sz w:val="26"/>
          <w:szCs w:val="26"/>
        </w:rPr>
        <w:t xml:space="preserve">at ¶ 4(b). </w:t>
      </w:r>
      <w:r w:rsidR="00470E36">
        <w:rPr>
          <w:rFonts w:ascii="Times New Roman" w:hAnsi="Times New Roman"/>
          <w:spacing w:val="-3"/>
          <w:sz w:val="26"/>
          <w:szCs w:val="26"/>
        </w:rPr>
        <w:t xml:space="preserve"> Further, PGW denied shutting off the gas service at the Service Address on September 10, 2009.  </w:t>
      </w:r>
      <w:r w:rsidR="00470E36">
        <w:rPr>
          <w:rFonts w:ascii="Times New Roman" w:hAnsi="Times New Roman"/>
          <w:i/>
          <w:spacing w:val="-3"/>
          <w:sz w:val="26"/>
          <w:szCs w:val="26"/>
        </w:rPr>
        <w:t xml:space="preserve">Id. </w:t>
      </w:r>
      <w:r w:rsidR="00470E36">
        <w:rPr>
          <w:rFonts w:ascii="Times New Roman" w:hAnsi="Times New Roman"/>
          <w:spacing w:val="-3"/>
          <w:sz w:val="26"/>
          <w:szCs w:val="26"/>
        </w:rPr>
        <w:t xml:space="preserve"> </w:t>
      </w:r>
      <w:r w:rsidR="00246D64">
        <w:rPr>
          <w:rFonts w:ascii="Times New Roman" w:hAnsi="Times New Roman"/>
          <w:spacing w:val="-3"/>
          <w:sz w:val="26"/>
          <w:szCs w:val="26"/>
        </w:rPr>
        <w:t>Rather</w:t>
      </w:r>
      <w:r w:rsidR="00BD1D27">
        <w:rPr>
          <w:rFonts w:ascii="Times New Roman" w:hAnsi="Times New Roman"/>
          <w:spacing w:val="-3"/>
          <w:sz w:val="26"/>
          <w:szCs w:val="26"/>
        </w:rPr>
        <w:t xml:space="preserve">, PGW </w:t>
      </w:r>
      <w:r w:rsidR="00470E36">
        <w:rPr>
          <w:rFonts w:ascii="Times New Roman" w:hAnsi="Times New Roman"/>
          <w:spacing w:val="-3"/>
          <w:sz w:val="26"/>
          <w:szCs w:val="26"/>
        </w:rPr>
        <w:t>claimed it removed the Complainant’s name from the account at the Service Address</w:t>
      </w:r>
      <w:r w:rsidR="00246D64">
        <w:rPr>
          <w:rFonts w:ascii="Times New Roman" w:hAnsi="Times New Roman"/>
          <w:spacing w:val="-3"/>
          <w:sz w:val="26"/>
          <w:szCs w:val="26"/>
        </w:rPr>
        <w:t xml:space="preserve"> on September 10, 2009, and obtained a final index meter reading of 26501</w:t>
      </w:r>
      <w:r w:rsidR="00470E36">
        <w:rPr>
          <w:rFonts w:ascii="Times New Roman" w:hAnsi="Times New Roman"/>
          <w:spacing w:val="-3"/>
          <w:sz w:val="26"/>
          <w:szCs w:val="26"/>
        </w:rPr>
        <w:t xml:space="preserve">.  </w:t>
      </w:r>
      <w:r w:rsidR="00470E36">
        <w:rPr>
          <w:rFonts w:ascii="Times New Roman" w:hAnsi="Times New Roman"/>
          <w:i/>
          <w:spacing w:val="-3"/>
          <w:sz w:val="26"/>
          <w:szCs w:val="26"/>
        </w:rPr>
        <w:t>Id.</w:t>
      </w:r>
      <w:r w:rsidR="00470E36">
        <w:rPr>
          <w:rFonts w:ascii="Times New Roman" w:hAnsi="Times New Roman"/>
          <w:spacing w:val="-3"/>
          <w:sz w:val="26"/>
          <w:szCs w:val="26"/>
        </w:rPr>
        <w:t xml:space="preserve">  </w:t>
      </w:r>
      <w:r w:rsidR="00246D64">
        <w:rPr>
          <w:rFonts w:ascii="Times New Roman" w:hAnsi="Times New Roman"/>
          <w:spacing w:val="-3"/>
          <w:sz w:val="26"/>
          <w:szCs w:val="26"/>
        </w:rPr>
        <w:t xml:space="preserve">On February 29, 2012, PGW </w:t>
      </w:r>
      <w:r w:rsidR="00A531BD">
        <w:rPr>
          <w:rFonts w:ascii="Times New Roman" w:hAnsi="Times New Roman"/>
          <w:spacing w:val="-3"/>
          <w:sz w:val="26"/>
          <w:szCs w:val="26"/>
        </w:rPr>
        <w:t xml:space="preserve">alleged it </w:t>
      </w:r>
      <w:r w:rsidR="00B31214">
        <w:rPr>
          <w:rFonts w:ascii="Times New Roman" w:hAnsi="Times New Roman"/>
          <w:spacing w:val="-3"/>
          <w:sz w:val="26"/>
          <w:szCs w:val="26"/>
        </w:rPr>
        <w:t xml:space="preserve">found </w:t>
      </w:r>
      <w:r w:rsidR="00246D64">
        <w:rPr>
          <w:rFonts w:ascii="Times New Roman" w:hAnsi="Times New Roman"/>
          <w:spacing w:val="-3"/>
          <w:sz w:val="26"/>
          <w:szCs w:val="26"/>
        </w:rPr>
        <w:t xml:space="preserve">the gas meter to </w:t>
      </w:r>
      <w:r w:rsidR="00A531BD">
        <w:rPr>
          <w:rFonts w:ascii="Times New Roman" w:hAnsi="Times New Roman"/>
          <w:spacing w:val="-3"/>
          <w:sz w:val="26"/>
          <w:szCs w:val="26"/>
        </w:rPr>
        <w:t xml:space="preserve">be on with an index meter reading of 66509.  </w:t>
      </w:r>
      <w:r w:rsidR="00A531BD">
        <w:rPr>
          <w:rFonts w:ascii="Times New Roman" w:hAnsi="Times New Roman"/>
          <w:i/>
          <w:spacing w:val="-3"/>
          <w:sz w:val="26"/>
          <w:szCs w:val="26"/>
        </w:rPr>
        <w:t>Id.</w:t>
      </w:r>
      <w:r w:rsidR="00A531BD">
        <w:rPr>
          <w:rFonts w:ascii="Times New Roman" w:hAnsi="Times New Roman"/>
          <w:spacing w:val="-3"/>
          <w:sz w:val="26"/>
          <w:szCs w:val="26"/>
        </w:rPr>
        <w:t xml:space="preserve">  Thereafter, PGW </w:t>
      </w:r>
      <w:r w:rsidR="00CB020F">
        <w:rPr>
          <w:rFonts w:ascii="Times New Roman" w:hAnsi="Times New Roman"/>
          <w:spacing w:val="-3"/>
          <w:sz w:val="26"/>
          <w:szCs w:val="26"/>
        </w:rPr>
        <w:t>claimed it</w:t>
      </w:r>
      <w:r w:rsidR="00A531BD">
        <w:rPr>
          <w:rFonts w:ascii="Times New Roman" w:hAnsi="Times New Roman"/>
          <w:spacing w:val="-3"/>
          <w:sz w:val="26"/>
          <w:szCs w:val="26"/>
        </w:rPr>
        <w:t xml:space="preserve"> billed the Complainant </w:t>
      </w:r>
      <w:r w:rsidR="00303561">
        <w:rPr>
          <w:rFonts w:ascii="Times New Roman" w:hAnsi="Times New Roman"/>
          <w:spacing w:val="-3"/>
          <w:sz w:val="26"/>
          <w:szCs w:val="26"/>
        </w:rPr>
        <w:t xml:space="preserve">in the amount of $67,483 </w:t>
      </w:r>
      <w:r w:rsidR="00A531BD">
        <w:rPr>
          <w:rFonts w:ascii="Times New Roman" w:hAnsi="Times New Roman"/>
          <w:spacing w:val="-3"/>
          <w:sz w:val="26"/>
          <w:szCs w:val="26"/>
        </w:rPr>
        <w:t>fo</w:t>
      </w:r>
      <w:r w:rsidR="00CB020F">
        <w:rPr>
          <w:rFonts w:ascii="Times New Roman" w:hAnsi="Times New Roman"/>
          <w:spacing w:val="-3"/>
          <w:sz w:val="26"/>
          <w:szCs w:val="26"/>
        </w:rPr>
        <w:t xml:space="preserve">r usage from September 26, 2008, </w:t>
      </w:r>
      <w:r w:rsidR="00A531BD">
        <w:rPr>
          <w:rFonts w:ascii="Times New Roman" w:hAnsi="Times New Roman"/>
          <w:spacing w:val="-3"/>
          <w:sz w:val="26"/>
          <w:szCs w:val="26"/>
        </w:rPr>
        <w:t>index meter reading of 26501</w:t>
      </w:r>
      <w:r w:rsidR="00CB020F">
        <w:rPr>
          <w:rFonts w:ascii="Times New Roman" w:hAnsi="Times New Roman"/>
          <w:spacing w:val="-3"/>
          <w:sz w:val="26"/>
          <w:szCs w:val="26"/>
        </w:rPr>
        <w:t>,</w:t>
      </w:r>
      <w:r w:rsidR="00A531BD">
        <w:rPr>
          <w:rFonts w:ascii="Times New Roman" w:hAnsi="Times New Roman"/>
          <w:spacing w:val="-3"/>
          <w:sz w:val="26"/>
          <w:szCs w:val="26"/>
        </w:rPr>
        <w:t xml:space="preserve"> to </w:t>
      </w:r>
      <w:r w:rsidR="00CB020F">
        <w:rPr>
          <w:rFonts w:ascii="Times New Roman" w:hAnsi="Times New Roman"/>
          <w:spacing w:val="-3"/>
          <w:sz w:val="26"/>
          <w:szCs w:val="26"/>
        </w:rPr>
        <w:t xml:space="preserve">February 29, </w:t>
      </w:r>
      <w:r w:rsidR="00CB020F">
        <w:rPr>
          <w:rFonts w:ascii="Times New Roman" w:hAnsi="Times New Roman"/>
          <w:spacing w:val="-3"/>
          <w:sz w:val="26"/>
          <w:szCs w:val="26"/>
        </w:rPr>
        <w:lastRenderedPageBreak/>
        <w:t xml:space="preserve">2012, index meter reading of 66509. </w:t>
      </w:r>
      <w:r w:rsidR="00075D5D">
        <w:rPr>
          <w:rFonts w:ascii="Times New Roman" w:hAnsi="Times New Roman"/>
          <w:spacing w:val="-3"/>
          <w:sz w:val="26"/>
          <w:szCs w:val="26"/>
        </w:rPr>
        <w:t xml:space="preserve"> </w:t>
      </w:r>
      <w:r w:rsidR="00CB020F">
        <w:rPr>
          <w:rFonts w:ascii="Times New Roman" w:hAnsi="Times New Roman"/>
          <w:i/>
          <w:spacing w:val="-3"/>
          <w:sz w:val="26"/>
          <w:szCs w:val="26"/>
        </w:rPr>
        <w:t xml:space="preserve">Id. </w:t>
      </w:r>
      <w:r w:rsidR="00CB020F">
        <w:rPr>
          <w:rFonts w:ascii="Times New Roman" w:hAnsi="Times New Roman"/>
          <w:spacing w:val="-3"/>
          <w:sz w:val="26"/>
          <w:szCs w:val="26"/>
        </w:rPr>
        <w:t xml:space="preserve"> </w:t>
      </w:r>
      <w:r w:rsidR="00BD1D27">
        <w:rPr>
          <w:rFonts w:ascii="Times New Roman" w:hAnsi="Times New Roman"/>
          <w:spacing w:val="-3"/>
          <w:sz w:val="26"/>
          <w:szCs w:val="26"/>
        </w:rPr>
        <w:t xml:space="preserve">PGW stated that, pursuant to </w:t>
      </w:r>
      <w:r w:rsidR="00E449AA">
        <w:rPr>
          <w:rFonts w:ascii="Times New Roman" w:hAnsi="Times New Roman"/>
          <w:spacing w:val="-3"/>
          <w:sz w:val="26"/>
          <w:szCs w:val="26"/>
        </w:rPr>
        <w:t>the Municipal Claim</w:t>
      </w:r>
      <w:r w:rsidR="00B22864">
        <w:rPr>
          <w:rFonts w:ascii="Times New Roman" w:hAnsi="Times New Roman"/>
          <w:spacing w:val="-3"/>
          <w:sz w:val="26"/>
          <w:szCs w:val="26"/>
        </w:rPr>
        <w:t>s</w:t>
      </w:r>
      <w:r w:rsidR="00E449AA">
        <w:rPr>
          <w:rFonts w:ascii="Times New Roman" w:hAnsi="Times New Roman"/>
          <w:spacing w:val="-3"/>
          <w:sz w:val="26"/>
          <w:szCs w:val="26"/>
        </w:rPr>
        <w:t xml:space="preserve"> and Tax Lien</w:t>
      </w:r>
      <w:r w:rsidR="00B22864">
        <w:rPr>
          <w:rFonts w:ascii="Times New Roman" w:hAnsi="Times New Roman"/>
          <w:spacing w:val="-3"/>
          <w:sz w:val="26"/>
          <w:szCs w:val="26"/>
        </w:rPr>
        <w:t>s</w:t>
      </w:r>
      <w:r w:rsidR="00E449AA">
        <w:rPr>
          <w:rFonts w:ascii="Times New Roman" w:hAnsi="Times New Roman"/>
          <w:spacing w:val="-3"/>
          <w:sz w:val="26"/>
          <w:szCs w:val="26"/>
        </w:rPr>
        <w:t xml:space="preserve"> </w:t>
      </w:r>
      <w:r w:rsidR="00B22864">
        <w:rPr>
          <w:rFonts w:ascii="Times New Roman" w:hAnsi="Times New Roman"/>
          <w:spacing w:val="-3"/>
          <w:sz w:val="26"/>
          <w:szCs w:val="26"/>
        </w:rPr>
        <w:t>Act</w:t>
      </w:r>
      <w:r w:rsidR="00E449AA">
        <w:rPr>
          <w:rFonts w:ascii="Times New Roman" w:hAnsi="Times New Roman"/>
          <w:spacing w:val="-3"/>
          <w:sz w:val="26"/>
          <w:szCs w:val="26"/>
        </w:rPr>
        <w:t>, Act 153 of 1923, P.L. 207, 53 P.S. §</w:t>
      </w:r>
      <w:r w:rsidR="00C40EE6">
        <w:rPr>
          <w:rFonts w:ascii="Times New Roman" w:hAnsi="Times New Roman"/>
          <w:spacing w:val="-3"/>
          <w:sz w:val="26"/>
          <w:szCs w:val="26"/>
        </w:rPr>
        <w:t>§</w:t>
      </w:r>
      <w:r w:rsidR="00E449AA">
        <w:rPr>
          <w:rFonts w:ascii="Times New Roman" w:hAnsi="Times New Roman"/>
          <w:spacing w:val="-3"/>
          <w:sz w:val="26"/>
          <w:szCs w:val="26"/>
        </w:rPr>
        <w:t xml:space="preserve"> 7101</w:t>
      </w:r>
      <w:r w:rsidR="00075D5D">
        <w:rPr>
          <w:rFonts w:ascii="Times New Roman" w:hAnsi="Times New Roman"/>
          <w:spacing w:val="-3"/>
          <w:sz w:val="26"/>
          <w:szCs w:val="26"/>
        </w:rPr>
        <w:t>,</w:t>
      </w:r>
      <w:r w:rsidR="00C40EE6">
        <w:rPr>
          <w:rFonts w:ascii="Times New Roman" w:hAnsi="Times New Roman"/>
          <w:spacing w:val="-3"/>
          <w:sz w:val="26"/>
          <w:szCs w:val="26"/>
        </w:rPr>
        <w:t xml:space="preserve"> </w:t>
      </w:r>
      <w:r w:rsidR="00C40EE6" w:rsidRPr="00C40EE6">
        <w:rPr>
          <w:rFonts w:ascii="Times New Roman" w:hAnsi="Times New Roman"/>
          <w:i/>
          <w:spacing w:val="-3"/>
          <w:sz w:val="26"/>
          <w:szCs w:val="26"/>
        </w:rPr>
        <w:t>et seq</w:t>
      </w:r>
      <w:r w:rsidR="00C40EE6">
        <w:rPr>
          <w:rFonts w:ascii="Times New Roman" w:hAnsi="Times New Roman"/>
          <w:spacing w:val="-3"/>
          <w:sz w:val="26"/>
          <w:szCs w:val="26"/>
        </w:rPr>
        <w:t>. (Municipal Lien Act)</w:t>
      </w:r>
      <w:r w:rsidR="00E449AA">
        <w:rPr>
          <w:rFonts w:ascii="Times New Roman" w:hAnsi="Times New Roman"/>
          <w:spacing w:val="-3"/>
          <w:sz w:val="26"/>
          <w:szCs w:val="26"/>
        </w:rPr>
        <w:t>, th</w:t>
      </w:r>
      <w:r w:rsidR="0013270A">
        <w:rPr>
          <w:rFonts w:ascii="Times New Roman" w:hAnsi="Times New Roman"/>
          <w:spacing w:val="-3"/>
          <w:sz w:val="26"/>
          <w:szCs w:val="26"/>
        </w:rPr>
        <w:t xml:space="preserve">e City </w:t>
      </w:r>
      <w:r w:rsidR="00BD1D27">
        <w:rPr>
          <w:rFonts w:ascii="Times New Roman" w:hAnsi="Times New Roman"/>
          <w:spacing w:val="-3"/>
          <w:sz w:val="26"/>
          <w:szCs w:val="26"/>
        </w:rPr>
        <w:t xml:space="preserve">of Philadelphia </w:t>
      </w:r>
      <w:r w:rsidR="00EC1706">
        <w:rPr>
          <w:rFonts w:ascii="Times New Roman" w:hAnsi="Times New Roman"/>
          <w:spacing w:val="-3"/>
          <w:sz w:val="26"/>
          <w:szCs w:val="26"/>
        </w:rPr>
        <w:t xml:space="preserve">(City) </w:t>
      </w:r>
      <w:r w:rsidR="00E449AA">
        <w:rPr>
          <w:rFonts w:ascii="Times New Roman" w:hAnsi="Times New Roman"/>
          <w:spacing w:val="-3"/>
          <w:sz w:val="26"/>
          <w:szCs w:val="26"/>
        </w:rPr>
        <w:t xml:space="preserve">has the right to collect on </w:t>
      </w:r>
      <w:r w:rsidR="00F838ED">
        <w:rPr>
          <w:rFonts w:ascii="Times New Roman" w:hAnsi="Times New Roman"/>
          <w:spacing w:val="-3"/>
          <w:sz w:val="26"/>
          <w:szCs w:val="26"/>
        </w:rPr>
        <w:t xml:space="preserve">the </w:t>
      </w:r>
      <w:r w:rsidR="00E449AA">
        <w:rPr>
          <w:rFonts w:ascii="Times New Roman" w:hAnsi="Times New Roman"/>
          <w:spacing w:val="-3"/>
          <w:sz w:val="26"/>
          <w:szCs w:val="26"/>
        </w:rPr>
        <w:t>debt owed to PGW for gas service</w:t>
      </w:r>
      <w:r w:rsidR="00BD1D27">
        <w:rPr>
          <w:rFonts w:ascii="Times New Roman" w:hAnsi="Times New Roman"/>
          <w:spacing w:val="-3"/>
          <w:sz w:val="26"/>
          <w:szCs w:val="26"/>
        </w:rPr>
        <w:t xml:space="preserve"> to the Service Address</w:t>
      </w:r>
      <w:r w:rsidR="00E449AA">
        <w:rPr>
          <w:rFonts w:ascii="Times New Roman" w:hAnsi="Times New Roman"/>
          <w:spacing w:val="-3"/>
          <w:sz w:val="26"/>
          <w:szCs w:val="26"/>
        </w:rPr>
        <w:t>.</w:t>
      </w:r>
      <w:r w:rsidR="00EC1706">
        <w:rPr>
          <w:rFonts w:ascii="Times New Roman" w:hAnsi="Times New Roman"/>
          <w:spacing w:val="-3"/>
          <w:sz w:val="26"/>
          <w:szCs w:val="26"/>
        </w:rPr>
        <w:t xml:space="preserve">  </w:t>
      </w:r>
      <w:r w:rsidR="00EC1706" w:rsidRPr="00EC1706">
        <w:rPr>
          <w:rFonts w:ascii="Times New Roman" w:hAnsi="Times New Roman"/>
          <w:i/>
          <w:spacing w:val="-3"/>
          <w:sz w:val="26"/>
          <w:szCs w:val="26"/>
        </w:rPr>
        <w:t>Id</w:t>
      </w:r>
      <w:r w:rsidR="00EC1706">
        <w:rPr>
          <w:rFonts w:ascii="Times New Roman" w:hAnsi="Times New Roman"/>
          <w:spacing w:val="-3"/>
          <w:sz w:val="26"/>
          <w:szCs w:val="26"/>
        </w:rPr>
        <w:t>.</w:t>
      </w:r>
      <w:r w:rsidR="0013270A">
        <w:rPr>
          <w:rFonts w:ascii="Times New Roman" w:hAnsi="Times New Roman"/>
          <w:spacing w:val="-3"/>
          <w:sz w:val="26"/>
          <w:szCs w:val="26"/>
        </w:rPr>
        <w:t xml:space="preserve"> </w:t>
      </w:r>
    </w:p>
    <w:p w:rsidR="001245F3" w:rsidRDefault="001245F3" w:rsidP="00B40468">
      <w:pPr>
        <w:tabs>
          <w:tab w:val="left" w:pos="-1440"/>
          <w:tab w:val="left" w:pos="-720"/>
        </w:tabs>
        <w:suppressAutoHyphens/>
        <w:spacing w:line="360" w:lineRule="auto"/>
        <w:ind w:firstLine="1440"/>
        <w:rPr>
          <w:rFonts w:ascii="Times New Roman" w:hAnsi="Times New Roman"/>
          <w:spacing w:val="-3"/>
          <w:sz w:val="26"/>
          <w:szCs w:val="26"/>
        </w:rPr>
      </w:pPr>
    </w:p>
    <w:p w:rsidR="0092055D" w:rsidRDefault="005568A1" w:rsidP="00EC1706">
      <w:pPr>
        <w:tabs>
          <w:tab w:val="left" w:pos="-1440"/>
          <w:tab w:val="left" w:pos="-720"/>
        </w:tabs>
        <w:suppressAutoHyphens/>
        <w:spacing w:line="360" w:lineRule="auto"/>
        <w:ind w:firstLine="1440"/>
        <w:rPr>
          <w:rFonts w:ascii="Times New Roman" w:hAnsi="Times New Roman"/>
          <w:spacing w:val="-3"/>
          <w:sz w:val="26"/>
          <w:szCs w:val="26"/>
        </w:rPr>
      </w:pPr>
      <w:r>
        <w:rPr>
          <w:rFonts w:ascii="Times New Roman" w:hAnsi="Times New Roman"/>
          <w:spacing w:val="-3"/>
          <w:sz w:val="26"/>
          <w:szCs w:val="26"/>
        </w:rPr>
        <w:t>PGW</w:t>
      </w:r>
      <w:r w:rsidR="00C40EE6">
        <w:rPr>
          <w:rFonts w:ascii="Times New Roman" w:hAnsi="Times New Roman"/>
          <w:spacing w:val="-3"/>
          <w:sz w:val="26"/>
          <w:szCs w:val="26"/>
        </w:rPr>
        <w:t xml:space="preserve"> </w:t>
      </w:r>
      <w:r w:rsidR="00BD1D27">
        <w:rPr>
          <w:rFonts w:ascii="Times New Roman" w:hAnsi="Times New Roman"/>
          <w:spacing w:val="-3"/>
          <w:sz w:val="26"/>
          <w:szCs w:val="26"/>
        </w:rPr>
        <w:t xml:space="preserve">also </w:t>
      </w:r>
      <w:r w:rsidR="00B40468" w:rsidRPr="00B40468">
        <w:rPr>
          <w:rFonts w:ascii="Times New Roman" w:hAnsi="Times New Roman"/>
          <w:spacing w:val="-3"/>
          <w:sz w:val="26"/>
          <w:szCs w:val="26"/>
        </w:rPr>
        <w:t>filed Preliminary Objections and Motion</w:t>
      </w:r>
      <w:r w:rsidR="001E1518">
        <w:rPr>
          <w:rFonts w:ascii="Times New Roman" w:hAnsi="Times New Roman"/>
          <w:spacing w:val="-3"/>
          <w:sz w:val="26"/>
          <w:szCs w:val="26"/>
        </w:rPr>
        <w:t xml:space="preserve"> to Strike Impertinent Matter</w:t>
      </w:r>
      <w:r w:rsidR="001C244B">
        <w:rPr>
          <w:rFonts w:ascii="Times New Roman" w:hAnsi="Times New Roman"/>
          <w:spacing w:val="-3"/>
          <w:sz w:val="26"/>
          <w:szCs w:val="26"/>
        </w:rPr>
        <w:t xml:space="preserve"> (Preliminary Objections)</w:t>
      </w:r>
      <w:r w:rsidR="00BD1D27" w:rsidRPr="00BD1D27">
        <w:rPr>
          <w:rFonts w:ascii="Times New Roman" w:hAnsi="Times New Roman"/>
          <w:spacing w:val="-3"/>
          <w:sz w:val="26"/>
          <w:szCs w:val="26"/>
        </w:rPr>
        <w:t xml:space="preserve"> </w:t>
      </w:r>
      <w:r w:rsidR="00BD1D27">
        <w:rPr>
          <w:rFonts w:ascii="Times New Roman" w:hAnsi="Times New Roman"/>
          <w:spacing w:val="-3"/>
          <w:sz w:val="26"/>
          <w:szCs w:val="26"/>
        </w:rPr>
        <w:t xml:space="preserve">on </w:t>
      </w:r>
      <w:r w:rsidR="00B87C45">
        <w:rPr>
          <w:rFonts w:ascii="Times New Roman" w:hAnsi="Times New Roman"/>
          <w:spacing w:val="-3"/>
          <w:sz w:val="26"/>
          <w:szCs w:val="26"/>
        </w:rPr>
        <w:t>January 16, 2013</w:t>
      </w:r>
      <w:r w:rsidR="00C35444">
        <w:rPr>
          <w:rFonts w:ascii="Times New Roman" w:hAnsi="Times New Roman"/>
          <w:spacing w:val="-3"/>
          <w:sz w:val="26"/>
          <w:szCs w:val="26"/>
        </w:rPr>
        <w:t xml:space="preserve">, stating, </w:t>
      </w:r>
      <w:r w:rsidR="00C35444" w:rsidRPr="00C35444">
        <w:rPr>
          <w:rFonts w:ascii="Times New Roman" w:hAnsi="Times New Roman"/>
          <w:i/>
          <w:spacing w:val="-3"/>
          <w:sz w:val="26"/>
          <w:szCs w:val="26"/>
        </w:rPr>
        <w:t>inter alia</w:t>
      </w:r>
      <w:r w:rsidR="00C35444">
        <w:rPr>
          <w:rFonts w:ascii="Times New Roman" w:hAnsi="Times New Roman"/>
          <w:spacing w:val="-3"/>
          <w:sz w:val="26"/>
          <w:szCs w:val="26"/>
        </w:rPr>
        <w:t xml:space="preserve">, that </w:t>
      </w:r>
      <w:r w:rsidR="001E1518">
        <w:rPr>
          <w:rFonts w:ascii="Times New Roman" w:hAnsi="Times New Roman"/>
          <w:spacing w:val="-3"/>
          <w:sz w:val="26"/>
          <w:szCs w:val="26"/>
        </w:rPr>
        <w:t xml:space="preserve">the Commission is without </w:t>
      </w:r>
      <w:r w:rsidR="00C35444">
        <w:rPr>
          <w:rFonts w:ascii="Times New Roman" w:hAnsi="Times New Roman"/>
          <w:spacing w:val="-3"/>
          <w:sz w:val="26"/>
          <w:szCs w:val="26"/>
        </w:rPr>
        <w:t xml:space="preserve">subject matter </w:t>
      </w:r>
      <w:r w:rsidR="001E1518">
        <w:rPr>
          <w:rFonts w:ascii="Times New Roman" w:hAnsi="Times New Roman"/>
          <w:spacing w:val="-3"/>
          <w:sz w:val="26"/>
          <w:szCs w:val="26"/>
        </w:rPr>
        <w:t xml:space="preserve">jurisdiction to decide matters involving the imposition of </w:t>
      </w:r>
      <w:r w:rsidR="003602FD">
        <w:rPr>
          <w:rFonts w:ascii="Times New Roman" w:hAnsi="Times New Roman"/>
          <w:spacing w:val="-3"/>
          <w:sz w:val="26"/>
          <w:szCs w:val="26"/>
        </w:rPr>
        <w:t>m</w:t>
      </w:r>
      <w:r w:rsidR="001E1518">
        <w:rPr>
          <w:rFonts w:ascii="Times New Roman" w:hAnsi="Times New Roman"/>
          <w:spacing w:val="-3"/>
          <w:sz w:val="26"/>
          <w:szCs w:val="26"/>
        </w:rPr>
        <w:t xml:space="preserve">unicipal </w:t>
      </w:r>
      <w:r w:rsidR="003602FD">
        <w:rPr>
          <w:rFonts w:ascii="Times New Roman" w:hAnsi="Times New Roman"/>
          <w:spacing w:val="-3"/>
          <w:sz w:val="26"/>
          <w:szCs w:val="26"/>
        </w:rPr>
        <w:t>l</w:t>
      </w:r>
      <w:r w:rsidR="001E1518">
        <w:rPr>
          <w:rFonts w:ascii="Times New Roman" w:hAnsi="Times New Roman"/>
          <w:spacing w:val="-3"/>
          <w:sz w:val="26"/>
          <w:szCs w:val="26"/>
        </w:rPr>
        <w:t>ien</w:t>
      </w:r>
      <w:r w:rsidR="003602FD">
        <w:rPr>
          <w:rFonts w:ascii="Times New Roman" w:hAnsi="Times New Roman"/>
          <w:spacing w:val="-3"/>
          <w:sz w:val="26"/>
          <w:szCs w:val="26"/>
        </w:rPr>
        <w:t>s</w:t>
      </w:r>
      <w:r w:rsidR="001E1518">
        <w:rPr>
          <w:rFonts w:ascii="Times New Roman" w:hAnsi="Times New Roman"/>
          <w:spacing w:val="-3"/>
          <w:sz w:val="26"/>
          <w:szCs w:val="26"/>
        </w:rPr>
        <w:t>.</w:t>
      </w:r>
      <w:r w:rsidR="00461506">
        <w:rPr>
          <w:rFonts w:ascii="Times New Roman" w:hAnsi="Times New Roman"/>
          <w:spacing w:val="-3"/>
          <w:sz w:val="26"/>
          <w:szCs w:val="26"/>
        </w:rPr>
        <w:t xml:space="preserve">  </w:t>
      </w:r>
      <w:r w:rsidR="00EC1706">
        <w:rPr>
          <w:rFonts w:ascii="Times New Roman" w:hAnsi="Times New Roman"/>
          <w:spacing w:val="-3"/>
          <w:sz w:val="26"/>
          <w:szCs w:val="26"/>
        </w:rPr>
        <w:t xml:space="preserve">Preliminary Objections at 4.  </w:t>
      </w:r>
      <w:r w:rsidR="00461506">
        <w:rPr>
          <w:rFonts w:ascii="Times New Roman" w:hAnsi="Times New Roman"/>
          <w:spacing w:val="-3"/>
          <w:sz w:val="26"/>
          <w:szCs w:val="26"/>
        </w:rPr>
        <w:t>PGW requested that the Commission sustain its Preliminary Ob</w:t>
      </w:r>
      <w:r w:rsidR="004D5072">
        <w:rPr>
          <w:rFonts w:ascii="Times New Roman" w:hAnsi="Times New Roman"/>
          <w:spacing w:val="-3"/>
          <w:sz w:val="26"/>
          <w:szCs w:val="26"/>
        </w:rPr>
        <w:t>jections and dismiss the Complaint</w:t>
      </w:r>
      <w:r w:rsidR="00EC1706">
        <w:rPr>
          <w:rFonts w:ascii="Times New Roman" w:hAnsi="Times New Roman"/>
          <w:spacing w:val="-3"/>
          <w:sz w:val="26"/>
          <w:szCs w:val="26"/>
        </w:rPr>
        <w:t xml:space="preserve"> for lack of jurisdiction</w:t>
      </w:r>
      <w:r w:rsidR="004D5072">
        <w:rPr>
          <w:rFonts w:ascii="Times New Roman" w:hAnsi="Times New Roman"/>
          <w:spacing w:val="-3"/>
          <w:sz w:val="26"/>
          <w:szCs w:val="26"/>
        </w:rPr>
        <w:t>.</w:t>
      </w:r>
      <w:r w:rsidR="00EC1706">
        <w:rPr>
          <w:rFonts w:ascii="Times New Roman" w:hAnsi="Times New Roman"/>
          <w:spacing w:val="-3"/>
          <w:sz w:val="26"/>
          <w:szCs w:val="26"/>
        </w:rPr>
        <w:t xml:space="preserve">  </w:t>
      </w:r>
      <w:r w:rsidR="00EC1706" w:rsidRPr="00EC1706">
        <w:rPr>
          <w:rFonts w:ascii="Times New Roman" w:hAnsi="Times New Roman"/>
          <w:i/>
          <w:spacing w:val="-3"/>
          <w:sz w:val="26"/>
          <w:szCs w:val="26"/>
        </w:rPr>
        <w:t>Id</w:t>
      </w:r>
      <w:r w:rsidR="00EC1706">
        <w:rPr>
          <w:rFonts w:ascii="Times New Roman" w:hAnsi="Times New Roman"/>
          <w:spacing w:val="-3"/>
          <w:sz w:val="26"/>
          <w:szCs w:val="26"/>
        </w:rPr>
        <w:t>. at 5.  The Com</w:t>
      </w:r>
      <w:r w:rsidR="00BE034F">
        <w:rPr>
          <w:rFonts w:ascii="Times New Roman" w:hAnsi="Times New Roman"/>
          <w:spacing w:val="-3"/>
          <w:sz w:val="26"/>
          <w:szCs w:val="26"/>
        </w:rPr>
        <w:t>plainant did not file an Answer</w:t>
      </w:r>
      <w:r w:rsidR="00EC1706">
        <w:rPr>
          <w:rFonts w:ascii="Times New Roman" w:hAnsi="Times New Roman"/>
          <w:spacing w:val="-3"/>
          <w:sz w:val="26"/>
          <w:szCs w:val="26"/>
        </w:rPr>
        <w:t xml:space="preserve"> to PGW’s Preliminary Objections.</w:t>
      </w:r>
      <w:r w:rsidR="00FD1688" w:rsidRPr="00FD1688">
        <w:rPr>
          <w:rStyle w:val="FootnoteReference"/>
          <w:rFonts w:ascii="Times New Roman" w:hAnsi="Times New Roman"/>
          <w:sz w:val="26"/>
          <w:szCs w:val="26"/>
        </w:rPr>
        <w:t xml:space="preserve"> </w:t>
      </w:r>
      <w:r w:rsidR="00FD1688">
        <w:rPr>
          <w:rStyle w:val="FootnoteReference"/>
          <w:rFonts w:ascii="Times New Roman" w:hAnsi="Times New Roman"/>
          <w:sz w:val="26"/>
          <w:szCs w:val="26"/>
        </w:rPr>
        <w:footnoteReference w:id="2"/>
      </w:r>
    </w:p>
    <w:p w:rsidR="0092055D" w:rsidRDefault="0092055D" w:rsidP="00B40468">
      <w:pPr>
        <w:spacing w:line="360" w:lineRule="auto"/>
        <w:ind w:firstLine="1440"/>
        <w:rPr>
          <w:rFonts w:ascii="Times New Roman" w:hAnsi="Times New Roman"/>
          <w:spacing w:val="-3"/>
          <w:sz w:val="26"/>
          <w:szCs w:val="26"/>
        </w:rPr>
      </w:pPr>
    </w:p>
    <w:p w:rsidR="004C16F6" w:rsidRDefault="00EC1706" w:rsidP="003D3D72">
      <w:pPr>
        <w:spacing w:line="360" w:lineRule="auto"/>
        <w:ind w:firstLine="1440"/>
        <w:rPr>
          <w:rFonts w:ascii="Times New Roman" w:hAnsi="Times New Roman"/>
          <w:sz w:val="26"/>
          <w:szCs w:val="26"/>
        </w:rPr>
      </w:pPr>
      <w:r>
        <w:rPr>
          <w:rFonts w:ascii="Times New Roman" w:hAnsi="Times New Roman"/>
          <w:sz w:val="26"/>
          <w:szCs w:val="26"/>
        </w:rPr>
        <w:t>In his</w:t>
      </w:r>
      <w:r w:rsidR="008D5DFF">
        <w:rPr>
          <w:rFonts w:ascii="Times New Roman" w:hAnsi="Times New Roman"/>
          <w:sz w:val="26"/>
          <w:szCs w:val="26"/>
        </w:rPr>
        <w:t xml:space="preserve"> Initia</w:t>
      </w:r>
      <w:r w:rsidR="008C50EC">
        <w:rPr>
          <w:rFonts w:ascii="Times New Roman" w:hAnsi="Times New Roman"/>
          <w:sz w:val="26"/>
          <w:szCs w:val="26"/>
        </w:rPr>
        <w:t xml:space="preserve">l Decision, issued on </w:t>
      </w:r>
      <w:r w:rsidR="00303561">
        <w:rPr>
          <w:rFonts w:ascii="Times New Roman" w:hAnsi="Times New Roman"/>
          <w:sz w:val="26"/>
          <w:szCs w:val="26"/>
        </w:rPr>
        <w:t>February 5, 2013</w:t>
      </w:r>
      <w:r w:rsidR="008D5DFF">
        <w:rPr>
          <w:rFonts w:ascii="Times New Roman" w:hAnsi="Times New Roman"/>
          <w:sz w:val="26"/>
          <w:szCs w:val="26"/>
        </w:rPr>
        <w:t xml:space="preserve">, ALJ </w:t>
      </w:r>
      <w:r>
        <w:rPr>
          <w:rFonts w:ascii="Times New Roman" w:hAnsi="Times New Roman"/>
          <w:sz w:val="26"/>
          <w:szCs w:val="26"/>
        </w:rPr>
        <w:t xml:space="preserve">Salapa sustained PGW’s </w:t>
      </w:r>
      <w:r w:rsidR="006519D3">
        <w:rPr>
          <w:rFonts w:ascii="Times New Roman" w:hAnsi="Times New Roman"/>
          <w:sz w:val="26"/>
          <w:szCs w:val="26"/>
        </w:rPr>
        <w:t xml:space="preserve">Preliminary </w:t>
      </w:r>
      <w:r>
        <w:rPr>
          <w:rFonts w:ascii="Times New Roman" w:hAnsi="Times New Roman"/>
          <w:sz w:val="26"/>
          <w:szCs w:val="26"/>
        </w:rPr>
        <w:t xml:space="preserve">Objections and dismissed the Complaint on the basis that the Commission does not have jurisdiction to adjudicate the validity of the lien, and is not empowered to direct PGW to remove the lien filed by the City.  The ALJ concluded that lien proceedings are within the exclusive jurisdiction of the Court of Common Pleas, and </w:t>
      </w:r>
      <w:r>
        <w:rPr>
          <w:rFonts w:ascii="Times New Roman" w:hAnsi="Times New Roman"/>
          <w:sz w:val="26"/>
          <w:szCs w:val="26"/>
        </w:rPr>
        <w:lastRenderedPageBreak/>
        <w:t xml:space="preserve">that the Complainant must seek relief under the procedures established by the </w:t>
      </w:r>
      <w:r w:rsidR="0081222C">
        <w:rPr>
          <w:rFonts w:ascii="Times New Roman" w:hAnsi="Times New Roman"/>
          <w:sz w:val="26"/>
          <w:szCs w:val="26"/>
        </w:rPr>
        <w:t xml:space="preserve">Municipal Lien Act.  </w:t>
      </w:r>
      <w:r w:rsidR="00BE034F">
        <w:rPr>
          <w:rFonts w:ascii="Times New Roman" w:hAnsi="Times New Roman"/>
          <w:sz w:val="26"/>
          <w:szCs w:val="26"/>
        </w:rPr>
        <w:t>I.D. at </w:t>
      </w:r>
      <w:r w:rsidR="008273C9">
        <w:rPr>
          <w:rFonts w:ascii="Times New Roman" w:hAnsi="Times New Roman"/>
          <w:sz w:val="26"/>
          <w:szCs w:val="26"/>
        </w:rPr>
        <w:t>11</w:t>
      </w:r>
      <w:r w:rsidR="002F7822">
        <w:rPr>
          <w:rFonts w:ascii="Times New Roman" w:hAnsi="Times New Roman"/>
          <w:sz w:val="26"/>
          <w:szCs w:val="26"/>
        </w:rPr>
        <w:t xml:space="preserve">.  </w:t>
      </w:r>
      <w:r w:rsidR="008D5DFF">
        <w:rPr>
          <w:rFonts w:ascii="Times New Roman" w:hAnsi="Times New Roman"/>
          <w:sz w:val="26"/>
          <w:szCs w:val="26"/>
        </w:rPr>
        <w:t xml:space="preserve">Exceptions </w:t>
      </w:r>
      <w:r w:rsidR="008A10E8">
        <w:rPr>
          <w:rFonts w:ascii="Times New Roman" w:hAnsi="Times New Roman"/>
          <w:sz w:val="26"/>
          <w:szCs w:val="26"/>
        </w:rPr>
        <w:t>and Replies to</w:t>
      </w:r>
      <w:r w:rsidR="00AE5D64">
        <w:rPr>
          <w:rFonts w:ascii="Times New Roman" w:hAnsi="Times New Roman"/>
          <w:sz w:val="26"/>
          <w:szCs w:val="26"/>
        </w:rPr>
        <w:t xml:space="preserve"> Exceptions </w:t>
      </w:r>
      <w:r w:rsidR="008D5DFF">
        <w:rPr>
          <w:rFonts w:ascii="Times New Roman" w:hAnsi="Times New Roman"/>
          <w:sz w:val="26"/>
          <w:szCs w:val="26"/>
        </w:rPr>
        <w:t>we</w:t>
      </w:r>
      <w:r w:rsidR="00AE5D64">
        <w:rPr>
          <w:rFonts w:ascii="Times New Roman" w:hAnsi="Times New Roman"/>
          <w:sz w:val="26"/>
          <w:szCs w:val="26"/>
        </w:rPr>
        <w:t>re filed as above noted</w:t>
      </w:r>
      <w:r w:rsidR="008D5DFF">
        <w:rPr>
          <w:rFonts w:ascii="Times New Roman" w:hAnsi="Times New Roman"/>
          <w:sz w:val="26"/>
          <w:szCs w:val="26"/>
        </w:rPr>
        <w:t>.</w:t>
      </w:r>
      <w:r w:rsidR="00E44D0D">
        <w:rPr>
          <w:rFonts w:ascii="Times New Roman" w:hAnsi="Times New Roman"/>
          <w:sz w:val="26"/>
          <w:szCs w:val="26"/>
        </w:rPr>
        <w:t xml:space="preserve"> </w:t>
      </w:r>
    </w:p>
    <w:p w:rsidR="00990849" w:rsidRDefault="00990849" w:rsidP="003D3D72">
      <w:pPr>
        <w:spacing w:line="360" w:lineRule="auto"/>
        <w:ind w:firstLine="1440"/>
        <w:rPr>
          <w:rFonts w:ascii="Times New Roman" w:hAnsi="Times New Roman"/>
          <w:sz w:val="26"/>
          <w:szCs w:val="26"/>
        </w:rPr>
      </w:pPr>
    </w:p>
    <w:p w:rsidR="003B6E6A" w:rsidRDefault="000F2343" w:rsidP="00BD268A">
      <w:pPr>
        <w:spacing w:line="360" w:lineRule="auto"/>
        <w:jc w:val="center"/>
        <w:rPr>
          <w:rFonts w:ascii="Times New Roman" w:hAnsi="Times New Roman"/>
          <w:b/>
          <w:sz w:val="26"/>
          <w:szCs w:val="26"/>
        </w:rPr>
      </w:pPr>
      <w:r>
        <w:rPr>
          <w:rFonts w:ascii="Times New Roman" w:hAnsi="Times New Roman"/>
          <w:b/>
          <w:sz w:val="26"/>
          <w:szCs w:val="26"/>
        </w:rPr>
        <w:t>Discussion</w:t>
      </w:r>
    </w:p>
    <w:p w:rsidR="00E44D0D" w:rsidRDefault="00E44D0D" w:rsidP="003F05F0">
      <w:pPr>
        <w:spacing w:line="360" w:lineRule="auto"/>
        <w:ind w:firstLine="1440"/>
        <w:rPr>
          <w:rFonts w:ascii="Times New Roman" w:hAnsi="Times New Roman"/>
          <w:sz w:val="26"/>
          <w:szCs w:val="26"/>
        </w:rPr>
      </w:pPr>
    </w:p>
    <w:p w:rsidR="003F05F0" w:rsidRPr="00843202" w:rsidRDefault="003F05F0" w:rsidP="003F05F0">
      <w:pPr>
        <w:spacing w:line="360" w:lineRule="auto"/>
        <w:ind w:firstLine="1440"/>
        <w:rPr>
          <w:rFonts w:ascii="Times New Roman" w:hAnsi="Times New Roman"/>
          <w:sz w:val="26"/>
          <w:szCs w:val="26"/>
        </w:rPr>
      </w:pPr>
      <w:r w:rsidRPr="00843202">
        <w:rPr>
          <w:rFonts w:ascii="Times New Roman" w:hAnsi="Times New Roman"/>
          <w:sz w:val="26"/>
          <w:szCs w:val="26"/>
        </w:rPr>
        <w:t>In h</w:t>
      </w:r>
      <w:r>
        <w:rPr>
          <w:rFonts w:ascii="Times New Roman" w:hAnsi="Times New Roman"/>
          <w:sz w:val="26"/>
          <w:szCs w:val="26"/>
        </w:rPr>
        <w:t>is Initial Decision, ALJ Salapa made seven Findings of Fact and reached four</w:t>
      </w:r>
      <w:r w:rsidRPr="00843202">
        <w:rPr>
          <w:rFonts w:ascii="Times New Roman" w:hAnsi="Times New Roman"/>
          <w:sz w:val="26"/>
          <w:szCs w:val="26"/>
        </w:rPr>
        <w:t xml:space="preserve"> Conclusions of Law</w:t>
      </w:r>
      <w:r>
        <w:rPr>
          <w:rFonts w:ascii="Times New Roman" w:hAnsi="Times New Roman"/>
          <w:sz w:val="26"/>
          <w:szCs w:val="26"/>
        </w:rPr>
        <w:t>.  I.D. at 3, 11-12</w:t>
      </w:r>
      <w:r w:rsidRPr="00843202">
        <w:rPr>
          <w:rFonts w:ascii="Times New Roman" w:hAnsi="Times New Roman"/>
          <w:sz w:val="26"/>
          <w:szCs w:val="26"/>
        </w:rPr>
        <w:t>.  We shall adopt and incorporate herein by reference</w:t>
      </w:r>
      <w:r>
        <w:rPr>
          <w:rFonts w:ascii="Times New Roman" w:hAnsi="Times New Roman"/>
          <w:sz w:val="26"/>
          <w:szCs w:val="26"/>
        </w:rPr>
        <w:t xml:space="preserve"> the ALJ’s Findings of Fact and </w:t>
      </w:r>
      <w:r w:rsidRPr="00843202">
        <w:rPr>
          <w:rFonts w:ascii="Times New Roman" w:hAnsi="Times New Roman"/>
          <w:sz w:val="26"/>
          <w:szCs w:val="26"/>
        </w:rPr>
        <w:t>Conclusions of Law unless they are either expressly or by necessary implication overruled or modified by this Opinion and Order.</w:t>
      </w:r>
    </w:p>
    <w:p w:rsidR="003F05F0" w:rsidRDefault="003F05F0" w:rsidP="00BE034F">
      <w:pPr>
        <w:tabs>
          <w:tab w:val="left" w:pos="-720"/>
        </w:tabs>
        <w:suppressAutoHyphens/>
        <w:spacing w:line="360" w:lineRule="auto"/>
        <w:ind w:firstLine="1440"/>
        <w:rPr>
          <w:rFonts w:ascii="Times New Roman" w:hAnsi="Times New Roman"/>
          <w:sz w:val="26"/>
          <w:szCs w:val="26"/>
        </w:rPr>
      </w:pPr>
    </w:p>
    <w:p w:rsidR="004D43C4" w:rsidRDefault="003F05F0" w:rsidP="00E44D0D">
      <w:pPr>
        <w:spacing w:line="360" w:lineRule="auto"/>
        <w:ind w:firstLine="1440"/>
        <w:rPr>
          <w:rFonts w:ascii="Times New Roman" w:hAnsi="Times New Roman"/>
          <w:sz w:val="26"/>
          <w:szCs w:val="26"/>
        </w:rPr>
      </w:pPr>
      <w:r w:rsidRPr="003F05F0">
        <w:rPr>
          <w:rFonts w:ascii="Times New Roman" w:hAnsi="Times New Roman"/>
          <w:sz w:val="26"/>
          <w:szCs w:val="26"/>
        </w:rPr>
        <w:t xml:space="preserve">Before addressing the Exceptions, we note that any issue or Exception that we do not specifically delineate shall be deemed to have been duly considered and denied without further discussion.  The Commission is not required to consider expressly or at length each contention or argument raised by the parties.  </w:t>
      </w:r>
      <w:hyperlink r:id="rId9" w:history="1">
        <w:r w:rsidRPr="003F05F0">
          <w:rPr>
            <w:rFonts w:ascii="Times New Roman" w:hAnsi="Times New Roman"/>
            <w:i/>
            <w:iCs/>
            <w:color w:val="000000"/>
            <w:sz w:val="26"/>
            <w:szCs w:val="26"/>
          </w:rPr>
          <w:t xml:space="preserve">Consolidated Rail Corp. v. Pa. PUC, </w:t>
        </w:r>
        <w:r w:rsidRPr="003F05F0">
          <w:rPr>
            <w:rFonts w:ascii="Times New Roman" w:hAnsi="Times New Roman"/>
            <w:color w:val="000000"/>
            <w:sz w:val="26"/>
            <w:szCs w:val="26"/>
          </w:rPr>
          <w:t>625 A.2d 741 (Pa. Cmwlth. 1993);</w:t>
        </w:r>
      </w:hyperlink>
      <w:r w:rsidRPr="003F05F0">
        <w:rPr>
          <w:rFonts w:ascii="Times New Roman" w:hAnsi="Times New Roman"/>
          <w:color w:val="000000"/>
          <w:sz w:val="26"/>
          <w:szCs w:val="26"/>
        </w:rPr>
        <w:t xml:space="preserve"> </w:t>
      </w:r>
      <w:r w:rsidRPr="003F05F0">
        <w:rPr>
          <w:rFonts w:ascii="Times New Roman" w:hAnsi="Times New Roman"/>
          <w:i/>
          <w:color w:val="000000"/>
          <w:sz w:val="26"/>
          <w:szCs w:val="26"/>
        </w:rPr>
        <w:t xml:space="preserve">also </w:t>
      </w:r>
      <w:r w:rsidRPr="003F05F0">
        <w:rPr>
          <w:rFonts w:ascii="Times New Roman" w:hAnsi="Times New Roman"/>
          <w:i/>
          <w:iCs/>
          <w:color w:val="000000"/>
          <w:sz w:val="26"/>
          <w:szCs w:val="26"/>
        </w:rPr>
        <w:t xml:space="preserve">see, generally, </w:t>
      </w:r>
      <w:r w:rsidR="00E44D0D" w:rsidRPr="004E36FC">
        <w:rPr>
          <w:rFonts w:ascii="Times New Roman" w:hAnsi="Times New Roman"/>
          <w:i/>
          <w:sz w:val="26"/>
          <w:szCs w:val="26"/>
        </w:rPr>
        <w:t>University of Pennsylvania v. Pa. PUC</w:t>
      </w:r>
      <w:r w:rsidR="00E44D0D" w:rsidRPr="00E44D0D">
        <w:rPr>
          <w:rFonts w:ascii="Times New Roman" w:hAnsi="Times New Roman"/>
          <w:sz w:val="26"/>
          <w:szCs w:val="26"/>
        </w:rPr>
        <w:t>, 485 A.2d 1217 (Pa. Cmwlth. 1984)</w:t>
      </w:r>
      <w:r w:rsidR="00E44D0D">
        <w:rPr>
          <w:rFonts w:ascii="Times New Roman" w:hAnsi="Times New Roman"/>
          <w:sz w:val="26"/>
          <w:szCs w:val="26"/>
        </w:rPr>
        <w:t>.</w:t>
      </w:r>
    </w:p>
    <w:p w:rsidR="002722C3" w:rsidRDefault="002722C3" w:rsidP="00E44D0D">
      <w:pPr>
        <w:spacing w:line="360" w:lineRule="auto"/>
        <w:ind w:firstLine="1440"/>
        <w:rPr>
          <w:rFonts w:ascii="Times New Roman" w:hAnsi="Times New Roman"/>
          <w:sz w:val="26"/>
          <w:szCs w:val="26"/>
        </w:rPr>
      </w:pPr>
    </w:p>
    <w:p w:rsidR="002722C3" w:rsidRPr="00E44D0D" w:rsidRDefault="002722C3" w:rsidP="00E44D0D">
      <w:pPr>
        <w:spacing w:line="360" w:lineRule="auto"/>
        <w:ind w:firstLine="1440"/>
        <w:rPr>
          <w:rFonts w:ascii="Times New Roman" w:hAnsi="Times New Roman"/>
          <w:sz w:val="26"/>
          <w:szCs w:val="26"/>
        </w:rPr>
      </w:pPr>
      <w:r w:rsidRPr="0035735B">
        <w:rPr>
          <w:rFonts w:ascii="Times New Roman" w:hAnsi="Times New Roman"/>
          <w:sz w:val="26"/>
          <w:szCs w:val="26"/>
        </w:rPr>
        <w:t>In addressing the merits of the Exceptions and the Reply Exceptions, we will limit our consideration to the issue of whether the ALJ properly granted the Preliminary Objections and dismissed the Complaint</w:t>
      </w:r>
      <w:r w:rsidR="00940EF7">
        <w:rPr>
          <w:rFonts w:ascii="Times New Roman" w:hAnsi="Times New Roman"/>
          <w:sz w:val="26"/>
          <w:szCs w:val="26"/>
        </w:rPr>
        <w:t>, in its entirety,</w:t>
      </w:r>
      <w:r w:rsidRPr="0035735B">
        <w:rPr>
          <w:rFonts w:ascii="Times New Roman" w:hAnsi="Times New Roman"/>
          <w:sz w:val="26"/>
          <w:szCs w:val="26"/>
        </w:rPr>
        <w:t xml:space="preserve"> based on the Commission’s lack of jurisdiction over the imposition of municipal liens.  T</w:t>
      </w:r>
      <w:r w:rsidRPr="0035735B">
        <w:rPr>
          <w:rFonts w:ascii="Times New Roman" w:hAnsi="Times New Roman"/>
          <w:sz w:val="26"/>
          <w:szCs w:val="24"/>
        </w:rPr>
        <w:t xml:space="preserve">he information in the record before us and the ALJ’s Initial Decision pertains only to this jurisdictional issue.  </w:t>
      </w:r>
      <w:r w:rsidRPr="0035735B">
        <w:rPr>
          <w:rFonts w:ascii="Times New (W1)" w:hAnsi="Times New (W1)"/>
          <w:sz w:val="26"/>
          <w:szCs w:val="24"/>
        </w:rPr>
        <w:t>It is axiomatic that this Commission must base its decisions on the evidence of record, and we are prohibited from looking beyond the record for evidence not previously supplied to support a desired finding of fact or conclusion of law.</w:t>
      </w:r>
    </w:p>
    <w:p w:rsidR="00867AD9" w:rsidRDefault="00867AD9" w:rsidP="00843202">
      <w:pPr>
        <w:tabs>
          <w:tab w:val="left" w:pos="-720"/>
        </w:tabs>
        <w:suppressAutoHyphens/>
        <w:spacing w:line="360" w:lineRule="auto"/>
        <w:rPr>
          <w:rFonts w:ascii="Times New Roman" w:hAnsi="Times New Roman"/>
          <w:b/>
          <w:sz w:val="26"/>
          <w:szCs w:val="26"/>
        </w:rPr>
      </w:pPr>
    </w:p>
    <w:p w:rsidR="00A260AB" w:rsidRDefault="00A260AB">
      <w:pPr>
        <w:rPr>
          <w:rFonts w:ascii="Times New Roman" w:hAnsi="Times New Roman"/>
          <w:b/>
          <w:sz w:val="26"/>
          <w:szCs w:val="26"/>
        </w:rPr>
      </w:pPr>
      <w:r>
        <w:rPr>
          <w:rFonts w:ascii="Times New Roman" w:hAnsi="Times New Roman"/>
          <w:b/>
          <w:sz w:val="26"/>
          <w:szCs w:val="26"/>
        </w:rPr>
        <w:br w:type="page"/>
      </w:r>
    </w:p>
    <w:p w:rsidR="00843202" w:rsidRPr="00843202" w:rsidRDefault="00843202" w:rsidP="00843202">
      <w:pPr>
        <w:tabs>
          <w:tab w:val="left" w:pos="-720"/>
        </w:tabs>
        <w:suppressAutoHyphens/>
        <w:spacing w:line="360" w:lineRule="auto"/>
        <w:rPr>
          <w:rFonts w:ascii="Times New Roman" w:hAnsi="Times New Roman"/>
          <w:b/>
          <w:sz w:val="26"/>
          <w:szCs w:val="26"/>
        </w:rPr>
      </w:pPr>
      <w:r w:rsidRPr="00843202">
        <w:rPr>
          <w:rFonts w:ascii="Times New Roman" w:hAnsi="Times New Roman"/>
          <w:b/>
          <w:sz w:val="26"/>
          <w:szCs w:val="26"/>
        </w:rPr>
        <w:lastRenderedPageBreak/>
        <w:t>Legal Standards</w:t>
      </w:r>
    </w:p>
    <w:p w:rsidR="00843202" w:rsidRPr="00843202" w:rsidRDefault="00843202" w:rsidP="00843202">
      <w:pPr>
        <w:tabs>
          <w:tab w:val="left" w:pos="-720"/>
        </w:tabs>
        <w:suppressAutoHyphens/>
        <w:spacing w:line="360" w:lineRule="auto"/>
        <w:rPr>
          <w:rFonts w:ascii="Times New Roman" w:hAnsi="Times New Roman"/>
          <w:b/>
          <w:sz w:val="26"/>
          <w:szCs w:val="26"/>
        </w:rPr>
      </w:pPr>
    </w:p>
    <w:p w:rsidR="00843202" w:rsidRDefault="00843202" w:rsidP="00843202">
      <w:pPr>
        <w:spacing w:line="360" w:lineRule="auto"/>
        <w:ind w:firstLine="1440"/>
        <w:rPr>
          <w:rFonts w:ascii="Times New Roman" w:hAnsi="Times New Roman"/>
          <w:sz w:val="26"/>
          <w:szCs w:val="26"/>
        </w:rPr>
      </w:pPr>
      <w:r w:rsidRPr="00843202">
        <w:rPr>
          <w:rFonts w:ascii="Times New Roman" w:hAnsi="Times New Roman"/>
          <w:sz w:val="26"/>
          <w:szCs w:val="26"/>
        </w:rPr>
        <w:t>Th</w:t>
      </w:r>
      <w:r w:rsidR="004F71F4">
        <w:rPr>
          <w:rFonts w:ascii="Times New Roman" w:hAnsi="Times New Roman"/>
          <w:sz w:val="26"/>
          <w:szCs w:val="26"/>
        </w:rPr>
        <w:t xml:space="preserve">is case is before us on preliminary objections.  Section 5.101 of our Regulations sets forth the grounds for granting preliminary objections, stating in pertinent part: </w:t>
      </w:r>
    </w:p>
    <w:p w:rsidR="004F71F4" w:rsidRPr="00843202" w:rsidRDefault="004F71F4" w:rsidP="00843202">
      <w:pPr>
        <w:spacing w:line="360" w:lineRule="auto"/>
        <w:ind w:firstLine="1440"/>
        <w:rPr>
          <w:rFonts w:ascii="Times New Roman" w:hAnsi="Times New Roman"/>
          <w:sz w:val="26"/>
          <w:szCs w:val="26"/>
        </w:rPr>
      </w:pPr>
    </w:p>
    <w:p w:rsidR="00843202" w:rsidRPr="00843202" w:rsidRDefault="00843202" w:rsidP="00843202">
      <w:pPr>
        <w:ind w:left="1440" w:right="1440"/>
        <w:contextualSpacing/>
        <w:rPr>
          <w:rFonts w:ascii="Times New Roman" w:hAnsi="Times New Roman"/>
          <w:b/>
          <w:sz w:val="26"/>
          <w:szCs w:val="26"/>
        </w:rPr>
      </w:pPr>
      <w:r w:rsidRPr="00843202">
        <w:rPr>
          <w:rFonts w:ascii="Times New Roman" w:hAnsi="Times New Roman"/>
          <w:b/>
          <w:sz w:val="26"/>
          <w:szCs w:val="26"/>
        </w:rPr>
        <w:t>§ 5.101.  Preliminary objections.</w:t>
      </w:r>
    </w:p>
    <w:p w:rsidR="00843202" w:rsidRPr="00843202" w:rsidRDefault="00843202" w:rsidP="00843202">
      <w:pPr>
        <w:ind w:left="1440" w:right="1440"/>
        <w:contextualSpacing/>
        <w:rPr>
          <w:rFonts w:ascii="Times New Roman" w:hAnsi="Times New Roman"/>
          <w:b/>
          <w:sz w:val="26"/>
          <w:szCs w:val="26"/>
        </w:rPr>
      </w:pPr>
    </w:p>
    <w:p w:rsidR="00843202" w:rsidRPr="00843202" w:rsidRDefault="00843202" w:rsidP="00843202">
      <w:pPr>
        <w:ind w:left="1440" w:right="1440"/>
        <w:contextualSpacing/>
        <w:rPr>
          <w:rFonts w:ascii="Times New Roman" w:hAnsi="Times New Roman"/>
          <w:sz w:val="26"/>
          <w:szCs w:val="26"/>
        </w:rPr>
      </w:pPr>
      <w:r w:rsidRPr="00843202">
        <w:rPr>
          <w:rFonts w:ascii="Times New Roman" w:hAnsi="Times New Roman"/>
          <w:sz w:val="26"/>
          <w:szCs w:val="26"/>
        </w:rPr>
        <w:t>(a)</w:t>
      </w:r>
      <w:r w:rsidRPr="00843202">
        <w:rPr>
          <w:rFonts w:ascii="Times New Roman" w:hAnsi="Times New Roman"/>
          <w:sz w:val="26"/>
          <w:szCs w:val="26"/>
        </w:rPr>
        <w:tab/>
      </w:r>
      <w:r w:rsidRPr="00843202">
        <w:rPr>
          <w:rFonts w:ascii="Times New Roman" w:hAnsi="Times New Roman"/>
          <w:i/>
          <w:sz w:val="26"/>
          <w:szCs w:val="26"/>
        </w:rPr>
        <w:t>Grounds.</w:t>
      </w:r>
      <w:r w:rsidRPr="00843202">
        <w:rPr>
          <w:rFonts w:ascii="Times New Roman" w:hAnsi="Times New Roman"/>
          <w:sz w:val="26"/>
          <w:szCs w:val="26"/>
        </w:rPr>
        <w:t xml:space="preserve"> 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843202" w:rsidRPr="00843202" w:rsidRDefault="00843202" w:rsidP="00843202">
      <w:pPr>
        <w:ind w:left="1440" w:right="1440"/>
        <w:contextualSpacing/>
        <w:rPr>
          <w:rFonts w:ascii="Times New Roman" w:hAnsi="Times New Roman"/>
          <w:i/>
          <w:sz w:val="26"/>
          <w:szCs w:val="26"/>
        </w:rPr>
      </w:pPr>
    </w:p>
    <w:p w:rsidR="00843202" w:rsidRPr="00843202" w:rsidRDefault="00843202" w:rsidP="00843202">
      <w:pPr>
        <w:numPr>
          <w:ilvl w:val="0"/>
          <w:numId w:val="30"/>
        </w:numPr>
        <w:ind w:left="2880" w:right="1440" w:hanging="720"/>
        <w:contextualSpacing/>
        <w:rPr>
          <w:rFonts w:ascii="Times New Roman" w:hAnsi="Times New Roman"/>
          <w:sz w:val="26"/>
          <w:szCs w:val="26"/>
        </w:rPr>
      </w:pPr>
      <w:r w:rsidRPr="00843202">
        <w:rPr>
          <w:rFonts w:ascii="Times New Roman" w:hAnsi="Times New Roman"/>
          <w:sz w:val="26"/>
          <w:szCs w:val="26"/>
        </w:rPr>
        <w:t>Lack of Commission jurisdiction or improper service of the pleading initiating the proceeding.</w:t>
      </w:r>
    </w:p>
    <w:p w:rsidR="00843202" w:rsidRPr="00843202" w:rsidRDefault="00843202" w:rsidP="00843202">
      <w:pPr>
        <w:ind w:left="2160" w:right="1440"/>
        <w:contextualSpacing/>
        <w:rPr>
          <w:rFonts w:ascii="Times New Roman" w:hAnsi="Times New Roman"/>
          <w:sz w:val="26"/>
          <w:szCs w:val="26"/>
        </w:rPr>
      </w:pPr>
    </w:p>
    <w:p w:rsidR="00843202" w:rsidRPr="00843202" w:rsidRDefault="00843202" w:rsidP="00843202">
      <w:pPr>
        <w:numPr>
          <w:ilvl w:val="0"/>
          <w:numId w:val="30"/>
        </w:numPr>
        <w:ind w:left="2880" w:right="1440" w:hanging="720"/>
        <w:contextualSpacing/>
        <w:rPr>
          <w:rFonts w:ascii="Times New Roman" w:hAnsi="Times New Roman"/>
          <w:sz w:val="26"/>
          <w:szCs w:val="26"/>
        </w:rPr>
      </w:pPr>
      <w:r w:rsidRPr="00843202">
        <w:rPr>
          <w:rFonts w:ascii="Times New Roman" w:hAnsi="Times New Roman"/>
          <w:sz w:val="26"/>
          <w:szCs w:val="26"/>
        </w:rPr>
        <w:t>Failure of a pleading to conform to this chapter or the inclusion of scandalous or impertinent matter.</w:t>
      </w:r>
    </w:p>
    <w:p w:rsidR="00843202" w:rsidRPr="00843202" w:rsidRDefault="00843202" w:rsidP="00843202">
      <w:pPr>
        <w:ind w:left="2160" w:right="1440"/>
        <w:contextualSpacing/>
        <w:rPr>
          <w:rFonts w:ascii="Times New Roman" w:hAnsi="Times New Roman"/>
          <w:sz w:val="26"/>
          <w:szCs w:val="26"/>
        </w:rPr>
      </w:pPr>
    </w:p>
    <w:p w:rsidR="00843202" w:rsidRPr="00843202" w:rsidRDefault="00843202" w:rsidP="00843202">
      <w:pPr>
        <w:spacing w:line="360" w:lineRule="auto"/>
        <w:ind w:left="1440" w:right="1440" w:hanging="1440"/>
        <w:contextualSpacing/>
        <w:rPr>
          <w:rFonts w:ascii="Times New Roman" w:hAnsi="Times New Roman"/>
          <w:sz w:val="26"/>
          <w:szCs w:val="26"/>
        </w:rPr>
      </w:pPr>
      <w:r w:rsidRPr="00843202">
        <w:rPr>
          <w:rFonts w:ascii="Times New Roman" w:hAnsi="Times New Roman"/>
          <w:sz w:val="26"/>
          <w:szCs w:val="26"/>
        </w:rPr>
        <w:t>52 Pa. Code § 5.101(a</w:t>
      </w:r>
      <w:r w:rsidR="00D518F3" w:rsidRPr="00843202">
        <w:rPr>
          <w:rFonts w:ascii="Times New Roman" w:hAnsi="Times New Roman"/>
          <w:sz w:val="26"/>
          <w:szCs w:val="26"/>
        </w:rPr>
        <w:t>)</w:t>
      </w:r>
      <w:r w:rsidR="00D518F3">
        <w:rPr>
          <w:rFonts w:ascii="Times New Roman" w:hAnsi="Times New Roman"/>
          <w:sz w:val="26"/>
          <w:szCs w:val="26"/>
        </w:rPr>
        <w:t xml:space="preserve"> (</w:t>
      </w:r>
      <w:r w:rsidR="004F71F4">
        <w:rPr>
          <w:rFonts w:ascii="Times New Roman" w:hAnsi="Times New Roman"/>
          <w:sz w:val="26"/>
          <w:szCs w:val="26"/>
        </w:rPr>
        <w:t>1)</w:t>
      </w:r>
      <w:r w:rsidR="00D518F3">
        <w:rPr>
          <w:rFonts w:ascii="Times New Roman" w:hAnsi="Times New Roman"/>
          <w:sz w:val="26"/>
          <w:szCs w:val="26"/>
        </w:rPr>
        <w:t>, (</w:t>
      </w:r>
      <w:r w:rsidR="004F71F4">
        <w:rPr>
          <w:rFonts w:ascii="Times New Roman" w:hAnsi="Times New Roman"/>
          <w:sz w:val="26"/>
          <w:szCs w:val="26"/>
        </w:rPr>
        <w:t>2)</w:t>
      </w:r>
      <w:r w:rsidRPr="00843202">
        <w:rPr>
          <w:rFonts w:ascii="Times New Roman" w:hAnsi="Times New Roman"/>
          <w:sz w:val="26"/>
          <w:szCs w:val="26"/>
        </w:rPr>
        <w:t xml:space="preserve">.  </w:t>
      </w:r>
    </w:p>
    <w:p w:rsidR="00843202" w:rsidRPr="00843202" w:rsidRDefault="00843202" w:rsidP="00843202">
      <w:pPr>
        <w:tabs>
          <w:tab w:val="left" w:pos="-720"/>
        </w:tabs>
        <w:suppressAutoHyphens/>
        <w:spacing w:line="360" w:lineRule="auto"/>
        <w:ind w:firstLine="1440"/>
        <w:rPr>
          <w:rFonts w:ascii="Times New Roman" w:hAnsi="Times New Roman"/>
          <w:sz w:val="26"/>
          <w:szCs w:val="26"/>
        </w:rPr>
      </w:pPr>
    </w:p>
    <w:p w:rsidR="008D0FE5" w:rsidRPr="008D0FE5" w:rsidRDefault="008D0FE5" w:rsidP="008D0FE5">
      <w:pPr>
        <w:spacing w:line="360" w:lineRule="auto"/>
        <w:ind w:firstLine="1440"/>
        <w:rPr>
          <w:rFonts w:ascii="Times New Roman" w:hAnsi="Times New Roman"/>
          <w:sz w:val="26"/>
          <w:szCs w:val="26"/>
        </w:rPr>
      </w:pPr>
      <w:r w:rsidRPr="008D0FE5">
        <w:rPr>
          <w:rFonts w:ascii="Times New Roman" w:hAnsi="Times New Roman"/>
          <w:color w:val="000000"/>
          <w:sz w:val="26"/>
          <w:szCs w:val="26"/>
        </w:rPr>
        <w:t xml:space="preserve">Commission procedure </w:t>
      </w:r>
      <w:r w:rsidRPr="008D0FE5">
        <w:rPr>
          <w:rFonts w:ascii="Times New Roman" w:hAnsi="Times New Roman"/>
          <w:sz w:val="26"/>
          <w:szCs w:val="26"/>
        </w:rPr>
        <w:t xml:space="preserve">regarding the disposition of preliminary objections is similar to the procedure utilized in Pennsylvania civil practice.  A preliminary objection in civil practice seeking dismissal of a pleading will be granted only where relief is clearly warranted and free from doubt.  </w:t>
      </w:r>
      <w:r w:rsidRPr="008D0FE5">
        <w:rPr>
          <w:rFonts w:ascii="Times New Roman" w:hAnsi="Times New Roman"/>
          <w:i/>
          <w:sz w:val="26"/>
          <w:szCs w:val="26"/>
        </w:rPr>
        <w:t xml:space="preserve">Interstate </w:t>
      </w:r>
      <w:r w:rsidRPr="00E44D0D">
        <w:rPr>
          <w:rFonts w:ascii="Times New Roman" w:hAnsi="Times New Roman"/>
          <w:i/>
          <w:sz w:val="26"/>
          <w:szCs w:val="26"/>
        </w:rPr>
        <w:t>Traveller</w:t>
      </w:r>
      <w:r w:rsidRPr="008D0FE5">
        <w:rPr>
          <w:rFonts w:ascii="Times New Roman" w:hAnsi="Times New Roman"/>
          <w:i/>
          <w:sz w:val="26"/>
          <w:szCs w:val="26"/>
        </w:rPr>
        <w:t xml:space="preserve"> Services, Inc. v. Pa. Dep’t of Environmental Resources</w:t>
      </w:r>
      <w:r w:rsidRPr="008D0FE5">
        <w:rPr>
          <w:rFonts w:ascii="Times New Roman" w:hAnsi="Times New Roman"/>
          <w:sz w:val="26"/>
          <w:szCs w:val="26"/>
        </w:rPr>
        <w:t xml:space="preserve">, 486 Pa. 536, 406 A.2d 1020 (1979).  The moving party may not rely on its own factual assertions, but must accept for the purposes of disposition of the preliminary objection all well-pleaded, material facts of the other party, as well as every inference fairly deducible from those facts.  </w:t>
      </w:r>
      <w:r w:rsidRPr="008D0FE5">
        <w:rPr>
          <w:rFonts w:ascii="Times New Roman" w:hAnsi="Times New Roman"/>
          <w:i/>
          <w:sz w:val="26"/>
          <w:szCs w:val="26"/>
        </w:rPr>
        <w:t>County of Allegheny v. Commonwealth</w:t>
      </w:r>
      <w:r w:rsidRPr="008D0FE5">
        <w:rPr>
          <w:rFonts w:ascii="Times New Roman" w:hAnsi="Times New Roman"/>
          <w:sz w:val="26"/>
          <w:szCs w:val="26"/>
        </w:rPr>
        <w:t xml:space="preserve"> </w:t>
      </w:r>
      <w:r w:rsidRPr="008D0FE5">
        <w:rPr>
          <w:rFonts w:ascii="Times New Roman" w:hAnsi="Times New Roman"/>
          <w:i/>
          <w:sz w:val="26"/>
          <w:szCs w:val="26"/>
        </w:rPr>
        <w:t>of Pa.</w:t>
      </w:r>
      <w:r w:rsidRPr="008D0FE5">
        <w:rPr>
          <w:rFonts w:ascii="Times New Roman" w:hAnsi="Times New Roman"/>
          <w:sz w:val="26"/>
          <w:szCs w:val="26"/>
        </w:rPr>
        <w:t xml:space="preserve">, 507 Pa. 360, 490 A.2d 402 (1985).  The preliminary objection may be granted only if the moving party prevails as a matter of law.  </w:t>
      </w:r>
      <w:r w:rsidRPr="008D0FE5">
        <w:rPr>
          <w:rFonts w:ascii="Times New Roman" w:hAnsi="Times New Roman"/>
          <w:i/>
          <w:sz w:val="26"/>
          <w:szCs w:val="26"/>
        </w:rPr>
        <w:t>Rok v. Flaherty</w:t>
      </w:r>
      <w:r w:rsidRPr="008D0FE5">
        <w:rPr>
          <w:rFonts w:ascii="Times New Roman" w:hAnsi="Times New Roman"/>
          <w:sz w:val="26"/>
          <w:szCs w:val="26"/>
        </w:rPr>
        <w:t xml:space="preserve">, </w:t>
      </w:r>
      <w:r w:rsidRPr="008D0FE5">
        <w:rPr>
          <w:rFonts w:ascii="Times New Roman" w:hAnsi="Times New Roman"/>
          <w:sz w:val="26"/>
          <w:szCs w:val="26"/>
        </w:rPr>
        <w:lastRenderedPageBreak/>
        <w:t xml:space="preserve">527 A.2d 211 (Pa. Cmwlth. 1987).  Any doubt must be resolved in favor of the non-moving party by refusing to sustain the preliminary objections.  </w:t>
      </w:r>
      <w:r w:rsidRPr="008D0FE5">
        <w:rPr>
          <w:rFonts w:ascii="Times New Roman" w:hAnsi="Times New Roman"/>
          <w:i/>
          <w:sz w:val="26"/>
          <w:szCs w:val="26"/>
        </w:rPr>
        <w:t>Dep’t of Auditor General, et al. v. State Employees’ Retirement System, et al.</w:t>
      </w:r>
      <w:r w:rsidRPr="008D0FE5">
        <w:rPr>
          <w:rFonts w:ascii="Times New Roman" w:hAnsi="Times New Roman"/>
          <w:sz w:val="26"/>
          <w:szCs w:val="26"/>
        </w:rPr>
        <w:t>, 836 A.2d 1053, 1064 (Pa. Cmwlth. 2003) (citing</w:t>
      </w:r>
      <w:r w:rsidRPr="008D0FE5">
        <w:rPr>
          <w:rFonts w:ascii="Times New Roman" w:hAnsi="Times New Roman"/>
          <w:i/>
          <w:sz w:val="26"/>
          <w:szCs w:val="26"/>
        </w:rPr>
        <w:t xml:space="preserve"> Boyd v. Ward</w:t>
      </w:r>
      <w:r w:rsidRPr="008D0FE5">
        <w:rPr>
          <w:rFonts w:ascii="Times New Roman" w:hAnsi="Times New Roman"/>
          <w:sz w:val="26"/>
          <w:szCs w:val="26"/>
        </w:rPr>
        <w:t xml:space="preserve">, 802 A.2d 705 (Pa. Cmwlth. 2002)).  </w:t>
      </w:r>
    </w:p>
    <w:p w:rsidR="00843202" w:rsidRPr="00843202" w:rsidRDefault="00843202" w:rsidP="008D0FE5">
      <w:pPr>
        <w:tabs>
          <w:tab w:val="left" w:pos="-720"/>
        </w:tabs>
        <w:suppressAutoHyphens/>
        <w:spacing w:line="360" w:lineRule="auto"/>
        <w:ind w:firstLine="1440"/>
        <w:rPr>
          <w:rFonts w:ascii="Times New Roman" w:hAnsi="Times New Roman"/>
          <w:spacing w:val="-3"/>
          <w:sz w:val="26"/>
          <w:szCs w:val="26"/>
        </w:rPr>
      </w:pPr>
    </w:p>
    <w:p w:rsidR="00843202" w:rsidRPr="00243078" w:rsidRDefault="002722C3" w:rsidP="00243078">
      <w:pPr>
        <w:tabs>
          <w:tab w:val="left" w:pos="-1440"/>
          <w:tab w:val="left" w:pos="-720"/>
        </w:tabs>
        <w:suppressAutoHyphens/>
        <w:spacing w:line="360" w:lineRule="auto"/>
        <w:rPr>
          <w:rFonts w:ascii="Times New Roman" w:hAnsi="Times New Roman"/>
          <w:b/>
          <w:spacing w:val="-3"/>
          <w:sz w:val="26"/>
          <w:szCs w:val="26"/>
        </w:rPr>
      </w:pPr>
      <w:r>
        <w:rPr>
          <w:rFonts w:ascii="Times New Roman" w:hAnsi="Times New Roman"/>
          <w:b/>
          <w:spacing w:val="-3"/>
          <w:sz w:val="26"/>
          <w:szCs w:val="26"/>
        </w:rPr>
        <w:t>ALJ’s</w:t>
      </w:r>
      <w:r w:rsidR="0078181C">
        <w:rPr>
          <w:rFonts w:ascii="Times New Roman" w:hAnsi="Times New Roman"/>
          <w:b/>
          <w:spacing w:val="-3"/>
          <w:sz w:val="26"/>
          <w:szCs w:val="26"/>
        </w:rPr>
        <w:t xml:space="preserve"> Initial Decision</w:t>
      </w:r>
    </w:p>
    <w:p w:rsidR="003B6E6A" w:rsidRPr="00843202" w:rsidRDefault="003B6E6A" w:rsidP="00843202">
      <w:pPr>
        <w:tabs>
          <w:tab w:val="left" w:pos="-720"/>
        </w:tabs>
        <w:suppressAutoHyphens/>
        <w:spacing w:line="360" w:lineRule="auto"/>
        <w:rPr>
          <w:rFonts w:ascii="Times New Roman" w:hAnsi="Times New Roman"/>
          <w:sz w:val="26"/>
          <w:szCs w:val="26"/>
        </w:rPr>
      </w:pPr>
    </w:p>
    <w:p w:rsidR="00F16E11" w:rsidRDefault="00792BD0" w:rsidP="00E659B1">
      <w:pPr>
        <w:spacing w:line="360" w:lineRule="auto"/>
        <w:ind w:firstLine="1440"/>
        <w:rPr>
          <w:rFonts w:ascii="Times New Roman" w:hAnsi="Times New Roman"/>
          <w:sz w:val="26"/>
          <w:szCs w:val="26"/>
        </w:rPr>
      </w:pPr>
      <w:r>
        <w:rPr>
          <w:rFonts w:ascii="Times New Roman" w:hAnsi="Times New Roman"/>
          <w:sz w:val="26"/>
          <w:szCs w:val="26"/>
        </w:rPr>
        <w:t xml:space="preserve">ALJ Salapa found that the Commission lacks jurisdiction to entertain an action challenging the validity of a </w:t>
      </w:r>
      <w:r w:rsidR="00266F8F">
        <w:rPr>
          <w:rFonts w:ascii="Times New Roman" w:hAnsi="Times New Roman"/>
          <w:sz w:val="26"/>
          <w:szCs w:val="26"/>
        </w:rPr>
        <w:t xml:space="preserve">municipal </w:t>
      </w:r>
      <w:r>
        <w:rPr>
          <w:rFonts w:ascii="Times New Roman" w:hAnsi="Times New Roman"/>
          <w:sz w:val="26"/>
          <w:szCs w:val="26"/>
        </w:rPr>
        <w:t xml:space="preserve">lien on the Complainant’s property or requesting the Commission to order the removal of </w:t>
      </w:r>
      <w:r w:rsidR="00266F8F">
        <w:rPr>
          <w:rFonts w:ascii="Times New Roman" w:hAnsi="Times New Roman"/>
          <w:sz w:val="26"/>
          <w:szCs w:val="26"/>
        </w:rPr>
        <w:t xml:space="preserve">a </w:t>
      </w:r>
      <w:r>
        <w:rPr>
          <w:rFonts w:ascii="Times New Roman" w:hAnsi="Times New Roman"/>
          <w:sz w:val="26"/>
          <w:szCs w:val="26"/>
        </w:rPr>
        <w:t xml:space="preserve">lien.  I.D. at 11.  He based this determination on </w:t>
      </w:r>
      <w:r w:rsidR="00266F8F">
        <w:rPr>
          <w:rFonts w:ascii="Times New Roman" w:hAnsi="Times New Roman"/>
          <w:sz w:val="26"/>
          <w:szCs w:val="26"/>
        </w:rPr>
        <w:t xml:space="preserve">an analysis of Sections 1414(a) and 2212(n) of the Public Utility Code (Code), 66 Pa. C.S. §§ 1414(a) and 2212(n), and Commission holdings in cases finding lack of jurisdiction to adjudicate disputes over the validity and enforceability of liens.  </w:t>
      </w:r>
      <w:r w:rsidR="00266F8F">
        <w:rPr>
          <w:rFonts w:ascii="Times New Roman" w:hAnsi="Times New Roman"/>
          <w:i/>
          <w:sz w:val="26"/>
          <w:szCs w:val="26"/>
        </w:rPr>
        <w:t xml:space="preserve">Id. </w:t>
      </w:r>
      <w:r w:rsidR="00266F8F">
        <w:rPr>
          <w:rFonts w:ascii="Times New Roman" w:hAnsi="Times New Roman"/>
          <w:sz w:val="26"/>
          <w:szCs w:val="26"/>
        </w:rPr>
        <w:t xml:space="preserve"> at 10-11.  </w:t>
      </w:r>
      <w:r w:rsidR="00F16E11">
        <w:rPr>
          <w:rFonts w:ascii="Times New Roman" w:hAnsi="Times New Roman"/>
          <w:sz w:val="26"/>
          <w:szCs w:val="26"/>
        </w:rPr>
        <w:t>Thus</w:t>
      </w:r>
      <w:r w:rsidR="00266F8F">
        <w:rPr>
          <w:rFonts w:ascii="Times New Roman" w:hAnsi="Times New Roman"/>
          <w:sz w:val="26"/>
          <w:szCs w:val="26"/>
        </w:rPr>
        <w:t xml:space="preserve">, </w:t>
      </w:r>
      <w:r w:rsidR="00F16E11">
        <w:rPr>
          <w:rFonts w:ascii="Times New Roman" w:hAnsi="Times New Roman"/>
          <w:sz w:val="26"/>
          <w:szCs w:val="26"/>
        </w:rPr>
        <w:t>he dismissed the Complaint for lack of jurisdiction and</w:t>
      </w:r>
      <w:r w:rsidR="00266F8F">
        <w:rPr>
          <w:rFonts w:ascii="Times New Roman" w:hAnsi="Times New Roman"/>
          <w:sz w:val="26"/>
          <w:szCs w:val="26"/>
        </w:rPr>
        <w:t xml:space="preserve"> stated that the </w:t>
      </w:r>
      <w:r w:rsidR="00F16E11">
        <w:rPr>
          <w:rFonts w:ascii="Times New Roman" w:hAnsi="Times New Roman"/>
          <w:sz w:val="26"/>
          <w:szCs w:val="26"/>
        </w:rPr>
        <w:t xml:space="preserve">Complainant “must obtain the relief it seeks through the procedures established by the Municipal Claim and Tax Lien Law.” </w:t>
      </w:r>
      <w:r w:rsidR="00F16E11">
        <w:rPr>
          <w:rFonts w:ascii="Times New Roman" w:hAnsi="Times New Roman"/>
          <w:i/>
          <w:sz w:val="26"/>
          <w:szCs w:val="26"/>
        </w:rPr>
        <w:t xml:space="preserve">Id. </w:t>
      </w:r>
      <w:r w:rsidR="00F16E11">
        <w:rPr>
          <w:rFonts w:ascii="Times New Roman" w:hAnsi="Times New Roman"/>
          <w:sz w:val="26"/>
          <w:szCs w:val="26"/>
        </w:rPr>
        <w:t xml:space="preserve">at 11.  </w:t>
      </w:r>
    </w:p>
    <w:p w:rsidR="00F16E11" w:rsidRDefault="00F16E11" w:rsidP="00E659B1">
      <w:pPr>
        <w:spacing w:line="360" w:lineRule="auto"/>
        <w:ind w:firstLine="1440"/>
        <w:rPr>
          <w:rFonts w:ascii="Times New Roman" w:hAnsi="Times New Roman"/>
          <w:sz w:val="26"/>
          <w:szCs w:val="26"/>
        </w:rPr>
      </w:pPr>
    </w:p>
    <w:p w:rsidR="002722C3" w:rsidRDefault="002722C3" w:rsidP="00065EED">
      <w:pPr>
        <w:spacing w:line="360" w:lineRule="auto"/>
        <w:rPr>
          <w:rFonts w:ascii="Times New Roman" w:hAnsi="Times New Roman"/>
          <w:b/>
          <w:sz w:val="26"/>
          <w:szCs w:val="26"/>
        </w:rPr>
      </w:pPr>
      <w:r>
        <w:rPr>
          <w:rFonts w:ascii="Times New Roman" w:hAnsi="Times New Roman"/>
          <w:b/>
          <w:sz w:val="26"/>
          <w:szCs w:val="26"/>
        </w:rPr>
        <w:t>Position</w:t>
      </w:r>
      <w:r w:rsidR="004C152D">
        <w:rPr>
          <w:rFonts w:ascii="Times New Roman" w:hAnsi="Times New Roman"/>
          <w:b/>
          <w:sz w:val="26"/>
          <w:szCs w:val="26"/>
        </w:rPr>
        <w:t>s</w:t>
      </w:r>
      <w:r>
        <w:rPr>
          <w:rFonts w:ascii="Times New Roman" w:hAnsi="Times New Roman"/>
          <w:b/>
          <w:sz w:val="26"/>
          <w:szCs w:val="26"/>
        </w:rPr>
        <w:t xml:space="preserve"> of the Parties</w:t>
      </w:r>
    </w:p>
    <w:p w:rsidR="002722C3" w:rsidRPr="002722C3" w:rsidRDefault="002722C3" w:rsidP="002722C3">
      <w:pPr>
        <w:spacing w:line="360" w:lineRule="auto"/>
        <w:ind w:firstLine="720"/>
        <w:rPr>
          <w:rFonts w:ascii="Times New Roman" w:hAnsi="Times New Roman"/>
          <w:b/>
          <w:sz w:val="26"/>
          <w:szCs w:val="26"/>
        </w:rPr>
      </w:pPr>
    </w:p>
    <w:p w:rsidR="00B84696" w:rsidRDefault="0081222C" w:rsidP="00E659B1">
      <w:pPr>
        <w:spacing w:line="360" w:lineRule="auto"/>
        <w:ind w:firstLine="1440"/>
        <w:rPr>
          <w:rFonts w:ascii="Times New Roman" w:hAnsi="Times New Roman"/>
          <w:sz w:val="26"/>
          <w:szCs w:val="26"/>
        </w:rPr>
      </w:pPr>
      <w:r>
        <w:rPr>
          <w:rFonts w:ascii="Times New Roman" w:hAnsi="Times New Roman"/>
          <w:sz w:val="26"/>
          <w:szCs w:val="26"/>
        </w:rPr>
        <w:t xml:space="preserve">In </w:t>
      </w:r>
      <w:r w:rsidR="00D96F50">
        <w:rPr>
          <w:rFonts w:ascii="Times New Roman" w:hAnsi="Times New Roman"/>
          <w:sz w:val="26"/>
          <w:szCs w:val="26"/>
        </w:rPr>
        <w:t>its</w:t>
      </w:r>
      <w:r w:rsidR="00271F4E">
        <w:rPr>
          <w:rFonts w:ascii="Times New Roman" w:hAnsi="Times New Roman"/>
          <w:sz w:val="26"/>
          <w:szCs w:val="26"/>
        </w:rPr>
        <w:t xml:space="preserve"> Exceptions, the Complainant </w:t>
      </w:r>
      <w:r w:rsidR="00A131CF">
        <w:rPr>
          <w:rFonts w:ascii="Times New Roman" w:hAnsi="Times New Roman"/>
          <w:sz w:val="26"/>
          <w:szCs w:val="26"/>
        </w:rPr>
        <w:t>raises three</w:t>
      </w:r>
      <w:r>
        <w:rPr>
          <w:rFonts w:ascii="Times New Roman" w:hAnsi="Times New Roman"/>
          <w:sz w:val="26"/>
          <w:szCs w:val="26"/>
        </w:rPr>
        <w:t xml:space="preserve"> </w:t>
      </w:r>
      <w:r w:rsidR="00D23E2A">
        <w:rPr>
          <w:rFonts w:ascii="Times New Roman" w:hAnsi="Times New Roman"/>
          <w:sz w:val="26"/>
          <w:szCs w:val="26"/>
        </w:rPr>
        <w:t xml:space="preserve">main </w:t>
      </w:r>
      <w:r>
        <w:rPr>
          <w:rFonts w:ascii="Times New Roman" w:hAnsi="Times New Roman"/>
          <w:sz w:val="26"/>
          <w:szCs w:val="26"/>
        </w:rPr>
        <w:t xml:space="preserve">arguments </w:t>
      </w:r>
      <w:r w:rsidR="00762376">
        <w:rPr>
          <w:rFonts w:ascii="Times New Roman" w:hAnsi="Times New Roman"/>
          <w:sz w:val="26"/>
          <w:szCs w:val="26"/>
        </w:rPr>
        <w:t xml:space="preserve">in objection </w:t>
      </w:r>
      <w:r>
        <w:rPr>
          <w:rFonts w:ascii="Times New Roman" w:hAnsi="Times New Roman"/>
          <w:sz w:val="26"/>
          <w:szCs w:val="26"/>
        </w:rPr>
        <w:t xml:space="preserve">to the dismissal of </w:t>
      </w:r>
      <w:r w:rsidR="00C26D7D">
        <w:rPr>
          <w:rFonts w:ascii="Times New Roman" w:hAnsi="Times New Roman"/>
          <w:sz w:val="26"/>
          <w:szCs w:val="26"/>
        </w:rPr>
        <w:t>the</w:t>
      </w:r>
      <w:r w:rsidR="00022118">
        <w:rPr>
          <w:rFonts w:ascii="Times New Roman" w:hAnsi="Times New Roman"/>
          <w:sz w:val="26"/>
          <w:szCs w:val="26"/>
        </w:rPr>
        <w:t xml:space="preserve"> Complaint</w:t>
      </w:r>
      <w:r>
        <w:rPr>
          <w:rFonts w:ascii="Times New Roman" w:hAnsi="Times New Roman"/>
          <w:sz w:val="26"/>
          <w:szCs w:val="26"/>
        </w:rPr>
        <w:t>.  First, the Comp</w:t>
      </w:r>
      <w:r w:rsidR="007224D8">
        <w:rPr>
          <w:rFonts w:ascii="Times New Roman" w:hAnsi="Times New Roman"/>
          <w:sz w:val="26"/>
          <w:szCs w:val="26"/>
        </w:rPr>
        <w:t xml:space="preserve">lainant </w:t>
      </w:r>
      <w:r w:rsidR="00A131CF">
        <w:rPr>
          <w:rFonts w:ascii="Times New Roman" w:hAnsi="Times New Roman"/>
          <w:sz w:val="26"/>
          <w:szCs w:val="26"/>
        </w:rPr>
        <w:t xml:space="preserve">argues that </w:t>
      </w:r>
      <w:r w:rsidR="00C26D7D">
        <w:rPr>
          <w:rFonts w:ascii="Times New Roman" w:hAnsi="Times New Roman"/>
          <w:sz w:val="26"/>
          <w:szCs w:val="26"/>
        </w:rPr>
        <w:t xml:space="preserve">the Respondent’s Answer to the Complaint was untimely filed.  It </w:t>
      </w:r>
      <w:r w:rsidR="00EE7DA9">
        <w:rPr>
          <w:rFonts w:ascii="Times New Roman" w:hAnsi="Times New Roman"/>
          <w:sz w:val="26"/>
          <w:szCs w:val="26"/>
        </w:rPr>
        <w:t>states</w:t>
      </w:r>
      <w:r w:rsidR="00C26D7D">
        <w:rPr>
          <w:rFonts w:ascii="Times New Roman" w:hAnsi="Times New Roman"/>
          <w:sz w:val="26"/>
          <w:szCs w:val="26"/>
        </w:rPr>
        <w:t xml:space="preserve"> that the operations manager for Berger Development, Kathryn Sullivan, filed a “Formal Complaint Form” </w:t>
      </w:r>
      <w:r w:rsidR="00B84696">
        <w:rPr>
          <w:rFonts w:ascii="Times New Roman" w:hAnsi="Times New Roman"/>
          <w:sz w:val="26"/>
          <w:szCs w:val="26"/>
        </w:rPr>
        <w:t xml:space="preserve">with the Commission </w:t>
      </w:r>
      <w:r w:rsidR="00C26D7D">
        <w:rPr>
          <w:rFonts w:ascii="Times New Roman" w:hAnsi="Times New Roman"/>
          <w:sz w:val="26"/>
          <w:szCs w:val="26"/>
        </w:rPr>
        <w:t xml:space="preserve">on or about September 9, 2012, and the Complaint was served on PGW on or about October 30, 2012.  Exc. at ¶ 1.  According to the Complainant, the Respondent’s Answer </w:t>
      </w:r>
      <w:r w:rsidR="00B84696">
        <w:rPr>
          <w:rFonts w:ascii="Times New Roman" w:hAnsi="Times New Roman"/>
          <w:sz w:val="26"/>
          <w:szCs w:val="26"/>
        </w:rPr>
        <w:t>was due</w:t>
      </w:r>
      <w:r w:rsidR="00C26D7D">
        <w:rPr>
          <w:rFonts w:ascii="Times New Roman" w:hAnsi="Times New Roman"/>
          <w:sz w:val="26"/>
          <w:szCs w:val="26"/>
        </w:rPr>
        <w:t xml:space="preserve"> within twenty days of the alleged service date of October</w:t>
      </w:r>
      <w:r w:rsidR="00B84696">
        <w:rPr>
          <w:rFonts w:ascii="Times New Roman" w:hAnsi="Times New Roman"/>
          <w:sz w:val="26"/>
          <w:szCs w:val="26"/>
        </w:rPr>
        <w:t xml:space="preserve"> 30, 2012, and the Respondent’s actual filing date of January 16, 2013, was untimely.  </w:t>
      </w:r>
      <w:r w:rsidR="00B84696">
        <w:rPr>
          <w:rFonts w:ascii="Times New Roman" w:hAnsi="Times New Roman"/>
          <w:i/>
          <w:sz w:val="26"/>
          <w:szCs w:val="26"/>
        </w:rPr>
        <w:t>Id.</w:t>
      </w:r>
      <w:r w:rsidR="00B84696">
        <w:rPr>
          <w:rFonts w:ascii="Times New Roman" w:hAnsi="Times New Roman"/>
          <w:sz w:val="26"/>
          <w:szCs w:val="26"/>
        </w:rPr>
        <w:t xml:space="preserve">  </w:t>
      </w:r>
    </w:p>
    <w:p w:rsidR="00EE7DA9" w:rsidRDefault="00EE7DA9" w:rsidP="00E659B1">
      <w:pPr>
        <w:spacing w:line="360" w:lineRule="auto"/>
        <w:ind w:firstLine="1440"/>
        <w:rPr>
          <w:rFonts w:ascii="Times New Roman" w:hAnsi="Times New Roman"/>
          <w:sz w:val="26"/>
          <w:szCs w:val="26"/>
        </w:rPr>
      </w:pPr>
    </w:p>
    <w:p w:rsidR="00B84696" w:rsidRDefault="003D46B3" w:rsidP="00E659B1">
      <w:pPr>
        <w:spacing w:line="360" w:lineRule="auto"/>
        <w:ind w:firstLine="1440"/>
        <w:rPr>
          <w:rFonts w:ascii="Times New Roman" w:hAnsi="Times New Roman"/>
          <w:sz w:val="26"/>
          <w:szCs w:val="26"/>
        </w:rPr>
      </w:pPr>
      <w:r>
        <w:rPr>
          <w:rFonts w:ascii="Times New Roman" w:hAnsi="Times New Roman"/>
          <w:sz w:val="26"/>
          <w:szCs w:val="26"/>
        </w:rPr>
        <w:lastRenderedPageBreak/>
        <w:t xml:space="preserve">Second, </w:t>
      </w:r>
      <w:r w:rsidR="0072424E">
        <w:rPr>
          <w:rFonts w:ascii="Times New Roman" w:hAnsi="Times New Roman"/>
          <w:sz w:val="26"/>
          <w:szCs w:val="26"/>
        </w:rPr>
        <w:t xml:space="preserve">the Complainant asserts that ALJ Salapa incorrectly based his Initial Decision on the belief that Berger Development </w:t>
      </w:r>
      <w:r w:rsidR="00362EE9">
        <w:rPr>
          <w:rFonts w:ascii="Times New Roman" w:hAnsi="Times New Roman"/>
          <w:sz w:val="26"/>
          <w:szCs w:val="26"/>
        </w:rPr>
        <w:t>was seeking to strike the lien or to otherwise challenge its validity or enforcement.  Exc. at ¶ 3.  Instead, the Complainant argues</w:t>
      </w:r>
      <w:r>
        <w:rPr>
          <w:rFonts w:ascii="Times New Roman" w:hAnsi="Times New Roman"/>
          <w:sz w:val="26"/>
          <w:szCs w:val="26"/>
        </w:rPr>
        <w:t xml:space="preserve"> that </w:t>
      </w:r>
      <w:r w:rsidR="00362EE9">
        <w:rPr>
          <w:rFonts w:ascii="Times New Roman" w:hAnsi="Times New Roman"/>
          <w:sz w:val="26"/>
          <w:szCs w:val="26"/>
        </w:rPr>
        <w:t xml:space="preserve">it was simply disputing the method of computation and the amount of the monies allegedly owed to the Respondent. </w:t>
      </w:r>
      <w:r w:rsidR="007135E6">
        <w:rPr>
          <w:rFonts w:ascii="Times New Roman" w:hAnsi="Times New Roman"/>
          <w:sz w:val="26"/>
          <w:szCs w:val="26"/>
        </w:rPr>
        <w:t xml:space="preserve"> </w:t>
      </w:r>
      <w:r w:rsidR="007135E6">
        <w:rPr>
          <w:rFonts w:ascii="Times New Roman" w:hAnsi="Times New Roman"/>
          <w:i/>
          <w:sz w:val="26"/>
          <w:szCs w:val="26"/>
        </w:rPr>
        <w:t>Id</w:t>
      </w:r>
      <w:r w:rsidR="00362EE9">
        <w:rPr>
          <w:rFonts w:ascii="Times New Roman" w:hAnsi="Times New Roman"/>
          <w:sz w:val="26"/>
          <w:szCs w:val="26"/>
        </w:rPr>
        <w:t xml:space="preserve">. at 4.  </w:t>
      </w:r>
      <w:r>
        <w:rPr>
          <w:rFonts w:ascii="Times New Roman" w:hAnsi="Times New Roman"/>
          <w:sz w:val="26"/>
          <w:szCs w:val="26"/>
        </w:rPr>
        <w:t>Third</w:t>
      </w:r>
      <w:r w:rsidR="00362EE9">
        <w:rPr>
          <w:rFonts w:ascii="Times New Roman" w:hAnsi="Times New Roman"/>
          <w:sz w:val="26"/>
          <w:szCs w:val="26"/>
        </w:rPr>
        <w:t xml:space="preserve">, the Complainant asserts that there are discrepancies in the amount of </w:t>
      </w:r>
      <w:r w:rsidR="00286697">
        <w:rPr>
          <w:rFonts w:ascii="Times New Roman" w:hAnsi="Times New Roman"/>
          <w:sz w:val="26"/>
          <w:szCs w:val="26"/>
        </w:rPr>
        <w:t xml:space="preserve">gas usage alleged </w:t>
      </w:r>
      <w:r>
        <w:rPr>
          <w:rFonts w:ascii="Times New Roman" w:hAnsi="Times New Roman"/>
          <w:sz w:val="26"/>
          <w:szCs w:val="26"/>
        </w:rPr>
        <w:t xml:space="preserve">by </w:t>
      </w:r>
      <w:r w:rsidR="00286697">
        <w:rPr>
          <w:rFonts w:ascii="Times New Roman" w:hAnsi="Times New Roman"/>
          <w:sz w:val="26"/>
          <w:szCs w:val="26"/>
        </w:rPr>
        <w:t xml:space="preserve">the Respondent as compared to actual usage in the year before the </w:t>
      </w:r>
      <w:r w:rsidR="007135E6">
        <w:rPr>
          <w:rFonts w:ascii="Times New Roman" w:hAnsi="Times New Roman"/>
          <w:sz w:val="26"/>
          <w:szCs w:val="26"/>
        </w:rPr>
        <w:t xml:space="preserve">usage period disputed in the Complaint.  </w:t>
      </w:r>
      <w:r w:rsidR="007135E6">
        <w:rPr>
          <w:rFonts w:ascii="Times New Roman" w:hAnsi="Times New Roman"/>
          <w:i/>
          <w:sz w:val="26"/>
          <w:szCs w:val="26"/>
        </w:rPr>
        <w:t xml:space="preserve">Id. </w:t>
      </w:r>
      <w:r w:rsidR="007135E6">
        <w:rPr>
          <w:rFonts w:ascii="Times New Roman" w:hAnsi="Times New Roman"/>
          <w:sz w:val="26"/>
          <w:szCs w:val="26"/>
        </w:rPr>
        <w:t>at 4.  In these Exceptions, the Complainant is disputing the amount of the Complainant’s bill and how the</w:t>
      </w:r>
      <w:r w:rsidR="00024010">
        <w:rPr>
          <w:rFonts w:ascii="Times New Roman" w:hAnsi="Times New Roman"/>
          <w:sz w:val="26"/>
          <w:szCs w:val="26"/>
        </w:rPr>
        <w:t xml:space="preserve"> Respondent calculated the</w:t>
      </w:r>
      <w:r w:rsidR="007135E6">
        <w:rPr>
          <w:rFonts w:ascii="Times New Roman" w:hAnsi="Times New Roman"/>
          <w:sz w:val="26"/>
          <w:szCs w:val="26"/>
        </w:rPr>
        <w:t xml:space="preserve"> amount </w:t>
      </w:r>
      <w:r w:rsidR="0012231D">
        <w:rPr>
          <w:rFonts w:ascii="Times New Roman" w:hAnsi="Times New Roman"/>
          <w:sz w:val="26"/>
          <w:szCs w:val="26"/>
        </w:rPr>
        <w:t xml:space="preserve">for </w:t>
      </w:r>
      <w:r w:rsidR="00867AD9">
        <w:rPr>
          <w:rFonts w:ascii="Times New Roman" w:hAnsi="Times New Roman"/>
          <w:sz w:val="26"/>
          <w:szCs w:val="26"/>
        </w:rPr>
        <w:t xml:space="preserve">what PGW deemed to be </w:t>
      </w:r>
      <w:r w:rsidR="0012231D">
        <w:rPr>
          <w:rFonts w:ascii="Times New Roman" w:hAnsi="Times New Roman"/>
          <w:sz w:val="26"/>
          <w:szCs w:val="26"/>
        </w:rPr>
        <w:t>previously unbilled service</w:t>
      </w:r>
      <w:r w:rsidR="007135E6">
        <w:rPr>
          <w:rFonts w:ascii="Times New Roman" w:hAnsi="Times New Roman"/>
          <w:sz w:val="26"/>
          <w:szCs w:val="26"/>
        </w:rPr>
        <w:t>.</w:t>
      </w:r>
      <w:r w:rsidR="00324635">
        <w:rPr>
          <w:rFonts w:ascii="Times New Roman" w:hAnsi="Times New Roman"/>
          <w:sz w:val="26"/>
          <w:szCs w:val="26"/>
        </w:rPr>
        <w:t xml:space="preserve">  </w:t>
      </w:r>
      <w:r w:rsidR="00D421DD">
        <w:rPr>
          <w:rFonts w:ascii="Times New Roman" w:hAnsi="Times New Roman"/>
          <w:sz w:val="26"/>
          <w:szCs w:val="26"/>
        </w:rPr>
        <w:t xml:space="preserve">  </w:t>
      </w:r>
    </w:p>
    <w:p w:rsidR="00B84696" w:rsidRDefault="00B84696" w:rsidP="00E659B1">
      <w:pPr>
        <w:spacing w:line="360" w:lineRule="auto"/>
        <w:ind w:firstLine="1440"/>
        <w:rPr>
          <w:rFonts w:ascii="Times New Roman" w:hAnsi="Times New Roman"/>
          <w:sz w:val="26"/>
          <w:szCs w:val="26"/>
        </w:rPr>
      </w:pPr>
    </w:p>
    <w:p w:rsidR="007224D8" w:rsidRDefault="00F16E11" w:rsidP="00BD268A">
      <w:pPr>
        <w:spacing w:line="360" w:lineRule="auto"/>
        <w:ind w:firstLine="1440"/>
        <w:rPr>
          <w:rFonts w:ascii="Times New Roman" w:hAnsi="Times New Roman"/>
          <w:sz w:val="26"/>
          <w:szCs w:val="26"/>
        </w:rPr>
      </w:pPr>
      <w:r>
        <w:rPr>
          <w:rFonts w:ascii="Times New Roman" w:hAnsi="Times New Roman"/>
          <w:sz w:val="26"/>
          <w:szCs w:val="26"/>
        </w:rPr>
        <w:t xml:space="preserve">In its Replies to </w:t>
      </w:r>
      <w:r w:rsidR="007C2C03">
        <w:rPr>
          <w:rFonts w:ascii="Times New Roman" w:hAnsi="Times New Roman"/>
          <w:sz w:val="26"/>
          <w:szCs w:val="26"/>
        </w:rPr>
        <w:t>Exceptions, PGW argues that</w:t>
      </w:r>
      <w:r w:rsidR="009C4885">
        <w:rPr>
          <w:rFonts w:ascii="Times New Roman" w:hAnsi="Times New Roman"/>
          <w:sz w:val="26"/>
          <w:szCs w:val="26"/>
        </w:rPr>
        <w:t xml:space="preserve"> the Complainant’s Exceptions </w:t>
      </w:r>
      <w:r w:rsidR="00324635">
        <w:rPr>
          <w:rFonts w:ascii="Times New Roman" w:hAnsi="Times New Roman"/>
          <w:sz w:val="26"/>
          <w:szCs w:val="26"/>
        </w:rPr>
        <w:t>fail to address any error in fact or law contained in the Initial Decision</w:t>
      </w:r>
      <w:r w:rsidR="0012231D">
        <w:rPr>
          <w:rFonts w:ascii="Times New Roman" w:hAnsi="Times New Roman"/>
          <w:sz w:val="26"/>
          <w:szCs w:val="26"/>
        </w:rPr>
        <w:t xml:space="preserve"> that might refute the conclusion </w:t>
      </w:r>
      <w:r w:rsidR="00405374">
        <w:rPr>
          <w:rFonts w:ascii="Times New Roman" w:hAnsi="Times New Roman"/>
          <w:sz w:val="26"/>
          <w:szCs w:val="26"/>
        </w:rPr>
        <w:t>finding</w:t>
      </w:r>
      <w:r w:rsidR="0012231D">
        <w:rPr>
          <w:rFonts w:ascii="Times New Roman" w:hAnsi="Times New Roman"/>
          <w:sz w:val="26"/>
          <w:szCs w:val="26"/>
        </w:rPr>
        <w:t xml:space="preserve"> the Commission lacks subject matter jurisdiction involving the lien for the previously unbilled service at the </w:t>
      </w:r>
      <w:r w:rsidR="000C6A8E">
        <w:rPr>
          <w:rFonts w:ascii="Times New Roman" w:hAnsi="Times New Roman"/>
          <w:sz w:val="26"/>
          <w:szCs w:val="26"/>
        </w:rPr>
        <w:t>Service Address</w:t>
      </w:r>
      <w:r w:rsidR="0012231D">
        <w:rPr>
          <w:rFonts w:ascii="Times New Roman" w:hAnsi="Times New Roman"/>
          <w:sz w:val="26"/>
          <w:szCs w:val="26"/>
        </w:rPr>
        <w:t xml:space="preserve">.  R.Exc. at 3.  Further, </w:t>
      </w:r>
      <w:r w:rsidR="00D421DD">
        <w:rPr>
          <w:rFonts w:ascii="Times New Roman" w:hAnsi="Times New Roman"/>
          <w:sz w:val="26"/>
          <w:szCs w:val="26"/>
        </w:rPr>
        <w:t xml:space="preserve">the Respondent argues that the Complainant and its counsel had notice of the jurisdictional issues raised in PGW’s Preliminary Objections, but did not file an answer to those Preliminary Objections.  </w:t>
      </w:r>
      <w:r w:rsidR="00D421DD">
        <w:rPr>
          <w:rFonts w:ascii="Times New Roman" w:hAnsi="Times New Roman"/>
          <w:i/>
          <w:sz w:val="26"/>
          <w:szCs w:val="26"/>
        </w:rPr>
        <w:t xml:space="preserve">Id. </w:t>
      </w:r>
      <w:r w:rsidR="007E5BE0">
        <w:rPr>
          <w:rFonts w:ascii="Times New Roman" w:hAnsi="Times New Roman"/>
          <w:sz w:val="26"/>
          <w:szCs w:val="26"/>
        </w:rPr>
        <w:t xml:space="preserve"> </w:t>
      </w:r>
      <w:r w:rsidR="00D421DD">
        <w:rPr>
          <w:rFonts w:ascii="Times New Roman" w:hAnsi="Times New Roman"/>
          <w:sz w:val="26"/>
          <w:szCs w:val="26"/>
        </w:rPr>
        <w:t>Rather, the Respondent avers that the Complainant is attempting to introduc</w:t>
      </w:r>
      <w:r w:rsidR="00375704">
        <w:rPr>
          <w:rFonts w:ascii="Times New Roman" w:hAnsi="Times New Roman"/>
          <w:sz w:val="26"/>
          <w:szCs w:val="26"/>
        </w:rPr>
        <w:t>e</w:t>
      </w:r>
      <w:r w:rsidR="00D421DD">
        <w:rPr>
          <w:rFonts w:ascii="Times New Roman" w:hAnsi="Times New Roman"/>
          <w:sz w:val="26"/>
          <w:szCs w:val="26"/>
        </w:rPr>
        <w:t xml:space="preserve"> arguments in its Exceptions which should have been included in</w:t>
      </w:r>
      <w:r w:rsidR="00375704">
        <w:rPr>
          <w:rFonts w:ascii="Times New Roman" w:hAnsi="Times New Roman"/>
          <w:sz w:val="26"/>
          <w:szCs w:val="26"/>
        </w:rPr>
        <w:t xml:space="preserve"> an a</w:t>
      </w:r>
      <w:r w:rsidR="00D421DD">
        <w:rPr>
          <w:rFonts w:ascii="Times New Roman" w:hAnsi="Times New Roman"/>
          <w:sz w:val="26"/>
          <w:szCs w:val="26"/>
        </w:rPr>
        <w:t xml:space="preserve">nswer to the Preliminary Objections.   </w:t>
      </w:r>
      <w:r w:rsidR="00D421DD">
        <w:rPr>
          <w:rFonts w:ascii="Times New Roman" w:hAnsi="Times New Roman"/>
          <w:i/>
          <w:sz w:val="26"/>
          <w:szCs w:val="26"/>
        </w:rPr>
        <w:t>Id.</w:t>
      </w:r>
      <w:r w:rsidR="007224D8">
        <w:rPr>
          <w:rFonts w:ascii="Times New Roman" w:hAnsi="Times New Roman"/>
          <w:sz w:val="26"/>
          <w:szCs w:val="26"/>
        </w:rPr>
        <w:t xml:space="preserve">  </w:t>
      </w:r>
    </w:p>
    <w:p w:rsidR="0035735B" w:rsidRDefault="0035735B" w:rsidP="0035735B">
      <w:pPr>
        <w:tabs>
          <w:tab w:val="left" w:pos="1440"/>
        </w:tabs>
        <w:spacing w:line="360" w:lineRule="auto"/>
        <w:rPr>
          <w:rFonts w:ascii="Times New Roman" w:hAnsi="Times New Roman"/>
          <w:sz w:val="26"/>
          <w:szCs w:val="26"/>
        </w:rPr>
      </w:pPr>
    </w:p>
    <w:p w:rsidR="0035735B" w:rsidRDefault="002722C3" w:rsidP="002722C3">
      <w:pPr>
        <w:tabs>
          <w:tab w:val="left" w:pos="720"/>
        </w:tabs>
        <w:spacing w:line="360" w:lineRule="auto"/>
        <w:rPr>
          <w:rFonts w:ascii="Times New Roman" w:hAnsi="Times New Roman"/>
          <w:sz w:val="26"/>
          <w:szCs w:val="24"/>
        </w:rPr>
      </w:pPr>
      <w:r>
        <w:rPr>
          <w:rFonts w:ascii="Times New Roman" w:hAnsi="Times New Roman"/>
          <w:b/>
          <w:sz w:val="26"/>
          <w:szCs w:val="26"/>
        </w:rPr>
        <w:t>Disposition</w:t>
      </w:r>
      <w:r w:rsidR="0035735B" w:rsidRPr="0035735B">
        <w:rPr>
          <w:rFonts w:ascii="Times New (W1)" w:hAnsi="Times New (W1)"/>
          <w:sz w:val="26"/>
          <w:szCs w:val="24"/>
        </w:rPr>
        <w:t xml:space="preserve"> </w:t>
      </w:r>
      <w:r w:rsidR="0035735B" w:rsidRPr="0035735B">
        <w:rPr>
          <w:rFonts w:ascii="Times New Roman" w:hAnsi="Times New Roman"/>
          <w:sz w:val="26"/>
          <w:szCs w:val="24"/>
        </w:rPr>
        <w:t xml:space="preserve">  </w:t>
      </w:r>
      <w:r w:rsidR="0035735B" w:rsidRPr="0035735B">
        <w:rPr>
          <w:rFonts w:ascii="Times New Roman" w:hAnsi="Times New Roman"/>
          <w:sz w:val="26"/>
          <w:szCs w:val="24"/>
        </w:rPr>
        <w:tab/>
      </w:r>
    </w:p>
    <w:p w:rsidR="002722C3" w:rsidRPr="0035735B" w:rsidRDefault="002722C3" w:rsidP="002722C3">
      <w:pPr>
        <w:tabs>
          <w:tab w:val="left" w:pos="720"/>
        </w:tabs>
        <w:spacing w:line="360" w:lineRule="auto"/>
        <w:rPr>
          <w:rFonts w:ascii="Times New Roman" w:hAnsi="Times New Roman"/>
          <w:sz w:val="26"/>
          <w:szCs w:val="24"/>
        </w:rPr>
      </w:pPr>
    </w:p>
    <w:p w:rsidR="0035735B" w:rsidRDefault="0035735B" w:rsidP="0035735B">
      <w:pPr>
        <w:spacing w:line="360" w:lineRule="auto"/>
        <w:ind w:firstLine="1440"/>
        <w:rPr>
          <w:rFonts w:ascii="Times New Roman" w:hAnsi="Times New Roman"/>
          <w:sz w:val="26"/>
          <w:szCs w:val="26"/>
        </w:rPr>
      </w:pPr>
      <w:r w:rsidRPr="0035735B">
        <w:rPr>
          <w:rFonts w:ascii="Times New Roman" w:hAnsi="Times New Roman"/>
          <w:sz w:val="26"/>
          <w:szCs w:val="26"/>
        </w:rPr>
        <w:t xml:space="preserve">Based on our review of the </w:t>
      </w:r>
      <w:r w:rsidR="002722C3">
        <w:rPr>
          <w:rFonts w:ascii="Times New Roman" w:hAnsi="Times New Roman"/>
          <w:sz w:val="26"/>
          <w:szCs w:val="26"/>
        </w:rPr>
        <w:t xml:space="preserve">pleadings, the </w:t>
      </w:r>
      <w:r w:rsidRPr="0035735B">
        <w:rPr>
          <w:rFonts w:ascii="Times New Roman" w:hAnsi="Times New Roman"/>
          <w:sz w:val="26"/>
          <w:szCs w:val="26"/>
        </w:rPr>
        <w:t xml:space="preserve">applicable law and the </w:t>
      </w:r>
      <w:r w:rsidR="002722C3">
        <w:rPr>
          <w:rFonts w:ascii="Times New Roman" w:hAnsi="Times New Roman"/>
          <w:sz w:val="26"/>
          <w:szCs w:val="26"/>
        </w:rPr>
        <w:t>Parties</w:t>
      </w:r>
      <w:r w:rsidR="00643A65">
        <w:rPr>
          <w:rFonts w:ascii="Times New Roman" w:hAnsi="Times New Roman"/>
          <w:sz w:val="26"/>
          <w:szCs w:val="26"/>
        </w:rPr>
        <w:t>’</w:t>
      </w:r>
      <w:r w:rsidR="002722C3">
        <w:rPr>
          <w:rFonts w:ascii="Times New Roman" w:hAnsi="Times New Roman"/>
          <w:sz w:val="26"/>
          <w:szCs w:val="26"/>
        </w:rPr>
        <w:t xml:space="preserve"> positions, we shall deny the Complainant’s Exception related to the alleged untimely Answer to the Complaint, but shall grant the Exceptions pertaining to the </w:t>
      </w:r>
      <w:r w:rsidR="00A81608">
        <w:rPr>
          <w:rFonts w:ascii="Times New Roman" w:hAnsi="Times New Roman"/>
          <w:sz w:val="26"/>
          <w:szCs w:val="26"/>
        </w:rPr>
        <w:t>modification</w:t>
      </w:r>
      <w:r w:rsidR="002722C3">
        <w:rPr>
          <w:rFonts w:ascii="Times New Roman" w:hAnsi="Times New Roman"/>
          <w:sz w:val="26"/>
          <w:szCs w:val="26"/>
        </w:rPr>
        <w:t xml:space="preserve"> of the Initial Decision and the request to remand for consideration of the disputed bill.  </w:t>
      </w:r>
    </w:p>
    <w:p w:rsidR="002722C3" w:rsidRDefault="002722C3" w:rsidP="0035735B">
      <w:pPr>
        <w:spacing w:line="360" w:lineRule="auto"/>
        <w:ind w:firstLine="1440"/>
        <w:rPr>
          <w:rFonts w:ascii="Times New Roman" w:hAnsi="Times New Roman"/>
          <w:sz w:val="26"/>
          <w:szCs w:val="26"/>
        </w:rPr>
      </w:pPr>
    </w:p>
    <w:p w:rsidR="00901330" w:rsidRDefault="00901330" w:rsidP="0035735B">
      <w:pPr>
        <w:spacing w:line="360" w:lineRule="auto"/>
        <w:ind w:firstLine="1440"/>
        <w:rPr>
          <w:rFonts w:ascii="Times New Roman" w:hAnsi="Times New Roman"/>
          <w:sz w:val="26"/>
          <w:szCs w:val="26"/>
        </w:rPr>
      </w:pPr>
    </w:p>
    <w:p w:rsidR="00901330" w:rsidRDefault="00901330" w:rsidP="0035735B">
      <w:pPr>
        <w:spacing w:line="360" w:lineRule="auto"/>
        <w:ind w:firstLine="1440"/>
        <w:rPr>
          <w:rFonts w:ascii="Times New Roman" w:hAnsi="Times New Roman"/>
          <w:sz w:val="26"/>
          <w:szCs w:val="26"/>
        </w:rPr>
      </w:pPr>
      <w:r>
        <w:rPr>
          <w:rFonts w:ascii="Times New Roman" w:hAnsi="Times New Roman"/>
          <w:sz w:val="26"/>
          <w:szCs w:val="26"/>
        </w:rPr>
        <w:lastRenderedPageBreak/>
        <w:t xml:space="preserve">We are </w:t>
      </w:r>
      <w:r w:rsidR="00CA4EA7">
        <w:rPr>
          <w:rFonts w:ascii="Times New Roman" w:hAnsi="Times New Roman"/>
          <w:sz w:val="26"/>
          <w:szCs w:val="26"/>
        </w:rPr>
        <w:t xml:space="preserve">not persuaded by PGW’s argument that the Complainant is </w:t>
      </w:r>
      <w:r w:rsidR="0039419F">
        <w:rPr>
          <w:rFonts w:ascii="Times New Roman" w:hAnsi="Times New Roman"/>
          <w:sz w:val="26"/>
          <w:szCs w:val="26"/>
        </w:rPr>
        <w:t xml:space="preserve">improperly </w:t>
      </w:r>
      <w:r w:rsidR="00CA4EA7">
        <w:rPr>
          <w:rFonts w:ascii="Times New Roman" w:hAnsi="Times New Roman"/>
          <w:sz w:val="26"/>
          <w:szCs w:val="26"/>
        </w:rPr>
        <w:t xml:space="preserve">attempting to </w:t>
      </w:r>
      <w:r w:rsidR="0039419F">
        <w:rPr>
          <w:rFonts w:ascii="Times New Roman" w:hAnsi="Times New Roman"/>
          <w:sz w:val="26"/>
          <w:szCs w:val="26"/>
        </w:rPr>
        <w:t>raise</w:t>
      </w:r>
      <w:r w:rsidR="00CA4EA7">
        <w:rPr>
          <w:rFonts w:ascii="Times New Roman" w:hAnsi="Times New Roman"/>
          <w:sz w:val="26"/>
          <w:szCs w:val="26"/>
        </w:rPr>
        <w:t xml:space="preserve"> a</w:t>
      </w:r>
      <w:r w:rsidR="0039419F">
        <w:rPr>
          <w:rFonts w:ascii="Times New Roman" w:hAnsi="Times New Roman"/>
          <w:sz w:val="26"/>
          <w:szCs w:val="26"/>
        </w:rPr>
        <w:t>rguments in its Exceptions that</w:t>
      </w:r>
      <w:r w:rsidR="00CA4EA7">
        <w:rPr>
          <w:rFonts w:ascii="Times New Roman" w:hAnsi="Times New Roman"/>
          <w:sz w:val="26"/>
          <w:szCs w:val="26"/>
        </w:rPr>
        <w:t xml:space="preserve"> should have been included in</w:t>
      </w:r>
      <w:r w:rsidR="0039419F">
        <w:rPr>
          <w:rFonts w:ascii="Times New Roman" w:hAnsi="Times New Roman"/>
          <w:sz w:val="26"/>
          <w:szCs w:val="26"/>
        </w:rPr>
        <w:t xml:space="preserve"> an A</w:t>
      </w:r>
      <w:r w:rsidR="00CA4EA7">
        <w:rPr>
          <w:rFonts w:ascii="Times New Roman" w:hAnsi="Times New Roman"/>
          <w:sz w:val="26"/>
          <w:szCs w:val="26"/>
        </w:rPr>
        <w:t xml:space="preserve">nswer to Preliminary Objections.  In our view, the Complainant’s Exceptions </w:t>
      </w:r>
      <w:r w:rsidR="0039419F">
        <w:rPr>
          <w:rFonts w:ascii="Times New Roman" w:hAnsi="Times New Roman"/>
          <w:sz w:val="26"/>
          <w:szCs w:val="26"/>
        </w:rPr>
        <w:t xml:space="preserve">reiterate allegations found in </w:t>
      </w:r>
      <w:r w:rsidR="00CA4EA7">
        <w:rPr>
          <w:rFonts w:ascii="Times New Roman" w:hAnsi="Times New Roman"/>
          <w:sz w:val="26"/>
          <w:szCs w:val="26"/>
        </w:rPr>
        <w:t>t</w:t>
      </w:r>
      <w:r w:rsidR="0039419F">
        <w:rPr>
          <w:rFonts w:ascii="Times New Roman" w:hAnsi="Times New Roman"/>
          <w:sz w:val="26"/>
          <w:szCs w:val="26"/>
        </w:rPr>
        <w:t xml:space="preserve">he </w:t>
      </w:r>
      <w:r w:rsidR="00CA4EA7">
        <w:rPr>
          <w:rFonts w:ascii="Times New Roman" w:hAnsi="Times New Roman"/>
          <w:sz w:val="26"/>
          <w:szCs w:val="26"/>
        </w:rPr>
        <w:t xml:space="preserve">Complaint.  Since all well-pleaded material facts alleged by the non-moving party must be accepted for purposes of ruling on Preliminary Objections, we </w:t>
      </w:r>
      <w:r w:rsidR="0039419F">
        <w:rPr>
          <w:rFonts w:ascii="Times New Roman" w:hAnsi="Times New Roman"/>
          <w:sz w:val="26"/>
          <w:szCs w:val="26"/>
        </w:rPr>
        <w:t xml:space="preserve">believe the Complainant’s Exceptions may argue that the ALJ erred by overlooking these allegations.  </w:t>
      </w:r>
    </w:p>
    <w:p w:rsidR="0039419F" w:rsidRDefault="0039419F" w:rsidP="0035735B">
      <w:pPr>
        <w:spacing w:line="360" w:lineRule="auto"/>
        <w:ind w:firstLine="1440"/>
        <w:rPr>
          <w:rFonts w:ascii="Times New Roman" w:hAnsi="Times New Roman"/>
          <w:sz w:val="26"/>
          <w:szCs w:val="26"/>
        </w:rPr>
      </w:pPr>
    </w:p>
    <w:p w:rsidR="002722C3" w:rsidRPr="0035735B" w:rsidRDefault="002722C3" w:rsidP="0035735B">
      <w:pPr>
        <w:spacing w:line="360" w:lineRule="auto"/>
        <w:ind w:firstLine="1440"/>
        <w:rPr>
          <w:rFonts w:ascii="Times New Roman" w:hAnsi="Times New Roman"/>
          <w:sz w:val="26"/>
          <w:szCs w:val="26"/>
        </w:rPr>
      </w:pPr>
      <w:r>
        <w:rPr>
          <w:rFonts w:ascii="Times New Roman" w:hAnsi="Times New Roman"/>
          <w:sz w:val="26"/>
          <w:szCs w:val="26"/>
        </w:rPr>
        <w:t xml:space="preserve">As to its first Exception, the Complainant appears to </w:t>
      </w:r>
      <w:r w:rsidR="00692A5B">
        <w:rPr>
          <w:rFonts w:ascii="Times New Roman" w:hAnsi="Times New Roman"/>
          <w:sz w:val="26"/>
          <w:szCs w:val="26"/>
        </w:rPr>
        <w:t>rely on</w:t>
      </w:r>
      <w:r>
        <w:rPr>
          <w:rFonts w:ascii="Times New Roman" w:hAnsi="Times New Roman"/>
          <w:sz w:val="26"/>
          <w:szCs w:val="26"/>
        </w:rPr>
        <w:t xml:space="preserve"> an incorrect version of the Complaint.  The Complaint on file in the Commission</w:t>
      </w:r>
      <w:r w:rsidR="00692A5B">
        <w:rPr>
          <w:rFonts w:ascii="Times New Roman" w:hAnsi="Times New Roman"/>
          <w:sz w:val="26"/>
          <w:szCs w:val="26"/>
        </w:rPr>
        <w:t>’s</w:t>
      </w:r>
      <w:r>
        <w:rPr>
          <w:rFonts w:ascii="Times New Roman" w:hAnsi="Times New Roman"/>
          <w:sz w:val="26"/>
          <w:szCs w:val="26"/>
        </w:rPr>
        <w:t xml:space="preserve"> Secretary’s Bureau was dated December 20, 2012, and contained a date s</w:t>
      </w:r>
      <w:r w:rsidR="007E5BE0">
        <w:rPr>
          <w:rFonts w:ascii="Times New Roman" w:hAnsi="Times New Roman"/>
          <w:sz w:val="26"/>
          <w:szCs w:val="26"/>
        </w:rPr>
        <w:t>tamp marked “Received; December </w:t>
      </w:r>
      <w:r>
        <w:rPr>
          <w:rFonts w:ascii="Times New Roman" w:hAnsi="Times New Roman"/>
          <w:sz w:val="26"/>
          <w:szCs w:val="26"/>
        </w:rPr>
        <w:t>20, 2012; PA Public Utility Commission Secretary’s Bureau.”  Thereafter, the Commission served the Complaint on PGW’s counsel by Certified Mail dated Dec</w:t>
      </w:r>
      <w:r w:rsidR="007E5BE0">
        <w:rPr>
          <w:rFonts w:ascii="Times New Roman" w:hAnsi="Times New Roman"/>
          <w:sz w:val="26"/>
          <w:szCs w:val="26"/>
        </w:rPr>
        <w:t>ember </w:t>
      </w:r>
      <w:r>
        <w:rPr>
          <w:rFonts w:ascii="Times New Roman" w:hAnsi="Times New Roman"/>
          <w:sz w:val="26"/>
          <w:szCs w:val="26"/>
        </w:rPr>
        <w:t xml:space="preserve">27, 2012.  The Respondent’s Answer was due within twenty days of this service date, which was January 16, 2013.  Thus, </w:t>
      </w:r>
      <w:r w:rsidR="00A81608">
        <w:rPr>
          <w:rFonts w:ascii="Times New Roman" w:hAnsi="Times New Roman"/>
          <w:sz w:val="26"/>
          <w:szCs w:val="26"/>
        </w:rPr>
        <w:t xml:space="preserve">the </w:t>
      </w:r>
      <w:r>
        <w:rPr>
          <w:rFonts w:ascii="Times New Roman" w:hAnsi="Times New Roman"/>
          <w:sz w:val="26"/>
          <w:szCs w:val="26"/>
        </w:rPr>
        <w:t>Respondent’s Answer, which according to the Secretary’s Bureau was filed on January 16, 2013, is considered timely and the Complainant’s Exception in this regard is denied.</w:t>
      </w:r>
    </w:p>
    <w:p w:rsidR="0035735B" w:rsidRPr="0035735B" w:rsidRDefault="0035735B" w:rsidP="0035735B">
      <w:pPr>
        <w:spacing w:line="360" w:lineRule="auto"/>
        <w:ind w:firstLine="1440"/>
        <w:rPr>
          <w:rFonts w:ascii="Times New Roman" w:hAnsi="Times New Roman"/>
          <w:szCs w:val="24"/>
        </w:rPr>
      </w:pPr>
    </w:p>
    <w:p w:rsidR="002722C3" w:rsidRDefault="0035735B" w:rsidP="0035735B">
      <w:pPr>
        <w:spacing w:line="360" w:lineRule="auto"/>
        <w:rPr>
          <w:rFonts w:ascii="Times New Roman" w:hAnsi="Times New Roman"/>
          <w:i/>
          <w:sz w:val="26"/>
          <w:szCs w:val="26"/>
        </w:rPr>
      </w:pPr>
      <w:r w:rsidRPr="0035735B">
        <w:rPr>
          <w:rFonts w:ascii="Times New Roman" w:hAnsi="Times New Roman"/>
          <w:sz w:val="26"/>
          <w:szCs w:val="26"/>
        </w:rPr>
        <w:tab/>
      </w:r>
      <w:r w:rsidRPr="0035735B">
        <w:rPr>
          <w:rFonts w:ascii="Times New Roman" w:hAnsi="Times New Roman"/>
          <w:sz w:val="26"/>
          <w:szCs w:val="26"/>
        </w:rPr>
        <w:tab/>
      </w:r>
      <w:r w:rsidR="002722C3">
        <w:rPr>
          <w:rFonts w:ascii="Times New Roman" w:hAnsi="Times New Roman"/>
          <w:sz w:val="26"/>
          <w:szCs w:val="26"/>
        </w:rPr>
        <w:t xml:space="preserve">For the second Exception, the Complainant argues that the ALJ improperly dismissed the Complaint based on a belief the lien was being challenged, whereas Berger Development was only challenging the amount of the bill.  In his Initial Decision, the ALJ provided a thorough discussion of the Commission’s lack of subject matter jurisdiction pertaining to municipal lien proceedings.  I.D. at 6-11.  To a large extent, we agree with the ALJ’s discussion and findings that jurisdiction over the filing and enforcement of the lien is limited to the Court of Common Pleas pursuant to the Municipal Lien Law.  </w:t>
      </w:r>
      <w:r w:rsidR="002722C3">
        <w:rPr>
          <w:rFonts w:ascii="Times New Roman" w:hAnsi="Times New Roman"/>
          <w:i/>
          <w:sz w:val="26"/>
          <w:szCs w:val="26"/>
        </w:rPr>
        <w:t>Id.</w:t>
      </w:r>
    </w:p>
    <w:p w:rsidR="002722C3" w:rsidRDefault="002722C3" w:rsidP="0035735B">
      <w:pPr>
        <w:spacing w:line="360" w:lineRule="auto"/>
        <w:rPr>
          <w:rFonts w:ascii="Times New Roman" w:hAnsi="Times New Roman"/>
          <w:i/>
          <w:sz w:val="26"/>
          <w:szCs w:val="26"/>
        </w:rPr>
      </w:pPr>
    </w:p>
    <w:p w:rsidR="00BE1365" w:rsidRDefault="002722C3" w:rsidP="0035735B">
      <w:pPr>
        <w:spacing w:line="360" w:lineRule="auto"/>
        <w:rPr>
          <w:rFonts w:ascii="Times New Roman" w:hAnsi="Times New Roman"/>
          <w:sz w:val="26"/>
          <w:szCs w:val="26"/>
        </w:rPr>
      </w:pPr>
      <w:r>
        <w:rPr>
          <w:rFonts w:ascii="Times New Roman" w:hAnsi="Times New Roman"/>
          <w:i/>
          <w:sz w:val="26"/>
          <w:szCs w:val="26"/>
        </w:rPr>
        <w:tab/>
      </w:r>
      <w:r>
        <w:rPr>
          <w:rFonts w:ascii="Times New Roman" w:hAnsi="Times New Roman"/>
          <w:i/>
          <w:sz w:val="26"/>
          <w:szCs w:val="26"/>
        </w:rPr>
        <w:tab/>
      </w:r>
      <w:r>
        <w:rPr>
          <w:rFonts w:ascii="Times New Roman" w:hAnsi="Times New Roman"/>
          <w:sz w:val="26"/>
          <w:szCs w:val="26"/>
        </w:rPr>
        <w:t>It is well-settled that the Commission does not have jurisdiction over the placement of municipal liens and is without authority to order their removal.</w:t>
      </w:r>
      <w:r w:rsidR="0035735B" w:rsidRPr="0035735B">
        <w:rPr>
          <w:rFonts w:ascii="Times New Roman" w:hAnsi="Times New Roman"/>
          <w:sz w:val="26"/>
          <w:szCs w:val="26"/>
        </w:rPr>
        <w:t xml:space="preserve"> </w:t>
      </w:r>
      <w:r w:rsidR="0035735B" w:rsidRPr="0035735B">
        <w:rPr>
          <w:rFonts w:ascii="Times New Roman" w:hAnsi="Times New Roman"/>
          <w:i/>
          <w:sz w:val="26"/>
          <w:szCs w:val="26"/>
        </w:rPr>
        <w:t xml:space="preserve">See, e.g., </w:t>
      </w:r>
      <w:r w:rsidR="00B31214">
        <w:rPr>
          <w:rFonts w:ascii="Times New Roman" w:hAnsi="Times New Roman"/>
          <w:i/>
          <w:sz w:val="26"/>
          <w:szCs w:val="26"/>
        </w:rPr>
        <w:lastRenderedPageBreak/>
        <w:t>Larry and Gail Newman v. Philadelphia Gas Works</w:t>
      </w:r>
      <w:r w:rsidR="00B31214">
        <w:rPr>
          <w:rFonts w:ascii="Times New Roman" w:hAnsi="Times New Roman"/>
          <w:sz w:val="26"/>
          <w:szCs w:val="26"/>
        </w:rPr>
        <w:t xml:space="preserve">, Docket No. C-2011-2273565 (Order entered March 29, 2012); </w:t>
      </w:r>
      <w:r w:rsidR="00B31214">
        <w:rPr>
          <w:rFonts w:ascii="Times New Roman" w:hAnsi="Times New Roman"/>
          <w:i/>
          <w:sz w:val="26"/>
          <w:szCs w:val="26"/>
        </w:rPr>
        <w:t xml:space="preserve">Faye Payne v. Philadelphia Gas </w:t>
      </w:r>
      <w:r w:rsidR="00B31214" w:rsidRPr="006E10C2">
        <w:rPr>
          <w:rFonts w:ascii="Times New Roman" w:hAnsi="Times New Roman"/>
          <w:i/>
          <w:sz w:val="26"/>
          <w:szCs w:val="26"/>
        </w:rPr>
        <w:t>Works</w:t>
      </w:r>
      <w:r w:rsidR="00B31214">
        <w:rPr>
          <w:rFonts w:ascii="Times New Roman" w:hAnsi="Times New Roman"/>
          <w:i/>
          <w:sz w:val="26"/>
          <w:szCs w:val="26"/>
        </w:rPr>
        <w:t xml:space="preserve">, </w:t>
      </w:r>
      <w:r w:rsidR="00B31214">
        <w:rPr>
          <w:rFonts w:ascii="Times New Roman" w:hAnsi="Times New Roman"/>
          <w:sz w:val="26"/>
          <w:szCs w:val="26"/>
        </w:rPr>
        <w:t xml:space="preserve">Docket No. </w:t>
      </w:r>
      <w:r w:rsidR="00457F70">
        <w:rPr>
          <w:rFonts w:ascii="Times New Roman" w:hAnsi="Times New Roman"/>
          <w:sz w:val="26"/>
          <w:szCs w:val="26"/>
        </w:rPr>
        <w:br/>
      </w:r>
      <w:r w:rsidR="00B31214">
        <w:rPr>
          <w:rFonts w:ascii="Times New Roman" w:hAnsi="Times New Roman"/>
          <w:sz w:val="26"/>
          <w:szCs w:val="26"/>
        </w:rPr>
        <w:t xml:space="preserve">C-2011-2247124 (Order entered February 16, 2012); </w:t>
      </w:r>
      <w:r w:rsidR="006E10C2">
        <w:rPr>
          <w:rFonts w:ascii="Times New Roman" w:hAnsi="Times New Roman"/>
          <w:i/>
          <w:sz w:val="26"/>
          <w:szCs w:val="26"/>
        </w:rPr>
        <w:t xml:space="preserve">William Petravich v. Philadelphia Gas Works, </w:t>
      </w:r>
      <w:r w:rsidR="006E10C2">
        <w:rPr>
          <w:rFonts w:ascii="Times New Roman" w:hAnsi="Times New Roman"/>
          <w:sz w:val="26"/>
          <w:szCs w:val="26"/>
        </w:rPr>
        <w:t xml:space="preserve">Docket No. C-2010-2188984 (Order entered February 10, 2011); </w:t>
      </w:r>
      <w:r w:rsidR="0035735B" w:rsidRPr="006E10C2">
        <w:rPr>
          <w:rFonts w:ascii="Times New Roman" w:hAnsi="Times New Roman"/>
          <w:i/>
          <w:sz w:val="26"/>
          <w:szCs w:val="26"/>
        </w:rPr>
        <w:t>Agron</w:t>
      </w:r>
      <w:r w:rsidR="0035735B" w:rsidRPr="0035735B">
        <w:rPr>
          <w:rFonts w:ascii="Times New Roman" w:hAnsi="Times New Roman"/>
          <w:i/>
          <w:sz w:val="26"/>
          <w:szCs w:val="26"/>
        </w:rPr>
        <w:t xml:space="preserve"> Vata v. Philadelphia Gas Works</w:t>
      </w:r>
      <w:r w:rsidR="0035735B" w:rsidRPr="0035735B">
        <w:rPr>
          <w:rFonts w:ascii="Times New Roman" w:hAnsi="Times New Roman"/>
          <w:sz w:val="26"/>
          <w:szCs w:val="26"/>
        </w:rPr>
        <w:t>, Docket No. C-2009-2149960 (Order entered A</w:t>
      </w:r>
      <w:r w:rsidR="009B01F0">
        <w:rPr>
          <w:rFonts w:ascii="Times New Roman" w:hAnsi="Times New Roman"/>
          <w:sz w:val="26"/>
          <w:szCs w:val="26"/>
        </w:rPr>
        <w:t>ugust 24, 2010).  In each of tho</w:t>
      </w:r>
      <w:r w:rsidR="0035735B" w:rsidRPr="0035735B">
        <w:rPr>
          <w:rFonts w:ascii="Times New Roman" w:hAnsi="Times New Roman"/>
          <w:sz w:val="26"/>
          <w:szCs w:val="26"/>
        </w:rPr>
        <w:t>se cases, the complainants contested liens that were placed on their property by the City on behalf of PGW</w:t>
      </w:r>
      <w:r w:rsidR="009B01F0">
        <w:rPr>
          <w:rFonts w:ascii="Times New Roman" w:hAnsi="Times New Roman"/>
          <w:sz w:val="26"/>
          <w:szCs w:val="26"/>
        </w:rPr>
        <w:t xml:space="preserve"> and the Commission dismissed the complaints for lack of jurisdiction</w:t>
      </w:r>
      <w:r w:rsidR="0035735B" w:rsidRPr="0035735B">
        <w:rPr>
          <w:rFonts w:ascii="Times New Roman" w:hAnsi="Times New Roman"/>
          <w:sz w:val="26"/>
          <w:szCs w:val="26"/>
        </w:rPr>
        <w:t>.</w:t>
      </w:r>
      <w:r w:rsidR="00537F9F">
        <w:rPr>
          <w:rFonts w:ascii="Times New Roman" w:hAnsi="Times New Roman"/>
          <w:sz w:val="26"/>
          <w:szCs w:val="26"/>
        </w:rPr>
        <w:t xml:space="preserve">  Accordingly, we agree with the ALJ’s </w:t>
      </w:r>
      <w:r w:rsidR="00065EED">
        <w:rPr>
          <w:rFonts w:ascii="Times New Roman" w:hAnsi="Times New Roman"/>
          <w:sz w:val="26"/>
          <w:szCs w:val="26"/>
        </w:rPr>
        <w:t>reasoning as it relates to the lack of jurisdiction t</w:t>
      </w:r>
      <w:r w:rsidR="00537F9F">
        <w:rPr>
          <w:rFonts w:ascii="Times New Roman" w:hAnsi="Times New Roman"/>
          <w:sz w:val="26"/>
          <w:szCs w:val="26"/>
        </w:rPr>
        <w:t xml:space="preserve">o </w:t>
      </w:r>
      <w:r w:rsidR="00065EED">
        <w:rPr>
          <w:rFonts w:ascii="Times New Roman" w:hAnsi="Times New Roman"/>
          <w:sz w:val="26"/>
          <w:szCs w:val="26"/>
        </w:rPr>
        <w:t>consider the removal of a m</w:t>
      </w:r>
      <w:r w:rsidR="00537F9F">
        <w:rPr>
          <w:rFonts w:ascii="Times New Roman" w:hAnsi="Times New Roman"/>
          <w:sz w:val="26"/>
          <w:szCs w:val="26"/>
        </w:rPr>
        <w:t>unicipal lien on the premises.</w:t>
      </w:r>
      <w:r w:rsidR="0035735B" w:rsidRPr="0035735B">
        <w:rPr>
          <w:rFonts w:ascii="Times New Roman" w:hAnsi="Times New Roman"/>
          <w:sz w:val="26"/>
          <w:szCs w:val="26"/>
        </w:rPr>
        <w:t xml:space="preserve">  </w:t>
      </w:r>
    </w:p>
    <w:p w:rsidR="00CD4D36" w:rsidRDefault="00CD4D36" w:rsidP="0035735B">
      <w:pPr>
        <w:spacing w:line="360" w:lineRule="auto"/>
        <w:rPr>
          <w:rFonts w:ascii="Times New Roman" w:hAnsi="Times New Roman"/>
          <w:sz w:val="26"/>
          <w:szCs w:val="26"/>
        </w:rPr>
      </w:pPr>
    </w:p>
    <w:p w:rsidR="0035735B" w:rsidRPr="00BE1365" w:rsidRDefault="00537F9F" w:rsidP="00BE1365">
      <w:pPr>
        <w:spacing w:line="360" w:lineRule="auto"/>
        <w:ind w:firstLine="1440"/>
        <w:rPr>
          <w:rFonts w:ascii="Times New Roman" w:hAnsi="Times New Roman"/>
          <w:i/>
          <w:sz w:val="26"/>
          <w:szCs w:val="26"/>
        </w:rPr>
      </w:pPr>
      <w:r>
        <w:rPr>
          <w:rFonts w:ascii="Times New Roman" w:hAnsi="Times New Roman"/>
          <w:sz w:val="26"/>
          <w:szCs w:val="26"/>
        </w:rPr>
        <w:t>However, we do not agree with the ALJ’s decision to dismiss</w:t>
      </w:r>
      <w:r w:rsidR="00457F70">
        <w:rPr>
          <w:rFonts w:ascii="Times New Roman" w:hAnsi="Times New Roman"/>
          <w:sz w:val="26"/>
          <w:szCs w:val="26"/>
        </w:rPr>
        <w:t xml:space="preserve">, on </w:t>
      </w:r>
      <w:r>
        <w:rPr>
          <w:rFonts w:ascii="Times New Roman" w:hAnsi="Times New Roman"/>
          <w:sz w:val="26"/>
          <w:szCs w:val="26"/>
        </w:rPr>
        <w:t xml:space="preserve">jurisdictional </w:t>
      </w:r>
      <w:r w:rsidR="00457F70">
        <w:rPr>
          <w:rFonts w:ascii="Times New Roman" w:hAnsi="Times New Roman"/>
          <w:sz w:val="26"/>
          <w:szCs w:val="26"/>
        </w:rPr>
        <w:t xml:space="preserve">grounds, the </w:t>
      </w:r>
      <w:r>
        <w:rPr>
          <w:rFonts w:ascii="Times New Roman" w:hAnsi="Times New Roman"/>
          <w:sz w:val="26"/>
          <w:szCs w:val="26"/>
        </w:rPr>
        <w:t xml:space="preserve">billing </w:t>
      </w:r>
      <w:r w:rsidR="00457F70">
        <w:rPr>
          <w:rFonts w:ascii="Times New Roman" w:hAnsi="Times New Roman"/>
          <w:sz w:val="26"/>
          <w:szCs w:val="26"/>
        </w:rPr>
        <w:t>dispute issue</w:t>
      </w:r>
      <w:r>
        <w:rPr>
          <w:rFonts w:ascii="Times New Roman" w:hAnsi="Times New Roman"/>
          <w:sz w:val="26"/>
          <w:szCs w:val="26"/>
        </w:rPr>
        <w:t xml:space="preserve"> that the Complainant raised in its Complaint</w:t>
      </w:r>
      <w:r w:rsidR="0040130B">
        <w:rPr>
          <w:rFonts w:ascii="Times New Roman" w:hAnsi="Times New Roman"/>
          <w:sz w:val="26"/>
          <w:szCs w:val="26"/>
        </w:rPr>
        <w:t>.</w:t>
      </w:r>
      <w:r>
        <w:rPr>
          <w:rFonts w:ascii="Times New Roman" w:hAnsi="Times New Roman"/>
          <w:sz w:val="26"/>
          <w:szCs w:val="26"/>
        </w:rPr>
        <w:t xml:space="preserve"> </w:t>
      </w:r>
      <w:r w:rsidR="0040130B">
        <w:rPr>
          <w:rFonts w:ascii="Times New Roman" w:hAnsi="Times New Roman"/>
          <w:sz w:val="26"/>
          <w:szCs w:val="26"/>
        </w:rPr>
        <w:t xml:space="preserve"> W</w:t>
      </w:r>
      <w:r w:rsidR="00600D7A">
        <w:rPr>
          <w:rFonts w:ascii="Times New Roman" w:hAnsi="Times New Roman"/>
          <w:sz w:val="26"/>
          <w:szCs w:val="26"/>
        </w:rPr>
        <w:t xml:space="preserve">e </w:t>
      </w:r>
      <w:r w:rsidR="00E03A0E">
        <w:rPr>
          <w:rFonts w:ascii="Times New Roman" w:hAnsi="Times New Roman"/>
          <w:sz w:val="26"/>
          <w:szCs w:val="26"/>
        </w:rPr>
        <w:t xml:space="preserve">previously determined that the Commission has jurisdiction to </w:t>
      </w:r>
      <w:r w:rsidR="00F8550A">
        <w:rPr>
          <w:rFonts w:ascii="Times New Roman" w:hAnsi="Times New Roman"/>
          <w:sz w:val="26"/>
          <w:szCs w:val="26"/>
        </w:rPr>
        <w:t xml:space="preserve">address billing dispute issues which are in addition to a municipal lien dispute.  </w:t>
      </w:r>
      <w:r w:rsidR="00F80B45">
        <w:rPr>
          <w:rFonts w:ascii="Times New Roman" w:hAnsi="Times New Roman"/>
          <w:i/>
          <w:sz w:val="26"/>
          <w:szCs w:val="26"/>
        </w:rPr>
        <w:t xml:space="preserve">See, </w:t>
      </w:r>
      <w:r w:rsidR="009B01F0">
        <w:rPr>
          <w:rFonts w:ascii="Times New Roman" w:hAnsi="Times New Roman"/>
          <w:i/>
          <w:sz w:val="26"/>
          <w:szCs w:val="26"/>
        </w:rPr>
        <w:t>Vicario v. Philadelphia Gas Works</w:t>
      </w:r>
      <w:r w:rsidR="009B01F0">
        <w:rPr>
          <w:rFonts w:ascii="Times New Roman" w:hAnsi="Times New Roman"/>
          <w:sz w:val="26"/>
          <w:szCs w:val="26"/>
        </w:rPr>
        <w:t xml:space="preserve">, Docket No. C-2010-2213955 (Order entered </w:t>
      </w:r>
      <w:r w:rsidR="00B7222B">
        <w:rPr>
          <w:rFonts w:ascii="Times New Roman" w:hAnsi="Times New Roman"/>
          <w:sz w:val="26"/>
          <w:szCs w:val="26"/>
        </w:rPr>
        <w:t>November 16</w:t>
      </w:r>
      <w:r w:rsidR="009B01F0">
        <w:rPr>
          <w:rFonts w:ascii="Times New Roman" w:hAnsi="Times New Roman"/>
          <w:sz w:val="26"/>
          <w:szCs w:val="26"/>
        </w:rPr>
        <w:t>, 2011)</w:t>
      </w:r>
      <w:r w:rsidR="00621C7E">
        <w:rPr>
          <w:rFonts w:ascii="Times New Roman" w:hAnsi="Times New Roman"/>
          <w:sz w:val="26"/>
          <w:szCs w:val="26"/>
        </w:rPr>
        <w:t xml:space="preserve">.  In </w:t>
      </w:r>
      <w:r w:rsidR="00621C7E">
        <w:rPr>
          <w:rFonts w:ascii="Times New Roman" w:hAnsi="Times New Roman"/>
          <w:i/>
          <w:sz w:val="26"/>
          <w:szCs w:val="26"/>
        </w:rPr>
        <w:t>Vicario</w:t>
      </w:r>
      <w:r w:rsidR="00BE1365">
        <w:rPr>
          <w:rFonts w:ascii="Times New Roman" w:hAnsi="Times New Roman"/>
          <w:sz w:val="26"/>
          <w:szCs w:val="26"/>
        </w:rPr>
        <w:t xml:space="preserve">, </w:t>
      </w:r>
      <w:r w:rsidR="009B01F0">
        <w:rPr>
          <w:rFonts w:ascii="Times New Roman" w:hAnsi="Times New Roman"/>
          <w:sz w:val="26"/>
          <w:szCs w:val="26"/>
        </w:rPr>
        <w:t xml:space="preserve">we modified the ALJ’s Initial </w:t>
      </w:r>
      <w:r w:rsidR="00BE1365">
        <w:rPr>
          <w:rFonts w:ascii="Times New Roman" w:hAnsi="Times New Roman"/>
          <w:sz w:val="26"/>
          <w:szCs w:val="26"/>
        </w:rPr>
        <w:t>Decision</w:t>
      </w:r>
      <w:r w:rsidR="00457F70">
        <w:rPr>
          <w:rFonts w:ascii="Times New Roman" w:hAnsi="Times New Roman"/>
          <w:sz w:val="26"/>
          <w:szCs w:val="26"/>
        </w:rPr>
        <w:t>,</w:t>
      </w:r>
      <w:r w:rsidR="00BE1365">
        <w:rPr>
          <w:rFonts w:ascii="Times New Roman" w:hAnsi="Times New Roman"/>
          <w:sz w:val="26"/>
          <w:szCs w:val="26"/>
        </w:rPr>
        <w:t xml:space="preserve"> which had dismissed a c</w:t>
      </w:r>
      <w:r w:rsidR="009B01F0">
        <w:rPr>
          <w:rFonts w:ascii="Times New Roman" w:hAnsi="Times New Roman"/>
          <w:sz w:val="26"/>
          <w:szCs w:val="26"/>
        </w:rPr>
        <w:t>omplaint and granted PGW’</w:t>
      </w:r>
      <w:r w:rsidR="00BE1365">
        <w:rPr>
          <w:rFonts w:ascii="Times New Roman" w:hAnsi="Times New Roman"/>
          <w:sz w:val="26"/>
          <w:szCs w:val="26"/>
        </w:rPr>
        <w:t>s preliminary o</w:t>
      </w:r>
      <w:r w:rsidR="009B01F0">
        <w:rPr>
          <w:rFonts w:ascii="Times New Roman" w:hAnsi="Times New Roman"/>
          <w:sz w:val="26"/>
          <w:szCs w:val="26"/>
        </w:rPr>
        <w:t>bjections for lack of subject matter jurisdiction</w:t>
      </w:r>
      <w:r w:rsidR="00621C7E">
        <w:rPr>
          <w:rFonts w:ascii="Times New Roman" w:hAnsi="Times New Roman"/>
          <w:sz w:val="26"/>
          <w:szCs w:val="26"/>
        </w:rPr>
        <w:t xml:space="preserve"> over a municipal lien imposed for unpaid bills</w:t>
      </w:r>
      <w:r w:rsidR="009B01F0">
        <w:rPr>
          <w:rFonts w:ascii="Times New Roman" w:hAnsi="Times New Roman"/>
          <w:sz w:val="26"/>
          <w:szCs w:val="26"/>
        </w:rPr>
        <w:t xml:space="preserve">.  We determined that </w:t>
      </w:r>
      <w:r w:rsidR="00BE1365">
        <w:rPr>
          <w:rFonts w:ascii="Times New Roman" w:hAnsi="Times New Roman"/>
          <w:sz w:val="26"/>
          <w:szCs w:val="26"/>
        </w:rPr>
        <w:t>the complainant had raised issues of fact as to the</w:t>
      </w:r>
      <w:r w:rsidR="00E20C74">
        <w:rPr>
          <w:rFonts w:ascii="Times New Roman" w:hAnsi="Times New Roman"/>
          <w:sz w:val="26"/>
          <w:szCs w:val="26"/>
        </w:rPr>
        <w:t xml:space="preserve"> correct application of his Low-</w:t>
      </w:r>
      <w:r w:rsidR="00BE1365">
        <w:rPr>
          <w:rFonts w:ascii="Times New Roman" w:hAnsi="Times New Roman"/>
          <w:sz w:val="26"/>
          <w:szCs w:val="26"/>
        </w:rPr>
        <w:t xml:space="preserve">Income </w:t>
      </w:r>
      <w:r w:rsidR="00E20C74">
        <w:rPr>
          <w:rFonts w:ascii="Times New Roman" w:hAnsi="Times New Roman"/>
          <w:sz w:val="26"/>
          <w:szCs w:val="26"/>
        </w:rPr>
        <w:t xml:space="preserve">Home Energy </w:t>
      </w:r>
      <w:r w:rsidR="00BE1365">
        <w:rPr>
          <w:rFonts w:ascii="Times New Roman" w:hAnsi="Times New Roman"/>
          <w:sz w:val="26"/>
          <w:szCs w:val="26"/>
        </w:rPr>
        <w:t xml:space="preserve">Assistance Program grants and the responsibility of PGW to provide notification of his correct past due balances.  </w:t>
      </w:r>
      <w:r w:rsidR="00BE1365">
        <w:rPr>
          <w:rFonts w:ascii="Times New Roman" w:hAnsi="Times New Roman"/>
          <w:i/>
          <w:sz w:val="26"/>
          <w:szCs w:val="26"/>
        </w:rPr>
        <w:t xml:space="preserve">Id. </w:t>
      </w:r>
      <w:r w:rsidR="00BE1365">
        <w:rPr>
          <w:rFonts w:ascii="Times New Roman" w:hAnsi="Times New Roman"/>
          <w:sz w:val="26"/>
          <w:szCs w:val="26"/>
        </w:rPr>
        <w:t xml:space="preserve">at 5.  Although we agreed with the ALJ’s determination to dismiss </w:t>
      </w:r>
      <w:r w:rsidR="00621C7E">
        <w:rPr>
          <w:rFonts w:ascii="Times New Roman" w:hAnsi="Times New Roman"/>
          <w:sz w:val="26"/>
          <w:szCs w:val="26"/>
        </w:rPr>
        <w:t>that part of the complaint which related solely to the lien, we found the issues related to application of the grants and the notifications</w:t>
      </w:r>
      <w:r w:rsidR="00BE1365">
        <w:rPr>
          <w:rFonts w:ascii="Times New Roman" w:hAnsi="Times New Roman"/>
          <w:sz w:val="26"/>
          <w:szCs w:val="26"/>
        </w:rPr>
        <w:t xml:space="preserve"> </w:t>
      </w:r>
      <w:r w:rsidR="00457F70">
        <w:rPr>
          <w:rFonts w:ascii="Times New Roman" w:hAnsi="Times New Roman"/>
          <w:sz w:val="26"/>
          <w:szCs w:val="26"/>
        </w:rPr>
        <w:t>were</w:t>
      </w:r>
      <w:r w:rsidR="00BE1365">
        <w:rPr>
          <w:rFonts w:ascii="Times New Roman" w:hAnsi="Times New Roman"/>
          <w:sz w:val="26"/>
          <w:szCs w:val="26"/>
        </w:rPr>
        <w:t xml:space="preserve"> squarely within our jurisdiction</w:t>
      </w:r>
      <w:r w:rsidR="00621C7E">
        <w:rPr>
          <w:rFonts w:ascii="Times New Roman" w:hAnsi="Times New Roman"/>
          <w:sz w:val="26"/>
          <w:szCs w:val="26"/>
        </w:rPr>
        <w:t xml:space="preserve">.  </w:t>
      </w:r>
      <w:r w:rsidR="00621C7E">
        <w:rPr>
          <w:rFonts w:ascii="Times New Roman" w:hAnsi="Times New Roman"/>
          <w:i/>
          <w:sz w:val="26"/>
          <w:szCs w:val="26"/>
        </w:rPr>
        <w:t xml:space="preserve">Id.  </w:t>
      </w:r>
      <w:r w:rsidR="00621C7E">
        <w:rPr>
          <w:rFonts w:ascii="Times New Roman" w:hAnsi="Times New Roman"/>
          <w:sz w:val="26"/>
          <w:szCs w:val="26"/>
        </w:rPr>
        <w:t xml:space="preserve">Thus, we remanded the matter to the </w:t>
      </w:r>
      <w:r w:rsidR="00F8550A">
        <w:rPr>
          <w:rFonts w:ascii="Times New Roman" w:hAnsi="Times New Roman"/>
          <w:sz w:val="26"/>
          <w:szCs w:val="26"/>
        </w:rPr>
        <w:t xml:space="preserve">OALJ </w:t>
      </w:r>
      <w:r w:rsidR="00621C7E">
        <w:rPr>
          <w:rFonts w:ascii="Times New Roman" w:hAnsi="Times New Roman"/>
          <w:sz w:val="26"/>
          <w:szCs w:val="26"/>
        </w:rPr>
        <w:t>for further proceedings</w:t>
      </w:r>
      <w:r w:rsidR="00E20C74">
        <w:rPr>
          <w:rFonts w:ascii="Times New Roman" w:hAnsi="Times New Roman"/>
          <w:sz w:val="26"/>
          <w:szCs w:val="26"/>
        </w:rPr>
        <w:t xml:space="preserve"> on those limited issues</w:t>
      </w:r>
      <w:r w:rsidR="00621C7E">
        <w:rPr>
          <w:rFonts w:ascii="Times New Roman" w:hAnsi="Times New Roman"/>
          <w:sz w:val="26"/>
          <w:szCs w:val="26"/>
        </w:rPr>
        <w:t xml:space="preserve">.  </w:t>
      </w:r>
      <w:r w:rsidR="00621C7E">
        <w:rPr>
          <w:rFonts w:ascii="Times New Roman" w:hAnsi="Times New Roman"/>
          <w:i/>
          <w:sz w:val="26"/>
          <w:szCs w:val="26"/>
        </w:rPr>
        <w:t xml:space="preserve">Id.  </w:t>
      </w:r>
    </w:p>
    <w:p w:rsidR="00600D7A" w:rsidRDefault="0035735B" w:rsidP="0035735B">
      <w:pPr>
        <w:spacing w:line="360" w:lineRule="auto"/>
        <w:rPr>
          <w:rFonts w:ascii="Times New Roman" w:hAnsi="Times New Roman"/>
          <w:sz w:val="26"/>
          <w:szCs w:val="26"/>
        </w:rPr>
      </w:pPr>
      <w:r w:rsidRPr="0035735B">
        <w:rPr>
          <w:rFonts w:ascii="Times New Roman" w:hAnsi="Times New Roman"/>
          <w:sz w:val="26"/>
          <w:szCs w:val="26"/>
        </w:rPr>
        <w:t xml:space="preserve">   </w:t>
      </w:r>
    </w:p>
    <w:p w:rsidR="00006804" w:rsidRDefault="00FC19E9" w:rsidP="00006804">
      <w:pPr>
        <w:spacing w:line="360" w:lineRule="auto"/>
        <w:ind w:firstLine="1440"/>
        <w:rPr>
          <w:rFonts w:ascii="Times New Roman" w:hAnsi="Times New Roman"/>
          <w:sz w:val="26"/>
          <w:szCs w:val="26"/>
        </w:rPr>
      </w:pPr>
      <w:r>
        <w:rPr>
          <w:rFonts w:ascii="Times New Roman" w:hAnsi="Times New Roman"/>
          <w:sz w:val="26"/>
          <w:szCs w:val="26"/>
        </w:rPr>
        <w:t xml:space="preserve">In considering the Preliminary Objections, we must view the Complaint in the light most favorable to the Complainant, </w:t>
      </w:r>
      <w:r w:rsidR="00CD31E1">
        <w:rPr>
          <w:rFonts w:ascii="Times New Roman" w:hAnsi="Times New Roman"/>
          <w:sz w:val="26"/>
          <w:szCs w:val="26"/>
        </w:rPr>
        <w:t xml:space="preserve">the non-moving party, </w:t>
      </w:r>
      <w:r>
        <w:rPr>
          <w:rFonts w:ascii="Times New Roman" w:hAnsi="Times New Roman"/>
          <w:sz w:val="26"/>
          <w:szCs w:val="26"/>
        </w:rPr>
        <w:t xml:space="preserve">and </w:t>
      </w:r>
      <w:r w:rsidR="00CD31E1">
        <w:rPr>
          <w:rFonts w:ascii="Times New Roman" w:hAnsi="Times New Roman"/>
          <w:sz w:val="26"/>
          <w:szCs w:val="26"/>
        </w:rPr>
        <w:t>accept</w:t>
      </w:r>
      <w:r w:rsidR="00C81B0E">
        <w:rPr>
          <w:rFonts w:ascii="Times New Roman" w:hAnsi="Times New Roman"/>
          <w:sz w:val="26"/>
          <w:szCs w:val="26"/>
        </w:rPr>
        <w:t>,</w:t>
      </w:r>
      <w:r w:rsidR="00CD31E1" w:rsidRPr="00CD31E1">
        <w:rPr>
          <w:rFonts w:ascii="Times New Roman" w:hAnsi="Times New Roman"/>
          <w:sz w:val="26"/>
          <w:szCs w:val="26"/>
        </w:rPr>
        <w:t xml:space="preserve"> </w:t>
      </w:r>
      <w:r w:rsidR="00CD31E1">
        <w:rPr>
          <w:rFonts w:ascii="Times New Roman" w:hAnsi="Times New Roman"/>
          <w:sz w:val="26"/>
          <w:szCs w:val="26"/>
        </w:rPr>
        <w:t>as true</w:t>
      </w:r>
      <w:r w:rsidR="00C81B0E">
        <w:rPr>
          <w:rFonts w:ascii="Times New Roman" w:hAnsi="Times New Roman"/>
          <w:sz w:val="26"/>
          <w:szCs w:val="26"/>
        </w:rPr>
        <w:t>,</w:t>
      </w:r>
      <w:r w:rsidR="00CD31E1">
        <w:rPr>
          <w:rFonts w:ascii="Times New Roman" w:hAnsi="Times New Roman"/>
          <w:sz w:val="26"/>
          <w:szCs w:val="26"/>
        </w:rPr>
        <w:t xml:space="preserve"> </w:t>
      </w:r>
      <w:r w:rsidR="005B068D">
        <w:rPr>
          <w:rFonts w:ascii="Times New Roman" w:hAnsi="Times New Roman"/>
          <w:sz w:val="26"/>
          <w:szCs w:val="26"/>
        </w:rPr>
        <w:t>its</w:t>
      </w:r>
      <w:r w:rsidR="00CD31E1">
        <w:rPr>
          <w:rFonts w:ascii="Times New Roman" w:hAnsi="Times New Roman"/>
          <w:sz w:val="26"/>
          <w:szCs w:val="26"/>
        </w:rPr>
        <w:t xml:space="preserve"> </w:t>
      </w:r>
      <w:r w:rsidR="00CD31E1" w:rsidRPr="008D0FE5">
        <w:rPr>
          <w:rFonts w:ascii="Times New Roman" w:hAnsi="Times New Roman"/>
          <w:sz w:val="26"/>
          <w:szCs w:val="26"/>
        </w:rPr>
        <w:t xml:space="preserve">well-pleaded, material facts </w:t>
      </w:r>
      <w:r w:rsidR="00CD31E1">
        <w:rPr>
          <w:rFonts w:ascii="Times New Roman" w:hAnsi="Times New Roman"/>
          <w:sz w:val="26"/>
          <w:szCs w:val="26"/>
        </w:rPr>
        <w:t>and</w:t>
      </w:r>
      <w:r w:rsidR="00CD31E1" w:rsidRPr="008D0FE5">
        <w:rPr>
          <w:rFonts w:ascii="Times New Roman" w:hAnsi="Times New Roman"/>
          <w:sz w:val="26"/>
          <w:szCs w:val="26"/>
        </w:rPr>
        <w:t xml:space="preserve"> every inference fairly deducible from those facts</w:t>
      </w:r>
      <w:r w:rsidR="00CD31E1">
        <w:rPr>
          <w:rFonts w:ascii="Times New Roman" w:hAnsi="Times New Roman"/>
          <w:sz w:val="26"/>
          <w:szCs w:val="26"/>
        </w:rPr>
        <w:t xml:space="preserve">. </w:t>
      </w:r>
      <w:r w:rsidR="00CD31E1">
        <w:rPr>
          <w:rFonts w:ascii="Times New Roman" w:hAnsi="Times New Roman"/>
          <w:i/>
          <w:sz w:val="26"/>
          <w:szCs w:val="26"/>
        </w:rPr>
        <w:t xml:space="preserve">County </w:t>
      </w:r>
      <w:r w:rsidR="00CD31E1">
        <w:rPr>
          <w:rFonts w:ascii="Times New Roman" w:hAnsi="Times New Roman"/>
          <w:i/>
          <w:sz w:val="26"/>
          <w:szCs w:val="26"/>
        </w:rPr>
        <w:lastRenderedPageBreak/>
        <w:t xml:space="preserve">of Allegheny </w:t>
      </w:r>
      <w:r w:rsidR="00CD31E1" w:rsidRPr="008D0FE5">
        <w:rPr>
          <w:rFonts w:ascii="Times New Roman" w:hAnsi="Times New Roman"/>
          <w:i/>
          <w:sz w:val="26"/>
          <w:szCs w:val="26"/>
        </w:rPr>
        <w:t>v. Commonwealth</w:t>
      </w:r>
      <w:r w:rsidR="00CD31E1" w:rsidRPr="008D0FE5">
        <w:rPr>
          <w:rFonts w:ascii="Times New Roman" w:hAnsi="Times New Roman"/>
          <w:sz w:val="26"/>
          <w:szCs w:val="26"/>
        </w:rPr>
        <w:t xml:space="preserve"> </w:t>
      </w:r>
      <w:r w:rsidR="00CD31E1" w:rsidRPr="008D0FE5">
        <w:rPr>
          <w:rFonts w:ascii="Times New Roman" w:hAnsi="Times New Roman"/>
          <w:i/>
          <w:sz w:val="26"/>
          <w:szCs w:val="26"/>
        </w:rPr>
        <w:t>of Pa.</w:t>
      </w:r>
      <w:r w:rsidR="00CD31E1" w:rsidRPr="008D0FE5">
        <w:rPr>
          <w:rFonts w:ascii="Times New Roman" w:hAnsi="Times New Roman"/>
          <w:sz w:val="26"/>
          <w:szCs w:val="26"/>
        </w:rPr>
        <w:t xml:space="preserve">, 507 Pa. 360, 490 A.2d 402 (1985). </w:t>
      </w:r>
      <w:r w:rsidR="00CD31E1">
        <w:rPr>
          <w:rFonts w:ascii="Times New Roman" w:hAnsi="Times New Roman"/>
          <w:sz w:val="26"/>
          <w:szCs w:val="26"/>
        </w:rPr>
        <w:t xml:space="preserve"> We sh</w:t>
      </w:r>
      <w:r>
        <w:rPr>
          <w:rFonts w:ascii="Times New Roman" w:hAnsi="Times New Roman"/>
          <w:sz w:val="26"/>
          <w:szCs w:val="26"/>
        </w:rPr>
        <w:t xml:space="preserve">ould dismiss the entire Complaint only if it appears that the Complainant would not be entitled to relief under any circumstances as a matter of law.  </w:t>
      </w:r>
      <w:r w:rsidR="00CD31E1">
        <w:rPr>
          <w:rFonts w:ascii="Times New Roman" w:hAnsi="Times New Roman"/>
          <w:i/>
          <w:sz w:val="26"/>
          <w:szCs w:val="26"/>
        </w:rPr>
        <w:t xml:space="preserve">Equitable Small Transportation Intervenors v. Equitable Gas Company, </w:t>
      </w:r>
      <w:r w:rsidR="00CD31E1">
        <w:rPr>
          <w:rFonts w:ascii="Times New Roman" w:hAnsi="Times New Roman"/>
          <w:sz w:val="26"/>
          <w:szCs w:val="26"/>
        </w:rPr>
        <w:t xml:space="preserve">1994 Pa. PUC LEXIS 69, Docket No. </w:t>
      </w:r>
    </w:p>
    <w:p w:rsidR="00B51C89" w:rsidRDefault="00CD31E1" w:rsidP="00006804">
      <w:pPr>
        <w:spacing w:line="360" w:lineRule="auto"/>
        <w:rPr>
          <w:rFonts w:ascii="Times New Roman" w:hAnsi="Times New Roman"/>
          <w:sz w:val="26"/>
          <w:szCs w:val="26"/>
        </w:rPr>
      </w:pPr>
      <w:r>
        <w:rPr>
          <w:rFonts w:ascii="Times New Roman" w:hAnsi="Times New Roman"/>
          <w:sz w:val="26"/>
          <w:szCs w:val="26"/>
        </w:rPr>
        <w:t xml:space="preserve">C-00935435 (Order entered July 18, 1994).  </w:t>
      </w:r>
    </w:p>
    <w:p w:rsidR="00B51C89" w:rsidRDefault="00B51C89" w:rsidP="00006804">
      <w:pPr>
        <w:spacing w:line="360" w:lineRule="auto"/>
        <w:rPr>
          <w:rFonts w:ascii="Times New Roman" w:hAnsi="Times New Roman"/>
          <w:sz w:val="26"/>
          <w:szCs w:val="26"/>
        </w:rPr>
      </w:pPr>
    </w:p>
    <w:p w:rsidR="00B51C89" w:rsidRDefault="00CD31E1" w:rsidP="004E36FC">
      <w:pPr>
        <w:spacing w:line="360" w:lineRule="auto"/>
        <w:ind w:firstLine="1440"/>
        <w:rPr>
          <w:rFonts w:ascii="Times New Roman" w:hAnsi="Times New Roman"/>
          <w:sz w:val="26"/>
          <w:szCs w:val="26"/>
        </w:rPr>
      </w:pPr>
      <w:r>
        <w:rPr>
          <w:rFonts w:ascii="Times New Roman" w:hAnsi="Times New Roman"/>
          <w:sz w:val="26"/>
          <w:szCs w:val="26"/>
        </w:rPr>
        <w:t xml:space="preserve">In this proceeding, </w:t>
      </w:r>
      <w:r w:rsidR="00C81B0E">
        <w:rPr>
          <w:rFonts w:ascii="Times New Roman" w:hAnsi="Times New Roman"/>
          <w:sz w:val="26"/>
          <w:szCs w:val="26"/>
        </w:rPr>
        <w:t>the Complainant has raised issues of fact as to the service shut-off</w:t>
      </w:r>
      <w:r w:rsidR="00F8550A">
        <w:rPr>
          <w:rFonts w:ascii="Times New Roman" w:hAnsi="Times New Roman"/>
          <w:sz w:val="26"/>
          <w:szCs w:val="26"/>
        </w:rPr>
        <w:t xml:space="preserve"> date</w:t>
      </w:r>
      <w:r w:rsidR="00C81B0E">
        <w:rPr>
          <w:rFonts w:ascii="Times New Roman" w:hAnsi="Times New Roman"/>
          <w:sz w:val="26"/>
          <w:szCs w:val="26"/>
        </w:rPr>
        <w:t xml:space="preserve">, the payment of prior invoices, and the accrual of service charges after the </w:t>
      </w:r>
      <w:r w:rsidR="00B51C89">
        <w:rPr>
          <w:rFonts w:ascii="Times New Roman" w:hAnsi="Times New Roman"/>
          <w:sz w:val="26"/>
          <w:szCs w:val="26"/>
        </w:rPr>
        <w:t>alleged</w:t>
      </w:r>
      <w:r w:rsidR="00C81B0E">
        <w:rPr>
          <w:rFonts w:ascii="Times New Roman" w:hAnsi="Times New Roman"/>
          <w:sz w:val="26"/>
          <w:szCs w:val="26"/>
        </w:rPr>
        <w:t xml:space="preserve"> shut-off</w:t>
      </w:r>
      <w:r w:rsidR="005B068D">
        <w:rPr>
          <w:rFonts w:ascii="Times New Roman" w:hAnsi="Times New Roman"/>
          <w:sz w:val="26"/>
          <w:szCs w:val="26"/>
        </w:rPr>
        <w:t xml:space="preserve"> date</w:t>
      </w:r>
      <w:r w:rsidR="00C81B0E">
        <w:rPr>
          <w:rFonts w:ascii="Times New Roman" w:hAnsi="Times New Roman"/>
          <w:sz w:val="26"/>
          <w:szCs w:val="26"/>
        </w:rPr>
        <w:t xml:space="preserve">.  </w:t>
      </w:r>
      <w:r w:rsidR="00006804" w:rsidRPr="0035735B">
        <w:rPr>
          <w:rFonts w:ascii="Times New Roman" w:hAnsi="Times New Roman"/>
          <w:sz w:val="26"/>
          <w:szCs w:val="26"/>
        </w:rPr>
        <w:t>Here, the Complainant</w:t>
      </w:r>
      <w:r w:rsidR="00006804">
        <w:rPr>
          <w:rFonts w:ascii="Times New Roman" w:hAnsi="Times New Roman"/>
          <w:sz w:val="26"/>
          <w:szCs w:val="26"/>
        </w:rPr>
        <w:t xml:space="preserve"> did not request the Commission to order </w:t>
      </w:r>
      <w:r w:rsidR="00006804" w:rsidRPr="0035735B">
        <w:rPr>
          <w:rFonts w:ascii="Times New Roman" w:hAnsi="Times New Roman"/>
          <w:sz w:val="26"/>
          <w:szCs w:val="26"/>
        </w:rPr>
        <w:t xml:space="preserve">the </w:t>
      </w:r>
      <w:r w:rsidR="00006804">
        <w:rPr>
          <w:rFonts w:ascii="Times New Roman" w:hAnsi="Times New Roman"/>
          <w:sz w:val="26"/>
          <w:szCs w:val="26"/>
        </w:rPr>
        <w:t xml:space="preserve">removal of the lien.  Instead, it alleged incorrect service charges on its bill and requested the removal of those charges from its account.  Complaint at ¶¶ 4-5.  </w:t>
      </w:r>
      <w:r w:rsidR="00B51C89">
        <w:rPr>
          <w:rFonts w:ascii="Times New Roman" w:hAnsi="Times New Roman"/>
          <w:sz w:val="26"/>
          <w:szCs w:val="26"/>
        </w:rPr>
        <w:t xml:space="preserve">Specifically, it </w:t>
      </w:r>
      <w:r w:rsidR="00006804">
        <w:rPr>
          <w:rFonts w:ascii="Times New Roman" w:hAnsi="Times New Roman"/>
          <w:sz w:val="26"/>
          <w:szCs w:val="26"/>
        </w:rPr>
        <w:t>alleged to have contacted PGW to shut off gas service as of September 10, 2</w:t>
      </w:r>
      <w:r w:rsidR="007E5BE0">
        <w:rPr>
          <w:rFonts w:ascii="Times New Roman" w:hAnsi="Times New Roman"/>
          <w:sz w:val="26"/>
          <w:szCs w:val="26"/>
        </w:rPr>
        <w:t xml:space="preserve">009, and </w:t>
      </w:r>
      <w:r w:rsidR="00006804">
        <w:rPr>
          <w:rFonts w:ascii="Times New Roman" w:hAnsi="Times New Roman"/>
          <w:sz w:val="26"/>
          <w:szCs w:val="26"/>
        </w:rPr>
        <w:t xml:space="preserve">PGW </w:t>
      </w:r>
      <w:r w:rsidR="00B51C89">
        <w:rPr>
          <w:rFonts w:ascii="Times New Roman" w:hAnsi="Times New Roman"/>
          <w:sz w:val="26"/>
          <w:szCs w:val="26"/>
        </w:rPr>
        <w:t xml:space="preserve">allegedly </w:t>
      </w:r>
      <w:r w:rsidR="00006804">
        <w:rPr>
          <w:rFonts w:ascii="Times New Roman" w:hAnsi="Times New Roman"/>
          <w:sz w:val="26"/>
          <w:szCs w:val="26"/>
        </w:rPr>
        <w:t xml:space="preserve">complied with the shut-off request.  </w:t>
      </w:r>
      <w:r w:rsidR="00006804">
        <w:rPr>
          <w:rFonts w:ascii="Times New Roman" w:hAnsi="Times New Roman"/>
          <w:i/>
          <w:sz w:val="26"/>
          <w:szCs w:val="26"/>
        </w:rPr>
        <w:t xml:space="preserve">Id. </w:t>
      </w:r>
      <w:r w:rsidR="00006804">
        <w:rPr>
          <w:rFonts w:ascii="Times New Roman" w:hAnsi="Times New Roman"/>
          <w:sz w:val="26"/>
          <w:szCs w:val="26"/>
        </w:rPr>
        <w:t xml:space="preserve">at ¶ 4(B).  Furthermore, the Complainant claimed that PGW’s own records, attached to the Complaint, support the allegation that PGW disconnected the gas service on September 10, 2009. </w:t>
      </w:r>
      <w:r w:rsidR="00006804">
        <w:rPr>
          <w:rStyle w:val="FootnoteReference"/>
          <w:rFonts w:ascii="Times New Roman" w:hAnsi="Times New Roman"/>
          <w:sz w:val="26"/>
          <w:szCs w:val="26"/>
        </w:rPr>
        <w:footnoteReference w:id="3"/>
      </w:r>
      <w:r w:rsidR="00006804">
        <w:rPr>
          <w:rFonts w:ascii="Times New Roman" w:hAnsi="Times New Roman"/>
          <w:sz w:val="26"/>
          <w:szCs w:val="26"/>
        </w:rPr>
        <w:t xml:space="preserve">  </w:t>
      </w:r>
      <w:r w:rsidR="00B51C89">
        <w:rPr>
          <w:rFonts w:ascii="Times New Roman" w:hAnsi="Times New Roman"/>
          <w:sz w:val="26"/>
          <w:szCs w:val="26"/>
        </w:rPr>
        <w:t>T</w:t>
      </w:r>
      <w:r w:rsidR="00006804">
        <w:rPr>
          <w:rFonts w:ascii="Times New Roman" w:hAnsi="Times New Roman"/>
          <w:sz w:val="26"/>
          <w:szCs w:val="26"/>
        </w:rPr>
        <w:t xml:space="preserve">he Complainant averred </w:t>
      </w:r>
      <w:r w:rsidR="00B51C89">
        <w:rPr>
          <w:rFonts w:ascii="Times New Roman" w:hAnsi="Times New Roman"/>
          <w:sz w:val="26"/>
          <w:szCs w:val="26"/>
        </w:rPr>
        <w:t xml:space="preserve">that </w:t>
      </w:r>
      <w:r w:rsidR="00006804">
        <w:rPr>
          <w:rFonts w:ascii="Times New Roman" w:hAnsi="Times New Roman"/>
          <w:sz w:val="26"/>
          <w:szCs w:val="26"/>
        </w:rPr>
        <w:t xml:space="preserve">it had paid all invoices prior to the shut-off request and thereafter, the property remained vacant until December 2011.  </w:t>
      </w:r>
      <w:r w:rsidR="00006804">
        <w:rPr>
          <w:rFonts w:ascii="Times New Roman" w:hAnsi="Times New Roman"/>
          <w:i/>
          <w:sz w:val="26"/>
          <w:szCs w:val="26"/>
        </w:rPr>
        <w:t>Id.</w:t>
      </w:r>
      <w:r w:rsidR="00B51C89">
        <w:rPr>
          <w:rFonts w:ascii="Times New Roman" w:hAnsi="Times New Roman"/>
          <w:i/>
          <w:sz w:val="26"/>
          <w:szCs w:val="26"/>
        </w:rPr>
        <w:t xml:space="preserve">  </w:t>
      </w:r>
      <w:r w:rsidR="00B51C89">
        <w:rPr>
          <w:rFonts w:ascii="Times New Roman" w:hAnsi="Times New Roman"/>
          <w:sz w:val="26"/>
          <w:szCs w:val="26"/>
        </w:rPr>
        <w:t xml:space="preserve">The Complainant questioned how it accumulated an outstanding balance in excess of $67,000 in the two and one-half years after its service had apparently been shut off. </w:t>
      </w:r>
    </w:p>
    <w:p w:rsidR="00006804" w:rsidRPr="00B51C89" w:rsidRDefault="00B51C89" w:rsidP="004E36FC">
      <w:pPr>
        <w:spacing w:line="360" w:lineRule="auto"/>
        <w:ind w:firstLine="1440"/>
        <w:rPr>
          <w:rFonts w:ascii="Times New Roman" w:hAnsi="Times New Roman"/>
          <w:sz w:val="26"/>
          <w:szCs w:val="26"/>
        </w:rPr>
      </w:pPr>
      <w:r>
        <w:rPr>
          <w:rFonts w:ascii="Times New Roman" w:hAnsi="Times New Roman"/>
          <w:sz w:val="26"/>
          <w:szCs w:val="26"/>
        </w:rPr>
        <w:t xml:space="preserve"> </w:t>
      </w:r>
    </w:p>
    <w:p w:rsidR="00E20C74" w:rsidRDefault="004E36FC" w:rsidP="004E36FC">
      <w:pPr>
        <w:spacing w:line="360" w:lineRule="auto"/>
        <w:ind w:firstLine="1440"/>
        <w:rPr>
          <w:rFonts w:ascii="Times New Roman" w:hAnsi="Times New Roman"/>
          <w:sz w:val="26"/>
          <w:szCs w:val="26"/>
        </w:rPr>
      </w:pPr>
      <w:r>
        <w:rPr>
          <w:rFonts w:ascii="Times New Roman" w:hAnsi="Times New Roman"/>
          <w:sz w:val="26"/>
          <w:szCs w:val="26"/>
        </w:rPr>
        <w:t>We conclude</w:t>
      </w:r>
      <w:r w:rsidR="00B51C89">
        <w:rPr>
          <w:rFonts w:ascii="Times New Roman" w:hAnsi="Times New Roman"/>
          <w:sz w:val="26"/>
          <w:szCs w:val="26"/>
        </w:rPr>
        <w:t xml:space="preserve"> that the Commission has jurisdiction of these issues under Section 1501 of the Code, 66 Pa. C.S. § 1501, and t</w:t>
      </w:r>
      <w:r w:rsidR="00C81B0E">
        <w:rPr>
          <w:rFonts w:ascii="Times New Roman" w:hAnsi="Times New Roman"/>
          <w:sz w:val="26"/>
          <w:szCs w:val="26"/>
        </w:rPr>
        <w:t xml:space="preserve">hese issues should not have been dismissed.  </w:t>
      </w:r>
      <w:r w:rsidR="00B55D11">
        <w:rPr>
          <w:rFonts w:ascii="Times New Roman" w:hAnsi="Times New Roman"/>
          <w:sz w:val="26"/>
          <w:szCs w:val="26"/>
        </w:rPr>
        <w:t xml:space="preserve">Therefore, we will grant the Complainant’s Exception with regard to these </w:t>
      </w:r>
      <w:r w:rsidR="00B55D11">
        <w:rPr>
          <w:rFonts w:ascii="Times New Roman" w:hAnsi="Times New Roman"/>
          <w:sz w:val="26"/>
          <w:szCs w:val="26"/>
        </w:rPr>
        <w:lastRenderedPageBreak/>
        <w:t xml:space="preserve">issues and remand this matter to the OALJ for </w:t>
      </w:r>
      <w:r w:rsidR="00DC73E0">
        <w:rPr>
          <w:rFonts w:ascii="Times New Roman" w:hAnsi="Times New Roman"/>
          <w:sz w:val="26"/>
          <w:szCs w:val="26"/>
        </w:rPr>
        <w:t xml:space="preserve">such further proceedings as may be warranted regarding </w:t>
      </w:r>
      <w:r w:rsidR="00B55D11">
        <w:rPr>
          <w:rFonts w:ascii="Times New Roman" w:hAnsi="Times New Roman"/>
          <w:sz w:val="26"/>
          <w:szCs w:val="26"/>
        </w:rPr>
        <w:t>the disputed billing amounts.</w:t>
      </w:r>
      <w:r w:rsidR="003946AA">
        <w:rPr>
          <w:rStyle w:val="FootnoteReference"/>
          <w:rFonts w:ascii="Times New Roman" w:hAnsi="Times New Roman"/>
          <w:sz w:val="26"/>
          <w:szCs w:val="26"/>
        </w:rPr>
        <w:footnoteReference w:id="4"/>
      </w:r>
      <w:r w:rsidR="00B55D11">
        <w:rPr>
          <w:rFonts w:ascii="Times New Roman" w:hAnsi="Times New Roman"/>
          <w:sz w:val="26"/>
          <w:szCs w:val="26"/>
        </w:rPr>
        <w:t xml:space="preserve">  </w:t>
      </w:r>
    </w:p>
    <w:p w:rsidR="00E659B1" w:rsidRDefault="00B55D11" w:rsidP="003946AA">
      <w:pPr>
        <w:spacing w:line="360" w:lineRule="auto"/>
        <w:ind w:firstLine="1440"/>
        <w:rPr>
          <w:rFonts w:ascii="Times New Roman" w:hAnsi="Times New Roman"/>
          <w:sz w:val="26"/>
          <w:szCs w:val="26"/>
        </w:rPr>
      </w:pPr>
      <w:r>
        <w:rPr>
          <w:rFonts w:ascii="Times New Roman" w:hAnsi="Times New Roman"/>
          <w:sz w:val="26"/>
          <w:szCs w:val="26"/>
        </w:rPr>
        <w:t xml:space="preserve"> </w:t>
      </w:r>
    </w:p>
    <w:p w:rsidR="00DF212A" w:rsidRDefault="006F5428" w:rsidP="008F1984">
      <w:pPr>
        <w:pStyle w:val="Heading2"/>
        <w:keepNext w:val="0"/>
        <w:rPr>
          <w:b w:val="0"/>
          <w:u w:val="none"/>
        </w:rPr>
      </w:pPr>
      <w:r w:rsidRPr="0034252B">
        <w:rPr>
          <w:u w:val="none"/>
        </w:rPr>
        <w:t>Conclusion</w:t>
      </w:r>
    </w:p>
    <w:p w:rsidR="00DF212A" w:rsidRDefault="00DF212A">
      <w:pPr>
        <w:tabs>
          <w:tab w:val="left" w:pos="-720"/>
        </w:tabs>
        <w:suppressAutoHyphens/>
        <w:spacing w:line="360" w:lineRule="auto"/>
        <w:rPr>
          <w:rFonts w:ascii="Times New Roman" w:hAnsi="Times New Roman"/>
          <w:sz w:val="26"/>
        </w:rPr>
      </w:pPr>
    </w:p>
    <w:p w:rsidR="0097429A" w:rsidRPr="0097429A" w:rsidRDefault="0097429A" w:rsidP="00065EED">
      <w:pPr>
        <w:spacing w:line="360" w:lineRule="auto"/>
        <w:ind w:firstLine="1440"/>
        <w:rPr>
          <w:rFonts w:ascii="Times New Roman" w:hAnsi="Times New Roman"/>
          <w:sz w:val="26"/>
          <w:szCs w:val="26"/>
        </w:rPr>
      </w:pPr>
      <w:r w:rsidRPr="0097429A">
        <w:rPr>
          <w:rFonts w:ascii="Times New Roman" w:hAnsi="Times New Roman"/>
          <w:sz w:val="26"/>
          <w:szCs w:val="26"/>
        </w:rPr>
        <w:t xml:space="preserve">Based on our review of the Parties’ pleadings, the ALJ’s Initial Decision, and the applicable law, we shall </w:t>
      </w:r>
      <w:r>
        <w:rPr>
          <w:rFonts w:ascii="Times New Roman" w:hAnsi="Times New Roman"/>
          <w:sz w:val="26"/>
          <w:szCs w:val="26"/>
        </w:rPr>
        <w:t xml:space="preserve">grant the Exceptions, in part, deny the Exceptions, in part, and </w:t>
      </w:r>
      <w:r w:rsidRPr="0097429A">
        <w:rPr>
          <w:rFonts w:ascii="Times New Roman" w:hAnsi="Times New Roman"/>
          <w:sz w:val="26"/>
          <w:szCs w:val="26"/>
        </w:rPr>
        <w:t xml:space="preserve">modify the ALJ’s Initial Decision, consistent with this Opinion and Order.  Additionally, we shall remand this </w:t>
      </w:r>
      <w:r w:rsidR="00B51C89">
        <w:rPr>
          <w:rFonts w:ascii="Times New Roman" w:hAnsi="Times New Roman"/>
          <w:sz w:val="26"/>
          <w:szCs w:val="26"/>
        </w:rPr>
        <w:t>matter</w:t>
      </w:r>
      <w:r w:rsidRPr="0097429A">
        <w:rPr>
          <w:rFonts w:ascii="Times New Roman" w:hAnsi="Times New Roman"/>
          <w:sz w:val="26"/>
          <w:szCs w:val="26"/>
        </w:rPr>
        <w:t xml:space="preserve"> to the OALJ for </w:t>
      </w:r>
      <w:r w:rsidR="00DC73E0">
        <w:rPr>
          <w:rFonts w:ascii="Times New Roman" w:hAnsi="Times New Roman"/>
          <w:sz w:val="26"/>
          <w:szCs w:val="26"/>
        </w:rPr>
        <w:t xml:space="preserve">such </w:t>
      </w:r>
      <w:r w:rsidRPr="0097429A">
        <w:rPr>
          <w:rFonts w:ascii="Times New Roman" w:hAnsi="Times New Roman"/>
          <w:sz w:val="26"/>
          <w:szCs w:val="26"/>
        </w:rPr>
        <w:t>further proceedings</w:t>
      </w:r>
      <w:r w:rsidR="00DC73E0">
        <w:rPr>
          <w:rFonts w:ascii="Times New Roman" w:hAnsi="Times New Roman"/>
          <w:sz w:val="26"/>
          <w:szCs w:val="26"/>
        </w:rPr>
        <w:t xml:space="preserve"> as may be warranted</w:t>
      </w:r>
      <w:r w:rsidRPr="0097429A">
        <w:rPr>
          <w:rFonts w:ascii="Times New Roman" w:hAnsi="Times New Roman"/>
          <w:sz w:val="26"/>
          <w:szCs w:val="26"/>
        </w:rPr>
        <w:t xml:space="preserve"> regarding</w:t>
      </w:r>
      <w:r w:rsidRPr="0097429A">
        <w:rPr>
          <w:rFonts w:ascii="Times New Roman" w:hAnsi="Times New Roman" w:cs="Arial"/>
          <w:sz w:val="26"/>
          <w:szCs w:val="26"/>
        </w:rPr>
        <w:t xml:space="preserve"> the </w:t>
      </w:r>
      <w:r>
        <w:rPr>
          <w:rFonts w:ascii="Times New Roman" w:hAnsi="Times New Roman" w:cs="Arial"/>
          <w:sz w:val="26"/>
          <w:szCs w:val="26"/>
        </w:rPr>
        <w:t>disputed billing amount</w:t>
      </w:r>
      <w:r w:rsidRPr="0097429A">
        <w:rPr>
          <w:rFonts w:ascii="Times New Roman" w:hAnsi="Times New Roman" w:cs="Arial"/>
          <w:sz w:val="26"/>
          <w:szCs w:val="26"/>
        </w:rPr>
        <w:t xml:space="preserve"> issues </w:t>
      </w:r>
      <w:r w:rsidR="00B51C89">
        <w:rPr>
          <w:rFonts w:ascii="Times New Roman" w:hAnsi="Times New Roman" w:cs="Arial"/>
          <w:sz w:val="26"/>
          <w:szCs w:val="26"/>
        </w:rPr>
        <w:t>raised in the Complaint</w:t>
      </w:r>
      <w:r w:rsidRPr="0097429A">
        <w:rPr>
          <w:rFonts w:ascii="Times New Roman" w:hAnsi="Times New Roman"/>
          <w:sz w:val="26"/>
          <w:szCs w:val="26"/>
        </w:rPr>
        <w:t xml:space="preserve">; </w:t>
      </w:r>
      <w:r w:rsidRPr="0097429A">
        <w:rPr>
          <w:rFonts w:ascii="Times New Roman" w:hAnsi="Times New Roman"/>
          <w:b/>
          <w:sz w:val="26"/>
          <w:szCs w:val="26"/>
        </w:rPr>
        <w:t>THEREFORE,</w:t>
      </w:r>
      <w:r w:rsidRPr="0097429A">
        <w:rPr>
          <w:rFonts w:ascii="Times New Roman" w:hAnsi="Times New Roman"/>
          <w:sz w:val="26"/>
          <w:szCs w:val="26"/>
        </w:rPr>
        <w:t xml:space="preserve"> </w:t>
      </w:r>
    </w:p>
    <w:p w:rsidR="00F324D4" w:rsidRDefault="0097429A" w:rsidP="00BE5CA3">
      <w:pPr>
        <w:spacing w:line="360" w:lineRule="auto"/>
        <w:rPr>
          <w:rFonts w:ascii="Times New Roman" w:hAnsi="Times New Roman"/>
          <w:sz w:val="26"/>
        </w:rPr>
      </w:pPr>
      <w:r w:rsidRPr="0097429A">
        <w:rPr>
          <w:rFonts w:ascii="Times New Roman" w:hAnsi="Times New Roman"/>
          <w:sz w:val="26"/>
          <w:szCs w:val="26"/>
        </w:rPr>
        <w:tab/>
      </w:r>
      <w:r w:rsidRPr="0097429A">
        <w:rPr>
          <w:rFonts w:ascii="Times New Roman" w:hAnsi="Times New Roman"/>
          <w:sz w:val="26"/>
          <w:szCs w:val="26"/>
        </w:rPr>
        <w:tab/>
      </w:r>
    </w:p>
    <w:p w:rsidR="0025740E" w:rsidRDefault="006F5428" w:rsidP="00F324D4">
      <w:pPr>
        <w:pStyle w:val="BodyText3"/>
        <w:spacing w:line="360" w:lineRule="auto"/>
        <w:ind w:firstLine="1440"/>
      </w:pPr>
      <w:r>
        <w:t>IT IS ORDERED:</w:t>
      </w:r>
    </w:p>
    <w:p w:rsidR="006E484F" w:rsidRDefault="006E484F" w:rsidP="00091772">
      <w:pPr>
        <w:pStyle w:val="BodyText3"/>
        <w:spacing w:line="360" w:lineRule="auto"/>
      </w:pPr>
    </w:p>
    <w:p w:rsidR="006F5428" w:rsidRPr="003F2B69" w:rsidRDefault="006E484F" w:rsidP="00F63D15">
      <w:pPr>
        <w:pStyle w:val="BodyText3"/>
        <w:spacing w:line="360" w:lineRule="auto"/>
        <w:ind w:firstLine="1440"/>
        <w:rPr>
          <w:b w:val="0"/>
        </w:rPr>
      </w:pPr>
      <w:r w:rsidRPr="003F2B69">
        <w:rPr>
          <w:b w:val="0"/>
        </w:rPr>
        <w:t>1.</w:t>
      </w:r>
      <w:r w:rsidRPr="003F2B69">
        <w:rPr>
          <w:b w:val="0"/>
        </w:rPr>
        <w:tab/>
      </w:r>
      <w:r w:rsidR="00DB20A8" w:rsidRPr="003F2B69">
        <w:rPr>
          <w:b w:val="0"/>
        </w:rPr>
        <w:t xml:space="preserve">That the </w:t>
      </w:r>
      <w:r w:rsidR="006B1E3E" w:rsidRPr="003F2B69">
        <w:rPr>
          <w:b w:val="0"/>
        </w:rPr>
        <w:t>Exception</w:t>
      </w:r>
      <w:r w:rsidR="0097429A">
        <w:rPr>
          <w:b w:val="0"/>
        </w:rPr>
        <w:t>s</w:t>
      </w:r>
      <w:r w:rsidR="006B1E3E" w:rsidRPr="003F2B69">
        <w:rPr>
          <w:b w:val="0"/>
        </w:rPr>
        <w:t xml:space="preserve"> filed by </w:t>
      </w:r>
      <w:r w:rsidR="00D93712">
        <w:rPr>
          <w:b w:val="0"/>
        </w:rPr>
        <w:t>Berger Development, LP,</w:t>
      </w:r>
      <w:r w:rsidR="005726CF" w:rsidRPr="003F2B69">
        <w:rPr>
          <w:b w:val="0"/>
        </w:rPr>
        <w:t xml:space="preserve"> </w:t>
      </w:r>
      <w:r w:rsidR="00FB7AF8" w:rsidRPr="003F2B69">
        <w:rPr>
          <w:b w:val="0"/>
        </w:rPr>
        <w:t xml:space="preserve">on </w:t>
      </w:r>
      <w:r w:rsidR="007E5BE0">
        <w:rPr>
          <w:b w:val="0"/>
        </w:rPr>
        <w:t>February </w:t>
      </w:r>
      <w:r w:rsidR="00D93712">
        <w:rPr>
          <w:b w:val="0"/>
        </w:rPr>
        <w:t>1</w:t>
      </w:r>
      <w:r w:rsidR="00367547">
        <w:rPr>
          <w:b w:val="0"/>
        </w:rPr>
        <w:t>9</w:t>
      </w:r>
      <w:r w:rsidR="00D93712">
        <w:rPr>
          <w:b w:val="0"/>
        </w:rPr>
        <w:t>, 2013</w:t>
      </w:r>
      <w:r w:rsidR="00FB7AF8" w:rsidRPr="003F2B69">
        <w:rPr>
          <w:b w:val="0"/>
        </w:rPr>
        <w:t>,</w:t>
      </w:r>
      <w:r w:rsidR="00003C2E" w:rsidRPr="003F2B69">
        <w:rPr>
          <w:b w:val="0"/>
        </w:rPr>
        <w:t xml:space="preserve"> </w:t>
      </w:r>
      <w:r w:rsidR="0097429A">
        <w:rPr>
          <w:b w:val="0"/>
        </w:rPr>
        <w:t>are granted, in part, and denied, in part, consistent with this Opinion and Order.</w:t>
      </w:r>
    </w:p>
    <w:p w:rsidR="006F5428" w:rsidRDefault="006F5428" w:rsidP="00F63D15">
      <w:pPr>
        <w:tabs>
          <w:tab w:val="left" w:pos="-720"/>
        </w:tabs>
        <w:suppressAutoHyphens/>
        <w:spacing w:line="360" w:lineRule="auto"/>
        <w:ind w:firstLine="1440"/>
        <w:rPr>
          <w:rFonts w:ascii="Times New Roman" w:hAnsi="Times New Roman"/>
          <w:sz w:val="26"/>
        </w:rPr>
      </w:pPr>
    </w:p>
    <w:p w:rsidR="00C232DD" w:rsidRDefault="00B51C89" w:rsidP="00F63D15">
      <w:pPr>
        <w:tabs>
          <w:tab w:val="left" w:pos="0"/>
        </w:tabs>
        <w:suppressAutoHyphens/>
        <w:spacing w:line="360" w:lineRule="auto"/>
        <w:ind w:firstLine="1440"/>
        <w:rPr>
          <w:rFonts w:ascii="Times New Roman" w:hAnsi="Times New Roman"/>
          <w:spacing w:val="-3"/>
          <w:sz w:val="26"/>
        </w:rPr>
      </w:pPr>
      <w:r>
        <w:rPr>
          <w:rFonts w:ascii="Times New Roman" w:hAnsi="Times New Roman"/>
          <w:spacing w:val="-3"/>
          <w:sz w:val="26"/>
        </w:rPr>
        <w:t>2.</w:t>
      </w:r>
      <w:r>
        <w:rPr>
          <w:rFonts w:ascii="Times New Roman" w:hAnsi="Times New Roman"/>
          <w:spacing w:val="-3"/>
          <w:sz w:val="26"/>
        </w:rPr>
        <w:tab/>
        <w:t>That the Initial Decision of Administrative Law Judge David A. Salapa, issued on February 5, 2013, is modified consistent with this Opinion and Order.</w:t>
      </w:r>
    </w:p>
    <w:p w:rsidR="00B51C89" w:rsidRDefault="00B51C89" w:rsidP="00F63D15">
      <w:pPr>
        <w:tabs>
          <w:tab w:val="left" w:pos="0"/>
        </w:tabs>
        <w:suppressAutoHyphens/>
        <w:spacing w:line="360" w:lineRule="auto"/>
        <w:ind w:firstLine="1440"/>
        <w:rPr>
          <w:rFonts w:ascii="Times New Roman" w:hAnsi="Times New Roman"/>
          <w:spacing w:val="-3"/>
          <w:sz w:val="26"/>
        </w:rPr>
      </w:pPr>
    </w:p>
    <w:p w:rsidR="00494A4D" w:rsidRDefault="00494A4D">
      <w:pPr>
        <w:rPr>
          <w:rFonts w:ascii="Times New Roman" w:hAnsi="Times New Roman"/>
          <w:spacing w:val="-3"/>
          <w:sz w:val="26"/>
          <w:szCs w:val="24"/>
        </w:rPr>
      </w:pPr>
      <w:r>
        <w:rPr>
          <w:spacing w:val="-3"/>
          <w:sz w:val="26"/>
        </w:rPr>
        <w:br w:type="page"/>
      </w:r>
    </w:p>
    <w:p w:rsidR="00F324D4" w:rsidRPr="00F324D4" w:rsidRDefault="00B51C89" w:rsidP="002D773F">
      <w:pPr>
        <w:pStyle w:val="BodyTextIndent2"/>
        <w:spacing w:after="0" w:line="360" w:lineRule="auto"/>
        <w:ind w:left="0" w:firstLine="1440"/>
        <w:rPr>
          <w:sz w:val="26"/>
          <w:szCs w:val="26"/>
        </w:rPr>
      </w:pPr>
      <w:r>
        <w:rPr>
          <w:spacing w:val="-3"/>
          <w:sz w:val="26"/>
        </w:rPr>
        <w:lastRenderedPageBreak/>
        <w:t>3</w:t>
      </w:r>
      <w:r w:rsidR="0031360D" w:rsidRPr="00031B1F">
        <w:rPr>
          <w:spacing w:val="-3"/>
          <w:sz w:val="26"/>
        </w:rPr>
        <w:t>.</w:t>
      </w:r>
      <w:r w:rsidR="0031360D" w:rsidRPr="00031B1F">
        <w:rPr>
          <w:spacing w:val="-3"/>
          <w:sz w:val="26"/>
        </w:rPr>
        <w:tab/>
      </w:r>
      <w:r w:rsidR="002D773F">
        <w:rPr>
          <w:sz w:val="26"/>
          <w:szCs w:val="26"/>
        </w:rPr>
        <w:t>T</w:t>
      </w:r>
      <w:r w:rsidR="00F324D4">
        <w:rPr>
          <w:sz w:val="26"/>
          <w:szCs w:val="26"/>
        </w:rPr>
        <w:t xml:space="preserve">hat </w:t>
      </w:r>
      <w:r w:rsidR="00B441F0">
        <w:rPr>
          <w:sz w:val="26"/>
          <w:szCs w:val="26"/>
        </w:rPr>
        <w:t>th</w:t>
      </w:r>
      <w:r w:rsidR="00006804">
        <w:rPr>
          <w:sz w:val="26"/>
          <w:szCs w:val="26"/>
        </w:rPr>
        <w:t>is</w:t>
      </w:r>
      <w:r w:rsidR="00B441F0">
        <w:rPr>
          <w:sz w:val="26"/>
          <w:szCs w:val="26"/>
        </w:rPr>
        <w:t xml:space="preserve"> </w:t>
      </w:r>
      <w:r w:rsidR="002742F5">
        <w:rPr>
          <w:sz w:val="26"/>
          <w:szCs w:val="26"/>
        </w:rPr>
        <w:t xml:space="preserve">proceeding </w:t>
      </w:r>
      <w:r>
        <w:rPr>
          <w:sz w:val="26"/>
          <w:szCs w:val="26"/>
        </w:rPr>
        <w:t>i</w:t>
      </w:r>
      <w:r w:rsidR="002742F5">
        <w:rPr>
          <w:sz w:val="26"/>
          <w:szCs w:val="26"/>
        </w:rPr>
        <w:t>s</w:t>
      </w:r>
      <w:r w:rsidR="00006804">
        <w:rPr>
          <w:sz w:val="26"/>
          <w:szCs w:val="26"/>
        </w:rPr>
        <w:t xml:space="preserve"> </w:t>
      </w:r>
      <w:r w:rsidR="002D773F">
        <w:rPr>
          <w:sz w:val="26"/>
          <w:szCs w:val="26"/>
        </w:rPr>
        <w:t xml:space="preserve">remanded to the </w:t>
      </w:r>
      <w:r w:rsidR="00006804">
        <w:rPr>
          <w:sz w:val="26"/>
          <w:szCs w:val="26"/>
        </w:rPr>
        <w:t xml:space="preserve">Office of Administrative Law Judge for </w:t>
      </w:r>
      <w:r>
        <w:rPr>
          <w:sz w:val="26"/>
          <w:szCs w:val="26"/>
        </w:rPr>
        <w:t xml:space="preserve">such </w:t>
      </w:r>
      <w:r w:rsidR="00006804">
        <w:rPr>
          <w:sz w:val="26"/>
          <w:szCs w:val="26"/>
        </w:rPr>
        <w:t>further proceedings</w:t>
      </w:r>
      <w:r>
        <w:rPr>
          <w:sz w:val="26"/>
          <w:szCs w:val="26"/>
        </w:rPr>
        <w:t xml:space="preserve"> as may be warranted</w:t>
      </w:r>
      <w:r w:rsidR="00006804">
        <w:rPr>
          <w:sz w:val="26"/>
          <w:szCs w:val="26"/>
        </w:rPr>
        <w:t>, consistent with this Opinion and Order.</w:t>
      </w:r>
    </w:p>
    <w:p w:rsidR="00BE5CA3" w:rsidRDefault="00BE5CA3" w:rsidP="00BE5CA3">
      <w:pPr>
        <w:tabs>
          <w:tab w:val="left" w:pos="-720"/>
          <w:tab w:val="left" w:pos="0"/>
        </w:tabs>
        <w:suppressAutoHyphens/>
        <w:spacing w:line="360" w:lineRule="auto"/>
        <w:rPr>
          <w:rFonts w:ascii="Times New Roman" w:hAnsi="Times New Roman"/>
          <w:sz w:val="26"/>
          <w:szCs w:val="26"/>
        </w:rPr>
      </w:pPr>
    </w:p>
    <w:p w:rsidR="00DF212A" w:rsidRDefault="0062301A">
      <w:pPr>
        <w:tabs>
          <w:tab w:val="left" w:pos="-720"/>
        </w:tabs>
        <w:suppressAutoHyphens/>
        <w:rPr>
          <w:rFonts w:ascii="Times New Roman" w:hAnsi="Times New Roman"/>
          <w:b/>
          <w:sz w:val="26"/>
        </w:rPr>
      </w:pPr>
      <w:r>
        <w:rPr>
          <w:noProof/>
        </w:rPr>
        <w:drawing>
          <wp:anchor distT="0" distB="0" distL="114300" distR="114300" simplePos="0" relativeHeight="251658240" behindDoc="1" locked="0" layoutInCell="1" allowOverlap="1" wp14:anchorId="3E89FFF9" wp14:editId="4F2DC461">
            <wp:simplePos x="0" y="0"/>
            <wp:positionH relativeFrom="column">
              <wp:posOffset>2616200</wp:posOffset>
            </wp:positionH>
            <wp:positionV relativeFrom="paragraph">
              <wp:posOffset>10160</wp:posOffset>
            </wp:positionV>
            <wp:extent cx="2200275" cy="838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6F5428">
        <w:rPr>
          <w:rFonts w:ascii="Times New Roman" w:hAnsi="Times New Roman"/>
          <w:b/>
          <w:sz w:val="26"/>
        </w:rPr>
        <w:tab/>
      </w:r>
      <w:r w:rsidR="006F5428">
        <w:rPr>
          <w:rFonts w:ascii="Times New Roman" w:hAnsi="Times New Roman"/>
          <w:b/>
          <w:sz w:val="26"/>
        </w:rPr>
        <w:tab/>
      </w:r>
      <w:r w:rsidR="006F5428">
        <w:rPr>
          <w:rFonts w:ascii="Times New Roman" w:hAnsi="Times New Roman"/>
          <w:b/>
          <w:sz w:val="26"/>
        </w:rPr>
        <w:tab/>
      </w:r>
      <w:r w:rsidR="006F5428">
        <w:rPr>
          <w:rFonts w:ascii="Times New Roman" w:hAnsi="Times New Roman"/>
          <w:b/>
          <w:sz w:val="26"/>
        </w:rPr>
        <w:tab/>
      </w:r>
      <w:r w:rsidR="006F5428">
        <w:rPr>
          <w:rFonts w:ascii="Times New Roman" w:hAnsi="Times New Roman"/>
          <w:b/>
          <w:sz w:val="26"/>
        </w:rPr>
        <w:tab/>
      </w:r>
      <w:r w:rsidR="006F5428">
        <w:rPr>
          <w:rFonts w:ascii="Times New Roman" w:hAnsi="Times New Roman"/>
          <w:b/>
          <w:sz w:val="26"/>
        </w:rPr>
        <w:tab/>
      </w:r>
      <w:r w:rsidR="006F5428">
        <w:rPr>
          <w:rFonts w:ascii="Times New Roman" w:hAnsi="Times New Roman"/>
          <w:b/>
          <w:sz w:val="26"/>
        </w:rPr>
        <w:tab/>
        <w:t>BY THE COMMISSION,</w:t>
      </w:r>
    </w:p>
    <w:p w:rsidR="00DF212A" w:rsidRDefault="00DF212A">
      <w:pPr>
        <w:tabs>
          <w:tab w:val="left" w:pos="-720"/>
        </w:tabs>
        <w:suppressAutoHyphens/>
        <w:rPr>
          <w:rFonts w:ascii="Times New Roman" w:hAnsi="Times New Roman"/>
          <w:b/>
          <w:sz w:val="26"/>
        </w:rPr>
      </w:pPr>
    </w:p>
    <w:p w:rsidR="006F5428" w:rsidRDefault="006F5428" w:rsidP="001E690D">
      <w:pPr>
        <w:keepNext/>
        <w:keepLines/>
        <w:tabs>
          <w:tab w:val="left" w:pos="-720"/>
        </w:tabs>
        <w:suppressAutoHyphens/>
        <w:rPr>
          <w:rFonts w:ascii="Times New Roman" w:hAnsi="Times New Roman"/>
          <w:b/>
          <w:sz w:val="26"/>
        </w:rPr>
      </w:pPr>
    </w:p>
    <w:p w:rsidR="00F40641" w:rsidRDefault="00F40641" w:rsidP="001E690D">
      <w:pPr>
        <w:keepNext/>
        <w:keepLines/>
        <w:tabs>
          <w:tab w:val="left" w:pos="-720"/>
        </w:tabs>
        <w:suppressAutoHyphens/>
        <w:rPr>
          <w:rFonts w:ascii="Times New Roman" w:hAnsi="Times New Roman"/>
          <w:b/>
          <w:sz w:val="26"/>
        </w:rPr>
      </w:pPr>
    </w:p>
    <w:p w:rsidR="006F5428" w:rsidRDefault="00F45AF2" w:rsidP="001E690D">
      <w:pPr>
        <w:keepNext/>
        <w:keepLines/>
        <w:tabs>
          <w:tab w:val="left" w:pos="-720"/>
        </w:tabs>
        <w:suppressAutoHyphens/>
        <w:rPr>
          <w:rFonts w:ascii="Times New Roman" w:hAnsi="Times New Roman"/>
          <w:sz w:val="26"/>
        </w:rPr>
      </w:pP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t>Rosemary Chiavetta</w:t>
      </w:r>
    </w:p>
    <w:p w:rsidR="006F5428" w:rsidRDefault="006F5428" w:rsidP="001E690D">
      <w:pPr>
        <w:keepNext/>
        <w:keepLines/>
        <w:tabs>
          <w:tab w:val="left" w:pos="-720"/>
        </w:tabs>
        <w:suppressAutoHyphens/>
        <w:rPr>
          <w:rFonts w:ascii="Times New Roman" w:hAnsi="Times New Roman"/>
          <w:sz w:val="26"/>
        </w:rPr>
      </w:pP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t>Secretary</w:t>
      </w:r>
    </w:p>
    <w:p w:rsidR="006F5428" w:rsidRDefault="006F5428" w:rsidP="001E690D">
      <w:pPr>
        <w:keepNext/>
        <w:keepLines/>
        <w:tabs>
          <w:tab w:val="left" w:pos="-720"/>
        </w:tabs>
        <w:suppressAutoHyphens/>
        <w:rPr>
          <w:rFonts w:ascii="Times New Roman" w:hAnsi="Times New Roman"/>
          <w:sz w:val="26"/>
        </w:rPr>
      </w:pPr>
    </w:p>
    <w:p w:rsidR="009F5D88" w:rsidRDefault="009F5D88" w:rsidP="001E690D">
      <w:pPr>
        <w:keepNext/>
        <w:keepLines/>
        <w:tabs>
          <w:tab w:val="left" w:pos="-720"/>
        </w:tabs>
        <w:suppressAutoHyphens/>
        <w:rPr>
          <w:rFonts w:ascii="Times New Roman" w:hAnsi="Times New Roman"/>
          <w:sz w:val="26"/>
        </w:rPr>
      </w:pPr>
    </w:p>
    <w:p w:rsidR="006F5428" w:rsidRDefault="006F5428" w:rsidP="001E690D">
      <w:pPr>
        <w:keepNext/>
        <w:keepLines/>
        <w:tabs>
          <w:tab w:val="left" w:pos="-720"/>
        </w:tabs>
        <w:suppressAutoHyphens/>
        <w:rPr>
          <w:rFonts w:ascii="Times New Roman" w:hAnsi="Times New Roman"/>
          <w:sz w:val="26"/>
        </w:rPr>
      </w:pPr>
      <w:r>
        <w:rPr>
          <w:rFonts w:ascii="Times New Roman" w:hAnsi="Times New Roman"/>
          <w:sz w:val="26"/>
        </w:rPr>
        <w:t>(SEAL)</w:t>
      </w:r>
    </w:p>
    <w:p w:rsidR="00312F4C" w:rsidRDefault="00312F4C" w:rsidP="001E690D">
      <w:pPr>
        <w:keepNext/>
        <w:keepLines/>
        <w:tabs>
          <w:tab w:val="left" w:pos="-720"/>
        </w:tabs>
        <w:suppressAutoHyphens/>
        <w:rPr>
          <w:rFonts w:ascii="Times New Roman" w:hAnsi="Times New Roman"/>
          <w:sz w:val="26"/>
        </w:rPr>
      </w:pPr>
    </w:p>
    <w:p w:rsidR="006F5428" w:rsidRDefault="008F5A11" w:rsidP="001E690D">
      <w:pPr>
        <w:keepNext/>
        <w:keepLines/>
        <w:tabs>
          <w:tab w:val="left" w:pos="-720"/>
        </w:tabs>
        <w:suppressAutoHyphens/>
        <w:rPr>
          <w:rFonts w:ascii="Times New Roman" w:hAnsi="Times New Roman"/>
          <w:sz w:val="26"/>
        </w:rPr>
      </w:pPr>
      <w:r>
        <w:rPr>
          <w:rFonts w:ascii="Times New Roman" w:hAnsi="Times New Roman"/>
          <w:sz w:val="26"/>
        </w:rPr>
        <w:t xml:space="preserve">ORDER ADOPTED:  </w:t>
      </w:r>
      <w:r w:rsidR="00620637">
        <w:rPr>
          <w:rFonts w:ascii="Times New Roman" w:hAnsi="Times New Roman"/>
          <w:sz w:val="26"/>
        </w:rPr>
        <w:t>May 9</w:t>
      </w:r>
      <w:r w:rsidR="00405374">
        <w:rPr>
          <w:rFonts w:ascii="Times New Roman" w:hAnsi="Times New Roman"/>
          <w:sz w:val="26"/>
        </w:rPr>
        <w:t>, 2013</w:t>
      </w:r>
    </w:p>
    <w:p w:rsidR="00312F4C" w:rsidRDefault="00312F4C" w:rsidP="001E690D">
      <w:pPr>
        <w:keepNext/>
        <w:keepLines/>
        <w:tabs>
          <w:tab w:val="left" w:pos="-720"/>
        </w:tabs>
        <w:suppressAutoHyphens/>
        <w:rPr>
          <w:rFonts w:ascii="Times New Roman" w:hAnsi="Times New Roman"/>
          <w:sz w:val="26"/>
        </w:rPr>
      </w:pPr>
    </w:p>
    <w:p w:rsidR="006F5428" w:rsidRDefault="006F5428" w:rsidP="001E690D">
      <w:pPr>
        <w:keepNext/>
        <w:keepLines/>
        <w:tabs>
          <w:tab w:val="left" w:pos="-720"/>
        </w:tabs>
        <w:suppressAutoHyphens/>
        <w:rPr>
          <w:rFonts w:ascii="Times New Roman" w:hAnsi="Times New Roman"/>
          <w:sz w:val="26"/>
        </w:rPr>
      </w:pPr>
      <w:r>
        <w:rPr>
          <w:rFonts w:ascii="Times New Roman" w:hAnsi="Times New Roman"/>
          <w:sz w:val="26"/>
        </w:rPr>
        <w:t xml:space="preserve">ORDER ENTERED: </w:t>
      </w:r>
      <w:r w:rsidR="001E690D">
        <w:rPr>
          <w:rFonts w:ascii="Times New Roman" w:hAnsi="Times New Roman"/>
          <w:sz w:val="26"/>
        </w:rPr>
        <w:t xml:space="preserve"> </w:t>
      </w:r>
      <w:r w:rsidR="0062301A">
        <w:rPr>
          <w:rFonts w:ascii="Times New Roman" w:hAnsi="Times New Roman"/>
          <w:sz w:val="26"/>
        </w:rPr>
        <w:t>MAY 9, 2013</w:t>
      </w:r>
      <w:bookmarkStart w:id="0" w:name="_GoBack"/>
      <w:bookmarkEnd w:id="0"/>
    </w:p>
    <w:sectPr w:rsidR="006F5428" w:rsidSect="00F40641">
      <w:footerReference w:type="default" r:id="rId11"/>
      <w:endnotePr>
        <w:numFmt w:val="decimal"/>
      </w:endnotePr>
      <w:pgSz w:w="12240" w:h="15840"/>
      <w:pgMar w:top="1440" w:right="1440" w:bottom="1440" w:left="1440" w:header="1440" w:footer="1008"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1F4D" w:rsidRDefault="00C21F4D">
      <w:pPr>
        <w:spacing w:line="20" w:lineRule="exact"/>
      </w:pPr>
    </w:p>
  </w:endnote>
  <w:endnote w:type="continuationSeparator" w:id="0">
    <w:p w:rsidR="00C21F4D" w:rsidRDefault="00C21F4D">
      <w:r>
        <w:t xml:space="preserve"> </w:t>
      </w:r>
    </w:p>
  </w:endnote>
  <w:endnote w:type="continuationNotice" w:id="1">
    <w:p w:rsidR="00C21F4D" w:rsidRDefault="00C21F4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w:panose1 w:val="02070409020205020404"/>
    <w:charset w:val="00"/>
    <w:family w:val="modern"/>
    <w:notTrueType/>
    <w:pitch w:val="fixed"/>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2A87" w:usb1="80000000" w:usb2="00000008"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60C" w:rsidRDefault="00FF16B6">
    <w:pPr>
      <w:rPr>
        <w:rFonts w:ascii="Times New Roman" w:hAnsi="Times New Roman"/>
        <w:sz w:val="16"/>
      </w:rPr>
    </w:pPr>
    <w:r>
      <w:rPr>
        <w:rFonts w:ascii="Times New Roman" w:hAnsi="Times New Roman"/>
        <w:noProof/>
        <w:sz w:val="16"/>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AA760C" w:rsidRPr="00005FFD" w:rsidRDefault="00AA760C">
                          <w:pPr>
                            <w:tabs>
                              <w:tab w:val="center" w:pos="4680"/>
                              <w:tab w:val="right" w:pos="9360"/>
                            </w:tabs>
                            <w:rPr>
                              <w:rFonts w:ascii="Times New Roman" w:hAnsi="Times New Roman"/>
                              <w:spacing w:val="-3"/>
                              <w:sz w:val="26"/>
                            </w:rPr>
                          </w:pPr>
                          <w:r>
                            <w:tab/>
                          </w:r>
                          <w:r w:rsidR="00A473D9" w:rsidRPr="00005FFD">
                            <w:rPr>
                              <w:rFonts w:ascii="Times New Roman" w:hAnsi="Times New Roman"/>
                              <w:spacing w:val="-3"/>
                              <w:sz w:val="26"/>
                            </w:rPr>
                            <w:fldChar w:fldCharType="begin"/>
                          </w:r>
                          <w:r w:rsidRPr="00005FFD">
                            <w:rPr>
                              <w:rFonts w:ascii="Times New Roman" w:hAnsi="Times New Roman"/>
                              <w:spacing w:val="-3"/>
                              <w:sz w:val="26"/>
                            </w:rPr>
                            <w:instrText>page \* arabic</w:instrText>
                          </w:r>
                          <w:r w:rsidR="00A473D9" w:rsidRPr="00005FFD">
                            <w:rPr>
                              <w:rFonts w:ascii="Times New Roman" w:hAnsi="Times New Roman"/>
                              <w:spacing w:val="-3"/>
                              <w:sz w:val="26"/>
                            </w:rPr>
                            <w:fldChar w:fldCharType="separate"/>
                          </w:r>
                          <w:r w:rsidR="0062301A">
                            <w:rPr>
                              <w:rFonts w:ascii="Times New Roman" w:hAnsi="Times New Roman"/>
                              <w:noProof/>
                              <w:spacing w:val="-3"/>
                              <w:sz w:val="26"/>
                            </w:rPr>
                            <w:t>12</w:t>
                          </w:r>
                          <w:r w:rsidR="00A473D9" w:rsidRPr="00005FFD">
                            <w:rPr>
                              <w:rFonts w:ascii="Times New Roman" w:hAnsi="Times New Roman"/>
                              <w:spacing w:val="-3"/>
                              <w:sz w:val="2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OQQowIAAJ0FAAAOAAAAZHJzL2Uyb0RvYy54bWysVNFu0zAUfUfiHyy/Z0m6tGuipdPWNAhp&#10;wMTgA1zHaSwcO9hu0w3x71w7TbduQkJAH6Jr+/r4nntO7+XVvhVox7ThSuY4PoswYpKqistNjr9+&#10;KYM5RsYSWRGhJMvxAzP4avH2zWXfZWyiGiUqphGASJP1XY4ba7ssDA1tWEvMmeqYhMNa6ZZYWOpN&#10;WGnSA3orwkkUzcJe6arTijJjYLcYDvHC49c1o/ZTXRtmkcgx1Gb9V/vv2n3DxSXJNpp0DaeHMshf&#10;VNESLuHRI1RBLEFbzV9BtZxqZVRtz6hqQ1XXnDLPAdjE0Qs29w3pmOcCzTHdsU3m/8HSj7s7jXgF&#10;2mEkSQsSfYamEbkRDMWuPX1nMsi67+60I2i6W0W/GSTVsoEsdq216htGKijK54cnF9zCwFW07j+o&#10;CtDJ1irfqX2tWwcIPUB7L8jDURC2t4jC5jRNzmcR6EbhLJ5OEoihpJBk4+1OG/uOqRa5IMcaavfo&#10;ZHdr7JA6prjHpCq5EF50IU82AHPYgbfhqjtzVXgNf6RRupqv5kmQTGarIImKIrgul0kwK+OLaXFe&#10;LJdF/NO9GydZw6uKSffM6Kc4+TO9Ds4enHB0lFGCVw7OlWT0Zr0UGu0I+Ln0v0NDnqWFp2X4fgGX&#10;F5Ri6ObNJA3K2fwiSMpkGqQX0TyI4vQmnUVJmhTlKaVbLtm/U0K9U9lz+S2xyP9eEyNZyy2MC8Hb&#10;HM+PSSRz/lvJyutqCRdD/KwPrvanPoDWo8rerc6gg9Htfr0HFOfataoewLdaga3AgTDjIGiUfsSo&#10;h3mRY/N9SzTDSLyX4H03XMZAj8F6DIikcDXHFqMhXNphCG07zTcNIMe+J1Jdw/+j5t66T1VA6W4B&#10;M8CTOMwrN2Ser33W01Rd/AIAAP//AwBQSwMEFAAGAAgAAAAhAFrwdTrdAAAACgEAAA8AAABkcnMv&#10;ZG93bnJldi54bWxMj0FPhDAQhe8m/odmTLy5rRuyQaRsNktI9KarF29dWoEsnULbBfz3Dic9zbzM&#10;y5vv5fvF9mwyPnQOJTxuBDCDtdMdNhI+P6qHFFiICrXqHRoJPybAvri9yVWm3YzvZjrFhlEIhkxJ&#10;aGMcMs5D3RqrwsYNBun27bxVkaRvuPZqpnDb860QO25Vh/ShVYM5tqa+nK5WQul3ugrHl7J6+prL&#10;+Po2TiMfpby/Ww7PwKJZ4p8ZVnxCh4KYzu6KOrCedJJQlyhhu87VIFJB21lCkgrgRc7/Vyh+AQAA&#10;//8DAFBLAQItABQABgAIAAAAIQC2gziS/gAAAOEBAAATAAAAAAAAAAAAAAAAAAAAAABbQ29udGVu&#10;dF9UeXBlc10ueG1sUEsBAi0AFAAGAAgAAAAhADj9If/WAAAAlAEAAAsAAAAAAAAAAAAAAAAALwEA&#10;AF9yZWxzLy5yZWxzUEsBAi0AFAAGAAgAAAAhAC805BCjAgAAnQUAAA4AAAAAAAAAAAAAAAAALgIA&#10;AGRycy9lMm9Eb2MueG1sUEsBAi0AFAAGAAgAAAAhAFrwdTrdAAAACgEAAA8AAAAAAAAAAAAAAAAA&#10;/QQAAGRycy9kb3ducmV2LnhtbFBLBQYAAAAABAAEAPMAAAAHBgAAAAA=&#10;" o:allowincell="f" filled="f" stroked="f" strokeweight="0">
              <v:textbox inset="0,0,0,0">
                <w:txbxContent>
                  <w:p w:rsidR="00AA760C" w:rsidRPr="00005FFD" w:rsidRDefault="00AA760C">
                    <w:pPr>
                      <w:tabs>
                        <w:tab w:val="center" w:pos="4680"/>
                        <w:tab w:val="right" w:pos="9360"/>
                      </w:tabs>
                      <w:rPr>
                        <w:rFonts w:ascii="Times New Roman" w:hAnsi="Times New Roman"/>
                        <w:spacing w:val="-3"/>
                        <w:sz w:val="26"/>
                      </w:rPr>
                    </w:pPr>
                    <w:r>
                      <w:tab/>
                    </w:r>
                    <w:r w:rsidR="00A473D9" w:rsidRPr="00005FFD">
                      <w:rPr>
                        <w:rFonts w:ascii="Times New Roman" w:hAnsi="Times New Roman"/>
                        <w:spacing w:val="-3"/>
                        <w:sz w:val="26"/>
                      </w:rPr>
                      <w:fldChar w:fldCharType="begin"/>
                    </w:r>
                    <w:r w:rsidRPr="00005FFD">
                      <w:rPr>
                        <w:rFonts w:ascii="Times New Roman" w:hAnsi="Times New Roman"/>
                        <w:spacing w:val="-3"/>
                        <w:sz w:val="26"/>
                      </w:rPr>
                      <w:instrText>page \* arabic</w:instrText>
                    </w:r>
                    <w:r w:rsidR="00A473D9" w:rsidRPr="00005FFD">
                      <w:rPr>
                        <w:rFonts w:ascii="Times New Roman" w:hAnsi="Times New Roman"/>
                        <w:spacing w:val="-3"/>
                        <w:sz w:val="26"/>
                      </w:rPr>
                      <w:fldChar w:fldCharType="separate"/>
                    </w:r>
                    <w:r w:rsidR="0062301A">
                      <w:rPr>
                        <w:rFonts w:ascii="Times New Roman" w:hAnsi="Times New Roman"/>
                        <w:noProof/>
                        <w:spacing w:val="-3"/>
                        <w:sz w:val="26"/>
                      </w:rPr>
                      <w:t>12</w:t>
                    </w:r>
                    <w:r w:rsidR="00A473D9" w:rsidRPr="00005FFD">
                      <w:rPr>
                        <w:rFonts w:ascii="Times New Roman" w:hAnsi="Times New Roman"/>
                        <w:spacing w:val="-3"/>
                        <w:sz w:val="26"/>
                      </w:rPr>
                      <w:fldChar w:fldCharType="end"/>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1F4D" w:rsidRDefault="00C21F4D">
      <w:r>
        <w:separator/>
      </w:r>
    </w:p>
  </w:footnote>
  <w:footnote w:type="continuationSeparator" w:id="0">
    <w:p w:rsidR="00C21F4D" w:rsidRDefault="00C21F4D">
      <w:r>
        <w:continuationSeparator/>
      </w:r>
    </w:p>
  </w:footnote>
  <w:footnote w:id="1">
    <w:p w:rsidR="00B40468" w:rsidRPr="00A94539" w:rsidRDefault="00A94539" w:rsidP="00B40468">
      <w:pPr>
        <w:rPr>
          <w:rFonts w:ascii="Times New Roman" w:hAnsi="Times New Roman"/>
          <w:sz w:val="26"/>
          <w:szCs w:val="26"/>
        </w:rPr>
      </w:pPr>
      <w:r>
        <w:rPr>
          <w:rFonts w:ascii="Times New Roman" w:hAnsi="Times New Roman"/>
          <w:sz w:val="26"/>
          <w:szCs w:val="26"/>
        </w:rPr>
        <w:tab/>
      </w:r>
      <w:r w:rsidR="00B40468" w:rsidRPr="00A94539">
        <w:rPr>
          <w:rStyle w:val="FootnoteReference"/>
          <w:rFonts w:ascii="Times New Roman" w:hAnsi="Times New Roman"/>
          <w:sz w:val="26"/>
          <w:szCs w:val="26"/>
        </w:rPr>
        <w:footnoteRef/>
      </w:r>
      <w:r w:rsidR="007C2A8B">
        <w:rPr>
          <w:rFonts w:ascii="Times New Roman" w:hAnsi="Times New Roman"/>
          <w:sz w:val="26"/>
          <w:szCs w:val="26"/>
        </w:rPr>
        <w:tab/>
      </w:r>
      <w:r w:rsidR="00B40468" w:rsidRPr="00A94539">
        <w:rPr>
          <w:rFonts w:ascii="Times New Roman" w:hAnsi="Times New Roman"/>
          <w:sz w:val="26"/>
          <w:szCs w:val="26"/>
        </w:rPr>
        <w:t xml:space="preserve">“A lien is a charge on property, either real or personal, for the payment or discharge of a particular debt or duty in priority to the general debts or duties of the owner. </w:t>
      </w:r>
      <w:r w:rsidR="00B22864">
        <w:rPr>
          <w:rFonts w:ascii="Times New Roman" w:hAnsi="Times New Roman"/>
          <w:sz w:val="26"/>
          <w:szCs w:val="26"/>
        </w:rPr>
        <w:t xml:space="preserve"> </w:t>
      </w:r>
      <w:r w:rsidR="00B40468" w:rsidRPr="00A94539">
        <w:rPr>
          <w:rFonts w:ascii="Times New Roman" w:hAnsi="Times New Roman"/>
          <w:sz w:val="26"/>
          <w:szCs w:val="26"/>
        </w:rPr>
        <w:t xml:space="preserve">It encumbers property to secure payment or performance of a debt, duty or other obligation. </w:t>
      </w:r>
      <w:r w:rsidR="00B22864">
        <w:rPr>
          <w:rFonts w:ascii="Times New Roman" w:hAnsi="Times New Roman"/>
          <w:sz w:val="26"/>
          <w:szCs w:val="26"/>
        </w:rPr>
        <w:t xml:space="preserve"> </w:t>
      </w:r>
      <w:r w:rsidR="00B40468" w:rsidRPr="00A94539">
        <w:rPr>
          <w:rFonts w:ascii="Times New Roman" w:hAnsi="Times New Roman"/>
          <w:sz w:val="26"/>
          <w:szCs w:val="26"/>
        </w:rPr>
        <w:t xml:space="preserve">Liens fall into three categories: common law liens, equitable liens and statutory liens.” </w:t>
      </w:r>
      <w:r w:rsidR="00B40468" w:rsidRPr="00A94539">
        <w:rPr>
          <w:rFonts w:ascii="Times New Roman" w:hAnsi="Times New Roman"/>
          <w:i/>
          <w:iCs/>
          <w:sz w:val="26"/>
          <w:szCs w:val="26"/>
        </w:rPr>
        <w:t>London Towne Homeowners Ass’n v. Karr</w:t>
      </w:r>
      <w:r w:rsidR="00B40468" w:rsidRPr="00A94539">
        <w:rPr>
          <w:rFonts w:ascii="Times New Roman" w:hAnsi="Times New Roman"/>
          <w:sz w:val="26"/>
          <w:szCs w:val="26"/>
        </w:rPr>
        <w:t xml:space="preserve">, 866 A.2d 447, 451 </w:t>
      </w:r>
      <w:r w:rsidR="00E43422">
        <w:rPr>
          <w:rFonts w:ascii="Times New Roman" w:hAnsi="Times New Roman"/>
          <w:sz w:val="26"/>
          <w:szCs w:val="26"/>
        </w:rPr>
        <w:t xml:space="preserve">           </w:t>
      </w:r>
      <w:r w:rsidR="00B40468" w:rsidRPr="00A94539">
        <w:rPr>
          <w:rFonts w:ascii="Times New Roman" w:hAnsi="Times New Roman"/>
          <w:sz w:val="26"/>
          <w:szCs w:val="26"/>
        </w:rPr>
        <w:t xml:space="preserve">(Pa. </w:t>
      </w:r>
      <w:r>
        <w:rPr>
          <w:rFonts w:ascii="Times New Roman" w:hAnsi="Times New Roman"/>
          <w:sz w:val="26"/>
          <w:szCs w:val="26"/>
        </w:rPr>
        <w:t>Cmwlth. 2004)</w:t>
      </w:r>
      <w:r w:rsidR="00740DE7">
        <w:rPr>
          <w:rFonts w:ascii="Times New Roman" w:hAnsi="Times New Roman"/>
          <w:sz w:val="26"/>
          <w:szCs w:val="26"/>
        </w:rPr>
        <w:t xml:space="preserve"> (notes and citations omitted)</w:t>
      </w:r>
      <w:r w:rsidR="00B40468" w:rsidRPr="00A94539">
        <w:rPr>
          <w:rFonts w:ascii="Times New Roman" w:hAnsi="Times New Roman"/>
          <w:sz w:val="26"/>
          <w:szCs w:val="26"/>
        </w:rPr>
        <w:t>.</w:t>
      </w:r>
    </w:p>
    <w:p w:rsidR="00B40468" w:rsidRDefault="00B40468" w:rsidP="00B40468">
      <w:pPr>
        <w:pStyle w:val="FootnoteText"/>
      </w:pPr>
    </w:p>
  </w:footnote>
  <w:footnote w:id="2">
    <w:p w:rsidR="00FD1688" w:rsidRPr="00D3700F" w:rsidRDefault="00FD1688" w:rsidP="00FD1688">
      <w:pPr>
        <w:pStyle w:val="FootnoteText"/>
        <w:ind w:firstLine="720"/>
        <w:rPr>
          <w:rFonts w:ascii="Times New Roman" w:hAnsi="Times New Roman"/>
          <w:sz w:val="26"/>
          <w:szCs w:val="26"/>
        </w:rPr>
      </w:pPr>
      <w:r w:rsidRPr="00985A9A">
        <w:rPr>
          <w:rStyle w:val="FootnoteReference"/>
          <w:rFonts w:ascii="Times New Roman" w:hAnsi="Times New Roman"/>
          <w:sz w:val="26"/>
          <w:szCs w:val="26"/>
        </w:rPr>
        <w:footnoteRef/>
      </w:r>
      <w:r w:rsidRPr="00D3700F">
        <w:rPr>
          <w:rFonts w:ascii="Times New Roman" w:hAnsi="Times New Roman"/>
          <w:sz w:val="26"/>
          <w:szCs w:val="26"/>
        </w:rPr>
        <w:t xml:space="preserve"> </w:t>
      </w:r>
      <w:r w:rsidRPr="00D3700F">
        <w:rPr>
          <w:rFonts w:ascii="Times New Roman" w:hAnsi="Times New Roman"/>
          <w:sz w:val="26"/>
          <w:szCs w:val="26"/>
        </w:rPr>
        <w:tab/>
        <w:t xml:space="preserve">In its Complaint, Berger Development verified that it was represented by legal counsel and provided his address and contact information.  Complaint at ¶ 8.  Later, the Exceptions state that the Complainant listed counsel without his authorization or knowledge.  Exc. at ¶ 2.  Thus, the Complainant argues that “any averments in said complaint were made by a layperson rather than the undersigned attorney.”  </w:t>
      </w:r>
      <w:r w:rsidRPr="00D3700F">
        <w:rPr>
          <w:rFonts w:ascii="Times New Roman" w:hAnsi="Times New Roman"/>
          <w:i/>
          <w:sz w:val="26"/>
          <w:szCs w:val="26"/>
        </w:rPr>
        <w:t>Id.</w:t>
      </w:r>
      <w:r w:rsidRPr="00D3700F">
        <w:rPr>
          <w:rFonts w:ascii="Times New Roman" w:hAnsi="Times New Roman"/>
          <w:sz w:val="26"/>
          <w:szCs w:val="26"/>
        </w:rPr>
        <w:t xml:space="preserve">  We note that our Regulations require a partnership to be repres</w:t>
      </w:r>
      <w:r w:rsidR="00084376" w:rsidRPr="00D3700F">
        <w:rPr>
          <w:rFonts w:ascii="Times New Roman" w:hAnsi="Times New Roman"/>
          <w:sz w:val="26"/>
          <w:szCs w:val="26"/>
        </w:rPr>
        <w:t>ented by counsel in an adversarial</w:t>
      </w:r>
      <w:r w:rsidRPr="00D3700F">
        <w:rPr>
          <w:rFonts w:ascii="Times New Roman" w:hAnsi="Times New Roman"/>
          <w:sz w:val="26"/>
          <w:szCs w:val="26"/>
        </w:rPr>
        <w:t xml:space="preserve"> proceeding.  52 Pa. Code § 1.21(b).</w:t>
      </w:r>
      <w:r w:rsidR="00084376" w:rsidRPr="00D3700F">
        <w:rPr>
          <w:rFonts w:ascii="Times New Roman" w:hAnsi="Times New Roman"/>
          <w:sz w:val="26"/>
          <w:szCs w:val="26"/>
        </w:rPr>
        <w:t xml:space="preserve">  The Commission has ruled that a proceeding becomes adversarial upon the filing of an Answer. </w:t>
      </w:r>
      <w:r w:rsidR="00985A9A" w:rsidRPr="00D3700F">
        <w:rPr>
          <w:rFonts w:ascii="Times New Roman" w:hAnsi="Times New Roman"/>
          <w:sz w:val="26"/>
          <w:szCs w:val="26"/>
        </w:rPr>
        <w:t xml:space="preserve"> </w:t>
      </w:r>
      <w:r w:rsidR="00985A9A" w:rsidRPr="004E36FC">
        <w:rPr>
          <w:rFonts w:ascii="Times New Roman" w:hAnsi="Times New Roman"/>
          <w:i/>
          <w:sz w:val="26"/>
          <w:szCs w:val="26"/>
        </w:rPr>
        <w:t>New Fizon Catering, Inc. v. PECO Energy Company</w:t>
      </w:r>
      <w:r w:rsidR="00985A9A" w:rsidRPr="004E36FC">
        <w:rPr>
          <w:rFonts w:ascii="Times New Roman" w:hAnsi="Times New Roman"/>
          <w:sz w:val="26"/>
          <w:szCs w:val="26"/>
        </w:rPr>
        <w:t>, Docket Nos. C-2008-2065498 and C-2008-2079076 (Order entered June 24, 2009) at 6-7</w:t>
      </w:r>
      <w:r w:rsidR="00D3700F">
        <w:rPr>
          <w:rFonts w:ascii="Times New Roman" w:hAnsi="Times New Roman"/>
          <w:sz w:val="26"/>
          <w:szCs w:val="26"/>
        </w:rPr>
        <w:t xml:space="preserve">.  </w:t>
      </w:r>
      <w:r w:rsidR="00084376" w:rsidRPr="00985A9A">
        <w:rPr>
          <w:rFonts w:ascii="Times New Roman" w:hAnsi="Times New Roman"/>
          <w:sz w:val="26"/>
          <w:szCs w:val="26"/>
        </w:rPr>
        <w:t>In this case, PGW filed its Answer and its Preliminary Objections on the same date.</w:t>
      </w:r>
      <w:r w:rsidR="00D3700F">
        <w:rPr>
          <w:rFonts w:ascii="Times New Roman" w:hAnsi="Times New Roman"/>
          <w:sz w:val="26"/>
          <w:szCs w:val="26"/>
        </w:rPr>
        <w:t xml:space="preserve">  </w:t>
      </w:r>
      <w:r w:rsidR="00D37838">
        <w:rPr>
          <w:rFonts w:ascii="Times New Roman" w:hAnsi="Times New Roman"/>
          <w:sz w:val="26"/>
          <w:szCs w:val="26"/>
        </w:rPr>
        <w:t>I</w:t>
      </w:r>
      <w:r w:rsidR="007C0D48">
        <w:rPr>
          <w:rFonts w:ascii="Times New Roman" w:hAnsi="Times New Roman"/>
          <w:sz w:val="26"/>
          <w:szCs w:val="26"/>
        </w:rPr>
        <w:t>t is unclear whether the Complainant was, in fact, represented by legal counsel on the date that Answers to the Preliminary Obj</w:t>
      </w:r>
      <w:r w:rsidR="00D37838">
        <w:rPr>
          <w:rFonts w:ascii="Times New Roman" w:hAnsi="Times New Roman"/>
          <w:sz w:val="26"/>
          <w:szCs w:val="26"/>
        </w:rPr>
        <w:t>ections were due.  Nevertheless,</w:t>
      </w:r>
      <w:r w:rsidR="007C0D48">
        <w:rPr>
          <w:rFonts w:ascii="Times New Roman" w:hAnsi="Times New Roman"/>
          <w:sz w:val="26"/>
          <w:szCs w:val="26"/>
        </w:rPr>
        <w:t xml:space="preserve"> </w:t>
      </w:r>
      <w:r w:rsidR="00D3700F">
        <w:rPr>
          <w:rFonts w:ascii="Times New Roman" w:hAnsi="Times New Roman"/>
          <w:sz w:val="26"/>
          <w:szCs w:val="26"/>
        </w:rPr>
        <w:t>we see no error in the ALJ’s prompt disposition of PGW’s Preliminary Objections</w:t>
      </w:r>
      <w:r w:rsidR="007C0D48">
        <w:rPr>
          <w:rFonts w:ascii="Times New Roman" w:hAnsi="Times New Roman"/>
          <w:sz w:val="26"/>
          <w:szCs w:val="26"/>
        </w:rPr>
        <w:t xml:space="preserve"> because the Complain</w:t>
      </w:r>
      <w:r w:rsidR="009504A2">
        <w:rPr>
          <w:rFonts w:ascii="Times New Roman" w:hAnsi="Times New Roman"/>
          <w:sz w:val="26"/>
          <w:szCs w:val="26"/>
        </w:rPr>
        <w:t>an</w:t>
      </w:r>
      <w:r w:rsidR="007C0D48">
        <w:rPr>
          <w:rFonts w:ascii="Times New Roman" w:hAnsi="Times New Roman"/>
          <w:sz w:val="26"/>
          <w:szCs w:val="26"/>
        </w:rPr>
        <w:t xml:space="preserve">t </w:t>
      </w:r>
      <w:r w:rsidR="00D37838">
        <w:rPr>
          <w:rFonts w:ascii="Times New Roman" w:hAnsi="Times New Roman"/>
          <w:sz w:val="26"/>
          <w:szCs w:val="26"/>
        </w:rPr>
        <w:t>previously stated</w:t>
      </w:r>
      <w:r w:rsidR="007C0D48">
        <w:rPr>
          <w:rFonts w:ascii="Times New Roman" w:hAnsi="Times New Roman"/>
          <w:sz w:val="26"/>
          <w:szCs w:val="26"/>
        </w:rPr>
        <w:t xml:space="preserve"> that </w:t>
      </w:r>
      <w:r w:rsidR="009504A2">
        <w:rPr>
          <w:rFonts w:ascii="Times New Roman" w:hAnsi="Times New Roman"/>
          <w:sz w:val="26"/>
          <w:szCs w:val="26"/>
        </w:rPr>
        <w:t xml:space="preserve">it was </w:t>
      </w:r>
      <w:r w:rsidR="007C0D48">
        <w:rPr>
          <w:rFonts w:ascii="Times New Roman" w:hAnsi="Times New Roman"/>
          <w:sz w:val="26"/>
          <w:szCs w:val="26"/>
        </w:rPr>
        <w:t>represented by legal counsel</w:t>
      </w:r>
      <w:r w:rsidR="00D3700F">
        <w:rPr>
          <w:rFonts w:ascii="Times New Roman" w:hAnsi="Times New Roman"/>
          <w:sz w:val="26"/>
          <w:szCs w:val="26"/>
        </w:rPr>
        <w:t xml:space="preserve">.   </w:t>
      </w:r>
      <w:r w:rsidR="00084376" w:rsidRPr="00985A9A">
        <w:rPr>
          <w:rFonts w:ascii="Times New Roman" w:hAnsi="Times New Roman"/>
          <w:sz w:val="26"/>
          <w:szCs w:val="26"/>
        </w:rPr>
        <w:t xml:space="preserve">  </w:t>
      </w:r>
      <w:r w:rsidR="00084376" w:rsidRPr="00D3700F">
        <w:rPr>
          <w:rFonts w:ascii="Times New Roman" w:hAnsi="Times New Roman"/>
          <w:sz w:val="26"/>
          <w:szCs w:val="26"/>
        </w:rPr>
        <w:t xml:space="preserve">  </w:t>
      </w:r>
      <w:r w:rsidRPr="00D3700F">
        <w:rPr>
          <w:rFonts w:ascii="Times New Roman" w:hAnsi="Times New Roman"/>
          <w:sz w:val="26"/>
          <w:szCs w:val="26"/>
        </w:rPr>
        <w:t xml:space="preserve">  </w:t>
      </w:r>
    </w:p>
  </w:footnote>
  <w:footnote w:id="3">
    <w:p w:rsidR="00006804" w:rsidRPr="009B4675" w:rsidRDefault="00006804" w:rsidP="00006804">
      <w:pPr>
        <w:pStyle w:val="FootnoteText"/>
        <w:ind w:firstLine="720"/>
        <w:rPr>
          <w:rFonts w:ascii="Times New Roman" w:hAnsi="Times New Roman"/>
          <w:sz w:val="26"/>
          <w:szCs w:val="26"/>
        </w:rPr>
      </w:pPr>
      <w:r w:rsidRPr="009B4675">
        <w:rPr>
          <w:rStyle w:val="FootnoteReference"/>
          <w:rFonts w:ascii="Times New Roman" w:hAnsi="Times New Roman"/>
          <w:sz w:val="26"/>
          <w:szCs w:val="26"/>
        </w:rPr>
        <w:footnoteRef/>
      </w:r>
      <w:r w:rsidRPr="009B4675">
        <w:rPr>
          <w:rFonts w:ascii="Times New Roman" w:hAnsi="Times New Roman"/>
          <w:sz w:val="26"/>
          <w:szCs w:val="26"/>
        </w:rPr>
        <w:t xml:space="preserve"> </w:t>
      </w:r>
      <w:r>
        <w:rPr>
          <w:rFonts w:ascii="Times New Roman" w:hAnsi="Times New Roman"/>
          <w:sz w:val="26"/>
          <w:szCs w:val="26"/>
        </w:rPr>
        <w:tab/>
        <w:t xml:space="preserve">The Complainant attached what it purports to be PGW’s own notes titled “Contacts for Premise: 229 Arch St./Philadelphia, Pa. 19106-1915.”  Complaint attachment.  The entry on September 10, 2009, states: “SHUT GAS OF [sic] PER ED S PROP VACANT.”  </w:t>
      </w:r>
      <w:r>
        <w:rPr>
          <w:rFonts w:ascii="Times New Roman" w:hAnsi="Times New Roman"/>
          <w:i/>
          <w:sz w:val="26"/>
          <w:szCs w:val="26"/>
        </w:rPr>
        <w:t>Id.</w:t>
      </w:r>
      <w:r>
        <w:rPr>
          <w:rFonts w:ascii="Times New Roman" w:hAnsi="Times New Roman"/>
          <w:sz w:val="26"/>
          <w:szCs w:val="26"/>
        </w:rPr>
        <w:t xml:space="preserve"> </w:t>
      </w:r>
    </w:p>
  </w:footnote>
  <w:footnote w:id="4">
    <w:p w:rsidR="003946AA" w:rsidRPr="003946AA" w:rsidRDefault="003946AA" w:rsidP="003946AA">
      <w:pPr>
        <w:ind w:firstLine="720"/>
        <w:rPr>
          <w:rFonts w:ascii="Times New Roman" w:hAnsi="Times New Roman"/>
          <w:sz w:val="26"/>
          <w:szCs w:val="26"/>
        </w:rPr>
      </w:pPr>
      <w:r w:rsidRPr="003946AA">
        <w:rPr>
          <w:rStyle w:val="FootnoteReference"/>
          <w:rFonts w:ascii="Times New Roman" w:hAnsi="Times New Roman"/>
          <w:sz w:val="26"/>
          <w:szCs w:val="26"/>
        </w:rPr>
        <w:footnoteRef/>
      </w:r>
      <w:r w:rsidRPr="003946AA">
        <w:rPr>
          <w:rFonts w:ascii="Times New Roman" w:hAnsi="Times New Roman"/>
          <w:sz w:val="26"/>
          <w:szCs w:val="26"/>
        </w:rPr>
        <w:t xml:space="preserve"> </w:t>
      </w:r>
      <w:r>
        <w:rPr>
          <w:rFonts w:ascii="Times New Roman" w:hAnsi="Times New Roman"/>
          <w:sz w:val="26"/>
          <w:szCs w:val="26"/>
        </w:rPr>
        <w:tab/>
        <w:t>The Complainant’s third Exception pertains to discrepancies in the amount of gas usage alleged in the Respondent’s lien as compared to actual usage in the year before the usage period disputed in the Complaint.  Exc.</w:t>
      </w:r>
      <w:r>
        <w:rPr>
          <w:rFonts w:ascii="Times New Roman" w:hAnsi="Times New Roman"/>
          <w:i/>
          <w:sz w:val="26"/>
          <w:szCs w:val="26"/>
        </w:rPr>
        <w:t xml:space="preserve"> </w:t>
      </w:r>
      <w:r>
        <w:rPr>
          <w:rFonts w:ascii="Times New Roman" w:hAnsi="Times New Roman"/>
          <w:sz w:val="26"/>
          <w:szCs w:val="26"/>
        </w:rPr>
        <w:t xml:space="preserve">at 4.  This Exception relates to the billing dispute and will be an issue for consideration by the OALJ on remand.  </w:t>
      </w:r>
      <w:r>
        <w:rPr>
          <w:rFonts w:ascii="Times New Roman" w:hAnsi="Times New Roman"/>
          <w:sz w:val="26"/>
          <w:szCs w:val="26"/>
        </w:rPr>
        <w:tab/>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7AE5D34"/>
    <w:multiLevelType w:val="singleLevel"/>
    <w:tmpl w:val="AA842068"/>
    <w:lvl w:ilvl="0">
      <w:start w:val="6"/>
      <w:numFmt w:val="decimal"/>
      <w:lvlText w:val="%1)"/>
      <w:lvlJc w:val="left"/>
      <w:pPr>
        <w:tabs>
          <w:tab w:val="num" w:pos="720"/>
        </w:tabs>
        <w:ind w:left="720" w:hanging="720"/>
      </w:pPr>
      <w:rPr>
        <w:rFonts w:hint="default"/>
      </w:rPr>
    </w:lvl>
  </w:abstractNum>
  <w:abstractNum w:abstractNumId="2">
    <w:nsid w:val="08334523"/>
    <w:multiLevelType w:val="singleLevel"/>
    <w:tmpl w:val="6B041A66"/>
    <w:lvl w:ilvl="0">
      <w:start w:val="1"/>
      <w:numFmt w:val="decimal"/>
      <w:lvlText w:val="%1."/>
      <w:lvlJc w:val="left"/>
      <w:pPr>
        <w:tabs>
          <w:tab w:val="num" w:pos="2160"/>
        </w:tabs>
        <w:ind w:left="2160" w:hanging="720"/>
      </w:pPr>
    </w:lvl>
  </w:abstractNum>
  <w:abstractNum w:abstractNumId="3">
    <w:nsid w:val="0E4D5263"/>
    <w:multiLevelType w:val="singleLevel"/>
    <w:tmpl w:val="DAF6CEBC"/>
    <w:lvl w:ilvl="0">
      <w:start w:val="1"/>
      <w:numFmt w:val="lowerLetter"/>
      <w:lvlText w:val="(%1)"/>
      <w:lvlJc w:val="left"/>
      <w:pPr>
        <w:tabs>
          <w:tab w:val="num" w:pos="2160"/>
        </w:tabs>
        <w:ind w:left="2160" w:hanging="720"/>
      </w:pPr>
      <w:rPr>
        <w:rFonts w:hint="default"/>
      </w:rPr>
    </w:lvl>
  </w:abstractNum>
  <w:abstractNum w:abstractNumId="4">
    <w:nsid w:val="107D3454"/>
    <w:multiLevelType w:val="singleLevel"/>
    <w:tmpl w:val="74186126"/>
    <w:lvl w:ilvl="0">
      <w:start w:val="1"/>
      <w:numFmt w:val="decimal"/>
      <w:lvlText w:val="%1."/>
      <w:lvlJc w:val="left"/>
      <w:pPr>
        <w:tabs>
          <w:tab w:val="num" w:pos="2160"/>
        </w:tabs>
        <w:ind w:left="2160" w:hanging="720"/>
      </w:pPr>
      <w:rPr>
        <w:rFonts w:hint="default"/>
      </w:rPr>
    </w:lvl>
  </w:abstractNum>
  <w:abstractNum w:abstractNumId="5">
    <w:nsid w:val="17DC07F4"/>
    <w:multiLevelType w:val="singleLevel"/>
    <w:tmpl w:val="EACAD926"/>
    <w:lvl w:ilvl="0">
      <w:start w:val="1"/>
      <w:numFmt w:val="decimal"/>
      <w:lvlText w:val="%1."/>
      <w:lvlJc w:val="left"/>
      <w:pPr>
        <w:tabs>
          <w:tab w:val="num" w:pos="2160"/>
        </w:tabs>
        <w:ind w:left="2160" w:hanging="720"/>
      </w:pPr>
    </w:lvl>
  </w:abstractNum>
  <w:abstractNum w:abstractNumId="6">
    <w:nsid w:val="195C084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A363307"/>
    <w:multiLevelType w:val="singleLevel"/>
    <w:tmpl w:val="98708EB6"/>
    <w:lvl w:ilvl="0">
      <w:start w:val="1"/>
      <w:numFmt w:val="lowerLetter"/>
      <w:lvlText w:val="(%1)"/>
      <w:lvlJc w:val="left"/>
      <w:pPr>
        <w:tabs>
          <w:tab w:val="num" w:pos="2160"/>
        </w:tabs>
        <w:ind w:left="2160" w:hanging="720"/>
      </w:pPr>
      <w:rPr>
        <w:rFonts w:hint="default"/>
      </w:rPr>
    </w:lvl>
  </w:abstractNum>
  <w:abstractNum w:abstractNumId="8">
    <w:nsid w:val="21340877"/>
    <w:multiLevelType w:val="singleLevel"/>
    <w:tmpl w:val="C9484A08"/>
    <w:lvl w:ilvl="0">
      <w:start w:val="1"/>
      <w:numFmt w:val="decimal"/>
      <w:lvlText w:val="%1."/>
      <w:lvlJc w:val="left"/>
      <w:pPr>
        <w:tabs>
          <w:tab w:val="num" w:pos="1800"/>
        </w:tabs>
        <w:ind w:left="0" w:firstLine="1440"/>
      </w:pPr>
    </w:lvl>
  </w:abstractNum>
  <w:abstractNum w:abstractNumId="9">
    <w:nsid w:val="216975B4"/>
    <w:multiLevelType w:val="hybridMultilevel"/>
    <w:tmpl w:val="96F0E9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28909AF"/>
    <w:multiLevelType w:val="singleLevel"/>
    <w:tmpl w:val="C7E6794A"/>
    <w:lvl w:ilvl="0">
      <w:start w:val="1"/>
      <w:numFmt w:val="decimal"/>
      <w:lvlText w:val="%1."/>
      <w:lvlJc w:val="left"/>
      <w:pPr>
        <w:tabs>
          <w:tab w:val="num" w:pos="1800"/>
        </w:tabs>
        <w:ind w:left="0" w:firstLine="1440"/>
      </w:pPr>
    </w:lvl>
  </w:abstractNum>
  <w:abstractNum w:abstractNumId="11">
    <w:nsid w:val="232A3E1B"/>
    <w:multiLevelType w:val="singleLevel"/>
    <w:tmpl w:val="74186126"/>
    <w:lvl w:ilvl="0">
      <w:start w:val="1"/>
      <w:numFmt w:val="decimal"/>
      <w:lvlText w:val="%1."/>
      <w:lvlJc w:val="left"/>
      <w:pPr>
        <w:tabs>
          <w:tab w:val="num" w:pos="2160"/>
        </w:tabs>
        <w:ind w:left="2160" w:hanging="720"/>
      </w:pPr>
      <w:rPr>
        <w:rFonts w:hint="default"/>
      </w:rPr>
    </w:lvl>
  </w:abstractNum>
  <w:abstractNum w:abstractNumId="12">
    <w:nsid w:val="23616D9C"/>
    <w:multiLevelType w:val="singleLevel"/>
    <w:tmpl w:val="0409000F"/>
    <w:lvl w:ilvl="0">
      <w:start w:val="1"/>
      <w:numFmt w:val="decimal"/>
      <w:lvlText w:val="%1."/>
      <w:lvlJc w:val="left"/>
      <w:pPr>
        <w:tabs>
          <w:tab w:val="num" w:pos="360"/>
        </w:tabs>
        <w:ind w:left="360" w:hanging="360"/>
      </w:pPr>
    </w:lvl>
  </w:abstractNum>
  <w:abstractNum w:abstractNumId="13">
    <w:nsid w:val="265A15D0"/>
    <w:multiLevelType w:val="singleLevel"/>
    <w:tmpl w:val="196233A4"/>
    <w:lvl w:ilvl="0">
      <w:start w:val="4"/>
      <w:numFmt w:val="decimal"/>
      <w:lvlText w:val="%1."/>
      <w:lvlJc w:val="left"/>
      <w:pPr>
        <w:tabs>
          <w:tab w:val="num" w:pos="2160"/>
        </w:tabs>
        <w:ind w:left="2160" w:hanging="720"/>
      </w:pPr>
      <w:rPr>
        <w:rFonts w:hint="default"/>
      </w:rPr>
    </w:lvl>
  </w:abstractNum>
  <w:abstractNum w:abstractNumId="14">
    <w:nsid w:val="36035AB8"/>
    <w:multiLevelType w:val="singleLevel"/>
    <w:tmpl w:val="2DF680F2"/>
    <w:lvl w:ilvl="0">
      <w:start w:val="1"/>
      <w:numFmt w:val="decimal"/>
      <w:lvlText w:val="%1."/>
      <w:lvlJc w:val="right"/>
      <w:pPr>
        <w:tabs>
          <w:tab w:val="num" w:pos="2160"/>
        </w:tabs>
        <w:ind w:left="2160" w:hanging="720"/>
      </w:pPr>
      <w:rPr>
        <w:rFonts w:hint="default"/>
      </w:rPr>
    </w:lvl>
  </w:abstractNum>
  <w:abstractNum w:abstractNumId="15">
    <w:nsid w:val="3C6C2BA3"/>
    <w:multiLevelType w:val="hybridMultilevel"/>
    <w:tmpl w:val="F3AA5A2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6">
    <w:nsid w:val="41692AAE"/>
    <w:multiLevelType w:val="singleLevel"/>
    <w:tmpl w:val="C9484A08"/>
    <w:lvl w:ilvl="0">
      <w:start w:val="1"/>
      <w:numFmt w:val="decimal"/>
      <w:lvlText w:val="%1."/>
      <w:lvlJc w:val="left"/>
      <w:pPr>
        <w:tabs>
          <w:tab w:val="num" w:pos="1800"/>
        </w:tabs>
        <w:ind w:left="0" w:firstLine="1440"/>
      </w:pPr>
    </w:lvl>
  </w:abstractNum>
  <w:abstractNum w:abstractNumId="17">
    <w:nsid w:val="43986F92"/>
    <w:multiLevelType w:val="hybridMultilevel"/>
    <w:tmpl w:val="CC56B346"/>
    <w:lvl w:ilvl="0" w:tplc="C9CC0ED8">
      <w:start w:val="1"/>
      <w:numFmt w:val="lowerLetter"/>
      <w:lvlText w:val="(%1)"/>
      <w:lvlJc w:val="left"/>
      <w:pPr>
        <w:ind w:left="2610" w:hanging="45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nsid w:val="46A9768A"/>
    <w:multiLevelType w:val="hybridMultilevel"/>
    <w:tmpl w:val="EFECB67C"/>
    <w:lvl w:ilvl="0" w:tplc="BBC407A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nsid w:val="49B60F53"/>
    <w:multiLevelType w:val="hybridMultilevel"/>
    <w:tmpl w:val="CB50633C"/>
    <w:lvl w:ilvl="0" w:tplc="12D48D1A">
      <w:start w:val="1"/>
      <w:numFmt w:val="decimal"/>
      <w:lvlText w:val="%1."/>
      <w:lvlJc w:val="left"/>
      <w:pPr>
        <w:ind w:left="3105" w:hanging="166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21">
    <w:nsid w:val="52B52F81"/>
    <w:multiLevelType w:val="singleLevel"/>
    <w:tmpl w:val="C7E6794A"/>
    <w:lvl w:ilvl="0">
      <w:start w:val="1"/>
      <w:numFmt w:val="decimal"/>
      <w:lvlText w:val="%1."/>
      <w:lvlJc w:val="left"/>
      <w:pPr>
        <w:tabs>
          <w:tab w:val="num" w:pos="1800"/>
        </w:tabs>
        <w:ind w:left="0" w:firstLine="1440"/>
      </w:pPr>
    </w:lvl>
  </w:abstractNum>
  <w:abstractNum w:abstractNumId="22">
    <w:nsid w:val="55FA1530"/>
    <w:multiLevelType w:val="singleLevel"/>
    <w:tmpl w:val="041AD7F2"/>
    <w:lvl w:ilvl="0">
      <w:start w:val="5"/>
      <w:numFmt w:val="lowerLetter"/>
      <w:lvlText w:val="%1."/>
      <w:lvlJc w:val="left"/>
      <w:pPr>
        <w:tabs>
          <w:tab w:val="num" w:pos="720"/>
        </w:tabs>
        <w:ind w:left="720" w:hanging="720"/>
      </w:pPr>
      <w:rPr>
        <w:rFonts w:hint="default"/>
      </w:rPr>
    </w:lvl>
  </w:abstractNum>
  <w:abstractNum w:abstractNumId="23">
    <w:nsid w:val="572E3F47"/>
    <w:multiLevelType w:val="hybridMultilevel"/>
    <w:tmpl w:val="8FFA0C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9F13712"/>
    <w:multiLevelType w:val="singleLevel"/>
    <w:tmpl w:val="74AE9626"/>
    <w:lvl w:ilvl="0">
      <w:start w:val="1"/>
      <w:numFmt w:val="decimal"/>
      <w:lvlText w:val="%1."/>
      <w:lvlJc w:val="left"/>
      <w:pPr>
        <w:tabs>
          <w:tab w:val="num" w:pos="2160"/>
        </w:tabs>
        <w:ind w:left="2160" w:hanging="720"/>
      </w:pPr>
    </w:lvl>
  </w:abstractNum>
  <w:abstractNum w:abstractNumId="25">
    <w:nsid w:val="68EF7692"/>
    <w:multiLevelType w:val="singleLevel"/>
    <w:tmpl w:val="12524B2E"/>
    <w:lvl w:ilvl="0">
      <w:start w:val="28"/>
      <w:numFmt w:val="decimal"/>
      <w:lvlText w:val="%1."/>
      <w:lvlJc w:val="left"/>
      <w:pPr>
        <w:tabs>
          <w:tab w:val="num" w:pos="2160"/>
        </w:tabs>
        <w:ind w:left="2160" w:hanging="720"/>
      </w:pPr>
      <w:rPr>
        <w:rFonts w:hint="default"/>
      </w:rPr>
    </w:lvl>
  </w:abstractNum>
  <w:abstractNum w:abstractNumId="26">
    <w:nsid w:val="6AE17EBD"/>
    <w:multiLevelType w:val="singleLevel"/>
    <w:tmpl w:val="D1343F90"/>
    <w:lvl w:ilvl="0">
      <w:start w:val="1"/>
      <w:numFmt w:val="decimal"/>
      <w:lvlText w:val="%1."/>
      <w:lvlJc w:val="left"/>
      <w:pPr>
        <w:tabs>
          <w:tab w:val="num" w:pos="2160"/>
        </w:tabs>
        <w:ind w:left="2160" w:hanging="720"/>
      </w:pPr>
      <w:rPr>
        <w:rFonts w:hint="default"/>
      </w:rPr>
    </w:lvl>
  </w:abstractNum>
  <w:abstractNum w:abstractNumId="27">
    <w:nsid w:val="6C263795"/>
    <w:multiLevelType w:val="hybridMultilevel"/>
    <w:tmpl w:val="0E52E5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F5E10AF"/>
    <w:multiLevelType w:val="singleLevel"/>
    <w:tmpl w:val="41A24DA4"/>
    <w:lvl w:ilvl="0">
      <w:start w:val="1"/>
      <w:numFmt w:val="decimal"/>
      <w:lvlText w:val="%1."/>
      <w:lvlJc w:val="left"/>
      <w:pPr>
        <w:tabs>
          <w:tab w:val="num" w:pos="2160"/>
        </w:tabs>
        <w:ind w:left="2160" w:hanging="720"/>
      </w:pPr>
      <w:rPr>
        <w:rFonts w:ascii="Times New Roman" w:hAnsi="Times New Roman" w:hint="default"/>
        <w:sz w:val="26"/>
      </w:rPr>
    </w:lvl>
  </w:abstractNum>
  <w:num w:numId="1">
    <w:abstractNumId w:val="13"/>
  </w:num>
  <w:num w:numId="2">
    <w:abstractNumId w:val="22"/>
  </w:num>
  <w:num w:numId="3">
    <w:abstractNumId w:val="1"/>
  </w:num>
  <w:num w:numId="4">
    <w:abstractNumId w:val="3"/>
  </w:num>
  <w:num w:numId="5">
    <w:abstractNumId w:val="7"/>
  </w:num>
  <w:num w:numId="6">
    <w:abstractNumId w:val="12"/>
  </w:num>
  <w:num w:numId="7">
    <w:abstractNumId w:val="20"/>
  </w:num>
  <w:num w:numId="8">
    <w:abstractNumId w:val="5"/>
  </w:num>
  <w:num w:numId="9">
    <w:abstractNumId w:val="0"/>
    <w:lvlOverride w:ilvl="0">
      <w:lvl w:ilvl="0">
        <w:numFmt w:val="bullet"/>
        <w:lvlText w:val=""/>
        <w:legacy w:legacy="1" w:legacySpace="0" w:legacyIndent="720"/>
        <w:lvlJc w:val="left"/>
        <w:pPr>
          <w:ind w:left="2160" w:hanging="720"/>
        </w:pPr>
        <w:rPr>
          <w:rFonts w:ascii="Symbol" w:hAnsi="Symbol" w:hint="default"/>
        </w:rPr>
      </w:lvl>
    </w:lvlOverride>
  </w:num>
  <w:num w:numId="10">
    <w:abstractNumId w:val="6"/>
  </w:num>
  <w:num w:numId="11">
    <w:abstractNumId w:val="26"/>
  </w:num>
  <w:num w:numId="12">
    <w:abstractNumId w:val="4"/>
  </w:num>
  <w:num w:numId="13">
    <w:abstractNumId w:val="11"/>
  </w:num>
  <w:num w:numId="14">
    <w:abstractNumId w:val="16"/>
  </w:num>
  <w:num w:numId="15">
    <w:abstractNumId w:val="8"/>
  </w:num>
  <w:num w:numId="16">
    <w:abstractNumId w:val="21"/>
  </w:num>
  <w:num w:numId="17">
    <w:abstractNumId w:val="10"/>
  </w:num>
  <w:num w:numId="18">
    <w:abstractNumId w:val="2"/>
  </w:num>
  <w:num w:numId="19">
    <w:abstractNumId w:val="14"/>
  </w:num>
  <w:num w:numId="20">
    <w:abstractNumId w:val="28"/>
  </w:num>
  <w:num w:numId="21">
    <w:abstractNumId w:val="25"/>
  </w:num>
  <w:num w:numId="22">
    <w:abstractNumId w:val="24"/>
  </w:num>
  <w:num w:numId="23">
    <w:abstractNumId w:val="23"/>
  </w:num>
  <w:num w:numId="24">
    <w:abstractNumId w:val="27"/>
  </w:num>
  <w:num w:numId="25">
    <w:abstractNumId w:val="9"/>
  </w:num>
  <w:num w:numId="26">
    <w:abstractNumId w:val="15"/>
  </w:num>
  <w:num w:numId="27">
    <w:abstractNumId w:val="18"/>
  </w:num>
  <w:num w:numId="28">
    <w:abstractNumId w:val="19"/>
  </w:num>
  <w:num w:numId="29">
    <w:abstractNumId w:val="17"/>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428"/>
    <w:rsid w:val="00000846"/>
    <w:rsid w:val="00000E02"/>
    <w:rsid w:val="0000198C"/>
    <w:rsid w:val="00001D19"/>
    <w:rsid w:val="000025CC"/>
    <w:rsid w:val="000028E5"/>
    <w:rsid w:val="00003453"/>
    <w:rsid w:val="00003AE3"/>
    <w:rsid w:val="00003C2E"/>
    <w:rsid w:val="00004777"/>
    <w:rsid w:val="0000568E"/>
    <w:rsid w:val="00005750"/>
    <w:rsid w:val="000058FF"/>
    <w:rsid w:val="00005FA1"/>
    <w:rsid w:val="00005FFD"/>
    <w:rsid w:val="00006804"/>
    <w:rsid w:val="000079F0"/>
    <w:rsid w:val="00007C39"/>
    <w:rsid w:val="00010E4B"/>
    <w:rsid w:val="000110E5"/>
    <w:rsid w:val="0001116D"/>
    <w:rsid w:val="00011D3E"/>
    <w:rsid w:val="00012233"/>
    <w:rsid w:val="00012249"/>
    <w:rsid w:val="00012305"/>
    <w:rsid w:val="000123F2"/>
    <w:rsid w:val="0001257C"/>
    <w:rsid w:val="00012D9A"/>
    <w:rsid w:val="00013029"/>
    <w:rsid w:val="000132B3"/>
    <w:rsid w:val="00014642"/>
    <w:rsid w:val="000146E9"/>
    <w:rsid w:val="00014D93"/>
    <w:rsid w:val="00014F99"/>
    <w:rsid w:val="000161B6"/>
    <w:rsid w:val="00017C18"/>
    <w:rsid w:val="00017E9A"/>
    <w:rsid w:val="00017EBA"/>
    <w:rsid w:val="000200DA"/>
    <w:rsid w:val="000207AE"/>
    <w:rsid w:val="000210FE"/>
    <w:rsid w:val="00021A70"/>
    <w:rsid w:val="00021D01"/>
    <w:rsid w:val="00022118"/>
    <w:rsid w:val="0002241F"/>
    <w:rsid w:val="000225BA"/>
    <w:rsid w:val="00022EA0"/>
    <w:rsid w:val="00024010"/>
    <w:rsid w:val="00024329"/>
    <w:rsid w:val="000264CF"/>
    <w:rsid w:val="0002742C"/>
    <w:rsid w:val="000304B9"/>
    <w:rsid w:val="00030570"/>
    <w:rsid w:val="0003066F"/>
    <w:rsid w:val="00030ABF"/>
    <w:rsid w:val="00031260"/>
    <w:rsid w:val="0003167C"/>
    <w:rsid w:val="00031B1F"/>
    <w:rsid w:val="00032056"/>
    <w:rsid w:val="00032943"/>
    <w:rsid w:val="00032C5E"/>
    <w:rsid w:val="00033AFD"/>
    <w:rsid w:val="00033CC2"/>
    <w:rsid w:val="00034D58"/>
    <w:rsid w:val="000356B7"/>
    <w:rsid w:val="0003650C"/>
    <w:rsid w:val="000368E9"/>
    <w:rsid w:val="00037379"/>
    <w:rsid w:val="00037D01"/>
    <w:rsid w:val="00040C48"/>
    <w:rsid w:val="0004175D"/>
    <w:rsid w:val="00041B08"/>
    <w:rsid w:val="00041BA2"/>
    <w:rsid w:val="00043D1F"/>
    <w:rsid w:val="0004473C"/>
    <w:rsid w:val="00044767"/>
    <w:rsid w:val="00044979"/>
    <w:rsid w:val="00045669"/>
    <w:rsid w:val="00045AEC"/>
    <w:rsid w:val="00046E5C"/>
    <w:rsid w:val="000503DD"/>
    <w:rsid w:val="00050A8C"/>
    <w:rsid w:val="00051BD4"/>
    <w:rsid w:val="0005385F"/>
    <w:rsid w:val="000539A0"/>
    <w:rsid w:val="00053AC7"/>
    <w:rsid w:val="00054C2A"/>
    <w:rsid w:val="00054FBC"/>
    <w:rsid w:val="00055139"/>
    <w:rsid w:val="00056403"/>
    <w:rsid w:val="00056DCA"/>
    <w:rsid w:val="000571D7"/>
    <w:rsid w:val="00057847"/>
    <w:rsid w:val="00060742"/>
    <w:rsid w:val="000607F5"/>
    <w:rsid w:val="0006084D"/>
    <w:rsid w:val="00060A10"/>
    <w:rsid w:val="00060BBD"/>
    <w:rsid w:val="00060EFB"/>
    <w:rsid w:val="00061103"/>
    <w:rsid w:val="000612F9"/>
    <w:rsid w:val="00061BE0"/>
    <w:rsid w:val="00061E28"/>
    <w:rsid w:val="00062641"/>
    <w:rsid w:val="00062668"/>
    <w:rsid w:val="000627FB"/>
    <w:rsid w:val="000637C6"/>
    <w:rsid w:val="0006433A"/>
    <w:rsid w:val="00064658"/>
    <w:rsid w:val="0006469F"/>
    <w:rsid w:val="00064ECE"/>
    <w:rsid w:val="00065049"/>
    <w:rsid w:val="00065D17"/>
    <w:rsid w:val="00065EED"/>
    <w:rsid w:val="00067169"/>
    <w:rsid w:val="00070729"/>
    <w:rsid w:val="0007096D"/>
    <w:rsid w:val="0007106C"/>
    <w:rsid w:val="00071102"/>
    <w:rsid w:val="000714BD"/>
    <w:rsid w:val="00071A00"/>
    <w:rsid w:val="00071C5C"/>
    <w:rsid w:val="00071E96"/>
    <w:rsid w:val="00071EB4"/>
    <w:rsid w:val="00072C9F"/>
    <w:rsid w:val="00072E99"/>
    <w:rsid w:val="00073003"/>
    <w:rsid w:val="000734D9"/>
    <w:rsid w:val="00073F43"/>
    <w:rsid w:val="000741D6"/>
    <w:rsid w:val="000741FB"/>
    <w:rsid w:val="00074672"/>
    <w:rsid w:val="000747D0"/>
    <w:rsid w:val="00074FE2"/>
    <w:rsid w:val="00075D5D"/>
    <w:rsid w:val="000761D6"/>
    <w:rsid w:val="000764B4"/>
    <w:rsid w:val="00076865"/>
    <w:rsid w:val="00076E88"/>
    <w:rsid w:val="0007764D"/>
    <w:rsid w:val="00077B4E"/>
    <w:rsid w:val="000801DE"/>
    <w:rsid w:val="00080A5E"/>
    <w:rsid w:val="000810E8"/>
    <w:rsid w:val="000812B5"/>
    <w:rsid w:val="000813BD"/>
    <w:rsid w:val="000818E8"/>
    <w:rsid w:val="00082654"/>
    <w:rsid w:val="00082B42"/>
    <w:rsid w:val="00083105"/>
    <w:rsid w:val="0008338E"/>
    <w:rsid w:val="00084376"/>
    <w:rsid w:val="00084D1E"/>
    <w:rsid w:val="00084EBC"/>
    <w:rsid w:val="000878D2"/>
    <w:rsid w:val="00087B2C"/>
    <w:rsid w:val="00090622"/>
    <w:rsid w:val="00090834"/>
    <w:rsid w:val="000908C6"/>
    <w:rsid w:val="00091772"/>
    <w:rsid w:val="00091CA5"/>
    <w:rsid w:val="00092374"/>
    <w:rsid w:val="0009254B"/>
    <w:rsid w:val="00092E45"/>
    <w:rsid w:val="00094381"/>
    <w:rsid w:val="00094730"/>
    <w:rsid w:val="00094E3A"/>
    <w:rsid w:val="00095EC6"/>
    <w:rsid w:val="000964E0"/>
    <w:rsid w:val="00096843"/>
    <w:rsid w:val="000968B1"/>
    <w:rsid w:val="000968E3"/>
    <w:rsid w:val="00096B32"/>
    <w:rsid w:val="00096D39"/>
    <w:rsid w:val="00096E25"/>
    <w:rsid w:val="00096E54"/>
    <w:rsid w:val="00096F57"/>
    <w:rsid w:val="000A038C"/>
    <w:rsid w:val="000A143C"/>
    <w:rsid w:val="000A1EEA"/>
    <w:rsid w:val="000A2B3E"/>
    <w:rsid w:val="000A342D"/>
    <w:rsid w:val="000A34B6"/>
    <w:rsid w:val="000A36F1"/>
    <w:rsid w:val="000A44A6"/>
    <w:rsid w:val="000A4D7D"/>
    <w:rsid w:val="000A4F1B"/>
    <w:rsid w:val="000A5485"/>
    <w:rsid w:val="000A5BD4"/>
    <w:rsid w:val="000A6071"/>
    <w:rsid w:val="000A624E"/>
    <w:rsid w:val="000A6258"/>
    <w:rsid w:val="000A68DD"/>
    <w:rsid w:val="000A72C2"/>
    <w:rsid w:val="000A7457"/>
    <w:rsid w:val="000A7D28"/>
    <w:rsid w:val="000A7EE7"/>
    <w:rsid w:val="000B041F"/>
    <w:rsid w:val="000B08B1"/>
    <w:rsid w:val="000B162A"/>
    <w:rsid w:val="000B1709"/>
    <w:rsid w:val="000B24AB"/>
    <w:rsid w:val="000B26E7"/>
    <w:rsid w:val="000B2CF5"/>
    <w:rsid w:val="000B349D"/>
    <w:rsid w:val="000B3D96"/>
    <w:rsid w:val="000B4A87"/>
    <w:rsid w:val="000B5058"/>
    <w:rsid w:val="000B51CA"/>
    <w:rsid w:val="000B5240"/>
    <w:rsid w:val="000B5411"/>
    <w:rsid w:val="000B584B"/>
    <w:rsid w:val="000B655B"/>
    <w:rsid w:val="000B6CFE"/>
    <w:rsid w:val="000B6FD7"/>
    <w:rsid w:val="000B78B9"/>
    <w:rsid w:val="000B7AEF"/>
    <w:rsid w:val="000B7B11"/>
    <w:rsid w:val="000C0C3C"/>
    <w:rsid w:val="000C0F11"/>
    <w:rsid w:val="000C1B4B"/>
    <w:rsid w:val="000C2207"/>
    <w:rsid w:val="000C31AA"/>
    <w:rsid w:val="000C3BD1"/>
    <w:rsid w:val="000C50F6"/>
    <w:rsid w:val="000C5B13"/>
    <w:rsid w:val="000C5B56"/>
    <w:rsid w:val="000C6A8E"/>
    <w:rsid w:val="000C7F5E"/>
    <w:rsid w:val="000D0063"/>
    <w:rsid w:val="000D0A12"/>
    <w:rsid w:val="000D0C23"/>
    <w:rsid w:val="000D1236"/>
    <w:rsid w:val="000D138C"/>
    <w:rsid w:val="000D19C2"/>
    <w:rsid w:val="000D1ED2"/>
    <w:rsid w:val="000D28C2"/>
    <w:rsid w:val="000D2DF0"/>
    <w:rsid w:val="000D3772"/>
    <w:rsid w:val="000D473A"/>
    <w:rsid w:val="000D5B11"/>
    <w:rsid w:val="000D5D05"/>
    <w:rsid w:val="000D656D"/>
    <w:rsid w:val="000D6652"/>
    <w:rsid w:val="000D6757"/>
    <w:rsid w:val="000D72CC"/>
    <w:rsid w:val="000D7330"/>
    <w:rsid w:val="000D7E0A"/>
    <w:rsid w:val="000E0045"/>
    <w:rsid w:val="000E010E"/>
    <w:rsid w:val="000E03FD"/>
    <w:rsid w:val="000E06DD"/>
    <w:rsid w:val="000E1DDE"/>
    <w:rsid w:val="000E1EB4"/>
    <w:rsid w:val="000E26AD"/>
    <w:rsid w:val="000E3332"/>
    <w:rsid w:val="000E3B5A"/>
    <w:rsid w:val="000E42EE"/>
    <w:rsid w:val="000E4366"/>
    <w:rsid w:val="000E5AF9"/>
    <w:rsid w:val="000E627B"/>
    <w:rsid w:val="000E7062"/>
    <w:rsid w:val="000F0030"/>
    <w:rsid w:val="000F0701"/>
    <w:rsid w:val="000F0826"/>
    <w:rsid w:val="000F09D5"/>
    <w:rsid w:val="000F0B5B"/>
    <w:rsid w:val="000F0E4E"/>
    <w:rsid w:val="000F2343"/>
    <w:rsid w:val="000F4912"/>
    <w:rsid w:val="000F5394"/>
    <w:rsid w:val="000F57F4"/>
    <w:rsid w:val="000F630B"/>
    <w:rsid w:val="000F6F4F"/>
    <w:rsid w:val="000F73B1"/>
    <w:rsid w:val="000F78B7"/>
    <w:rsid w:val="0010075E"/>
    <w:rsid w:val="00100B9D"/>
    <w:rsid w:val="00100E2B"/>
    <w:rsid w:val="001016A2"/>
    <w:rsid w:val="00101E09"/>
    <w:rsid w:val="00102925"/>
    <w:rsid w:val="0010294E"/>
    <w:rsid w:val="001036DE"/>
    <w:rsid w:val="00103A5C"/>
    <w:rsid w:val="001048FE"/>
    <w:rsid w:val="00104C7C"/>
    <w:rsid w:val="00105DA1"/>
    <w:rsid w:val="00105F03"/>
    <w:rsid w:val="001063F2"/>
    <w:rsid w:val="001065CE"/>
    <w:rsid w:val="001101F2"/>
    <w:rsid w:val="001106A3"/>
    <w:rsid w:val="00112556"/>
    <w:rsid w:val="0011266C"/>
    <w:rsid w:val="00112899"/>
    <w:rsid w:val="00112FA9"/>
    <w:rsid w:val="0011335E"/>
    <w:rsid w:val="001137CD"/>
    <w:rsid w:val="00113995"/>
    <w:rsid w:val="00113D3A"/>
    <w:rsid w:val="001146B6"/>
    <w:rsid w:val="001152D7"/>
    <w:rsid w:val="001169CC"/>
    <w:rsid w:val="00117243"/>
    <w:rsid w:val="00117EB0"/>
    <w:rsid w:val="00120020"/>
    <w:rsid w:val="00120266"/>
    <w:rsid w:val="001212B1"/>
    <w:rsid w:val="0012136C"/>
    <w:rsid w:val="00121782"/>
    <w:rsid w:val="0012231D"/>
    <w:rsid w:val="00122459"/>
    <w:rsid w:val="00122A85"/>
    <w:rsid w:val="001231A2"/>
    <w:rsid w:val="00124286"/>
    <w:rsid w:val="001245F3"/>
    <w:rsid w:val="001249AB"/>
    <w:rsid w:val="00126F05"/>
    <w:rsid w:val="00130083"/>
    <w:rsid w:val="00131002"/>
    <w:rsid w:val="00131184"/>
    <w:rsid w:val="00131722"/>
    <w:rsid w:val="0013228E"/>
    <w:rsid w:val="0013270A"/>
    <w:rsid w:val="00133142"/>
    <w:rsid w:val="00133EDC"/>
    <w:rsid w:val="0013462C"/>
    <w:rsid w:val="0013495B"/>
    <w:rsid w:val="001349CD"/>
    <w:rsid w:val="00134DC8"/>
    <w:rsid w:val="00134E29"/>
    <w:rsid w:val="00140659"/>
    <w:rsid w:val="00140932"/>
    <w:rsid w:val="00140C81"/>
    <w:rsid w:val="00140E7C"/>
    <w:rsid w:val="00141243"/>
    <w:rsid w:val="001415E8"/>
    <w:rsid w:val="00141614"/>
    <w:rsid w:val="00141A35"/>
    <w:rsid w:val="00141F62"/>
    <w:rsid w:val="0014257B"/>
    <w:rsid w:val="0014286C"/>
    <w:rsid w:val="00142CD9"/>
    <w:rsid w:val="00143743"/>
    <w:rsid w:val="001448B6"/>
    <w:rsid w:val="00144C0B"/>
    <w:rsid w:val="00146AAA"/>
    <w:rsid w:val="00147594"/>
    <w:rsid w:val="0014771B"/>
    <w:rsid w:val="00150133"/>
    <w:rsid w:val="00150796"/>
    <w:rsid w:val="00150E74"/>
    <w:rsid w:val="00151040"/>
    <w:rsid w:val="00151455"/>
    <w:rsid w:val="00151552"/>
    <w:rsid w:val="001516AB"/>
    <w:rsid w:val="00151721"/>
    <w:rsid w:val="001517A7"/>
    <w:rsid w:val="00153717"/>
    <w:rsid w:val="001539CC"/>
    <w:rsid w:val="00154082"/>
    <w:rsid w:val="001540F9"/>
    <w:rsid w:val="00154199"/>
    <w:rsid w:val="00154952"/>
    <w:rsid w:val="00154F08"/>
    <w:rsid w:val="00155132"/>
    <w:rsid w:val="00155F22"/>
    <w:rsid w:val="00157370"/>
    <w:rsid w:val="00157D73"/>
    <w:rsid w:val="00160EEE"/>
    <w:rsid w:val="00162054"/>
    <w:rsid w:val="001635A8"/>
    <w:rsid w:val="00163897"/>
    <w:rsid w:val="00163F7D"/>
    <w:rsid w:val="00163FC7"/>
    <w:rsid w:val="00164074"/>
    <w:rsid w:val="0016456D"/>
    <w:rsid w:val="0016467C"/>
    <w:rsid w:val="001647BA"/>
    <w:rsid w:val="00164B6B"/>
    <w:rsid w:val="00165144"/>
    <w:rsid w:val="00165219"/>
    <w:rsid w:val="0016580C"/>
    <w:rsid w:val="00165F2D"/>
    <w:rsid w:val="00166003"/>
    <w:rsid w:val="0016726D"/>
    <w:rsid w:val="0016728B"/>
    <w:rsid w:val="00167EB4"/>
    <w:rsid w:val="00171349"/>
    <w:rsid w:val="001729E5"/>
    <w:rsid w:val="00173747"/>
    <w:rsid w:val="00173DB3"/>
    <w:rsid w:val="00173E3F"/>
    <w:rsid w:val="00174390"/>
    <w:rsid w:val="00175566"/>
    <w:rsid w:val="0017604C"/>
    <w:rsid w:val="00181B6A"/>
    <w:rsid w:val="00181E09"/>
    <w:rsid w:val="001825C8"/>
    <w:rsid w:val="00182928"/>
    <w:rsid w:val="001837AC"/>
    <w:rsid w:val="0018382E"/>
    <w:rsid w:val="00183A3B"/>
    <w:rsid w:val="00185059"/>
    <w:rsid w:val="001852B3"/>
    <w:rsid w:val="001868A5"/>
    <w:rsid w:val="00186BAD"/>
    <w:rsid w:val="00186BD1"/>
    <w:rsid w:val="00187CCA"/>
    <w:rsid w:val="00190FA3"/>
    <w:rsid w:val="00191962"/>
    <w:rsid w:val="001931A0"/>
    <w:rsid w:val="00194001"/>
    <w:rsid w:val="00194037"/>
    <w:rsid w:val="00195780"/>
    <w:rsid w:val="001968EB"/>
    <w:rsid w:val="00196DD1"/>
    <w:rsid w:val="00197188"/>
    <w:rsid w:val="0019768E"/>
    <w:rsid w:val="00197A27"/>
    <w:rsid w:val="001A0294"/>
    <w:rsid w:val="001A0692"/>
    <w:rsid w:val="001A0F82"/>
    <w:rsid w:val="001A14C4"/>
    <w:rsid w:val="001A1BFB"/>
    <w:rsid w:val="001A1D80"/>
    <w:rsid w:val="001A1D8A"/>
    <w:rsid w:val="001A2363"/>
    <w:rsid w:val="001A2A1F"/>
    <w:rsid w:val="001A4506"/>
    <w:rsid w:val="001A4EA4"/>
    <w:rsid w:val="001A4EF0"/>
    <w:rsid w:val="001A5648"/>
    <w:rsid w:val="001A63A4"/>
    <w:rsid w:val="001A65E3"/>
    <w:rsid w:val="001A72C4"/>
    <w:rsid w:val="001B02DB"/>
    <w:rsid w:val="001B04BB"/>
    <w:rsid w:val="001B1173"/>
    <w:rsid w:val="001B2438"/>
    <w:rsid w:val="001B257D"/>
    <w:rsid w:val="001B2C6D"/>
    <w:rsid w:val="001B3193"/>
    <w:rsid w:val="001B42CC"/>
    <w:rsid w:val="001B4643"/>
    <w:rsid w:val="001B4F7D"/>
    <w:rsid w:val="001B4FB7"/>
    <w:rsid w:val="001B602B"/>
    <w:rsid w:val="001B6F4B"/>
    <w:rsid w:val="001B72FB"/>
    <w:rsid w:val="001B7E37"/>
    <w:rsid w:val="001C0429"/>
    <w:rsid w:val="001C100D"/>
    <w:rsid w:val="001C113F"/>
    <w:rsid w:val="001C244B"/>
    <w:rsid w:val="001C2DD1"/>
    <w:rsid w:val="001C3865"/>
    <w:rsid w:val="001C442E"/>
    <w:rsid w:val="001C4ECE"/>
    <w:rsid w:val="001C5602"/>
    <w:rsid w:val="001C6087"/>
    <w:rsid w:val="001C6166"/>
    <w:rsid w:val="001C6261"/>
    <w:rsid w:val="001C65BF"/>
    <w:rsid w:val="001C66D8"/>
    <w:rsid w:val="001C66F3"/>
    <w:rsid w:val="001C7242"/>
    <w:rsid w:val="001C7F16"/>
    <w:rsid w:val="001D035C"/>
    <w:rsid w:val="001D0E05"/>
    <w:rsid w:val="001D18CB"/>
    <w:rsid w:val="001D20E4"/>
    <w:rsid w:val="001D3C6E"/>
    <w:rsid w:val="001D4F80"/>
    <w:rsid w:val="001D56B7"/>
    <w:rsid w:val="001D570C"/>
    <w:rsid w:val="001D5E7A"/>
    <w:rsid w:val="001D768F"/>
    <w:rsid w:val="001E09D9"/>
    <w:rsid w:val="001E0AB1"/>
    <w:rsid w:val="001E1518"/>
    <w:rsid w:val="001E20F0"/>
    <w:rsid w:val="001E28DF"/>
    <w:rsid w:val="001E3124"/>
    <w:rsid w:val="001E3532"/>
    <w:rsid w:val="001E4FFB"/>
    <w:rsid w:val="001E54BB"/>
    <w:rsid w:val="001E5F09"/>
    <w:rsid w:val="001E690D"/>
    <w:rsid w:val="001E6DFB"/>
    <w:rsid w:val="001E7428"/>
    <w:rsid w:val="001E7769"/>
    <w:rsid w:val="001E7FB8"/>
    <w:rsid w:val="001F0260"/>
    <w:rsid w:val="001F14B1"/>
    <w:rsid w:val="001F1BF9"/>
    <w:rsid w:val="001F2134"/>
    <w:rsid w:val="001F29AD"/>
    <w:rsid w:val="001F2CAF"/>
    <w:rsid w:val="001F2DC7"/>
    <w:rsid w:val="001F3B77"/>
    <w:rsid w:val="001F51E8"/>
    <w:rsid w:val="001F5391"/>
    <w:rsid w:val="001F54D7"/>
    <w:rsid w:val="001F5764"/>
    <w:rsid w:val="001F5922"/>
    <w:rsid w:val="001F5B0A"/>
    <w:rsid w:val="001F5D68"/>
    <w:rsid w:val="001F6A75"/>
    <w:rsid w:val="001F7351"/>
    <w:rsid w:val="001F7E30"/>
    <w:rsid w:val="00200027"/>
    <w:rsid w:val="0020054A"/>
    <w:rsid w:val="00200AF1"/>
    <w:rsid w:val="00200E0E"/>
    <w:rsid w:val="002015FE"/>
    <w:rsid w:val="00202517"/>
    <w:rsid w:val="002028A0"/>
    <w:rsid w:val="00202C50"/>
    <w:rsid w:val="00202D94"/>
    <w:rsid w:val="00202EE6"/>
    <w:rsid w:val="00203292"/>
    <w:rsid w:val="00203544"/>
    <w:rsid w:val="00203A52"/>
    <w:rsid w:val="00203BAF"/>
    <w:rsid w:val="002048A8"/>
    <w:rsid w:val="002049D8"/>
    <w:rsid w:val="00205231"/>
    <w:rsid w:val="00205B2E"/>
    <w:rsid w:val="00205B82"/>
    <w:rsid w:val="00205D08"/>
    <w:rsid w:val="00206312"/>
    <w:rsid w:val="002065EB"/>
    <w:rsid w:val="00206A20"/>
    <w:rsid w:val="0020701E"/>
    <w:rsid w:val="00211734"/>
    <w:rsid w:val="0021180A"/>
    <w:rsid w:val="00212CC1"/>
    <w:rsid w:val="00214A7F"/>
    <w:rsid w:val="002160DD"/>
    <w:rsid w:val="00216950"/>
    <w:rsid w:val="0021716E"/>
    <w:rsid w:val="00217364"/>
    <w:rsid w:val="002179D7"/>
    <w:rsid w:val="00217D43"/>
    <w:rsid w:val="0022006B"/>
    <w:rsid w:val="002204D5"/>
    <w:rsid w:val="0022080A"/>
    <w:rsid w:val="00220C42"/>
    <w:rsid w:val="002211F9"/>
    <w:rsid w:val="00221F09"/>
    <w:rsid w:val="00221F97"/>
    <w:rsid w:val="002224EF"/>
    <w:rsid w:val="00222B8C"/>
    <w:rsid w:val="00222C8B"/>
    <w:rsid w:val="00222E8C"/>
    <w:rsid w:val="00222E9A"/>
    <w:rsid w:val="00223EE4"/>
    <w:rsid w:val="00224959"/>
    <w:rsid w:val="00224F7E"/>
    <w:rsid w:val="002254CB"/>
    <w:rsid w:val="002255F3"/>
    <w:rsid w:val="00225799"/>
    <w:rsid w:val="00226AF4"/>
    <w:rsid w:val="00226B32"/>
    <w:rsid w:val="002270F0"/>
    <w:rsid w:val="002278D1"/>
    <w:rsid w:val="002302DB"/>
    <w:rsid w:val="00230486"/>
    <w:rsid w:val="0023152E"/>
    <w:rsid w:val="002317C8"/>
    <w:rsid w:val="002318D1"/>
    <w:rsid w:val="00232965"/>
    <w:rsid w:val="00232D3F"/>
    <w:rsid w:val="00232FD8"/>
    <w:rsid w:val="002334F7"/>
    <w:rsid w:val="002335DB"/>
    <w:rsid w:val="00234342"/>
    <w:rsid w:val="00235430"/>
    <w:rsid w:val="0023611A"/>
    <w:rsid w:val="0023661D"/>
    <w:rsid w:val="00236E76"/>
    <w:rsid w:val="00237AC3"/>
    <w:rsid w:val="00240400"/>
    <w:rsid w:val="00240550"/>
    <w:rsid w:val="00240EA5"/>
    <w:rsid w:val="0024144D"/>
    <w:rsid w:val="0024272D"/>
    <w:rsid w:val="00242CAC"/>
    <w:rsid w:val="00243078"/>
    <w:rsid w:val="0024329A"/>
    <w:rsid w:val="00243388"/>
    <w:rsid w:val="00244BC0"/>
    <w:rsid w:val="00244E3D"/>
    <w:rsid w:val="00245109"/>
    <w:rsid w:val="0024514A"/>
    <w:rsid w:val="00245A0E"/>
    <w:rsid w:val="00246C82"/>
    <w:rsid w:val="00246D64"/>
    <w:rsid w:val="002476D4"/>
    <w:rsid w:val="00247741"/>
    <w:rsid w:val="002477E9"/>
    <w:rsid w:val="00247CF8"/>
    <w:rsid w:val="00247E39"/>
    <w:rsid w:val="00250DBE"/>
    <w:rsid w:val="00250DEF"/>
    <w:rsid w:val="00250E8F"/>
    <w:rsid w:val="00251591"/>
    <w:rsid w:val="00251774"/>
    <w:rsid w:val="002522A9"/>
    <w:rsid w:val="002523D7"/>
    <w:rsid w:val="0025246F"/>
    <w:rsid w:val="002527EC"/>
    <w:rsid w:val="00252DB8"/>
    <w:rsid w:val="00253620"/>
    <w:rsid w:val="00253764"/>
    <w:rsid w:val="00253DEE"/>
    <w:rsid w:val="00254D68"/>
    <w:rsid w:val="00254DF0"/>
    <w:rsid w:val="0025535D"/>
    <w:rsid w:val="002565A7"/>
    <w:rsid w:val="0025669D"/>
    <w:rsid w:val="00256775"/>
    <w:rsid w:val="0025740E"/>
    <w:rsid w:val="002616C6"/>
    <w:rsid w:val="00261A64"/>
    <w:rsid w:val="00261C0F"/>
    <w:rsid w:val="00262249"/>
    <w:rsid w:val="00262336"/>
    <w:rsid w:val="00262821"/>
    <w:rsid w:val="00263056"/>
    <w:rsid w:val="00264109"/>
    <w:rsid w:val="00264E72"/>
    <w:rsid w:val="00266BFD"/>
    <w:rsid w:val="00266F8F"/>
    <w:rsid w:val="00267783"/>
    <w:rsid w:val="002703B0"/>
    <w:rsid w:val="00271632"/>
    <w:rsid w:val="002718B5"/>
    <w:rsid w:val="00271D60"/>
    <w:rsid w:val="00271F4E"/>
    <w:rsid w:val="002722C3"/>
    <w:rsid w:val="00272398"/>
    <w:rsid w:val="00272F51"/>
    <w:rsid w:val="002734AD"/>
    <w:rsid w:val="002742F5"/>
    <w:rsid w:val="00274B1B"/>
    <w:rsid w:val="00274DB2"/>
    <w:rsid w:val="002752C4"/>
    <w:rsid w:val="00276505"/>
    <w:rsid w:val="00276634"/>
    <w:rsid w:val="00276769"/>
    <w:rsid w:val="0027676E"/>
    <w:rsid w:val="00276F75"/>
    <w:rsid w:val="00277561"/>
    <w:rsid w:val="00280580"/>
    <w:rsid w:val="00280E0F"/>
    <w:rsid w:val="002814C4"/>
    <w:rsid w:val="00281D56"/>
    <w:rsid w:val="00282879"/>
    <w:rsid w:val="00282943"/>
    <w:rsid w:val="002837DF"/>
    <w:rsid w:val="00283DD8"/>
    <w:rsid w:val="002847D2"/>
    <w:rsid w:val="002861BF"/>
    <w:rsid w:val="0028634E"/>
    <w:rsid w:val="00286697"/>
    <w:rsid w:val="0028679F"/>
    <w:rsid w:val="0028690C"/>
    <w:rsid w:val="00286A5F"/>
    <w:rsid w:val="00286DC3"/>
    <w:rsid w:val="002872AF"/>
    <w:rsid w:val="0028744E"/>
    <w:rsid w:val="002874BE"/>
    <w:rsid w:val="00287656"/>
    <w:rsid w:val="00287BCA"/>
    <w:rsid w:val="00287D22"/>
    <w:rsid w:val="00290A14"/>
    <w:rsid w:val="00290DB9"/>
    <w:rsid w:val="0029125B"/>
    <w:rsid w:val="002915D8"/>
    <w:rsid w:val="0029213E"/>
    <w:rsid w:val="00292276"/>
    <w:rsid w:val="002924AB"/>
    <w:rsid w:val="002935DA"/>
    <w:rsid w:val="00293828"/>
    <w:rsid w:val="00293D78"/>
    <w:rsid w:val="00294D5C"/>
    <w:rsid w:val="00295A44"/>
    <w:rsid w:val="00296A84"/>
    <w:rsid w:val="00296E0E"/>
    <w:rsid w:val="00297652"/>
    <w:rsid w:val="0029768D"/>
    <w:rsid w:val="00297E8A"/>
    <w:rsid w:val="002A0711"/>
    <w:rsid w:val="002A08B3"/>
    <w:rsid w:val="002A0E63"/>
    <w:rsid w:val="002A0F22"/>
    <w:rsid w:val="002A10B6"/>
    <w:rsid w:val="002A1428"/>
    <w:rsid w:val="002A19D7"/>
    <w:rsid w:val="002A1AA4"/>
    <w:rsid w:val="002A1D1C"/>
    <w:rsid w:val="002A4069"/>
    <w:rsid w:val="002A427F"/>
    <w:rsid w:val="002A4367"/>
    <w:rsid w:val="002A55EF"/>
    <w:rsid w:val="002A58EC"/>
    <w:rsid w:val="002A5BE1"/>
    <w:rsid w:val="002A5F6C"/>
    <w:rsid w:val="002A5FA9"/>
    <w:rsid w:val="002A684E"/>
    <w:rsid w:val="002A6E7E"/>
    <w:rsid w:val="002A71FC"/>
    <w:rsid w:val="002A739A"/>
    <w:rsid w:val="002A7514"/>
    <w:rsid w:val="002A79DF"/>
    <w:rsid w:val="002B0194"/>
    <w:rsid w:val="002B04A9"/>
    <w:rsid w:val="002B04F0"/>
    <w:rsid w:val="002B150F"/>
    <w:rsid w:val="002B178E"/>
    <w:rsid w:val="002B2177"/>
    <w:rsid w:val="002B3087"/>
    <w:rsid w:val="002B334D"/>
    <w:rsid w:val="002B336A"/>
    <w:rsid w:val="002B3B30"/>
    <w:rsid w:val="002B3D24"/>
    <w:rsid w:val="002B5737"/>
    <w:rsid w:val="002B58D7"/>
    <w:rsid w:val="002B6485"/>
    <w:rsid w:val="002B6BCD"/>
    <w:rsid w:val="002B6BCE"/>
    <w:rsid w:val="002B6D7E"/>
    <w:rsid w:val="002B70FD"/>
    <w:rsid w:val="002B746B"/>
    <w:rsid w:val="002B748D"/>
    <w:rsid w:val="002C079B"/>
    <w:rsid w:val="002C099E"/>
    <w:rsid w:val="002C0A90"/>
    <w:rsid w:val="002C108D"/>
    <w:rsid w:val="002C133A"/>
    <w:rsid w:val="002C1486"/>
    <w:rsid w:val="002C179F"/>
    <w:rsid w:val="002C1ED9"/>
    <w:rsid w:val="002C207F"/>
    <w:rsid w:val="002C3034"/>
    <w:rsid w:val="002C354D"/>
    <w:rsid w:val="002C3819"/>
    <w:rsid w:val="002C442F"/>
    <w:rsid w:val="002C4AD9"/>
    <w:rsid w:val="002C56B3"/>
    <w:rsid w:val="002C699A"/>
    <w:rsid w:val="002C6CBE"/>
    <w:rsid w:val="002C6FB2"/>
    <w:rsid w:val="002C7E78"/>
    <w:rsid w:val="002D0F05"/>
    <w:rsid w:val="002D36D1"/>
    <w:rsid w:val="002D602E"/>
    <w:rsid w:val="002D773F"/>
    <w:rsid w:val="002E0C03"/>
    <w:rsid w:val="002E0F6A"/>
    <w:rsid w:val="002E19CE"/>
    <w:rsid w:val="002E1F03"/>
    <w:rsid w:val="002E2EDF"/>
    <w:rsid w:val="002E30C0"/>
    <w:rsid w:val="002E3F23"/>
    <w:rsid w:val="002E403A"/>
    <w:rsid w:val="002E49A3"/>
    <w:rsid w:val="002E57EC"/>
    <w:rsid w:val="002E719B"/>
    <w:rsid w:val="002E725C"/>
    <w:rsid w:val="002F06B9"/>
    <w:rsid w:val="002F07AC"/>
    <w:rsid w:val="002F0A74"/>
    <w:rsid w:val="002F0B6E"/>
    <w:rsid w:val="002F0D79"/>
    <w:rsid w:val="002F1C51"/>
    <w:rsid w:val="002F204E"/>
    <w:rsid w:val="002F3BCB"/>
    <w:rsid w:val="002F407C"/>
    <w:rsid w:val="002F51F1"/>
    <w:rsid w:val="002F5490"/>
    <w:rsid w:val="002F74C9"/>
    <w:rsid w:val="002F7822"/>
    <w:rsid w:val="003010B8"/>
    <w:rsid w:val="003014A0"/>
    <w:rsid w:val="003022AD"/>
    <w:rsid w:val="00302895"/>
    <w:rsid w:val="00302E6F"/>
    <w:rsid w:val="00303561"/>
    <w:rsid w:val="003039D9"/>
    <w:rsid w:val="00304748"/>
    <w:rsid w:val="00304CCB"/>
    <w:rsid w:val="00304E53"/>
    <w:rsid w:val="0030547C"/>
    <w:rsid w:val="00305B5B"/>
    <w:rsid w:val="00305E40"/>
    <w:rsid w:val="003061E2"/>
    <w:rsid w:val="00306799"/>
    <w:rsid w:val="00307C0E"/>
    <w:rsid w:val="00307DD4"/>
    <w:rsid w:val="00307DDB"/>
    <w:rsid w:val="00310A7D"/>
    <w:rsid w:val="003116D9"/>
    <w:rsid w:val="0031178F"/>
    <w:rsid w:val="00311B97"/>
    <w:rsid w:val="00311F1C"/>
    <w:rsid w:val="00312F4C"/>
    <w:rsid w:val="0031360D"/>
    <w:rsid w:val="003136BD"/>
    <w:rsid w:val="003150EF"/>
    <w:rsid w:val="00315155"/>
    <w:rsid w:val="00315469"/>
    <w:rsid w:val="00315996"/>
    <w:rsid w:val="003159CE"/>
    <w:rsid w:val="00316142"/>
    <w:rsid w:val="00317059"/>
    <w:rsid w:val="00320C45"/>
    <w:rsid w:val="00322800"/>
    <w:rsid w:val="0032282C"/>
    <w:rsid w:val="003229B3"/>
    <w:rsid w:val="00322EF2"/>
    <w:rsid w:val="00322FC9"/>
    <w:rsid w:val="00323053"/>
    <w:rsid w:val="00323329"/>
    <w:rsid w:val="003240B1"/>
    <w:rsid w:val="003240BD"/>
    <w:rsid w:val="00324635"/>
    <w:rsid w:val="00325B26"/>
    <w:rsid w:val="00325BB7"/>
    <w:rsid w:val="003261A5"/>
    <w:rsid w:val="003262DD"/>
    <w:rsid w:val="003263D2"/>
    <w:rsid w:val="003267A7"/>
    <w:rsid w:val="00327170"/>
    <w:rsid w:val="00327441"/>
    <w:rsid w:val="0033030C"/>
    <w:rsid w:val="00330F79"/>
    <w:rsid w:val="003312F3"/>
    <w:rsid w:val="0033136F"/>
    <w:rsid w:val="00333389"/>
    <w:rsid w:val="00333812"/>
    <w:rsid w:val="00333C86"/>
    <w:rsid w:val="00334D51"/>
    <w:rsid w:val="00335288"/>
    <w:rsid w:val="00335331"/>
    <w:rsid w:val="00335356"/>
    <w:rsid w:val="00335517"/>
    <w:rsid w:val="00335BD1"/>
    <w:rsid w:val="003366FA"/>
    <w:rsid w:val="003378CB"/>
    <w:rsid w:val="00340086"/>
    <w:rsid w:val="003405AA"/>
    <w:rsid w:val="00341650"/>
    <w:rsid w:val="003417B1"/>
    <w:rsid w:val="00342526"/>
    <w:rsid w:val="0034252B"/>
    <w:rsid w:val="00343175"/>
    <w:rsid w:val="003431EF"/>
    <w:rsid w:val="0034357F"/>
    <w:rsid w:val="003436DC"/>
    <w:rsid w:val="00343D84"/>
    <w:rsid w:val="0034549E"/>
    <w:rsid w:val="0034612A"/>
    <w:rsid w:val="00346548"/>
    <w:rsid w:val="003474DD"/>
    <w:rsid w:val="00347B40"/>
    <w:rsid w:val="00347BB2"/>
    <w:rsid w:val="00350670"/>
    <w:rsid w:val="00351270"/>
    <w:rsid w:val="003513C9"/>
    <w:rsid w:val="00351530"/>
    <w:rsid w:val="00351E88"/>
    <w:rsid w:val="00351F90"/>
    <w:rsid w:val="00353610"/>
    <w:rsid w:val="003542C2"/>
    <w:rsid w:val="00354D08"/>
    <w:rsid w:val="00355F30"/>
    <w:rsid w:val="00356427"/>
    <w:rsid w:val="0035697C"/>
    <w:rsid w:val="0035735B"/>
    <w:rsid w:val="00357BEC"/>
    <w:rsid w:val="003602FD"/>
    <w:rsid w:val="003603E0"/>
    <w:rsid w:val="0036164E"/>
    <w:rsid w:val="00361E8C"/>
    <w:rsid w:val="00362610"/>
    <w:rsid w:val="00362ADD"/>
    <w:rsid w:val="00362B9D"/>
    <w:rsid w:val="00362EE9"/>
    <w:rsid w:val="00363895"/>
    <w:rsid w:val="0036435B"/>
    <w:rsid w:val="00364552"/>
    <w:rsid w:val="00366BA9"/>
    <w:rsid w:val="00366E8F"/>
    <w:rsid w:val="0036711B"/>
    <w:rsid w:val="00367547"/>
    <w:rsid w:val="00370287"/>
    <w:rsid w:val="00370772"/>
    <w:rsid w:val="00371D76"/>
    <w:rsid w:val="00371F48"/>
    <w:rsid w:val="0037278F"/>
    <w:rsid w:val="003733D4"/>
    <w:rsid w:val="003737E5"/>
    <w:rsid w:val="003739B8"/>
    <w:rsid w:val="003744BD"/>
    <w:rsid w:val="003747E1"/>
    <w:rsid w:val="00374EB9"/>
    <w:rsid w:val="00375704"/>
    <w:rsid w:val="0037636E"/>
    <w:rsid w:val="003764A8"/>
    <w:rsid w:val="00376C59"/>
    <w:rsid w:val="00376F4A"/>
    <w:rsid w:val="00377139"/>
    <w:rsid w:val="00377ADD"/>
    <w:rsid w:val="00377C8C"/>
    <w:rsid w:val="003805D9"/>
    <w:rsid w:val="003809C7"/>
    <w:rsid w:val="00380D4E"/>
    <w:rsid w:val="00380FC7"/>
    <w:rsid w:val="00381282"/>
    <w:rsid w:val="003813EA"/>
    <w:rsid w:val="00381498"/>
    <w:rsid w:val="00381519"/>
    <w:rsid w:val="00381887"/>
    <w:rsid w:val="00382C45"/>
    <w:rsid w:val="0038305D"/>
    <w:rsid w:val="00383875"/>
    <w:rsid w:val="00384228"/>
    <w:rsid w:val="0038540F"/>
    <w:rsid w:val="0038658C"/>
    <w:rsid w:val="00386752"/>
    <w:rsid w:val="00386E30"/>
    <w:rsid w:val="0038715E"/>
    <w:rsid w:val="00387227"/>
    <w:rsid w:val="003876FE"/>
    <w:rsid w:val="00387972"/>
    <w:rsid w:val="0039013D"/>
    <w:rsid w:val="00390D99"/>
    <w:rsid w:val="00391162"/>
    <w:rsid w:val="0039181F"/>
    <w:rsid w:val="00391A51"/>
    <w:rsid w:val="00391A7E"/>
    <w:rsid w:val="0039235E"/>
    <w:rsid w:val="0039276B"/>
    <w:rsid w:val="00392B1C"/>
    <w:rsid w:val="00392DF4"/>
    <w:rsid w:val="00393482"/>
    <w:rsid w:val="0039396E"/>
    <w:rsid w:val="0039419F"/>
    <w:rsid w:val="003946AA"/>
    <w:rsid w:val="003948BB"/>
    <w:rsid w:val="003949AA"/>
    <w:rsid w:val="00395260"/>
    <w:rsid w:val="00395BB7"/>
    <w:rsid w:val="00396E32"/>
    <w:rsid w:val="00396EC3"/>
    <w:rsid w:val="00397457"/>
    <w:rsid w:val="003A042C"/>
    <w:rsid w:val="003A050C"/>
    <w:rsid w:val="003A05A7"/>
    <w:rsid w:val="003A1B75"/>
    <w:rsid w:val="003A1C1F"/>
    <w:rsid w:val="003A1FE5"/>
    <w:rsid w:val="003A2C1F"/>
    <w:rsid w:val="003A2E94"/>
    <w:rsid w:val="003A329B"/>
    <w:rsid w:val="003A52B0"/>
    <w:rsid w:val="003A5CB8"/>
    <w:rsid w:val="003A6568"/>
    <w:rsid w:val="003A7360"/>
    <w:rsid w:val="003A73E4"/>
    <w:rsid w:val="003A7424"/>
    <w:rsid w:val="003B03A2"/>
    <w:rsid w:val="003B0B5A"/>
    <w:rsid w:val="003B1DAF"/>
    <w:rsid w:val="003B3019"/>
    <w:rsid w:val="003B373C"/>
    <w:rsid w:val="003B456B"/>
    <w:rsid w:val="003B4794"/>
    <w:rsid w:val="003B4A99"/>
    <w:rsid w:val="003B5863"/>
    <w:rsid w:val="003B6E05"/>
    <w:rsid w:val="003B6E6A"/>
    <w:rsid w:val="003C0108"/>
    <w:rsid w:val="003C05B8"/>
    <w:rsid w:val="003C10CD"/>
    <w:rsid w:val="003C1599"/>
    <w:rsid w:val="003C2979"/>
    <w:rsid w:val="003C2E27"/>
    <w:rsid w:val="003C33F2"/>
    <w:rsid w:val="003C374A"/>
    <w:rsid w:val="003C4316"/>
    <w:rsid w:val="003C4C2B"/>
    <w:rsid w:val="003C513E"/>
    <w:rsid w:val="003C58E5"/>
    <w:rsid w:val="003C67AC"/>
    <w:rsid w:val="003C6A24"/>
    <w:rsid w:val="003C6A91"/>
    <w:rsid w:val="003C6AFE"/>
    <w:rsid w:val="003C6B9B"/>
    <w:rsid w:val="003D0394"/>
    <w:rsid w:val="003D099E"/>
    <w:rsid w:val="003D0FE2"/>
    <w:rsid w:val="003D3441"/>
    <w:rsid w:val="003D3D72"/>
    <w:rsid w:val="003D46B3"/>
    <w:rsid w:val="003D512E"/>
    <w:rsid w:val="003D5441"/>
    <w:rsid w:val="003D57E8"/>
    <w:rsid w:val="003D7DA7"/>
    <w:rsid w:val="003E00B5"/>
    <w:rsid w:val="003E0105"/>
    <w:rsid w:val="003E071B"/>
    <w:rsid w:val="003E07F9"/>
    <w:rsid w:val="003E08D8"/>
    <w:rsid w:val="003E0DF7"/>
    <w:rsid w:val="003E13BB"/>
    <w:rsid w:val="003E15E0"/>
    <w:rsid w:val="003E185E"/>
    <w:rsid w:val="003E2252"/>
    <w:rsid w:val="003E2861"/>
    <w:rsid w:val="003E28F0"/>
    <w:rsid w:val="003E3181"/>
    <w:rsid w:val="003E34A2"/>
    <w:rsid w:val="003E3811"/>
    <w:rsid w:val="003E4107"/>
    <w:rsid w:val="003E4E7C"/>
    <w:rsid w:val="003E7803"/>
    <w:rsid w:val="003E7DF9"/>
    <w:rsid w:val="003F0355"/>
    <w:rsid w:val="003F05F0"/>
    <w:rsid w:val="003F14D8"/>
    <w:rsid w:val="003F2B69"/>
    <w:rsid w:val="003F3635"/>
    <w:rsid w:val="003F3B57"/>
    <w:rsid w:val="003F3E06"/>
    <w:rsid w:val="003F4B78"/>
    <w:rsid w:val="003F4E80"/>
    <w:rsid w:val="003F4F31"/>
    <w:rsid w:val="003F52F7"/>
    <w:rsid w:val="003F5951"/>
    <w:rsid w:val="003F61B0"/>
    <w:rsid w:val="003F719E"/>
    <w:rsid w:val="003F7EBE"/>
    <w:rsid w:val="0040130B"/>
    <w:rsid w:val="0040199D"/>
    <w:rsid w:val="00401D61"/>
    <w:rsid w:val="00402E41"/>
    <w:rsid w:val="00403504"/>
    <w:rsid w:val="00403535"/>
    <w:rsid w:val="00404981"/>
    <w:rsid w:val="00404A88"/>
    <w:rsid w:val="00404F2D"/>
    <w:rsid w:val="00405003"/>
    <w:rsid w:val="00405374"/>
    <w:rsid w:val="004054E5"/>
    <w:rsid w:val="0040620E"/>
    <w:rsid w:val="00406AF6"/>
    <w:rsid w:val="0040711F"/>
    <w:rsid w:val="004071F3"/>
    <w:rsid w:val="00410601"/>
    <w:rsid w:val="00410B2B"/>
    <w:rsid w:val="004118A7"/>
    <w:rsid w:val="00412A8A"/>
    <w:rsid w:val="004133E9"/>
    <w:rsid w:val="00413FDE"/>
    <w:rsid w:val="004149D9"/>
    <w:rsid w:val="004169D2"/>
    <w:rsid w:val="00417AE7"/>
    <w:rsid w:val="00417C90"/>
    <w:rsid w:val="00420275"/>
    <w:rsid w:val="00420625"/>
    <w:rsid w:val="0042248F"/>
    <w:rsid w:val="004225F8"/>
    <w:rsid w:val="004227E7"/>
    <w:rsid w:val="00422BC2"/>
    <w:rsid w:val="00422BF9"/>
    <w:rsid w:val="004230FD"/>
    <w:rsid w:val="004239FC"/>
    <w:rsid w:val="00423E70"/>
    <w:rsid w:val="00424D8D"/>
    <w:rsid w:val="00424EB1"/>
    <w:rsid w:val="00424F7A"/>
    <w:rsid w:val="00425EA3"/>
    <w:rsid w:val="0042629E"/>
    <w:rsid w:val="00426401"/>
    <w:rsid w:val="00426B41"/>
    <w:rsid w:val="004274B2"/>
    <w:rsid w:val="00430A7A"/>
    <w:rsid w:val="00430B1E"/>
    <w:rsid w:val="00431795"/>
    <w:rsid w:val="00432176"/>
    <w:rsid w:val="00433ABB"/>
    <w:rsid w:val="00435698"/>
    <w:rsid w:val="00435ABC"/>
    <w:rsid w:val="0043627B"/>
    <w:rsid w:val="00437BF2"/>
    <w:rsid w:val="00437F51"/>
    <w:rsid w:val="0044060E"/>
    <w:rsid w:val="00440F20"/>
    <w:rsid w:val="0044138C"/>
    <w:rsid w:val="00441A0B"/>
    <w:rsid w:val="00442C4F"/>
    <w:rsid w:val="004433E7"/>
    <w:rsid w:val="0044372A"/>
    <w:rsid w:val="00445381"/>
    <w:rsid w:val="00445873"/>
    <w:rsid w:val="00445C5B"/>
    <w:rsid w:val="004460BB"/>
    <w:rsid w:val="0044613C"/>
    <w:rsid w:val="004461F5"/>
    <w:rsid w:val="004463CB"/>
    <w:rsid w:val="00446531"/>
    <w:rsid w:val="004465EB"/>
    <w:rsid w:val="004475C2"/>
    <w:rsid w:val="00447ADE"/>
    <w:rsid w:val="00450341"/>
    <w:rsid w:val="004503CC"/>
    <w:rsid w:val="00451B11"/>
    <w:rsid w:val="00452468"/>
    <w:rsid w:val="00453B92"/>
    <w:rsid w:val="00455B9B"/>
    <w:rsid w:val="00456C6C"/>
    <w:rsid w:val="00456EEC"/>
    <w:rsid w:val="00457052"/>
    <w:rsid w:val="0045775A"/>
    <w:rsid w:val="00457AC8"/>
    <w:rsid w:val="00457F70"/>
    <w:rsid w:val="00460616"/>
    <w:rsid w:val="004609BC"/>
    <w:rsid w:val="00460A6D"/>
    <w:rsid w:val="004613AC"/>
    <w:rsid w:val="00461506"/>
    <w:rsid w:val="00461F8D"/>
    <w:rsid w:val="0046209C"/>
    <w:rsid w:val="0046237F"/>
    <w:rsid w:val="00462706"/>
    <w:rsid w:val="004627D6"/>
    <w:rsid w:val="00462933"/>
    <w:rsid w:val="00462992"/>
    <w:rsid w:val="00462D8E"/>
    <w:rsid w:val="004638D7"/>
    <w:rsid w:val="0046390D"/>
    <w:rsid w:val="00463BEC"/>
    <w:rsid w:val="00463EB7"/>
    <w:rsid w:val="0046424A"/>
    <w:rsid w:val="004652F7"/>
    <w:rsid w:val="004653EB"/>
    <w:rsid w:val="004656E3"/>
    <w:rsid w:val="004671AA"/>
    <w:rsid w:val="0046748A"/>
    <w:rsid w:val="00467BDE"/>
    <w:rsid w:val="00467CB4"/>
    <w:rsid w:val="00470E36"/>
    <w:rsid w:val="004712FD"/>
    <w:rsid w:val="004717EE"/>
    <w:rsid w:val="0047180E"/>
    <w:rsid w:val="00471C9F"/>
    <w:rsid w:val="004721E5"/>
    <w:rsid w:val="004724E5"/>
    <w:rsid w:val="0047282A"/>
    <w:rsid w:val="00472C97"/>
    <w:rsid w:val="00472DA7"/>
    <w:rsid w:val="004736E9"/>
    <w:rsid w:val="0047425A"/>
    <w:rsid w:val="004752F4"/>
    <w:rsid w:val="00475427"/>
    <w:rsid w:val="00475A4A"/>
    <w:rsid w:val="00475EB1"/>
    <w:rsid w:val="004767B8"/>
    <w:rsid w:val="0047758A"/>
    <w:rsid w:val="00477684"/>
    <w:rsid w:val="004776D9"/>
    <w:rsid w:val="00477924"/>
    <w:rsid w:val="004803E2"/>
    <w:rsid w:val="00482D83"/>
    <w:rsid w:val="004835B2"/>
    <w:rsid w:val="00483BEE"/>
    <w:rsid w:val="00484101"/>
    <w:rsid w:val="00485177"/>
    <w:rsid w:val="00485A7E"/>
    <w:rsid w:val="0048612D"/>
    <w:rsid w:val="0048648D"/>
    <w:rsid w:val="00487535"/>
    <w:rsid w:val="004876EB"/>
    <w:rsid w:val="00487AA9"/>
    <w:rsid w:val="00490D06"/>
    <w:rsid w:val="00491373"/>
    <w:rsid w:val="004918AF"/>
    <w:rsid w:val="00491C62"/>
    <w:rsid w:val="00492443"/>
    <w:rsid w:val="00492874"/>
    <w:rsid w:val="0049331C"/>
    <w:rsid w:val="0049452F"/>
    <w:rsid w:val="004946F4"/>
    <w:rsid w:val="00494A4D"/>
    <w:rsid w:val="00494ECF"/>
    <w:rsid w:val="0049639D"/>
    <w:rsid w:val="004966FE"/>
    <w:rsid w:val="004977CD"/>
    <w:rsid w:val="004979AB"/>
    <w:rsid w:val="004A00C1"/>
    <w:rsid w:val="004A00D7"/>
    <w:rsid w:val="004A0959"/>
    <w:rsid w:val="004A0EAB"/>
    <w:rsid w:val="004A203F"/>
    <w:rsid w:val="004A48B5"/>
    <w:rsid w:val="004A4A55"/>
    <w:rsid w:val="004A5390"/>
    <w:rsid w:val="004A5740"/>
    <w:rsid w:val="004A5D8F"/>
    <w:rsid w:val="004B0944"/>
    <w:rsid w:val="004B1C4D"/>
    <w:rsid w:val="004B2CFD"/>
    <w:rsid w:val="004B3A62"/>
    <w:rsid w:val="004B3FFF"/>
    <w:rsid w:val="004B41B6"/>
    <w:rsid w:val="004B44C8"/>
    <w:rsid w:val="004B473A"/>
    <w:rsid w:val="004B5024"/>
    <w:rsid w:val="004B5234"/>
    <w:rsid w:val="004B5728"/>
    <w:rsid w:val="004B5734"/>
    <w:rsid w:val="004B5EF5"/>
    <w:rsid w:val="004B64C7"/>
    <w:rsid w:val="004B737B"/>
    <w:rsid w:val="004C0829"/>
    <w:rsid w:val="004C0B45"/>
    <w:rsid w:val="004C13B1"/>
    <w:rsid w:val="004C152D"/>
    <w:rsid w:val="004C16F6"/>
    <w:rsid w:val="004C1BDF"/>
    <w:rsid w:val="004C20D6"/>
    <w:rsid w:val="004C2A8A"/>
    <w:rsid w:val="004C351C"/>
    <w:rsid w:val="004C35CA"/>
    <w:rsid w:val="004C3AA9"/>
    <w:rsid w:val="004C4523"/>
    <w:rsid w:val="004C4C9E"/>
    <w:rsid w:val="004C52CF"/>
    <w:rsid w:val="004C5EAC"/>
    <w:rsid w:val="004C6BD7"/>
    <w:rsid w:val="004C6F9B"/>
    <w:rsid w:val="004D005A"/>
    <w:rsid w:val="004D0112"/>
    <w:rsid w:val="004D1189"/>
    <w:rsid w:val="004D201B"/>
    <w:rsid w:val="004D2750"/>
    <w:rsid w:val="004D295D"/>
    <w:rsid w:val="004D2970"/>
    <w:rsid w:val="004D310B"/>
    <w:rsid w:val="004D369F"/>
    <w:rsid w:val="004D43C4"/>
    <w:rsid w:val="004D46F0"/>
    <w:rsid w:val="004D4EF8"/>
    <w:rsid w:val="004D5072"/>
    <w:rsid w:val="004D511C"/>
    <w:rsid w:val="004D79A7"/>
    <w:rsid w:val="004E0511"/>
    <w:rsid w:val="004E0EA9"/>
    <w:rsid w:val="004E1953"/>
    <w:rsid w:val="004E2154"/>
    <w:rsid w:val="004E228D"/>
    <w:rsid w:val="004E2851"/>
    <w:rsid w:val="004E36FC"/>
    <w:rsid w:val="004E3A65"/>
    <w:rsid w:val="004E3DD3"/>
    <w:rsid w:val="004E3EE7"/>
    <w:rsid w:val="004E3F90"/>
    <w:rsid w:val="004E42F4"/>
    <w:rsid w:val="004E4A9A"/>
    <w:rsid w:val="004E4B5B"/>
    <w:rsid w:val="004E5226"/>
    <w:rsid w:val="004E58FC"/>
    <w:rsid w:val="004E5B4E"/>
    <w:rsid w:val="004E6D88"/>
    <w:rsid w:val="004E6E53"/>
    <w:rsid w:val="004E709F"/>
    <w:rsid w:val="004E7AD7"/>
    <w:rsid w:val="004E7C7A"/>
    <w:rsid w:val="004E7D99"/>
    <w:rsid w:val="004F0C02"/>
    <w:rsid w:val="004F18EA"/>
    <w:rsid w:val="004F19F4"/>
    <w:rsid w:val="004F24DF"/>
    <w:rsid w:val="004F292D"/>
    <w:rsid w:val="004F3171"/>
    <w:rsid w:val="004F3A39"/>
    <w:rsid w:val="004F493E"/>
    <w:rsid w:val="004F4F18"/>
    <w:rsid w:val="004F501C"/>
    <w:rsid w:val="004F577F"/>
    <w:rsid w:val="004F5E00"/>
    <w:rsid w:val="004F623F"/>
    <w:rsid w:val="004F68AB"/>
    <w:rsid w:val="004F6F8F"/>
    <w:rsid w:val="004F71F4"/>
    <w:rsid w:val="004F72AA"/>
    <w:rsid w:val="004F74BA"/>
    <w:rsid w:val="004F799E"/>
    <w:rsid w:val="004F7D6A"/>
    <w:rsid w:val="00500890"/>
    <w:rsid w:val="00500EC5"/>
    <w:rsid w:val="00501393"/>
    <w:rsid w:val="005013B0"/>
    <w:rsid w:val="00501BC4"/>
    <w:rsid w:val="005021AA"/>
    <w:rsid w:val="005034C9"/>
    <w:rsid w:val="00503EFF"/>
    <w:rsid w:val="005042D6"/>
    <w:rsid w:val="005049BC"/>
    <w:rsid w:val="00504B14"/>
    <w:rsid w:val="00504CA4"/>
    <w:rsid w:val="00504F58"/>
    <w:rsid w:val="005054B9"/>
    <w:rsid w:val="00505575"/>
    <w:rsid w:val="005056CB"/>
    <w:rsid w:val="005058FB"/>
    <w:rsid w:val="00505A3B"/>
    <w:rsid w:val="00505C1B"/>
    <w:rsid w:val="00507960"/>
    <w:rsid w:val="00507961"/>
    <w:rsid w:val="00511F86"/>
    <w:rsid w:val="0051232E"/>
    <w:rsid w:val="0051323C"/>
    <w:rsid w:val="0051369E"/>
    <w:rsid w:val="0051388E"/>
    <w:rsid w:val="005138F4"/>
    <w:rsid w:val="00513EC1"/>
    <w:rsid w:val="00514390"/>
    <w:rsid w:val="005143DC"/>
    <w:rsid w:val="0051519F"/>
    <w:rsid w:val="00515A71"/>
    <w:rsid w:val="00515B40"/>
    <w:rsid w:val="00516755"/>
    <w:rsid w:val="00516B47"/>
    <w:rsid w:val="00516DDA"/>
    <w:rsid w:val="00516E0B"/>
    <w:rsid w:val="00516F33"/>
    <w:rsid w:val="00516F8B"/>
    <w:rsid w:val="005171C3"/>
    <w:rsid w:val="005171C5"/>
    <w:rsid w:val="00521B3D"/>
    <w:rsid w:val="00521F55"/>
    <w:rsid w:val="0052327D"/>
    <w:rsid w:val="0052368D"/>
    <w:rsid w:val="00523823"/>
    <w:rsid w:val="005242FA"/>
    <w:rsid w:val="005246D0"/>
    <w:rsid w:val="005257FF"/>
    <w:rsid w:val="0052621D"/>
    <w:rsid w:val="0052635B"/>
    <w:rsid w:val="005265D1"/>
    <w:rsid w:val="00526905"/>
    <w:rsid w:val="00526BF1"/>
    <w:rsid w:val="0052774A"/>
    <w:rsid w:val="00527792"/>
    <w:rsid w:val="00527B83"/>
    <w:rsid w:val="00527EB1"/>
    <w:rsid w:val="005300AD"/>
    <w:rsid w:val="0053016A"/>
    <w:rsid w:val="005308C3"/>
    <w:rsid w:val="00530C2D"/>
    <w:rsid w:val="005314DF"/>
    <w:rsid w:val="0053166B"/>
    <w:rsid w:val="005332FB"/>
    <w:rsid w:val="00533356"/>
    <w:rsid w:val="00533C53"/>
    <w:rsid w:val="00533DCD"/>
    <w:rsid w:val="00534397"/>
    <w:rsid w:val="00534F08"/>
    <w:rsid w:val="00535716"/>
    <w:rsid w:val="00535CCC"/>
    <w:rsid w:val="00537096"/>
    <w:rsid w:val="005371DE"/>
    <w:rsid w:val="00537A96"/>
    <w:rsid w:val="00537F9F"/>
    <w:rsid w:val="0054057F"/>
    <w:rsid w:val="005412ED"/>
    <w:rsid w:val="00541883"/>
    <w:rsid w:val="00542B32"/>
    <w:rsid w:val="00543152"/>
    <w:rsid w:val="00543332"/>
    <w:rsid w:val="00543602"/>
    <w:rsid w:val="00543BF7"/>
    <w:rsid w:val="00543EA1"/>
    <w:rsid w:val="005453FC"/>
    <w:rsid w:val="00545B8E"/>
    <w:rsid w:val="00546798"/>
    <w:rsid w:val="005467BB"/>
    <w:rsid w:val="005468FD"/>
    <w:rsid w:val="00546F79"/>
    <w:rsid w:val="00547713"/>
    <w:rsid w:val="005502CF"/>
    <w:rsid w:val="00550CE9"/>
    <w:rsid w:val="005513F2"/>
    <w:rsid w:val="00551923"/>
    <w:rsid w:val="00551F3D"/>
    <w:rsid w:val="00553C09"/>
    <w:rsid w:val="0055412F"/>
    <w:rsid w:val="00554190"/>
    <w:rsid w:val="00554287"/>
    <w:rsid w:val="00555284"/>
    <w:rsid w:val="00555BF3"/>
    <w:rsid w:val="005566A2"/>
    <w:rsid w:val="00556743"/>
    <w:rsid w:val="005568A1"/>
    <w:rsid w:val="00557B8A"/>
    <w:rsid w:val="00560A3C"/>
    <w:rsid w:val="005614FE"/>
    <w:rsid w:val="00561BDC"/>
    <w:rsid w:val="00561CA7"/>
    <w:rsid w:val="00562198"/>
    <w:rsid w:val="005627E9"/>
    <w:rsid w:val="00562AC2"/>
    <w:rsid w:val="00563558"/>
    <w:rsid w:val="00563D9E"/>
    <w:rsid w:val="00563E9D"/>
    <w:rsid w:val="0056435A"/>
    <w:rsid w:val="0056507B"/>
    <w:rsid w:val="00566DD9"/>
    <w:rsid w:val="00567243"/>
    <w:rsid w:val="005675E4"/>
    <w:rsid w:val="00570484"/>
    <w:rsid w:val="005708B9"/>
    <w:rsid w:val="00571B45"/>
    <w:rsid w:val="00571E42"/>
    <w:rsid w:val="005726CF"/>
    <w:rsid w:val="005726E5"/>
    <w:rsid w:val="00573337"/>
    <w:rsid w:val="00573F7A"/>
    <w:rsid w:val="005746AB"/>
    <w:rsid w:val="00575097"/>
    <w:rsid w:val="005750F5"/>
    <w:rsid w:val="00575D9D"/>
    <w:rsid w:val="0057645D"/>
    <w:rsid w:val="005765CB"/>
    <w:rsid w:val="005769A8"/>
    <w:rsid w:val="00576BF6"/>
    <w:rsid w:val="00577DC1"/>
    <w:rsid w:val="00580D93"/>
    <w:rsid w:val="00581613"/>
    <w:rsid w:val="00581E06"/>
    <w:rsid w:val="005823E7"/>
    <w:rsid w:val="00582EAB"/>
    <w:rsid w:val="005833B9"/>
    <w:rsid w:val="005835F1"/>
    <w:rsid w:val="005846DD"/>
    <w:rsid w:val="00585674"/>
    <w:rsid w:val="0058601A"/>
    <w:rsid w:val="005865B3"/>
    <w:rsid w:val="00586639"/>
    <w:rsid w:val="0058702D"/>
    <w:rsid w:val="0058703C"/>
    <w:rsid w:val="005876AC"/>
    <w:rsid w:val="00590E3A"/>
    <w:rsid w:val="00592D98"/>
    <w:rsid w:val="005937F3"/>
    <w:rsid w:val="005941C8"/>
    <w:rsid w:val="005956AD"/>
    <w:rsid w:val="00595D0D"/>
    <w:rsid w:val="00595DC2"/>
    <w:rsid w:val="0059602A"/>
    <w:rsid w:val="00596736"/>
    <w:rsid w:val="005A0BBD"/>
    <w:rsid w:val="005A0E67"/>
    <w:rsid w:val="005A26ED"/>
    <w:rsid w:val="005A3682"/>
    <w:rsid w:val="005A39F3"/>
    <w:rsid w:val="005A44E4"/>
    <w:rsid w:val="005A4781"/>
    <w:rsid w:val="005A5963"/>
    <w:rsid w:val="005A72B0"/>
    <w:rsid w:val="005A760B"/>
    <w:rsid w:val="005B068D"/>
    <w:rsid w:val="005B07EF"/>
    <w:rsid w:val="005B0D1E"/>
    <w:rsid w:val="005B1A0A"/>
    <w:rsid w:val="005B26B1"/>
    <w:rsid w:val="005B280C"/>
    <w:rsid w:val="005B294B"/>
    <w:rsid w:val="005B2E01"/>
    <w:rsid w:val="005B317B"/>
    <w:rsid w:val="005B4B2B"/>
    <w:rsid w:val="005B56AD"/>
    <w:rsid w:val="005B5DA9"/>
    <w:rsid w:val="005B6085"/>
    <w:rsid w:val="005B6F5C"/>
    <w:rsid w:val="005B7245"/>
    <w:rsid w:val="005B7738"/>
    <w:rsid w:val="005B7962"/>
    <w:rsid w:val="005C0444"/>
    <w:rsid w:val="005C1B6F"/>
    <w:rsid w:val="005C32CE"/>
    <w:rsid w:val="005C3C92"/>
    <w:rsid w:val="005C4402"/>
    <w:rsid w:val="005C463A"/>
    <w:rsid w:val="005C4F38"/>
    <w:rsid w:val="005C5496"/>
    <w:rsid w:val="005C75F2"/>
    <w:rsid w:val="005C7DAD"/>
    <w:rsid w:val="005D00EB"/>
    <w:rsid w:val="005D043A"/>
    <w:rsid w:val="005D208E"/>
    <w:rsid w:val="005D33E0"/>
    <w:rsid w:val="005D37AB"/>
    <w:rsid w:val="005D3A42"/>
    <w:rsid w:val="005D4285"/>
    <w:rsid w:val="005D65C0"/>
    <w:rsid w:val="005D76E3"/>
    <w:rsid w:val="005E028F"/>
    <w:rsid w:val="005E1572"/>
    <w:rsid w:val="005E173F"/>
    <w:rsid w:val="005E17AC"/>
    <w:rsid w:val="005E1A01"/>
    <w:rsid w:val="005E38D9"/>
    <w:rsid w:val="005E476E"/>
    <w:rsid w:val="005E4898"/>
    <w:rsid w:val="005E4A77"/>
    <w:rsid w:val="005E5A58"/>
    <w:rsid w:val="005E5F8E"/>
    <w:rsid w:val="005E5FE6"/>
    <w:rsid w:val="005E658D"/>
    <w:rsid w:val="005F03D9"/>
    <w:rsid w:val="005F05D4"/>
    <w:rsid w:val="005F067B"/>
    <w:rsid w:val="005F1B21"/>
    <w:rsid w:val="005F31EE"/>
    <w:rsid w:val="005F36C2"/>
    <w:rsid w:val="005F385A"/>
    <w:rsid w:val="005F4229"/>
    <w:rsid w:val="005F4A78"/>
    <w:rsid w:val="005F50A7"/>
    <w:rsid w:val="005F51C3"/>
    <w:rsid w:val="005F51D6"/>
    <w:rsid w:val="005F5447"/>
    <w:rsid w:val="005F5C0B"/>
    <w:rsid w:val="005F5C65"/>
    <w:rsid w:val="005F5E84"/>
    <w:rsid w:val="005F63F5"/>
    <w:rsid w:val="005F740D"/>
    <w:rsid w:val="005F7AB6"/>
    <w:rsid w:val="005F7B39"/>
    <w:rsid w:val="006001E4"/>
    <w:rsid w:val="00600D7A"/>
    <w:rsid w:val="00601240"/>
    <w:rsid w:val="00602CEA"/>
    <w:rsid w:val="00602E6A"/>
    <w:rsid w:val="0060319A"/>
    <w:rsid w:val="0060355F"/>
    <w:rsid w:val="00603F06"/>
    <w:rsid w:val="00603FE4"/>
    <w:rsid w:val="00604337"/>
    <w:rsid w:val="00605045"/>
    <w:rsid w:val="00605A1C"/>
    <w:rsid w:val="00606D21"/>
    <w:rsid w:val="0060717D"/>
    <w:rsid w:val="0060722F"/>
    <w:rsid w:val="006073A9"/>
    <w:rsid w:val="0060796E"/>
    <w:rsid w:val="00607F90"/>
    <w:rsid w:val="0061028E"/>
    <w:rsid w:val="00610EB5"/>
    <w:rsid w:val="0061142A"/>
    <w:rsid w:val="006115CE"/>
    <w:rsid w:val="00612D52"/>
    <w:rsid w:val="00612DEA"/>
    <w:rsid w:val="0061353B"/>
    <w:rsid w:val="00613980"/>
    <w:rsid w:val="00613E91"/>
    <w:rsid w:val="00614A18"/>
    <w:rsid w:val="00615AAB"/>
    <w:rsid w:val="00616EF7"/>
    <w:rsid w:val="006178D1"/>
    <w:rsid w:val="006201B2"/>
    <w:rsid w:val="00620637"/>
    <w:rsid w:val="00620E4F"/>
    <w:rsid w:val="00621C7E"/>
    <w:rsid w:val="00622212"/>
    <w:rsid w:val="00622A9C"/>
    <w:rsid w:val="0062301A"/>
    <w:rsid w:val="00623A3A"/>
    <w:rsid w:val="00623FB1"/>
    <w:rsid w:val="00623FC5"/>
    <w:rsid w:val="00624398"/>
    <w:rsid w:val="006243EA"/>
    <w:rsid w:val="0062590B"/>
    <w:rsid w:val="006269FF"/>
    <w:rsid w:val="00626C4B"/>
    <w:rsid w:val="006270F9"/>
    <w:rsid w:val="00627699"/>
    <w:rsid w:val="00631A25"/>
    <w:rsid w:val="006327CD"/>
    <w:rsid w:val="00633450"/>
    <w:rsid w:val="0063359A"/>
    <w:rsid w:val="006336A2"/>
    <w:rsid w:val="00634260"/>
    <w:rsid w:val="0063493F"/>
    <w:rsid w:val="00634C98"/>
    <w:rsid w:val="00637D3F"/>
    <w:rsid w:val="00640565"/>
    <w:rsid w:val="0064101B"/>
    <w:rsid w:val="0064123A"/>
    <w:rsid w:val="006412BA"/>
    <w:rsid w:val="00641472"/>
    <w:rsid w:val="00641A8D"/>
    <w:rsid w:val="00642E13"/>
    <w:rsid w:val="00643938"/>
    <w:rsid w:val="00643A65"/>
    <w:rsid w:val="00643DFC"/>
    <w:rsid w:val="00643FB3"/>
    <w:rsid w:val="00645ADA"/>
    <w:rsid w:val="00646215"/>
    <w:rsid w:val="00646557"/>
    <w:rsid w:val="00647BD2"/>
    <w:rsid w:val="00647FA0"/>
    <w:rsid w:val="00651078"/>
    <w:rsid w:val="00651144"/>
    <w:rsid w:val="00651877"/>
    <w:rsid w:val="006519D3"/>
    <w:rsid w:val="0065211B"/>
    <w:rsid w:val="006521D2"/>
    <w:rsid w:val="006522FD"/>
    <w:rsid w:val="00652C4F"/>
    <w:rsid w:val="00653384"/>
    <w:rsid w:val="006545C8"/>
    <w:rsid w:val="006546DA"/>
    <w:rsid w:val="0065525A"/>
    <w:rsid w:val="0065536C"/>
    <w:rsid w:val="00655706"/>
    <w:rsid w:val="00656236"/>
    <w:rsid w:val="00656E6F"/>
    <w:rsid w:val="0065700D"/>
    <w:rsid w:val="00657568"/>
    <w:rsid w:val="00660697"/>
    <w:rsid w:val="006607A3"/>
    <w:rsid w:val="00660A3D"/>
    <w:rsid w:val="00660BB2"/>
    <w:rsid w:val="006615F7"/>
    <w:rsid w:val="006617BD"/>
    <w:rsid w:val="0066273F"/>
    <w:rsid w:val="0066286C"/>
    <w:rsid w:val="0066317B"/>
    <w:rsid w:val="00664421"/>
    <w:rsid w:val="0066453B"/>
    <w:rsid w:val="00664AFF"/>
    <w:rsid w:val="00664EB9"/>
    <w:rsid w:val="00665E2B"/>
    <w:rsid w:val="00666379"/>
    <w:rsid w:val="0066717F"/>
    <w:rsid w:val="0067006D"/>
    <w:rsid w:val="0067063C"/>
    <w:rsid w:val="00671E6A"/>
    <w:rsid w:val="00672796"/>
    <w:rsid w:val="006729BA"/>
    <w:rsid w:val="00673AAB"/>
    <w:rsid w:val="00673E13"/>
    <w:rsid w:val="00674516"/>
    <w:rsid w:val="00674AB3"/>
    <w:rsid w:val="006758B4"/>
    <w:rsid w:val="00675D4B"/>
    <w:rsid w:val="00676CA4"/>
    <w:rsid w:val="00677C4B"/>
    <w:rsid w:val="00680102"/>
    <w:rsid w:val="00681016"/>
    <w:rsid w:val="00681A93"/>
    <w:rsid w:val="00681CC4"/>
    <w:rsid w:val="006836C0"/>
    <w:rsid w:val="0068373B"/>
    <w:rsid w:val="0068389A"/>
    <w:rsid w:val="006843C7"/>
    <w:rsid w:val="006847C5"/>
    <w:rsid w:val="0068548F"/>
    <w:rsid w:val="00685BAA"/>
    <w:rsid w:val="00685D46"/>
    <w:rsid w:val="0068728A"/>
    <w:rsid w:val="006873DA"/>
    <w:rsid w:val="006876D3"/>
    <w:rsid w:val="00687926"/>
    <w:rsid w:val="006919FD"/>
    <w:rsid w:val="00691EA2"/>
    <w:rsid w:val="00692179"/>
    <w:rsid w:val="00692A5B"/>
    <w:rsid w:val="006938C7"/>
    <w:rsid w:val="00694E33"/>
    <w:rsid w:val="00695B52"/>
    <w:rsid w:val="00695D3B"/>
    <w:rsid w:val="006960EC"/>
    <w:rsid w:val="00696825"/>
    <w:rsid w:val="00696AB9"/>
    <w:rsid w:val="00696C69"/>
    <w:rsid w:val="00697C55"/>
    <w:rsid w:val="00697D1B"/>
    <w:rsid w:val="006A0738"/>
    <w:rsid w:val="006A078B"/>
    <w:rsid w:val="006A1401"/>
    <w:rsid w:val="006A15F3"/>
    <w:rsid w:val="006A1A13"/>
    <w:rsid w:val="006A1BE4"/>
    <w:rsid w:val="006A1F53"/>
    <w:rsid w:val="006A24BF"/>
    <w:rsid w:val="006A2F47"/>
    <w:rsid w:val="006A325A"/>
    <w:rsid w:val="006A412E"/>
    <w:rsid w:val="006A49AD"/>
    <w:rsid w:val="006A4AE7"/>
    <w:rsid w:val="006A4AF6"/>
    <w:rsid w:val="006A55B2"/>
    <w:rsid w:val="006A55DA"/>
    <w:rsid w:val="006A6B7B"/>
    <w:rsid w:val="006A7EE7"/>
    <w:rsid w:val="006B0ADB"/>
    <w:rsid w:val="006B0DD6"/>
    <w:rsid w:val="006B1365"/>
    <w:rsid w:val="006B13BA"/>
    <w:rsid w:val="006B18B4"/>
    <w:rsid w:val="006B1E3E"/>
    <w:rsid w:val="006B28BF"/>
    <w:rsid w:val="006B3657"/>
    <w:rsid w:val="006B3B6A"/>
    <w:rsid w:val="006B41D7"/>
    <w:rsid w:val="006B4B0A"/>
    <w:rsid w:val="006B4B9E"/>
    <w:rsid w:val="006B4C0B"/>
    <w:rsid w:val="006B4E88"/>
    <w:rsid w:val="006B56F6"/>
    <w:rsid w:val="006B6015"/>
    <w:rsid w:val="006B62FD"/>
    <w:rsid w:val="006B6AC8"/>
    <w:rsid w:val="006B7597"/>
    <w:rsid w:val="006B7F4D"/>
    <w:rsid w:val="006C0571"/>
    <w:rsid w:val="006C05EA"/>
    <w:rsid w:val="006C1E31"/>
    <w:rsid w:val="006C2328"/>
    <w:rsid w:val="006C26EF"/>
    <w:rsid w:val="006C3964"/>
    <w:rsid w:val="006C3A2A"/>
    <w:rsid w:val="006C418C"/>
    <w:rsid w:val="006C5077"/>
    <w:rsid w:val="006C59FE"/>
    <w:rsid w:val="006C66E1"/>
    <w:rsid w:val="006C6F08"/>
    <w:rsid w:val="006C7784"/>
    <w:rsid w:val="006D065C"/>
    <w:rsid w:val="006D0BC7"/>
    <w:rsid w:val="006D12E6"/>
    <w:rsid w:val="006D1F79"/>
    <w:rsid w:val="006D23C5"/>
    <w:rsid w:val="006D2551"/>
    <w:rsid w:val="006D26DD"/>
    <w:rsid w:val="006D474E"/>
    <w:rsid w:val="006D5000"/>
    <w:rsid w:val="006D521F"/>
    <w:rsid w:val="006D5309"/>
    <w:rsid w:val="006D60F4"/>
    <w:rsid w:val="006D63AB"/>
    <w:rsid w:val="006D7B1F"/>
    <w:rsid w:val="006E00F0"/>
    <w:rsid w:val="006E0405"/>
    <w:rsid w:val="006E0496"/>
    <w:rsid w:val="006E080B"/>
    <w:rsid w:val="006E10B9"/>
    <w:rsid w:val="006E10C2"/>
    <w:rsid w:val="006E171B"/>
    <w:rsid w:val="006E31D2"/>
    <w:rsid w:val="006E3C75"/>
    <w:rsid w:val="006E3DF5"/>
    <w:rsid w:val="006E3E02"/>
    <w:rsid w:val="006E42D3"/>
    <w:rsid w:val="006E443D"/>
    <w:rsid w:val="006E484F"/>
    <w:rsid w:val="006E4A30"/>
    <w:rsid w:val="006E5206"/>
    <w:rsid w:val="006E54C7"/>
    <w:rsid w:val="006E6BD9"/>
    <w:rsid w:val="006E6C36"/>
    <w:rsid w:val="006E79EB"/>
    <w:rsid w:val="006E7FC1"/>
    <w:rsid w:val="006F0435"/>
    <w:rsid w:val="006F0E3F"/>
    <w:rsid w:val="006F1115"/>
    <w:rsid w:val="006F13F9"/>
    <w:rsid w:val="006F1E2F"/>
    <w:rsid w:val="006F235C"/>
    <w:rsid w:val="006F3042"/>
    <w:rsid w:val="006F3B9B"/>
    <w:rsid w:val="006F44AC"/>
    <w:rsid w:val="006F45D6"/>
    <w:rsid w:val="006F47DE"/>
    <w:rsid w:val="006F5157"/>
    <w:rsid w:val="006F5219"/>
    <w:rsid w:val="006F5428"/>
    <w:rsid w:val="006F5BED"/>
    <w:rsid w:val="006F5DAF"/>
    <w:rsid w:val="006F64D6"/>
    <w:rsid w:val="006F6D0E"/>
    <w:rsid w:val="006F6D6E"/>
    <w:rsid w:val="006F6DA0"/>
    <w:rsid w:val="006F6F42"/>
    <w:rsid w:val="006F7634"/>
    <w:rsid w:val="006F7D02"/>
    <w:rsid w:val="007012FA"/>
    <w:rsid w:val="007013D1"/>
    <w:rsid w:val="00702193"/>
    <w:rsid w:val="00702911"/>
    <w:rsid w:val="00702DCF"/>
    <w:rsid w:val="00702F20"/>
    <w:rsid w:val="007042E3"/>
    <w:rsid w:val="00704FCD"/>
    <w:rsid w:val="007061E2"/>
    <w:rsid w:val="00706A64"/>
    <w:rsid w:val="00706EDF"/>
    <w:rsid w:val="007076E4"/>
    <w:rsid w:val="0070770B"/>
    <w:rsid w:val="00710A57"/>
    <w:rsid w:val="007120D9"/>
    <w:rsid w:val="00712969"/>
    <w:rsid w:val="007135E6"/>
    <w:rsid w:val="007142CB"/>
    <w:rsid w:val="00714601"/>
    <w:rsid w:val="007146F4"/>
    <w:rsid w:val="00714CA6"/>
    <w:rsid w:val="00714EC7"/>
    <w:rsid w:val="00715830"/>
    <w:rsid w:val="00715934"/>
    <w:rsid w:val="00716AD9"/>
    <w:rsid w:val="00716D38"/>
    <w:rsid w:val="00720EC2"/>
    <w:rsid w:val="0072169C"/>
    <w:rsid w:val="00722412"/>
    <w:rsid w:val="007224D8"/>
    <w:rsid w:val="00722F7F"/>
    <w:rsid w:val="00723EF5"/>
    <w:rsid w:val="0072424E"/>
    <w:rsid w:val="00725A1C"/>
    <w:rsid w:val="007264D1"/>
    <w:rsid w:val="0073005B"/>
    <w:rsid w:val="0073164C"/>
    <w:rsid w:val="00731A4E"/>
    <w:rsid w:val="00733A6C"/>
    <w:rsid w:val="00733D00"/>
    <w:rsid w:val="00733EDC"/>
    <w:rsid w:val="00734522"/>
    <w:rsid w:val="00734B67"/>
    <w:rsid w:val="007351BE"/>
    <w:rsid w:val="007354ED"/>
    <w:rsid w:val="007354FD"/>
    <w:rsid w:val="00736B3E"/>
    <w:rsid w:val="00736EF7"/>
    <w:rsid w:val="0073786E"/>
    <w:rsid w:val="00737D83"/>
    <w:rsid w:val="00737FF4"/>
    <w:rsid w:val="00740966"/>
    <w:rsid w:val="00740B08"/>
    <w:rsid w:val="00740DE7"/>
    <w:rsid w:val="00741115"/>
    <w:rsid w:val="00741CA6"/>
    <w:rsid w:val="0074302B"/>
    <w:rsid w:val="007430C0"/>
    <w:rsid w:val="00743925"/>
    <w:rsid w:val="00743944"/>
    <w:rsid w:val="00743B2B"/>
    <w:rsid w:val="00743BC9"/>
    <w:rsid w:val="007453E5"/>
    <w:rsid w:val="00745C2E"/>
    <w:rsid w:val="00745D36"/>
    <w:rsid w:val="00745DE6"/>
    <w:rsid w:val="00745F5D"/>
    <w:rsid w:val="00746C76"/>
    <w:rsid w:val="00750A64"/>
    <w:rsid w:val="007516F1"/>
    <w:rsid w:val="00751E92"/>
    <w:rsid w:val="0075209B"/>
    <w:rsid w:val="00752D5F"/>
    <w:rsid w:val="007530F2"/>
    <w:rsid w:val="0075364C"/>
    <w:rsid w:val="00753701"/>
    <w:rsid w:val="00753D97"/>
    <w:rsid w:val="0075564D"/>
    <w:rsid w:val="0075599F"/>
    <w:rsid w:val="00756B88"/>
    <w:rsid w:val="00761EB5"/>
    <w:rsid w:val="00762376"/>
    <w:rsid w:val="0076354C"/>
    <w:rsid w:val="007639E7"/>
    <w:rsid w:val="00765051"/>
    <w:rsid w:val="0076568A"/>
    <w:rsid w:val="00765912"/>
    <w:rsid w:val="00766D51"/>
    <w:rsid w:val="0076701E"/>
    <w:rsid w:val="00767090"/>
    <w:rsid w:val="0076764E"/>
    <w:rsid w:val="00767A00"/>
    <w:rsid w:val="00767A3E"/>
    <w:rsid w:val="00767E74"/>
    <w:rsid w:val="00770395"/>
    <w:rsid w:val="00771E51"/>
    <w:rsid w:val="00772EB0"/>
    <w:rsid w:val="007739D0"/>
    <w:rsid w:val="00774D13"/>
    <w:rsid w:val="00775C5E"/>
    <w:rsid w:val="00775E33"/>
    <w:rsid w:val="0077640B"/>
    <w:rsid w:val="00776B4B"/>
    <w:rsid w:val="00776D20"/>
    <w:rsid w:val="00777B16"/>
    <w:rsid w:val="00780102"/>
    <w:rsid w:val="00781047"/>
    <w:rsid w:val="00781132"/>
    <w:rsid w:val="00781755"/>
    <w:rsid w:val="0078181C"/>
    <w:rsid w:val="00781C18"/>
    <w:rsid w:val="00781D02"/>
    <w:rsid w:val="0078222A"/>
    <w:rsid w:val="00782446"/>
    <w:rsid w:val="00784903"/>
    <w:rsid w:val="00784B0B"/>
    <w:rsid w:val="00784F5F"/>
    <w:rsid w:val="00785356"/>
    <w:rsid w:val="00785EE5"/>
    <w:rsid w:val="007863FF"/>
    <w:rsid w:val="00786DD9"/>
    <w:rsid w:val="007870FC"/>
    <w:rsid w:val="00787E2F"/>
    <w:rsid w:val="00787F96"/>
    <w:rsid w:val="00791FB5"/>
    <w:rsid w:val="00792BD0"/>
    <w:rsid w:val="00792E9B"/>
    <w:rsid w:val="00794173"/>
    <w:rsid w:val="00794716"/>
    <w:rsid w:val="007949FE"/>
    <w:rsid w:val="007959BD"/>
    <w:rsid w:val="0079623A"/>
    <w:rsid w:val="007965F4"/>
    <w:rsid w:val="00796ECB"/>
    <w:rsid w:val="00797042"/>
    <w:rsid w:val="007974AB"/>
    <w:rsid w:val="0079756A"/>
    <w:rsid w:val="00797620"/>
    <w:rsid w:val="00797999"/>
    <w:rsid w:val="007A084B"/>
    <w:rsid w:val="007A1437"/>
    <w:rsid w:val="007A202E"/>
    <w:rsid w:val="007A26D7"/>
    <w:rsid w:val="007A2D4D"/>
    <w:rsid w:val="007A3B38"/>
    <w:rsid w:val="007A3D01"/>
    <w:rsid w:val="007A41FA"/>
    <w:rsid w:val="007A457E"/>
    <w:rsid w:val="007A52D3"/>
    <w:rsid w:val="007A5576"/>
    <w:rsid w:val="007A56C9"/>
    <w:rsid w:val="007A5851"/>
    <w:rsid w:val="007A5D31"/>
    <w:rsid w:val="007A66CE"/>
    <w:rsid w:val="007A6C76"/>
    <w:rsid w:val="007A73FF"/>
    <w:rsid w:val="007A7708"/>
    <w:rsid w:val="007A7E57"/>
    <w:rsid w:val="007A7FE9"/>
    <w:rsid w:val="007B01AC"/>
    <w:rsid w:val="007B023A"/>
    <w:rsid w:val="007B0304"/>
    <w:rsid w:val="007B03EB"/>
    <w:rsid w:val="007B0A95"/>
    <w:rsid w:val="007B0B5C"/>
    <w:rsid w:val="007B0BF1"/>
    <w:rsid w:val="007B117C"/>
    <w:rsid w:val="007B2490"/>
    <w:rsid w:val="007B24C3"/>
    <w:rsid w:val="007B27F0"/>
    <w:rsid w:val="007B2E1A"/>
    <w:rsid w:val="007B35BA"/>
    <w:rsid w:val="007B3C67"/>
    <w:rsid w:val="007B3F2E"/>
    <w:rsid w:val="007B47DE"/>
    <w:rsid w:val="007B482E"/>
    <w:rsid w:val="007B578B"/>
    <w:rsid w:val="007B66A1"/>
    <w:rsid w:val="007B7317"/>
    <w:rsid w:val="007C0699"/>
    <w:rsid w:val="007C0D48"/>
    <w:rsid w:val="007C16C2"/>
    <w:rsid w:val="007C1F96"/>
    <w:rsid w:val="007C2376"/>
    <w:rsid w:val="007C2A8B"/>
    <w:rsid w:val="007C2C03"/>
    <w:rsid w:val="007C32F4"/>
    <w:rsid w:val="007C336C"/>
    <w:rsid w:val="007C337C"/>
    <w:rsid w:val="007C3C1E"/>
    <w:rsid w:val="007C497C"/>
    <w:rsid w:val="007C4A1C"/>
    <w:rsid w:val="007C5F09"/>
    <w:rsid w:val="007C6007"/>
    <w:rsid w:val="007C67A6"/>
    <w:rsid w:val="007C6812"/>
    <w:rsid w:val="007C6EED"/>
    <w:rsid w:val="007D02C0"/>
    <w:rsid w:val="007D0B84"/>
    <w:rsid w:val="007D0D74"/>
    <w:rsid w:val="007D0F28"/>
    <w:rsid w:val="007D154B"/>
    <w:rsid w:val="007D2B32"/>
    <w:rsid w:val="007D32AC"/>
    <w:rsid w:val="007D337F"/>
    <w:rsid w:val="007D45AA"/>
    <w:rsid w:val="007D4979"/>
    <w:rsid w:val="007D4C2D"/>
    <w:rsid w:val="007D4FF6"/>
    <w:rsid w:val="007D772F"/>
    <w:rsid w:val="007E19CA"/>
    <w:rsid w:val="007E20CD"/>
    <w:rsid w:val="007E2B86"/>
    <w:rsid w:val="007E2F74"/>
    <w:rsid w:val="007E3342"/>
    <w:rsid w:val="007E4465"/>
    <w:rsid w:val="007E4D81"/>
    <w:rsid w:val="007E5085"/>
    <w:rsid w:val="007E5BE0"/>
    <w:rsid w:val="007E658A"/>
    <w:rsid w:val="007E74B3"/>
    <w:rsid w:val="007F0358"/>
    <w:rsid w:val="007F0F14"/>
    <w:rsid w:val="007F337F"/>
    <w:rsid w:val="007F3566"/>
    <w:rsid w:val="007F4321"/>
    <w:rsid w:val="007F43B0"/>
    <w:rsid w:val="007F43E5"/>
    <w:rsid w:val="007F56F4"/>
    <w:rsid w:val="007F5C7E"/>
    <w:rsid w:val="007F6522"/>
    <w:rsid w:val="007F67B8"/>
    <w:rsid w:val="007F76E7"/>
    <w:rsid w:val="007F7D70"/>
    <w:rsid w:val="008006F1"/>
    <w:rsid w:val="008008CC"/>
    <w:rsid w:val="0080113E"/>
    <w:rsid w:val="0080157E"/>
    <w:rsid w:val="00801597"/>
    <w:rsid w:val="008017F2"/>
    <w:rsid w:val="00802272"/>
    <w:rsid w:val="00802FEC"/>
    <w:rsid w:val="008035A8"/>
    <w:rsid w:val="00803C64"/>
    <w:rsid w:val="00804518"/>
    <w:rsid w:val="0080501B"/>
    <w:rsid w:val="00805443"/>
    <w:rsid w:val="0080597D"/>
    <w:rsid w:val="00805A31"/>
    <w:rsid w:val="0081012A"/>
    <w:rsid w:val="00810308"/>
    <w:rsid w:val="008111E7"/>
    <w:rsid w:val="0081178C"/>
    <w:rsid w:val="00811DDC"/>
    <w:rsid w:val="0081222C"/>
    <w:rsid w:val="00812AC3"/>
    <w:rsid w:val="00812B3C"/>
    <w:rsid w:val="00812C7D"/>
    <w:rsid w:val="008132FD"/>
    <w:rsid w:val="0081471C"/>
    <w:rsid w:val="0081483B"/>
    <w:rsid w:val="00814900"/>
    <w:rsid w:val="0081538E"/>
    <w:rsid w:val="0081635F"/>
    <w:rsid w:val="008170D7"/>
    <w:rsid w:val="008171F1"/>
    <w:rsid w:val="008176AB"/>
    <w:rsid w:val="00817B9D"/>
    <w:rsid w:val="008200C4"/>
    <w:rsid w:val="008201F8"/>
    <w:rsid w:val="00820433"/>
    <w:rsid w:val="00820BAE"/>
    <w:rsid w:val="00820E1C"/>
    <w:rsid w:val="00821737"/>
    <w:rsid w:val="00821C2D"/>
    <w:rsid w:val="0082249F"/>
    <w:rsid w:val="008227FE"/>
    <w:rsid w:val="00822872"/>
    <w:rsid w:val="00822DB7"/>
    <w:rsid w:val="00822ED6"/>
    <w:rsid w:val="00823633"/>
    <w:rsid w:val="00823852"/>
    <w:rsid w:val="00823C17"/>
    <w:rsid w:val="0082464D"/>
    <w:rsid w:val="00825853"/>
    <w:rsid w:val="0082601E"/>
    <w:rsid w:val="00826BDC"/>
    <w:rsid w:val="008271C6"/>
    <w:rsid w:val="00827327"/>
    <w:rsid w:val="008273C9"/>
    <w:rsid w:val="0082756A"/>
    <w:rsid w:val="00827E46"/>
    <w:rsid w:val="00831765"/>
    <w:rsid w:val="00832BB1"/>
    <w:rsid w:val="00833941"/>
    <w:rsid w:val="00834266"/>
    <w:rsid w:val="008371F1"/>
    <w:rsid w:val="0083754E"/>
    <w:rsid w:val="008408FD"/>
    <w:rsid w:val="00840A65"/>
    <w:rsid w:val="00840DBB"/>
    <w:rsid w:val="00841270"/>
    <w:rsid w:val="00841C33"/>
    <w:rsid w:val="00841FDE"/>
    <w:rsid w:val="00843202"/>
    <w:rsid w:val="008449F9"/>
    <w:rsid w:val="008449FC"/>
    <w:rsid w:val="00845C3A"/>
    <w:rsid w:val="00845D1B"/>
    <w:rsid w:val="00845E65"/>
    <w:rsid w:val="00846371"/>
    <w:rsid w:val="00847892"/>
    <w:rsid w:val="00850214"/>
    <w:rsid w:val="008504CF"/>
    <w:rsid w:val="00850761"/>
    <w:rsid w:val="00850E9D"/>
    <w:rsid w:val="00851541"/>
    <w:rsid w:val="008519A8"/>
    <w:rsid w:val="00851F92"/>
    <w:rsid w:val="008527BF"/>
    <w:rsid w:val="008529BE"/>
    <w:rsid w:val="008545D9"/>
    <w:rsid w:val="0085491A"/>
    <w:rsid w:val="00856281"/>
    <w:rsid w:val="008574E2"/>
    <w:rsid w:val="00857676"/>
    <w:rsid w:val="00857DD7"/>
    <w:rsid w:val="00860717"/>
    <w:rsid w:val="00860C2A"/>
    <w:rsid w:val="008617ED"/>
    <w:rsid w:val="008623C4"/>
    <w:rsid w:val="0086345E"/>
    <w:rsid w:val="00863767"/>
    <w:rsid w:val="008641A2"/>
    <w:rsid w:val="0086497B"/>
    <w:rsid w:val="008650E3"/>
    <w:rsid w:val="00865DFA"/>
    <w:rsid w:val="0086636A"/>
    <w:rsid w:val="008667DF"/>
    <w:rsid w:val="0086788D"/>
    <w:rsid w:val="00867AD9"/>
    <w:rsid w:val="00867B60"/>
    <w:rsid w:val="008706CD"/>
    <w:rsid w:val="00870F1D"/>
    <w:rsid w:val="0087159B"/>
    <w:rsid w:val="008716CF"/>
    <w:rsid w:val="00871DB2"/>
    <w:rsid w:val="00872663"/>
    <w:rsid w:val="0087276C"/>
    <w:rsid w:val="008727E7"/>
    <w:rsid w:val="008732DF"/>
    <w:rsid w:val="0087366F"/>
    <w:rsid w:val="00873731"/>
    <w:rsid w:val="00873821"/>
    <w:rsid w:val="00873F8E"/>
    <w:rsid w:val="008742B6"/>
    <w:rsid w:val="00874E69"/>
    <w:rsid w:val="0087538B"/>
    <w:rsid w:val="0087605E"/>
    <w:rsid w:val="0087655C"/>
    <w:rsid w:val="00876862"/>
    <w:rsid w:val="008772AC"/>
    <w:rsid w:val="008775C8"/>
    <w:rsid w:val="00877BD9"/>
    <w:rsid w:val="008809F6"/>
    <w:rsid w:val="0088191B"/>
    <w:rsid w:val="008823AE"/>
    <w:rsid w:val="0088247D"/>
    <w:rsid w:val="00883FF5"/>
    <w:rsid w:val="00884245"/>
    <w:rsid w:val="00884550"/>
    <w:rsid w:val="00890BE0"/>
    <w:rsid w:val="00891145"/>
    <w:rsid w:val="00891283"/>
    <w:rsid w:val="0089154A"/>
    <w:rsid w:val="00891A65"/>
    <w:rsid w:val="00893C04"/>
    <w:rsid w:val="00894A64"/>
    <w:rsid w:val="0089674F"/>
    <w:rsid w:val="008970FD"/>
    <w:rsid w:val="00897FB7"/>
    <w:rsid w:val="008A1027"/>
    <w:rsid w:val="008A10E8"/>
    <w:rsid w:val="008A2A2E"/>
    <w:rsid w:val="008A2AEE"/>
    <w:rsid w:val="008A2C89"/>
    <w:rsid w:val="008A2D98"/>
    <w:rsid w:val="008A51C2"/>
    <w:rsid w:val="008A6372"/>
    <w:rsid w:val="008A7581"/>
    <w:rsid w:val="008B051E"/>
    <w:rsid w:val="008B06A3"/>
    <w:rsid w:val="008B06EF"/>
    <w:rsid w:val="008B0812"/>
    <w:rsid w:val="008B1931"/>
    <w:rsid w:val="008B1B85"/>
    <w:rsid w:val="008B375E"/>
    <w:rsid w:val="008B3DC9"/>
    <w:rsid w:val="008B4C9B"/>
    <w:rsid w:val="008B63F3"/>
    <w:rsid w:val="008B6443"/>
    <w:rsid w:val="008B656D"/>
    <w:rsid w:val="008B7B4F"/>
    <w:rsid w:val="008C19F7"/>
    <w:rsid w:val="008C1B22"/>
    <w:rsid w:val="008C1C0F"/>
    <w:rsid w:val="008C29A4"/>
    <w:rsid w:val="008C2A34"/>
    <w:rsid w:val="008C2C95"/>
    <w:rsid w:val="008C3673"/>
    <w:rsid w:val="008C3A99"/>
    <w:rsid w:val="008C42FF"/>
    <w:rsid w:val="008C43EA"/>
    <w:rsid w:val="008C5017"/>
    <w:rsid w:val="008C50EC"/>
    <w:rsid w:val="008C57E9"/>
    <w:rsid w:val="008C58AB"/>
    <w:rsid w:val="008C5B6F"/>
    <w:rsid w:val="008C7362"/>
    <w:rsid w:val="008C777A"/>
    <w:rsid w:val="008C7F98"/>
    <w:rsid w:val="008D0FE5"/>
    <w:rsid w:val="008D101E"/>
    <w:rsid w:val="008D1BAC"/>
    <w:rsid w:val="008D35F2"/>
    <w:rsid w:val="008D3601"/>
    <w:rsid w:val="008D3F04"/>
    <w:rsid w:val="008D4DFE"/>
    <w:rsid w:val="008D5017"/>
    <w:rsid w:val="008D5DFF"/>
    <w:rsid w:val="008D623D"/>
    <w:rsid w:val="008D6A40"/>
    <w:rsid w:val="008D6E72"/>
    <w:rsid w:val="008D78E6"/>
    <w:rsid w:val="008E09B7"/>
    <w:rsid w:val="008E0D13"/>
    <w:rsid w:val="008E0E23"/>
    <w:rsid w:val="008E17CF"/>
    <w:rsid w:val="008E1D17"/>
    <w:rsid w:val="008E1DB3"/>
    <w:rsid w:val="008E1DBB"/>
    <w:rsid w:val="008E3C52"/>
    <w:rsid w:val="008E45F0"/>
    <w:rsid w:val="008E4A48"/>
    <w:rsid w:val="008E535C"/>
    <w:rsid w:val="008E6DE5"/>
    <w:rsid w:val="008E743E"/>
    <w:rsid w:val="008E7799"/>
    <w:rsid w:val="008E7BCA"/>
    <w:rsid w:val="008F01C0"/>
    <w:rsid w:val="008F09D1"/>
    <w:rsid w:val="008F191F"/>
    <w:rsid w:val="008F1984"/>
    <w:rsid w:val="008F2D11"/>
    <w:rsid w:val="008F36CD"/>
    <w:rsid w:val="008F36E1"/>
    <w:rsid w:val="008F4427"/>
    <w:rsid w:val="008F459B"/>
    <w:rsid w:val="008F5A11"/>
    <w:rsid w:val="008F6493"/>
    <w:rsid w:val="008F65E2"/>
    <w:rsid w:val="008F6CDF"/>
    <w:rsid w:val="008F6E54"/>
    <w:rsid w:val="008F781E"/>
    <w:rsid w:val="008F795E"/>
    <w:rsid w:val="00900575"/>
    <w:rsid w:val="00900872"/>
    <w:rsid w:val="00901330"/>
    <w:rsid w:val="00901934"/>
    <w:rsid w:val="00901BB3"/>
    <w:rsid w:val="00901BBB"/>
    <w:rsid w:val="009022A2"/>
    <w:rsid w:val="009025CE"/>
    <w:rsid w:val="00902B5A"/>
    <w:rsid w:val="0090359F"/>
    <w:rsid w:val="0090366F"/>
    <w:rsid w:val="00903C40"/>
    <w:rsid w:val="009059C1"/>
    <w:rsid w:val="00907AD9"/>
    <w:rsid w:val="009106B8"/>
    <w:rsid w:val="00911E1A"/>
    <w:rsid w:val="00912342"/>
    <w:rsid w:val="00912686"/>
    <w:rsid w:val="00913D66"/>
    <w:rsid w:val="00913E1F"/>
    <w:rsid w:val="0091494E"/>
    <w:rsid w:val="009149E0"/>
    <w:rsid w:val="009156C1"/>
    <w:rsid w:val="00915B12"/>
    <w:rsid w:val="0091607B"/>
    <w:rsid w:val="009163D2"/>
    <w:rsid w:val="00916B40"/>
    <w:rsid w:val="00916F11"/>
    <w:rsid w:val="00916FD7"/>
    <w:rsid w:val="00917930"/>
    <w:rsid w:val="00917AF4"/>
    <w:rsid w:val="00917C2C"/>
    <w:rsid w:val="00917C3A"/>
    <w:rsid w:val="00917E69"/>
    <w:rsid w:val="0092055D"/>
    <w:rsid w:val="009214C0"/>
    <w:rsid w:val="009224B9"/>
    <w:rsid w:val="00922605"/>
    <w:rsid w:val="0092272E"/>
    <w:rsid w:val="00922737"/>
    <w:rsid w:val="00922AC8"/>
    <w:rsid w:val="00924824"/>
    <w:rsid w:val="00925240"/>
    <w:rsid w:val="00925831"/>
    <w:rsid w:val="00925BE1"/>
    <w:rsid w:val="009260C5"/>
    <w:rsid w:val="00926880"/>
    <w:rsid w:val="00926997"/>
    <w:rsid w:val="00927408"/>
    <w:rsid w:val="0092770C"/>
    <w:rsid w:val="00927C06"/>
    <w:rsid w:val="00927D74"/>
    <w:rsid w:val="00931FAD"/>
    <w:rsid w:val="0093295D"/>
    <w:rsid w:val="00932C53"/>
    <w:rsid w:val="00932F45"/>
    <w:rsid w:val="0093367F"/>
    <w:rsid w:val="00933BB3"/>
    <w:rsid w:val="00933F00"/>
    <w:rsid w:val="00933F9E"/>
    <w:rsid w:val="0093406A"/>
    <w:rsid w:val="00934156"/>
    <w:rsid w:val="009351E7"/>
    <w:rsid w:val="00935ABB"/>
    <w:rsid w:val="009376C3"/>
    <w:rsid w:val="00940069"/>
    <w:rsid w:val="00940EE8"/>
    <w:rsid w:val="00940EF7"/>
    <w:rsid w:val="009413D3"/>
    <w:rsid w:val="00941A48"/>
    <w:rsid w:val="00941DA2"/>
    <w:rsid w:val="00942A86"/>
    <w:rsid w:val="00942B71"/>
    <w:rsid w:val="00943BCA"/>
    <w:rsid w:val="009446D4"/>
    <w:rsid w:val="009449B8"/>
    <w:rsid w:val="00944FC7"/>
    <w:rsid w:val="00945102"/>
    <w:rsid w:val="009458D4"/>
    <w:rsid w:val="00945D67"/>
    <w:rsid w:val="00947BDA"/>
    <w:rsid w:val="009501C9"/>
    <w:rsid w:val="009504A2"/>
    <w:rsid w:val="00950D2E"/>
    <w:rsid w:val="00950FD9"/>
    <w:rsid w:val="0095115A"/>
    <w:rsid w:val="0095123E"/>
    <w:rsid w:val="00952D4C"/>
    <w:rsid w:val="009545E0"/>
    <w:rsid w:val="009547A7"/>
    <w:rsid w:val="00954C6B"/>
    <w:rsid w:val="00955526"/>
    <w:rsid w:val="00955D20"/>
    <w:rsid w:val="00956047"/>
    <w:rsid w:val="009563C4"/>
    <w:rsid w:val="009563D1"/>
    <w:rsid w:val="00956FA8"/>
    <w:rsid w:val="00957693"/>
    <w:rsid w:val="00957EFF"/>
    <w:rsid w:val="009613DB"/>
    <w:rsid w:val="00961F88"/>
    <w:rsid w:val="00962EBE"/>
    <w:rsid w:val="00965053"/>
    <w:rsid w:val="00965956"/>
    <w:rsid w:val="00966A50"/>
    <w:rsid w:val="00970B45"/>
    <w:rsid w:val="00970F26"/>
    <w:rsid w:val="00971282"/>
    <w:rsid w:val="00971287"/>
    <w:rsid w:val="00971526"/>
    <w:rsid w:val="00971CCD"/>
    <w:rsid w:val="00972B27"/>
    <w:rsid w:val="00972D42"/>
    <w:rsid w:val="00972E16"/>
    <w:rsid w:val="00972FB2"/>
    <w:rsid w:val="00973A46"/>
    <w:rsid w:val="00973C35"/>
    <w:rsid w:val="0097429A"/>
    <w:rsid w:val="0097551E"/>
    <w:rsid w:val="009758D6"/>
    <w:rsid w:val="009800CC"/>
    <w:rsid w:val="009809BD"/>
    <w:rsid w:val="00980DB7"/>
    <w:rsid w:val="009826EB"/>
    <w:rsid w:val="00983BF5"/>
    <w:rsid w:val="00983C0C"/>
    <w:rsid w:val="00983FE2"/>
    <w:rsid w:val="009840C0"/>
    <w:rsid w:val="00984D03"/>
    <w:rsid w:val="00985A9A"/>
    <w:rsid w:val="0098619C"/>
    <w:rsid w:val="0098645D"/>
    <w:rsid w:val="0098670F"/>
    <w:rsid w:val="0098695D"/>
    <w:rsid w:val="0098745B"/>
    <w:rsid w:val="00990482"/>
    <w:rsid w:val="009904ED"/>
    <w:rsid w:val="00990849"/>
    <w:rsid w:val="00990E1B"/>
    <w:rsid w:val="009916D6"/>
    <w:rsid w:val="00992CBA"/>
    <w:rsid w:val="00993AED"/>
    <w:rsid w:val="00993C61"/>
    <w:rsid w:val="00993CD0"/>
    <w:rsid w:val="0099400A"/>
    <w:rsid w:val="0099433C"/>
    <w:rsid w:val="00994BA1"/>
    <w:rsid w:val="009950D2"/>
    <w:rsid w:val="00996EE5"/>
    <w:rsid w:val="009A01C6"/>
    <w:rsid w:val="009A06A7"/>
    <w:rsid w:val="009A1036"/>
    <w:rsid w:val="009A1F5A"/>
    <w:rsid w:val="009A2392"/>
    <w:rsid w:val="009A3B7B"/>
    <w:rsid w:val="009A4197"/>
    <w:rsid w:val="009A4CB5"/>
    <w:rsid w:val="009A4D84"/>
    <w:rsid w:val="009A56DB"/>
    <w:rsid w:val="009A5926"/>
    <w:rsid w:val="009A669B"/>
    <w:rsid w:val="009B01F0"/>
    <w:rsid w:val="009B079C"/>
    <w:rsid w:val="009B12B4"/>
    <w:rsid w:val="009B1A87"/>
    <w:rsid w:val="009B2034"/>
    <w:rsid w:val="009B2611"/>
    <w:rsid w:val="009B2B77"/>
    <w:rsid w:val="009B3301"/>
    <w:rsid w:val="009B3346"/>
    <w:rsid w:val="009B347E"/>
    <w:rsid w:val="009B3A97"/>
    <w:rsid w:val="009B4675"/>
    <w:rsid w:val="009B4D93"/>
    <w:rsid w:val="009B5472"/>
    <w:rsid w:val="009B5A59"/>
    <w:rsid w:val="009B6373"/>
    <w:rsid w:val="009B6A28"/>
    <w:rsid w:val="009B7C2A"/>
    <w:rsid w:val="009B7D90"/>
    <w:rsid w:val="009B7DE9"/>
    <w:rsid w:val="009B7EEA"/>
    <w:rsid w:val="009C07B7"/>
    <w:rsid w:val="009C1FA4"/>
    <w:rsid w:val="009C1FFE"/>
    <w:rsid w:val="009C25E2"/>
    <w:rsid w:val="009C28FD"/>
    <w:rsid w:val="009C3475"/>
    <w:rsid w:val="009C401D"/>
    <w:rsid w:val="009C4416"/>
    <w:rsid w:val="009C4885"/>
    <w:rsid w:val="009C5606"/>
    <w:rsid w:val="009C7611"/>
    <w:rsid w:val="009C77B3"/>
    <w:rsid w:val="009C7C4A"/>
    <w:rsid w:val="009D0EC7"/>
    <w:rsid w:val="009D0EF9"/>
    <w:rsid w:val="009D1156"/>
    <w:rsid w:val="009D1DF3"/>
    <w:rsid w:val="009D236C"/>
    <w:rsid w:val="009D2467"/>
    <w:rsid w:val="009D2C18"/>
    <w:rsid w:val="009D303F"/>
    <w:rsid w:val="009D3D82"/>
    <w:rsid w:val="009D48A9"/>
    <w:rsid w:val="009D53D8"/>
    <w:rsid w:val="009D5BB2"/>
    <w:rsid w:val="009D6245"/>
    <w:rsid w:val="009D6401"/>
    <w:rsid w:val="009D7013"/>
    <w:rsid w:val="009D78A3"/>
    <w:rsid w:val="009E006D"/>
    <w:rsid w:val="009E13C9"/>
    <w:rsid w:val="009E1B1E"/>
    <w:rsid w:val="009E1BAA"/>
    <w:rsid w:val="009E4619"/>
    <w:rsid w:val="009E4B71"/>
    <w:rsid w:val="009E52A5"/>
    <w:rsid w:val="009E66F0"/>
    <w:rsid w:val="009E6D9E"/>
    <w:rsid w:val="009E7740"/>
    <w:rsid w:val="009E7DD1"/>
    <w:rsid w:val="009E7E36"/>
    <w:rsid w:val="009F042F"/>
    <w:rsid w:val="009F0A7D"/>
    <w:rsid w:val="009F0BA8"/>
    <w:rsid w:val="009F10F7"/>
    <w:rsid w:val="009F163C"/>
    <w:rsid w:val="009F1B36"/>
    <w:rsid w:val="009F20E5"/>
    <w:rsid w:val="009F2373"/>
    <w:rsid w:val="009F2790"/>
    <w:rsid w:val="009F2C79"/>
    <w:rsid w:val="009F2D3D"/>
    <w:rsid w:val="009F33D8"/>
    <w:rsid w:val="009F38DB"/>
    <w:rsid w:val="009F395C"/>
    <w:rsid w:val="009F3AD8"/>
    <w:rsid w:val="009F4113"/>
    <w:rsid w:val="009F424E"/>
    <w:rsid w:val="009F4454"/>
    <w:rsid w:val="009F5D88"/>
    <w:rsid w:val="009F5FF5"/>
    <w:rsid w:val="00A0021A"/>
    <w:rsid w:val="00A005C0"/>
    <w:rsid w:val="00A00687"/>
    <w:rsid w:val="00A02C89"/>
    <w:rsid w:val="00A02EA0"/>
    <w:rsid w:val="00A02FC5"/>
    <w:rsid w:val="00A0396C"/>
    <w:rsid w:val="00A03B19"/>
    <w:rsid w:val="00A04B07"/>
    <w:rsid w:val="00A05202"/>
    <w:rsid w:val="00A06C18"/>
    <w:rsid w:val="00A07F99"/>
    <w:rsid w:val="00A1054E"/>
    <w:rsid w:val="00A11E8D"/>
    <w:rsid w:val="00A120F0"/>
    <w:rsid w:val="00A12388"/>
    <w:rsid w:val="00A12710"/>
    <w:rsid w:val="00A131CF"/>
    <w:rsid w:val="00A1335A"/>
    <w:rsid w:val="00A13DE6"/>
    <w:rsid w:val="00A14721"/>
    <w:rsid w:val="00A15838"/>
    <w:rsid w:val="00A15DD3"/>
    <w:rsid w:val="00A16A2C"/>
    <w:rsid w:val="00A16FD0"/>
    <w:rsid w:val="00A17491"/>
    <w:rsid w:val="00A17725"/>
    <w:rsid w:val="00A177F7"/>
    <w:rsid w:val="00A17E04"/>
    <w:rsid w:val="00A2011A"/>
    <w:rsid w:val="00A207A4"/>
    <w:rsid w:val="00A20D12"/>
    <w:rsid w:val="00A21E2A"/>
    <w:rsid w:val="00A21F31"/>
    <w:rsid w:val="00A22DD5"/>
    <w:rsid w:val="00A240AE"/>
    <w:rsid w:val="00A24B83"/>
    <w:rsid w:val="00A260AB"/>
    <w:rsid w:val="00A261F5"/>
    <w:rsid w:val="00A272B7"/>
    <w:rsid w:val="00A27930"/>
    <w:rsid w:val="00A30248"/>
    <w:rsid w:val="00A30B54"/>
    <w:rsid w:val="00A30C99"/>
    <w:rsid w:val="00A30F24"/>
    <w:rsid w:val="00A311BC"/>
    <w:rsid w:val="00A31D2F"/>
    <w:rsid w:val="00A32118"/>
    <w:rsid w:val="00A321ED"/>
    <w:rsid w:val="00A336C0"/>
    <w:rsid w:val="00A33AE7"/>
    <w:rsid w:val="00A349AD"/>
    <w:rsid w:val="00A352B0"/>
    <w:rsid w:val="00A354DA"/>
    <w:rsid w:val="00A35D91"/>
    <w:rsid w:val="00A36045"/>
    <w:rsid w:val="00A36307"/>
    <w:rsid w:val="00A36456"/>
    <w:rsid w:val="00A36C2A"/>
    <w:rsid w:val="00A36FDA"/>
    <w:rsid w:val="00A40223"/>
    <w:rsid w:val="00A403A9"/>
    <w:rsid w:val="00A40976"/>
    <w:rsid w:val="00A40BAB"/>
    <w:rsid w:val="00A40D79"/>
    <w:rsid w:val="00A416D6"/>
    <w:rsid w:val="00A42232"/>
    <w:rsid w:val="00A42482"/>
    <w:rsid w:val="00A435BC"/>
    <w:rsid w:val="00A43726"/>
    <w:rsid w:val="00A438E3"/>
    <w:rsid w:val="00A4394F"/>
    <w:rsid w:val="00A4487D"/>
    <w:rsid w:val="00A449CD"/>
    <w:rsid w:val="00A4505F"/>
    <w:rsid w:val="00A451EE"/>
    <w:rsid w:val="00A45291"/>
    <w:rsid w:val="00A452F0"/>
    <w:rsid w:val="00A45801"/>
    <w:rsid w:val="00A46EAB"/>
    <w:rsid w:val="00A46FF8"/>
    <w:rsid w:val="00A473D9"/>
    <w:rsid w:val="00A479DB"/>
    <w:rsid w:val="00A50D15"/>
    <w:rsid w:val="00A50F31"/>
    <w:rsid w:val="00A51808"/>
    <w:rsid w:val="00A519AD"/>
    <w:rsid w:val="00A51A0E"/>
    <w:rsid w:val="00A51C55"/>
    <w:rsid w:val="00A51D43"/>
    <w:rsid w:val="00A52597"/>
    <w:rsid w:val="00A52B2D"/>
    <w:rsid w:val="00A530E5"/>
    <w:rsid w:val="00A531BD"/>
    <w:rsid w:val="00A536EE"/>
    <w:rsid w:val="00A53E71"/>
    <w:rsid w:val="00A542DD"/>
    <w:rsid w:val="00A54C91"/>
    <w:rsid w:val="00A5545A"/>
    <w:rsid w:val="00A556C0"/>
    <w:rsid w:val="00A55771"/>
    <w:rsid w:val="00A559D0"/>
    <w:rsid w:val="00A55AC7"/>
    <w:rsid w:val="00A56387"/>
    <w:rsid w:val="00A56829"/>
    <w:rsid w:val="00A56C3D"/>
    <w:rsid w:val="00A56F4D"/>
    <w:rsid w:val="00A57A96"/>
    <w:rsid w:val="00A57B64"/>
    <w:rsid w:val="00A602FA"/>
    <w:rsid w:val="00A6156D"/>
    <w:rsid w:val="00A6252F"/>
    <w:rsid w:val="00A627E9"/>
    <w:rsid w:val="00A63981"/>
    <w:rsid w:val="00A63B11"/>
    <w:rsid w:val="00A64956"/>
    <w:rsid w:val="00A64D0D"/>
    <w:rsid w:val="00A65A5E"/>
    <w:rsid w:val="00A661AB"/>
    <w:rsid w:val="00A6770D"/>
    <w:rsid w:val="00A704AB"/>
    <w:rsid w:val="00A70F7B"/>
    <w:rsid w:val="00A71134"/>
    <w:rsid w:val="00A72CA3"/>
    <w:rsid w:val="00A73D54"/>
    <w:rsid w:val="00A74105"/>
    <w:rsid w:val="00A746F2"/>
    <w:rsid w:val="00A74804"/>
    <w:rsid w:val="00A753F7"/>
    <w:rsid w:val="00A7558A"/>
    <w:rsid w:val="00A75D7D"/>
    <w:rsid w:val="00A75E05"/>
    <w:rsid w:val="00A75E48"/>
    <w:rsid w:val="00A767D9"/>
    <w:rsid w:val="00A779BC"/>
    <w:rsid w:val="00A77D30"/>
    <w:rsid w:val="00A80290"/>
    <w:rsid w:val="00A8036D"/>
    <w:rsid w:val="00A80641"/>
    <w:rsid w:val="00A807B5"/>
    <w:rsid w:val="00A81113"/>
    <w:rsid w:val="00A81608"/>
    <w:rsid w:val="00A81796"/>
    <w:rsid w:val="00A82331"/>
    <w:rsid w:val="00A82B11"/>
    <w:rsid w:val="00A832EC"/>
    <w:rsid w:val="00A83B16"/>
    <w:rsid w:val="00A85034"/>
    <w:rsid w:val="00A853FA"/>
    <w:rsid w:val="00A854CB"/>
    <w:rsid w:val="00A858BF"/>
    <w:rsid w:val="00A85B82"/>
    <w:rsid w:val="00A85EA5"/>
    <w:rsid w:val="00A876D4"/>
    <w:rsid w:val="00A90503"/>
    <w:rsid w:val="00A90B35"/>
    <w:rsid w:val="00A92871"/>
    <w:rsid w:val="00A93788"/>
    <w:rsid w:val="00A9393F"/>
    <w:rsid w:val="00A94539"/>
    <w:rsid w:val="00A952E8"/>
    <w:rsid w:val="00A95726"/>
    <w:rsid w:val="00A96085"/>
    <w:rsid w:val="00A96813"/>
    <w:rsid w:val="00A968B2"/>
    <w:rsid w:val="00AA011B"/>
    <w:rsid w:val="00AA02E0"/>
    <w:rsid w:val="00AA0C44"/>
    <w:rsid w:val="00AA1050"/>
    <w:rsid w:val="00AA1677"/>
    <w:rsid w:val="00AA25F0"/>
    <w:rsid w:val="00AA2F05"/>
    <w:rsid w:val="00AA3507"/>
    <w:rsid w:val="00AA364B"/>
    <w:rsid w:val="00AA3E3E"/>
    <w:rsid w:val="00AA480F"/>
    <w:rsid w:val="00AA536E"/>
    <w:rsid w:val="00AA613F"/>
    <w:rsid w:val="00AA635B"/>
    <w:rsid w:val="00AA760C"/>
    <w:rsid w:val="00AA76EC"/>
    <w:rsid w:val="00AA7B54"/>
    <w:rsid w:val="00AA7D6E"/>
    <w:rsid w:val="00AB0AF6"/>
    <w:rsid w:val="00AB129C"/>
    <w:rsid w:val="00AB25DE"/>
    <w:rsid w:val="00AB320A"/>
    <w:rsid w:val="00AB3F0A"/>
    <w:rsid w:val="00AB4413"/>
    <w:rsid w:val="00AB45AB"/>
    <w:rsid w:val="00AB4D8D"/>
    <w:rsid w:val="00AB50BF"/>
    <w:rsid w:val="00AB5A28"/>
    <w:rsid w:val="00AB6EE8"/>
    <w:rsid w:val="00AB77EE"/>
    <w:rsid w:val="00AB799B"/>
    <w:rsid w:val="00AB7BF2"/>
    <w:rsid w:val="00AC0511"/>
    <w:rsid w:val="00AC0CC9"/>
    <w:rsid w:val="00AC16D9"/>
    <w:rsid w:val="00AC174C"/>
    <w:rsid w:val="00AC23CC"/>
    <w:rsid w:val="00AC2ED5"/>
    <w:rsid w:val="00AC3296"/>
    <w:rsid w:val="00AC4540"/>
    <w:rsid w:val="00AC480A"/>
    <w:rsid w:val="00AC4F32"/>
    <w:rsid w:val="00AC5317"/>
    <w:rsid w:val="00AC564C"/>
    <w:rsid w:val="00AC593D"/>
    <w:rsid w:val="00AC5B8E"/>
    <w:rsid w:val="00AC5C94"/>
    <w:rsid w:val="00AC5E5C"/>
    <w:rsid w:val="00AC5FCE"/>
    <w:rsid w:val="00AC6B5D"/>
    <w:rsid w:val="00AC6E74"/>
    <w:rsid w:val="00AC752F"/>
    <w:rsid w:val="00AC7D68"/>
    <w:rsid w:val="00AD051A"/>
    <w:rsid w:val="00AD0B82"/>
    <w:rsid w:val="00AD1F1B"/>
    <w:rsid w:val="00AD1F59"/>
    <w:rsid w:val="00AD2746"/>
    <w:rsid w:val="00AD2789"/>
    <w:rsid w:val="00AD2D0A"/>
    <w:rsid w:val="00AD319D"/>
    <w:rsid w:val="00AD3A10"/>
    <w:rsid w:val="00AD4F74"/>
    <w:rsid w:val="00AD76AB"/>
    <w:rsid w:val="00AE0504"/>
    <w:rsid w:val="00AE09A5"/>
    <w:rsid w:val="00AE09D0"/>
    <w:rsid w:val="00AE1520"/>
    <w:rsid w:val="00AE23C0"/>
    <w:rsid w:val="00AE2426"/>
    <w:rsid w:val="00AE2B15"/>
    <w:rsid w:val="00AE4F30"/>
    <w:rsid w:val="00AE516B"/>
    <w:rsid w:val="00AE549E"/>
    <w:rsid w:val="00AE59DC"/>
    <w:rsid w:val="00AE5D64"/>
    <w:rsid w:val="00AE6169"/>
    <w:rsid w:val="00AE73F4"/>
    <w:rsid w:val="00AE79A3"/>
    <w:rsid w:val="00AF0D21"/>
    <w:rsid w:val="00AF12B1"/>
    <w:rsid w:val="00AF1827"/>
    <w:rsid w:val="00AF1C1C"/>
    <w:rsid w:val="00AF25E2"/>
    <w:rsid w:val="00AF2A42"/>
    <w:rsid w:val="00AF3DBA"/>
    <w:rsid w:val="00AF4FA0"/>
    <w:rsid w:val="00AF500E"/>
    <w:rsid w:val="00AF56A0"/>
    <w:rsid w:val="00AF7620"/>
    <w:rsid w:val="00B0017F"/>
    <w:rsid w:val="00B003D0"/>
    <w:rsid w:val="00B00A00"/>
    <w:rsid w:val="00B012A2"/>
    <w:rsid w:val="00B0153A"/>
    <w:rsid w:val="00B020BA"/>
    <w:rsid w:val="00B023FF"/>
    <w:rsid w:val="00B02451"/>
    <w:rsid w:val="00B02E45"/>
    <w:rsid w:val="00B03029"/>
    <w:rsid w:val="00B03497"/>
    <w:rsid w:val="00B039C3"/>
    <w:rsid w:val="00B054C8"/>
    <w:rsid w:val="00B06F72"/>
    <w:rsid w:val="00B112C3"/>
    <w:rsid w:val="00B1187F"/>
    <w:rsid w:val="00B12A4C"/>
    <w:rsid w:val="00B133B6"/>
    <w:rsid w:val="00B13A49"/>
    <w:rsid w:val="00B146D1"/>
    <w:rsid w:val="00B14B5A"/>
    <w:rsid w:val="00B15BA5"/>
    <w:rsid w:val="00B1638E"/>
    <w:rsid w:val="00B16BB5"/>
    <w:rsid w:val="00B16E91"/>
    <w:rsid w:val="00B172A0"/>
    <w:rsid w:val="00B17BEE"/>
    <w:rsid w:val="00B17D41"/>
    <w:rsid w:val="00B17EF8"/>
    <w:rsid w:val="00B17F7F"/>
    <w:rsid w:val="00B17FC3"/>
    <w:rsid w:val="00B20168"/>
    <w:rsid w:val="00B203AD"/>
    <w:rsid w:val="00B205C3"/>
    <w:rsid w:val="00B20A5D"/>
    <w:rsid w:val="00B214E8"/>
    <w:rsid w:val="00B21E7B"/>
    <w:rsid w:val="00B21F40"/>
    <w:rsid w:val="00B22077"/>
    <w:rsid w:val="00B220AA"/>
    <w:rsid w:val="00B221E9"/>
    <w:rsid w:val="00B22501"/>
    <w:rsid w:val="00B22864"/>
    <w:rsid w:val="00B22B69"/>
    <w:rsid w:val="00B22FBC"/>
    <w:rsid w:val="00B2315D"/>
    <w:rsid w:val="00B23709"/>
    <w:rsid w:val="00B23F72"/>
    <w:rsid w:val="00B2487E"/>
    <w:rsid w:val="00B24CCF"/>
    <w:rsid w:val="00B25380"/>
    <w:rsid w:val="00B2551B"/>
    <w:rsid w:val="00B25E41"/>
    <w:rsid w:val="00B2686A"/>
    <w:rsid w:val="00B26D69"/>
    <w:rsid w:val="00B26E7F"/>
    <w:rsid w:val="00B26F25"/>
    <w:rsid w:val="00B2725D"/>
    <w:rsid w:val="00B27843"/>
    <w:rsid w:val="00B30E91"/>
    <w:rsid w:val="00B31122"/>
    <w:rsid w:val="00B31214"/>
    <w:rsid w:val="00B31D6B"/>
    <w:rsid w:val="00B31EE1"/>
    <w:rsid w:val="00B32DFE"/>
    <w:rsid w:val="00B32EF6"/>
    <w:rsid w:val="00B33DCD"/>
    <w:rsid w:val="00B340AA"/>
    <w:rsid w:val="00B34306"/>
    <w:rsid w:val="00B35494"/>
    <w:rsid w:val="00B35F5D"/>
    <w:rsid w:val="00B36041"/>
    <w:rsid w:val="00B365E4"/>
    <w:rsid w:val="00B366A5"/>
    <w:rsid w:val="00B36BFD"/>
    <w:rsid w:val="00B377D5"/>
    <w:rsid w:val="00B37826"/>
    <w:rsid w:val="00B378FC"/>
    <w:rsid w:val="00B37EA0"/>
    <w:rsid w:val="00B40091"/>
    <w:rsid w:val="00B4024D"/>
    <w:rsid w:val="00B40382"/>
    <w:rsid w:val="00B40468"/>
    <w:rsid w:val="00B4055C"/>
    <w:rsid w:val="00B410F9"/>
    <w:rsid w:val="00B41776"/>
    <w:rsid w:val="00B423D7"/>
    <w:rsid w:val="00B42545"/>
    <w:rsid w:val="00B42592"/>
    <w:rsid w:val="00B43A5A"/>
    <w:rsid w:val="00B441F0"/>
    <w:rsid w:val="00B44855"/>
    <w:rsid w:val="00B44E67"/>
    <w:rsid w:val="00B45353"/>
    <w:rsid w:val="00B45FD3"/>
    <w:rsid w:val="00B46435"/>
    <w:rsid w:val="00B4645E"/>
    <w:rsid w:val="00B4690E"/>
    <w:rsid w:val="00B479E0"/>
    <w:rsid w:val="00B501C1"/>
    <w:rsid w:val="00B50729"/>
    <w:rsid w:val="00B50AF8"/>
    <w:rsid w:val="00B50C92"/>
    <w:rsid w:val="00B5162A"/>
    <w:rsid w:val="00B51C89"/>
    <w:rsid w:val="00B51DA6"/>
    <w:rsid w:val="00B5208F"/>
    <w:rsid w:val="00B52623"/>
    <w:rsid w:val="00B526DD"/>
    <w:rsid w:val="00B52B19"/>
    <w:rsid w:val="00B52EC6"/>
    <w:rsid w:val="00B52ED8"/>
    <w:rsid w:val="00B534A7"/>
    <w:rsid w:val="00B53714"/>
    <w:rsid w:val="00B54A16"/>
    <w:rsid w:val="00B553CD"/>
    <w:rsid w:val="00B55A77"/>
    <w:rsid w:val="00B55D11"/>
    <w:rsid w:val="00B56069"/>
    <w:rsid w:val="00B5680B"/>
    <w:rsid w:val="00B56F0E"/>
    <w:rsid w:val="00B56FBC"/>
    <w:rsid w:val="00B572B2"/>
    <w:rsid w:val="00B578EE"/>
    <w:rsid w:val="00B60743"/>
    <w:rsid w:val="00B60A01"/>
    <w:rsid w:val="00B61183"/>
    <w:rsid w:val="00B61F37"/>
    <w:rsid w:val="00B62540"/>
    <w:rsid w:val="00B62B79"/>
    <w:rsid w:val="00B62EF9"/>
    <w:rsid w:val="00B6355F"/>
    <w:rsid w:val="00B63927"/>
    <w:rsid w:val="00B63D10"/>
    <w:rsid w:val="00B651B1"/>
    <w:rsid w:val="00B65BD3"/>
    <w:rsid w:val="00B65DA8"/>
    <w:rsid w:val="00B65F27"/>
    <w:rsid w:val="00B70841"/>
    <w:rsid w:val="00B70A6B"/>
    <w:rsid w:val="00B70D8C"/>
    <w:rsid w:val="00B70F5F"/>
    <w:rsid w:val="00B720A0"/>
    <w:rsid w:val="00B7222B"/>
    <w:rsid w:val="00B7239B"/>
    <w:rsid w:val="00B723A0"/>
    <w:rsid w:val="00B72F79"/>
    <w:rsid w:val="00B7303A"/>
    <w:rsid w:val="00B73869"/>
    <w:rsid w:val="00B73F40"/>
    <w:rsid w:val="00B74EAA"/>
    <w:rsid w:val="00B74F34"/>
    <w:rsid w:val="00B75399"/>
    <w:rsid w:val="00B754CB"/>
    <w:rsid w:val="00B75594"/>
    <w:rsid w:val="00B75FE4"/>
    <w:rsid w:val="00B760EC"/>
    <w:rsid w:val="00B76354"/>
    <w:rsid w:val="00B763A5"/>
    <w:rsid w:val="00B771DC"/>
    <w:rsid w:val="00B80CF8"/>
    <w:rsid w:val="00B81BEE"/>
    <w:rsid w:val="00B824BF"/>
    <w:rsid w:val="00B825F4"/>
    <w:rsid w:val="00B84696"/>
    <w:rsid w:val="00B84C18"/>
    <w:rsid w:val="00B84D5C"/>
    <w:rsid w:val="00B8522E"/>
    <w:rsid w:val="00B858D7"/>
    <w:rsid w:val="00B85B62"/>
    <w:rsid w:val="00B8606D"/>
    <w:rsid w:val="00B8607F"/>
    <w:rsid w:val="00B87542"/>
    <w:rsid w:val="00B87995"/>
    <w:rsid w:val="00B879FF"/>
    <w:rsid w:val="00B87C45"/>
    <w:rsid w:val="00B9157E"/>
    <w:rsid w:val="00B91861"/>
    <w:rsid w:val="00B91C77"/>
    <w:rsid w:val="00B92B10"/>
    <w:rsid w:val="00B94111"/>
    <w:rsid w:val="00B9495D"/>
    <w:rsid w:val="00B94A72"/>
    <w:rsid w:val="00B94BCC"/>
    <w:rsid w:val="00B94D0D"/>
    <w:rsid w:val="00B94DB8"/>
    <w:rsid w:val="00B9503C"/>
    <w:rsid w:val="00B957DE"/>
    <w:rsid w:val="00B95CB9"/>
    <w:rsid w:val="00B96F96"/>
    <w:rsid w:val="00B97C97"/>
    <w:rsid w:val="00BA010C"/>
    <w:rsid w:val="00BA01B3"/>
    <w:rsid w:val="00BA02B3"/>
    <w:rsid w:val="00BA0714"/>
    <w:rsid w:val="00BA07CF"/>
    <w:rsid w:val="00BA0BAD"/>
    <w:rsid w:val="00BA0C6A"/>
    <w:rsid w:val="00BA19F7"/>
    <w:rsid w:val="00BA20E8"/>
    <w:rsid w:val="00BA26F5"/>
    <w:rsid w:val="00BA2B68"/>
    <w:rsid w:val="00BA3AE0"/>
    <w:rsid w:val="00BA435F"/>
    <w:rsid w:val="00BA5971"/>
    <w:rsid w:val="00BA625C"/>
    <w:rsid w:val="00BB026A"/>
    <w:rsid w:val="00BB0BC8"/>
    <w:rsid w:val="00BB0D68"/>
    <w:rsid w:val="00BB147B"/>
    <w:rsid w:val="00BB1ECE"/>
    <w:rsid w:val="00BB1FC6"/>
    <w:rsid w:val="00BB293A"/>
    <w:rsid w:val="00BB34AC"/>
    <w:rsid w:val="00BB34CB"/>
    <w:rsid w:val="00BB5148"/>
    <w:rsid w:val="00BB58D7"/>
    <w:rsid w:val="00BB5A97"/>
    <w:rsid w:val="00BB62A8"/>
    <w:rsid w:val="00BB6F2C"/>
    <w:rsid w:val="00BB7E3C"/>
    <w:rsid w:val="00BC047A"/>
    <w:rsid w:val="00BC04F6"/>
    <w:rsid w:val="00BC066B"/>
    <w:rsid w:val="00BC0B62"/>
    <w:rsid w:val="00BC0C68"/>
    <w:rsid w:val="00BC1D6F"/>
    <w:rsid w:val="00BC2CEC"/>
    <w:rsid w:val="00BC2DD4"/>
    <w:rsid w:val="00BC36A9"/>
    <w:rsid w:val="00BC3978"/>
    <w:rsid w:val="00BC3D13"/>
    <w:rsid w:val="00BC42B1"/>
    <w:rsid w:val="00BC4E1F"/>
    <w:rsid w:val="00BC5097"/>
    <w:rsid w:val="00BC56A9"/>
    <w:rsid w:val="00BC5855"/>
    <w:rsid w:val="00BC5B77"/>
    <w:rsid w:val="00BC5E1E"/>
    <w:rsid w:val="00BC5EF5"/>
    <w:rsid w:val="00BC681B"/>
    <w:rsid w:val="00BC7687"/>
    <w:rsid w:val="00BC7D53"/>
    <w:rsid w:val="00BD084A"/>
    <w:rsid w:val="00BD0CAC"/>
    <w:rsid w:val="00BD189D"/>
    <w:rsid w:val="00BD1D27"/>
    <w:rsid w:val="00BD24C1"/>
    <w:rsid w:val="00BD268A"/>
    <w:rsid w:val="00BD2964"/>
    <w:rsid w:val="00BD2D35"/>
    <w:rsid w:val="00BD3170"/>
    <w:rsid w:val="00BD389C"/>
    <w:rsid w:val="00BD3BB5"/>
    <w:rsid w:val="00BD43F4"/>
    <w:rsid w:val="00BD4D5F"/>
    <w:rsid w:val="00BD4E84"/>
    <w:rsid w:val="00BD7302"/>
    <w:rsid w:val="00BE02FB"/>
    <w:rsid w:val="00BE034F"/>
    <w:rsid w:val="00BE08BC"/>
    <w:rsid w:val="00BE1365"/>
    <w:rsid w:val="00BE1DD9"/>
    <w:rsid w:val="00BE1F2F"/>
    <w:rsid w:val="00BE25DD"/>
    <w:rsid w:val="00BE2679"/>
    <w:rsid w:val="00BE2F18"/>
    <w:rsid w:val="00BE34EE"/>
    <w:rsid w:val="00BE3A2A"/>
    <w:rsid w:val="00BE5CA3"/>
    <w:rsid w:val="00BE6492"/>
    <w:rsid w:val="00BF043E"/>
    <w:rsid w:val="00BF089B"/>
    <w:rsid w:val="00BF1DA1"/>
    <w:rsid w:val="00BF2904"/>
    <w:rsid w:val="00BF37D3"/>
    <w:rsid w:val="00BF3B22"/>
    <w:rsid w:val="00BF3E4B"/>
    <w:rsid w:val="00BF579D"/>
    <w:rsid w:val="00BF5909"/>
    <w:rsid w:val="00BF5993"/>
    <w:rsid w:val="00BF5B79"/>
    <w:rsid w:val="00BF5C91"/>
    <w:rsid w:val="00BF789F"/>
    <w:rsid w:val="00C01D33"/>
    <w:rsid w:val="00C028C2"/>
    <w:rsid w:val="00C03419"/>
    <w:rsid w:val="00C03420"/>
    <w:rsid w:val="00C034A0"/>
    <w:rsid w:val="00C03D4F"/>
    <w:rsid w:val="00C04EAE"/>
    <w:rsid w:val="00C04FB7"/>
    <w:rsid w:val="00C0583D"/>
    <w:rsid w:val="00C05DEB"/>
    <w:rsid w:val="00C066A7"/>
    <w:rsid w:val="00C06C61"/>
    <w:rsid w:val="00C10A83"/>
    <w:rsid w:val="00C10C50"/>
    <w:rsid w:val="00C10E54"/>
    <w:rsid w:val="00C11209"/>
    <w:rsid w:val="00C11A80"/>
    <w:rsid w:val="00C11E1B"/>
    <w:rsid w:val="00C12FA1"/>
    <w:rsid w:val="00C131EF"/>
    <w:rsid w:val="00C137D9"/>
    <w:rsid w:val="00C1403D"/>
    <w:rsid w:val="00C14166"/>
    <w:rsid w:val="00C156AB"/>
    <w:rsid w:val="00C159F2"/>
    <w:rsid w:val="00C15D3D"/>
    <w:rsid w:val="00C164C0"/>
    <w:rsid w:val="00C17B47"/>
    <w:rsid w:val="00C20653"/>
    <w:rsid w:val="00C20CB1"/>
    <w:rsid w:val="00C20D9E"/>
    <w:rsid w:val="00C21F4D"/>
    <w:rsid w:val="00C22E21"/>
    <w:rsid w:val="00C232DD"/>
    <w:rsid w:val="00C24537"/>
    <w:rsid w:val="00C2560F"/>
    <w:rsid w:val="00C25624"/>
    <w:rsid w:val="00C2607E"/>
    <w:rsid w:val="00C260B9"/>
    <w:rsid w:val="00C26D7D"/>
    <w:rsid w:val="00C275E2"/>
    <w:rsid w:val="00C27B59"/>
    <w:rsid w:val="00C30624"/>
    <w:rsid w:val="00C30C54"/>
    <w:rsid w:val="00C31318"/>
    <w:rsid w:val="00C3175B"/>
    <w:rsid w:val="00C31D24"/>
    <w:rsid w:val="00C31D56"/>
    <w:rsid w:val="00C31D8B"/>
    <w:rsid w:val="00C326F8"/>
    <w:rsid w:val="00C32C2A"/>
    <w:rsid w:val="00C3360B"/>
    <w:rsid w:val="00C344E0"/>
    <w:rsid w:val="00C34CC0"/>
    <w:rsid w:val="00C35444"/>
    <w:rsid w:val="00C361F5"/>
    <w:rsid w:val="00C363A4"/>
    <w:rsid w:val="00C3660A"/>
    <w:rsid w:val="00C36F57"/>
    <w:rsid w:val="00C37987"/>
    <w:rsid w:val="00C406B9"/>
    <w:rsid w:val="00C40AAF"/>
    <w:rsid w:val="00C40EE6"/>
    <w:rsid w:val="00C41783"/>
    <w:rsid w:val="00C41A8A"/>
    <w:rsid w:val="00C42220"/>
    <w:rsid w:val="00C42AFC"/>
    <w:rsid w:val="00C42B7F"/>
    <w:rsid w:val="00C42BE2"/>
    <w:rsid w:val="00C438E6"/>
    <w:rsid w:val="00C4487B"/>
    <w:rsid w:val="00C4487F"/>
    <w:rsid w:val="00C453D7"/>
    <w:rsid w:val="00C46272"/>
    <w:rsid w:val="00C46ABC"/>
    <w:rsid w:val="00C46EE3"/>
    <w:rsid w:val="00C46EF1"/>
    <w:rsid w:val="00C4796B"/>
    <w:rsid w:val="00C5031F"/>
    <w:rsid w:val="00C5059F"/>
    <w:rsid w:val="00C50FFA"/>
    <w:rsid w:val="00C51086"/>
    <w:rsid w:val="00C51644"/>
    <w:rsid w:val="00C5239D"/>
    <w:rsid w:val="00C523B7"/>
    <w:rsid w:val="00C5394C"/>
    <w:rsid w:val="00C53B0A"/>
    <w:rsid w:val="00C5474B"/>
    <w:rsid w:val="00C557D4"/>
    <w:rsid w:val="00C557E1"/>
    <w:rsid w:val="00C55DBD"/>
    <w:rsid w:val="00C56917"/>
    <w:rsid w:val="00C56A71"/>
    <w:rsid w:val="00C572EC"/>
    <w:rsid w:val="00C5735E"/>
    <w:rsid w:val="00C5795E"/>
    <w:rsid w:val="00C57994"/>
    <w:rsid w:val="00C61A51"/>
    <w:rsid w:val="00C620E6"/>
    <w:rsid w:val="00C62EC0"/>
    <w:rsid w:val="00C63A40"/>
    <w:rsid w:val="00C65038"/>
    <w:rsid w:val="00C65705"/>
    <w:rsid w:val="00C65CB5"/>
    <w:rsid w:val="00C6665D"/>
    <w:rsid w:val="00C66AAC"/>
    <w:rsid w:val="00C67068"/>
    <w:rsid w:val="00C67B07"/>
    <w:rsid w:val="00C7006E"/>
    <w:rsid w:val="00C70556"/>
    <w:rsid w:val="00C7065B"/>
    <w:rsid w:val="00C7081B"/>
    <w:rsid w:val="00C70A6E"/>
    <w:rsid w:val="00C70B15"/>
    <w:rsid w:val="00C70F0A"/>
    <w:rsid w:val="00C70F6D"/>
    <w:rsid w:val="00C7186B"/>
    <w:rsid w:val="00C7198C"/>
    <w:rsid w:val="00C71D7A"/>
    <w:rsid w:val="00C73395"/>
    <w:rsid w:val="00C7365A"/>
    <w:rsid w:val="00C74119"/>
    <w:rsid w:val="00C74745"/>
    <w:rsid w:val="00C74B9C"/>
    <w:rsid w:val="00C75872"/>
    <w:rsid w:val="00C771D9"/>
    <w:rsid w:val="00C80458"/>
    <w:rsid w:val="00C804AF"/>
    <w:rsid w:val="00C809B9"/>
    <w:rsid w:val="00C80B7C"/>
    <w:rsid w:val="00C810A7"/>
    <w:rsid w:val="00C81B0E"/>
    <w:rsid w:val="00C83716"/>
    <w:rsid w:val="00C8398A"/>
    <w:rsid w:val="00C83A61"/>
    <w:rsid w:val="00C84A24"/>
    <w:rsid w:val="00C84E6B"/>
    <w:rsid w:val="00C85AA9"/>
    <w:rsid w:val="00C874CF"/>
    <w:rsid w:val="00C876A6"/>
    <w:rsid w:val="00C90570"/>
    <w:rsid w:val="00C90BFA"/>
    <w:rsid w:val="00C9112B"/>
    <w:rsid w:val="00C9120A"/>
    <w:rsid w:val="00C91647"/>
    <w:rsid w:val="00C91D43"/>
    <w:rsid w:val="00C9206E"/>
    <w:rsid w:val="00C92075"/>
    <w:rsid w:val="00C92402"/>
    <w:rsid w:val="00C92801"/>
    <w:rsid w:val="00C9288F"/>
    <w:rsid w:val="00C92C58"/>
    <w:rsid w:val="00C936FD"/>
    <w:rsid w:val="00C93B0A"/>
    <w:rsid w:val="00C93CF5"/>
    <w:rsid w:val="00C947E9"/>
    <w:rsid w:val="00C9488C"/>
    <w:rsid w:val="00C94EBE"/>
    <w:rsid w:val="00C95245"/>
    <w:rsid w:val="00C95615"/>
    <w:rsid w:val="00C95703"/>
    <w:rsid w:val="00C95824"/>
    <w:rsid w:val="00C95E95"/>
    <w:rsid w:val="00C969F3"/>
    <w:rsid w:val="00CA131E"/>
    <w:rsid w:val="00CA18A5"/>
    <w:rsid w:val="00CA2214"/>
    <w:rsid w:val="00CA2C0C"/>
    <w:rsid w:val="00CA2FB7"/>
    <w:rsid w:val="00CA36A9"/>
    <w:rsid w:val="00CA388A"/>
    <w:rsid w:val="00CA4100"/>
    <w:rsid w:val="00CA4CE3"/>
    <w:rsid w:val="00CA4EA7"/>
    <w:rsid w:val="00CA535E"/>
    <w:rsid w:val="00CA6934"/>
    <w:rsid w:val="00CA6D36"/>
    <w:rsid w:val="00CB020F"/>
    <w:rsid w:val="00CB0258"/>
    <w:rsid w:val="00CB0954"/>
    <w:rsid w:val="00CB174D"/>
    <w:rsid w:val="00CB20E3"/>
    <w:rsid w:val="00CB2400"/>
    <w:rsid w:val="00CB29DD"/>
    <w:rsid w:val="00CB2B0C"/>
    <w:rsid w:val="00CB2E80"/>
    <w:rsid w:val="00CB3467"/>
    <w:rsid w:val="00CB5870"/>
    <w:rsid w:val="00CB5B4D"/>
    <w:rsid w:val="00CB6588"/>
    <w:rsid w:val="00CB6B0D"/>
    <w:rsid w:val="00CC01E8"/>
    <w:rsid w:val="00CC08D7"/>
    <w:rsid w:val="00CC0902"/>
    <w:rsid w:val="00CC0FE7"/>
    <w:rsid w:val="00CC1D00"/>
    <w:rsid w:val="00CC2EE4"/>
    <w:rsid w:val="00CC31CB"/>
    <w:rsid w:val="00CC3B8C"/>
    <w:rsid w:val="00CC3D78"/>
    <w:rsid w:val="00CC460B"/>
    <w:rsid w:val="00CC4705"/>
    <w:rsid w:val="00CC4742"/>
    <w:rsid w:val="00CC57AC"/>
    <w:rsid w:val="00CC5B81"/>
    <w:rsid w:val="00CC6CB9"/>
    <w:rsid w:val="00CC7901"/>
    <w:rsid w:val="00CD059A"/>
    <w:rsid w:val="00CD104A"/>
    <w:rsid w:val="00CD119A"/>
    <w:rsid w:val="00CD1502"/>
    <w:rsid w:val="00CD1BD2"/>
    <w:rsid w:val="00CD29E1"/>
    <w:rsid w:val="00CD2FAB"/>
    <w:rsid w:val="00CD3095"/>
    <w:rsid w:val="00CD31A2"/>
    <w:rsid w:val="00CD31E1"/>
    <w:rsid w:val="00CD32E6"/>
    <w:rsid w:val="00CD3B80"/>
    <w:rsid w:val="00CD43BA"/>
    <w:rsid w:val="00CD4AB6"/>
    <w:rsid w:val="00CD4D36"/>
    <w:rsid w:val="00CD4FCE"/>
    <w:rsid w:val="00CD53F2"/>
    <w:rsid w:val="00CD5768"/>
    <w:rsid w:val="00CD5779"/>
    <w:rsid w:val="00CD57CE"/>
    <w:rsid w:val="00CD5A2A"/>
    <w:rsid w:val="00CD759A"/>
    <w:rsid w:val="00CE0623"/>
    <w:rsid w:val="00CE0625"/>
    <w:rsid w:val="00CE2250"/>
    <w:rsid w:val="00CE2C18"/>
    <w:rsid w:val="00CE2FA7"/>
    <w:rsid w:val="00CE48DD"/>
    <w:rsid w:val="00CE5546"/>
    <w:rsid w:val="00CE5716"/>
    <w:rsid w:val="00CE60A8"/>
    <w:rsid w:val="00CE6148"/>
    <w:rsid w:val="00CE6309"/>
    <w:rsid w:val="00CE6499"/>
    <w:rsid w:val="00CE6FD8"/>
    <w:rsid w:val="00CF0168"/>
    <w:rsid w:val="00CF0F33"/>
    <w:rsid w:val="00CF2141"/>
    <w:rsid w:val="00CF2DA3"/>
    <w:rsid w:val="00CF3607"/>
    <w:rsid w:val="00CF3734"/>
    <w:rsid w:val="00CF38AE"/>
    <w:rsid w:val="00CF3AAC"/>
    <w:rsid w:val="00CF475E"/>
    <w:rsid w:val="00CF5916"/>
    <w:rsid w:val="00CF5AAB"/>
    <w:rsid w:val="00CF5ABD"/>
    <w:rsid w:val="00CF6126"/>
    <w:rsid w:val="00CF63C4"/>
    <w:rsid w:val="00CF658F"/>
    <w:rsid w:val="00CF70A0"/>
    <w:rsid w:val="00CF73A4"/>
    <w:rsid w:val="00CF73B6"/>
    <w:rsid w:val="00CF7BE6"/>
    <w:rsid w:val="00D00439"/>
    <w:rsid w:val="00D012F4"/>
    <w:rsid w:val="00D03BE2"/>
    <w:rsid w:val="00D042C3"/>
    <w:rsid w:val="00D04613"/>
    <w:rsid w:val="00D0666D"/>
    <w:rsid w:val="00D07537"/>
    <w:rsid w:val="00D0774C"/>
    <w:rsid w:val="00D078CF"/>
    <w:rsid w:val="00D07920"/>
    <w:rsid w:val="00D104F1"/>
    <w:rsid w:val="00D10DB1"/>
    <w:rsid w:val="00D111E8"/>
    <w:rsid w:val="00D12151"/>
    <w:rsid w:val="00D1336B"/>
    <w:rsid w:val="00D13C1E"/>
    <w:rsid w:val="00D13F0D"/>
    <w:rsid w:val="00D13F34"/>
    <w:rsid w:val="00D1429D"/>
    <w:rsid w:val="00D14ECE"/>
    <w:rsid w:val="00D14F6D"/>
    <w:rsid w:val="00D150EB"/>
    <w:rsid w:val="00D153E7"/>
    <w:rsid w:val="00D15418"/>
    <w:rsid w:val="00D154E3"/>
    <w:rsid w:val="00D15D03"/>
    <w:rsid w:val="00D15F15"/>
    <w:rsid w:val="00D17FF3"/>
    <w:rsid w:val="00D20AFA"/>
    <w:rsid w:val="00D20C79"/>
    <w:rsid w:val="00D2171E"/>
    <w:rsid w:val="00D21F26"/>
    <w:rsid w:val="00D22FDF"/>
    <w:rsid w:val="00D23419"/>
    <w:rsid w:val="00D23E2A"/>
    <w:rsid w:val="00D24273"/>
    <w:rsid w:val="00D24288"/>
    <w:rsid w:val="00D25328"/>
    <w:rsid w:val="00D26300"/>
    <w:rsid w:val="00D26FBF"/>
    <w:rsid w:val="00D27602"/>
    <w:rsid w:val="00D32FFE"/>
    <w:rsid w:val="00D3352B"/>
    <w:rsid w:val="00D33CDA"/>
    <w:rsid w:val="00D354D2"/>
    <w:rsid w:val="00D36821"/>
    <w:rsid w:val="00D36BCC"/>
    <w:rsid w:val="00D3700F"/>
    <w:rsid w:val="00D37401"/>
    <w:rsid w:val="00D37763"/>
    <w:rsid w:val="00D37838"/>
    <w:rsid w:val="00D37F48"/>
    <w:rsid w:val="00D40CE7"/>
    <w:rsid w:val="00D40F81"/>
    <w:rsid w:val="00D41F3D"/>
    <w:rsid w:val="00D420E1"/>
    <w:rsid w:val="00D421DD"/>
    <w:rsid w:val="00D42479"/>
    <w:rsid w:val="00D428F9"/>
    <w:rsid w:val="00D43012"/>
    <w:rsid w:val="00D461CF"/>
    <w:rsid w:val="00D46FD0"/>
    <w:rsid w:val="00D47092"/>
    <w:rsid w:val="00D5042B"/>
    <w:rsid w:val="00D505E8"/>
    <w:rsid w:val="00D50B91"/>
    <w:rsid w:val="00D50D44"/>
    <w:rsid w:val="00D51281"/>
    <w:rsid w:val="00D517E6"/>
    <w:rsid w:val="00D518F3"/>
    <w:rsid w:val="00D51E6D"/>
    <w:rsid w:val="00D52223"/>
    <w:rsid w:val="00D52A27"/>
    <w:rsid w:val="00D52E59"/>
    <w:rsid w:val="00D53285"/>
    <w:rsid w:val="00D534B0"/>
    <w:rsid w:val="00D53855"/>
    <w:rsid w:val="00D53A83"/>
    <w:rsid w:val="00D54C8F"/>
    <w:rsid w:val="00D54E7D"/>
    <w:rsid w:val="00D55272"/>
    <w:rsid w:val="00D5593C"/>
    <w:rsid w:val="00D56125"/>
    <w:rsid w:val="00D61B8E"/>
    <w:rsid w:val="00D636D3"/>
    <w:rsid w:val="00D63AC7"/>
    <w:rsid w:val="00D64579"/>
    <w:rsid w:val="00D64A50"/>
    <w:rsid w:val="00D667A3"/>
    <w:rsid w:val="00D6683E"/>
    <w:rsid w:val="00D67419"/>
    <w:rsid w:val="00D700BF"/>
    <w:rsid w:val="00D71160"/>
    <w:rsid w:val="00D7148F"/>
    <w:rsid w:val="00D716E9"/>
    <w:rsid w:val="00D72461"/>
    <w:rsid w:val="00D728A5"/>
    <w:rsid w:val="00D729EE"/>
    <w:rsid w:val="00D7368D"/>
    <w:rsid w:val="00D73FB9"/>
    <w:rsid w:val="00D747C9"/>
    <w:rsid w:val="00D760BE"/>
    <w:rsid w:val="00D77BC9"/>
    <w:rsid w:val="00D77BF3"/>
    <w:rsid w:val="00D77C7D"/>
    <w:rsid w:val="00D805C7"/>
    <w:rsid w:val="00D80B1D"/>
    <w:rsid w:val="00D812B7"/>
    <w:rsid w:val="00D81F3C"/>
    <w:rsid w:val="00D820B9"/>
    <w:rsid w:val="00D82CAD"/>
    <w:rsid w:val="00D83036"/>
    <w:rsid w:val="00D830FD"/>
    <w:rsid w:val="00D836A6"/>
    <w:rsid w:val="00D83C6F"/>
    <w:rsid w:val="00D84401"/>
    <w:rsid w:val="00D84DB3"/>
    <w:rsid w:val="00D85E65"/>
    <w:rsid w:val="00D860CF"/>
    <w:rsid w:val="00D86472"/>
    <w:rsid w:val="00D87567"/>
    <w:rsid w:val="00D87A26"/>
    <w:rsid w:val="00D90114"/>
    <w:rsid w:val="00D9187D"/>
    <w:rsid w:val="00D91AA0"/>
    <w:rsid w:val="00D925EC"/>
    <w:rsid w:val="00D9321F"/>
    <w:rsid w:val="00D933AE"/>
    <w:rsid w:val="00D93712"/>
    <w:rsid w:val="00D9422A"/>
    <w:rsid w:val="00D95236"/>
    <w:rsid w:val="00D953B8"/>
    <w:rsid w:val="00D95616"/>
    <w:rsid w:val="00D96105"/>
    <w:rsid w:val="00D96BC0"/>
    <w:rsid w:val="00D96D56"/>
    <w:rsid w:val="00D96F50"/>
    <w:rsid w:val="00D97A36"/>
    <w:rsid w:val="00D97A51"/>
    <w:rsid w:val="00DA06BB"/>
    <w:rsid w:val="00DA07E3"/>
    <w:rsid w:val="00DA1215"/>
    <w:rsid w:val="00DA1772"/>
    <w:rsid w:val="00DA1FC9"/>
    <w:rsid w:val="00DA34FC"/>
    <w:rsid w:val="00DA463F"/>
    <w:rsid w:val="00DA5AA7"/>
    <w:rsid w:val="00DA6934"/>
    <w:rsid w:val="00DA7EEC"/>
    <w:rsid w:val="00DB01CD"/>
    <w:rsid w:val="00DB029E"/>
    <w:rsid w:val="00DB0BF6"/>
    <w:rsid w:val="00DB20A8"/>
    <w:rsid w:val="00DB26DD"/>
    <w:rsid w:val="00DB4BB2"/>
    <w:rsid w:val="00DB4EE1"/>
    <w:rsid w:val="00DB5A4C"/>
    <w:rsid w:val="00DB5F32"/>
    <w:rsid w:val="00DB69A2"/>
    <w:rsid w:val="00DB6CE9"/>
    <w:rsid w:val="00DB71BE"/>
    <w:rsid w:val="00DC086D"/>
    <w:rsid w:val="00DC13E4"/>
    <w:rsid w:val="00DC15F3"/>
    <w:rsid w:val="00DC1D19"/>
    <w:rsid w:val="00DC2A98"/>
    <w:rsid w:val="00DC31E4"/>
    <w:rsid w:val="00DC3224"/>
    <w:rsid w:val="00DC34AA"/>
    <w:rsid w:val="00DC3F0F"/>
    <w:rsid w:val="00DC4C13"/>
    <w:rsid w:val="00DC4E6A"/>
    <w:rsid w:val="00DC5C64"/>
    <w:rsid w:val="00DC5E14"/>
    <w:rsid w:val="00DC60EF"/>
    <w:rsid w:val="00DC60F5"/>
    <w:rsid w:val="00DC6F44"/>
    <w:rsid w:val="00DC73E0"/>
    <w:rsid w:val="00DC7AF4"/>
    <w:rsid w:val="00DD08EC"/>
    <w:rsid w:val="00DD14A6"/>
    <w:rsid w:val="00DD23B4"/>
    <w:rsid w:val="00DD252E"/>
    <w:rsid w:val="00DD33B9"/>
    <w:rsid w:val="00DD33CD"/>
    <w:rsid w:val="00DD42ED"/>
    <w:rsid w:val="00DD4539"/>
    <w:rsid w:val="00DD4599"/>
    <w:rsid w:val="00DD5810"/>
    <w:rsid w:val="00DD5A64"/>
    <w:rsid w:val="00DD6523"/>
    <w:rsid w:val="00DD670F"/>
    <w:rsid w:val="00DD717C"/>
    <w:rsid w:val="00DD74B2"/>
    <w:rsid w:val="00DE0374"/>
    <w:rsid w:val="00DE1CE2"/>
    <w:rsid w:val="00DE1E99"/>
    <w:rsid w:val="00DE229A"/>
    <w:rsid w:val="00DE274D"/>
    <w:rsid w:val="00DE39C2"/>
    <w:rsid w:val="00DE4954"/>
    <w:rsid w:val="00DE4C81"/>
    <w:rsid w:val="00DE4F38"/>
    <w:rsid w:val="00DE5460"/>
    <w:rsid w:val="00DE5F17"/>
    <w:rsid w:val="00DE6184"/>
    <w:rsid w:val="00DE64C9"/>
    <w:rsid w:val="00DE6D61"/>
    <w:rsid w:val="00DE783E"/>
    <w:rsid w:val="00DE79A3"/>
    <w:rsid w:val="00DF0442"/>
    <w:rsid w:val="00DF0D51"/>
    <w:rsid w:val="00DF1401"/>
    <w:rsid w:val="00DF212A"/>
    <w:rsid w:val="00DF2E0A"/>
    <w:rsid w:val="00DF3194"/>
    <w:rsid w:val="00DF3BC5"/>
    <w:rsid w:val="00DF4512"/>
    <w:rsid w:val="00DF563C"/>
    <w:rsid w:val="00DF6241"/>
    <w:rsid w:val="00DF67DA"/>
    <w:rsid w:val="00DF6846"/>
    <w:rsid w:val="00DF68AB"/>
    <w:rsid w:val="00DF6B71"/>
    <w:rsid w:val="00DF6D87"/>
    <w:rsid w:val="00DF6EE1"/>
    <w:rsid w:val="00DF75A1"/>
    <w:rsid w:val="00DF7890"/>
    <w:rsid w:val="00E000C9"/>
    <w:rsid w:val="00E009C0"/>
    <w:rsid w:val="00E01484"/>
    <w:rsid w:val="00E016C4"/>
    <w:rsid w:val="00E01726"/>
    <w:rsid w:val="00E01AFE"/>
    <w:rsid w:val="00E01FB5"/>
    <w:rsid w:val="00E0241F"/>
    <w:rsid w:val="00E027CA"/>
    <w:rsid w:val="00E02937"/>
    <w:rsid w:val="00E02B82"/>
    <w:rsid w:val="00E02DA5"/>
    <w:rsid w:val="00E02ED5"/>
    <w:rsid w:val="00E02EEE"/>
    <w:rsid w:val="00E02FDD"/>
    <w:rsid w:val="00E03406"/>
    <w:rsid w:val="00E0371A"/>
    <w:rsid w:val="00E03A0E"/>
    <w:rsid w:val="00E03A14"/>
    <w:rsid w:val="00E04092"/>
    <w:rsid w:val="00E0620A"/>
    <w:rsid w:val="00E103F3"/>
    <w:rsid w:val="00E105C5"/>
    <w:rsid w:val="00E109C4"/>
    <w:rsid w:val="00E10A8A"/>
    <w:rsid w:val="00E118F6"/>
    <w:rsid w:val="00E11F21"/>
    <w:rsid w:val="00E12BDC"/>
    <w:rsid w:val="00E14041"/>
    <w:rsid w:val="00E14687"/>
    <w:rsid w:val="00E146AD"/>
    <w:rsid w:val="00E14ACA"/>
    <w:rsid w:val="00E14E1F"/>
    <w:rsid w:val="00E14F4D"/>
    <w:rsid w:val="00E16C75"/>
    <w:rsid w:val="00E17D75"/>
    <w:rsid w:val="00E20588"/>
    <w:rsid w:val="00E20C74"/>
    <w:rsid w:val="00E2172C"/>
    <w:rsid w:val="00E21D5D"/>
    <w:rsid w:val="00E236B7"/>
    <w:rsid w:val="00E237AE"/>
    <w:rsid w:val="00E24856"/>
    <w:rsid w:val="00E25A9B"/>
    <w:rsid w:val="00E2600E"/>
    <w:rsid w:val="00E260C3"/>
    <w:rsid w:val="00E26638"/>
    <w:rsid w:val="00E2680F"/>
    <w:rsid w:val="00E2703D"/>
    <w:rsid w:val="00E3026E"/>
    <w:rsid w:val="00E311F1"/>
    <w:rsid w:val="00E318E3"/>
    <w:rsid w:val="00E31B77"/>
    <w:rsid w:val="00E32B80"/>
    <w:rsid w:val="00E32E22"/>
    <w:rsid w:val="00E3330E"/>
    <w:rsid w:val="00E33648"/>
    <w:rsid w:val="00E34B36"/>
    <w:rsid w:val="00E34E2A"/>
    <w:rsid w:val="00E34FAF"/>
    <w:rsid w:val="00E3649B"/>
    <w:rsid w:val="00E37645"/>
    <w:rsid w:val="00E37939"/>
    <w:rsid w:val="00E37C38"/>
    <w:rsid w:val="00E37FA2"/>
    <w:rsid w:val="00E4047D"/>
    <w:rsid w:val="00E406C3"/>
    <w:rsid w:val="00E41346"/>
    <w:rsid w:val="00E413F4"/>
    <w:rsid w:val="00E4227B"/>
    <w:rsid w:val="00E426AC"/>
    <w:rsid w:val="00E433DC"/>
    <w:rsid w:val="00E43422"/>
    <w:rsid w:val="00E447A7"/>
    <w:rsid w:val="00E449AA"/>
    <w:rsid w:val="00E44D0D"/>
    <w:rsid w:val="00E45407"/>
    <w:rsid w:val="00E459C8"/>
    <w:rsid w:val="00E45DAA"/>
    <w:rsid w:val="00E47C79"/>
    <w:rsid w:val="00E504F1"/>
    <w:rsid w:val="00E506F3"/>
    <w:rsid w:val="00E50DEE"/>
    <w:rsid w:val="00E51675"/>
    <w:rsid w:val="00E51E54"/>
    <w:rsid w:val="00E5229D"/>
    <w:rsid w:val="00E528F7"/>
    <w:rsid w:val="00E545CE"/>
    <w:rsid w:val="00E54863"/>
    <w:rsid w:val="00E54B16"/>
    <w:rsid w:val="00E551A3"/>
    <w:rsid w:val="00E5533C"/>
    <w:rsid w:val="00E557D7"/>
    <w:rsid w:val="00E55817"/>
    <w:rsid w:val="00E561A5"/>
    <w:rsid w:val="00E56A61"/>
    <w:rsid w:val="00E56AFC"/>
    <w:rsid w:val="00E57136"/>
    <w:rsid w:val="00E6062C"/>
    <w:rsid w:val="00E6278D"/>
    <w:rsid w:val="00E631CC"/>
    <w:rsid w:val="00E643BF"/>
    <w:rsid w:val="00E64B86"/>
    <w:rsid w:val="00E64D47"/>
    <w:rsid w:val="00E65965"/>
    <w:rsid w:val="00E659B1"/>
    <w:rsid w:val="00E66A11"/>
    <w:rsid w:val="00E6703B"/>
    <w:rsid w:val="00E6758A"/>
    <w:rsid w:val="00E67BAD"/>
    <w:rsid w:val="00E67E94"/>
    <w:rsid w:val="00E70302"/>
    <w:rsid w:val="00E706D1"/>
    <w:rsid w:val="00E712E4"/>
    <w:rsid w:val="00E7158C"/>
    <w:rsid w:val="00E71E44"/>
    <w:rsid w:val="00E72387"/>
    <w:rsid w:val="00E72958"/>
    <w:rsid w:val="00E7466F"/>
    <w:rsid w:val="00E746F6"/>
    <w:rsid w:val="00E76932"/>
    <w:rsid w:val="00E76EF0"/>
    <w:rsid w:val="00E77CE3"/>
    <w:rsid w:val="00E77F56"/>
    <w:rsid w:val="00E77F85"/>
    <w:rsid w:val="00E80172"/>
    <w:rsid w:val="00E8067B"/>
    <w:rsid w:val="00E808B3"/>
    <w:rsid w:val="00E80CBE"/>
    <w:rsid w:val="00E8129C"/>
    <w:rsid w:val="00E82530"/>
    <w:rsid w:val="00E82C60"/>
    <w:rsid w:val="00E82E15"/>
    <w:rsid w:val="00E8358C"/>
    <w:rsid w:val="00E836F0"/>
    <w:rsid w:val="00E83970"/>
    <w:rsid w:val="00E83B7E"/>
    <w:rsid w:val="00E8415F"/>
    <w:rsid w:val="00E84DAE"/>
    <w:rsid w:val="00E86975"/>
    <w:rsid w:val="00E86A0A"/>
    <w:rsid w:val="00E86F4E"/>
    <w:rsid w:val="00E87C92"/>
    <w:rsid w:val="00E914EF"/>
    <w:rsid w:val="00E91781"/>
    <w:rsid w:val="00E92E22"/>
    <w:rsid w:val="00E93A75"/>
    <w:rsid w:val="00E94003"/>
    <w:rsid w:val="00E94109"/>
    <w:rsid w:val="00E9414F"/>
    <w:rsid w:val="00E94FF0"/>
    <w:rsid w:val="00E9536E"/>
    <w:rsid w:val="00E955A4"/>
    <w:rsid w:val="00E95994"/>
    <w:rsid w:val="00E965F1"/>
    <w:rsid w:val="00E96E33"/>
    <w:rsid w:val="00E96FC5"/>
    <w:rsid w:val="00E974CB"/>
    <w:rsid w:val="00E97F39"/>
    <w:rsid w:val="00EA05C1"/>
    <w:rsid w:val="00EA0A23"/>
    <w:rsid w:val="00EA241E"/>
    <w:rsid w:val="00EA243A"/>
    <w:rsid w:val="00EA26DD"/>
    <w:rsid w:val="00EA2F4E"/>
    <w:rsid w:val="00EA3C11"/>
    <w:rsid w:val="00EA4425"/>
    <w:rsid w:val="00EA4451"/>
    <w:rsid w:val="00EA599C"/>
    <w:rsid w:val="00EA68BC"/>
    <w:rsid w:val="00EA6DA5"/>
    <w:rsid w:val="00EA7AD5"/>
    <w:rsid w:val="00EB00FB"/>
    <w:rsid w:val="00EB01E2"/>
    <w:rsid w:val="00EB0865"/>
    <w:rsid w:val="00EB1FB1"/>
    <w:rsid w:val="00EB214F"/>
    <w:rsid w:val="00EB2F1F"/>
    <w:rsid w:val="00EB319D"/>
    <w:rsid w:val="00EB3742"/>
    <w:rsid w:val="00EB38C6"/>
    <w:rsid w:val="00EB55C0"/>
    <w:rsid w:val="00EB638F"/>
    <w:rsid w:val="00EB6605"/>
    <w:rsid w:val="00EB6CAA"/>
    <w:rsid w:val="00EB6FCA"/>
    <w:rsid w:val="00EB7670"/>
    <w:rsid w:val="00EB7BD2"/>
    <w:rsid w:val="00EC02AA"/>
    <w:rsid w:val="00EC039F"/>
    <w:rsid w:val="00EC0AE8"/>
    <w:rsid w:val="00EC0C78"/>
    <w:rsid w:val="00EC0F06"/>
    <w:rsid w:val="00EC13AE"/>
    <w:rsid w:val="00EC1706"/>
    <w:rsid w:val="00EC2002"/>
    <w:rsid w:val="00EC2D12"/>
    <w:rsid w:val="00EC31EC"/>
    <w:rsid w:val="00EC32DA"/>
    <w:rsid w:val="00EC36F9"/>
    <w:rsid w:val="00EC385C"/>
    <w:rsid w:val="00EC393F"/>
    <w:rsid w:val="00EC3ACF"/>
    <w:rsid w:val="00EC4041"/>
    <w:rsid w:val="00EC4510"/>
    <w:rsid w:val="00EC4A85"/>
    <w:rsid w:val="00EC4C3F"/>
    <w:rsid w:val="00EC52B0"/>
    <w:rsid w:val="00EC6490"/>
    <w:rsid w:val="00EC6F5E"/>
    <w:rsid w:val="00ED01E5"/>
    <w:rsid w:val="00ED0245"/>
    <w:rsid w:val="00ED0856"/>
    <w:rsid w:val="00ED08CC"/>
    <w:rsid w:val="00ED1590"/>
    <w:rsid w:val="00ED1900"/>
    <w:rsid w:val="00ED226D"/>
    <w:rsid w:val="00ED28DD"/>
    <w:rsid w:val="00ED31FC"/>
    <w:rsid w:val="00ED495E"/>
    <w:rsid w:val="00ED4CF0"/>
    <w:rsid w:val="00ED52DD"/>
    <w:rsid w:val="00ED532A"/>
    <w:rsid w:val="00ED57E5"/>
    <w:rsid w:val="00ED624E"/>
    <w:rsid w:val="00ED6D73"/>
    <w:rsid w:val="00ED78E5"/>
    <w:rsid w:val="00ED7FAC"/>
    <w:rsid w:val="00EE03D1"/>
    <w:rsid w:val="00EE04DB"/>
    <w:rsid w:val="00EE0D4A"/>
    <w:rsid w:val="00EE366A"/>
    <w:rsid w:val="00EE4137"/>
    <w:rsid w:val="00EE4645"/>
    <w:rsid w:val="00EE5534"/>
    <w:rsid w:val="00EE57A8"/>
    <w:rsid w:val="00EE7DA9"/>
    <w:rsid w:val="00EF0031"/>
    <w:rsid w:val="00EF0D39"/>
    <w:rsid w:val="00EF14CB"/>
    <w:rsid w:val="00EF2107"/>
    <w:rsid w:val="00EF22C0"/>
    <w:rsid w:val="00EF2806"/>
    <w:rsid w:val="00EF28E7"/>
    <w:rsid w:val="00EF2F56"/>
    <w:rsid w:val="00EF31AF"/>
    <w:rsid w:val="00EF3D3E"/>
    <w:rsid w:val="00EF62B4"/>
    <w:rsid w:val="00EF6BE5"/>
    <w:rsid w:val="00EF6BFC"/>
    <w:rsid w:val="00EF7558"/>
    <w:rsid w:val="00EF775D"/>
    <w:rsid w:val="00EF7C16"/>
    <w:rsid w:val="00F00A3A"/>
    <w:rsid w:val="00F00A9E"/>
    <w:rsid w:val="00F01484"/>
    <w:rsid w:val="00F01626"/>
    <w:rsid w:val="00F019D4"/>
    <w:rsid w:val="00F01F34"/>
    <w:rsid w:val="00F0214E"/>
    <w:rsid w:val="00F021DA"/>
    <w:rsid w:val="00F02661"/>
    <w:rsid w:val="00F02CCF"/>
    <w:rsid w:val="00F0314E"/>
    <w:rsid w:val="00F03ED8"/>
    <w:rsid w:val="00F03FC0"/>
    <w:rsid w:val="00F056E6"/>
    <w:rsid w:val="00F0664F"/>
    <w:rsid w:val="00F103D0"/>
    <w:rsid w:val="00F104DD"/>
    <w:rsid w:val="00F10F79"/>
    <w:rsid w:val="00F11227"/>
    <w:rsid w:val="00F12004"/>
    <w:rsid w:val="00F14B92"/>
    <w:rsid w:val="00F14D97"/>
    <w:rsid w:val="00F15C50"/>
    <w:rsid w:val="00F15E01"/>
    <w:rsid w:val="00F16E11"/>
    <w:rsid w:val="00F16FD5"/>
    <w:rsid w:val="00F17904"/>
    <w:rsid w:val="00F20312"/>
    <w:rsid w:val="00F21257"/>
    <w:rsid w:val="00F22AF1"/>
    <w:rsid w:val="00F23AE4"/>
    <w:rsid w:val="00F24B3A"/>
    <w:rsid w:val="00F25F2B"/>
    <w:rsid w:val="00F27149"/>
    <w:rsid w:val="00F30351"/>
    <w:rsid w:val="00F309D0"/>
    <w:rsid w:val="00F30AA8"/>
    <w:rsid w:val="00F3126D"/>
    <w:rsid w:val="00F31331"/>
    <w:rsid w:val="00F324D4"/>
    <w:rsid w:val="00F3259A"/>
    <w:rsid w:val="00F327AD"/>
    <w:rsid w:val="00F3393A"/>
    <w:rsid w:val="00F34C00"/>
    <w:rsid w:val="00F34E04"/>
    <w:rsid w:val="00F35B41"/>
    <w:rsid w:val="00F35C00"/>
    <w:rsid w:val="00F361A3"/>
    <w:rsid w:val="00F367DE"/>
    <w:rsid w:val="00F36A92"/>
    <w:rsid w:val="00F40352"/>
    <w:rsid w:val="00F40641"/>
    <w:rsid w:val="00F411F8"/>
    <w:rsid w:val="00F41BC9"/>
    <w:rsid w:val="00F424D7"/>
    <w:rsid w:val="00F429BC"/>
    <w:rsid w:val="00F43D65"/>
    <w:rsid w:val="00F44EDD"/>
    <w:rsid w:val="00F45AF2"/>
    <w:rsid w:val="00F45FCE"/>
    <w:rsid w:val="00F46EBD"/>
    <w:rsid w:val="00F50E05"/>
    <w:rsid w:val="00F513D3"/>
    <w:rsid w:val="00F51E36"/>
    <w:rsid w:val="00F52BD5"/>
    <w:rsid w:val="00F5313E"/>
    <w:rsid w:val="00F5338D"/>
    <w:rsid w:val="00F5358E"/>
    <w:rsid w:val="00F55BD9"/>
    <w:rsid w:val="00F55D07"/>
    <w:rsid w:val="00F55DFC"/>
    <w:rsid w:val="00F55F66"/>
    <w:rsid w:val="00F5618B"/>
    <w:rsid w:val="00F563FD"/>
    <w:rsid w:val="00F56B77"/>
    <w:rsid w:val="00F570DA"/>
    <w:rsid w:val="00F57218"/>
    <w:rsid w:val="00F60802"/>
    <w:rsid w:val="00F61287"/>
    <w:rsid w:val="00F62116"/>
    <w:rsid w:val="00F62EF9"/>
    <w:rsid w:val="00F632D9"/>
    <w:rsid w:val="00F63D15"/>
    <w:rsid w:val="00F65552"/>
    <w:rsid w:val="00F65591"/>
    <w:rsid w:val="00F656E2"/>
    <w:rsid w:val="00F65C19"/>
    <w:rsid w:val="00F67D62"/>
    <w:rsid w:val="00F70CF2"/>
    <w:rsid w:val="00F713CC"/>
    <w:rsid w:val="00F7208B"/>
    <w:rsid w:val="00F72822"/>
    <w:rsid w:val="00F73658"/>
    <w:rsid w:val="00F74B6C"/>
    <w:rsid w:val="00F75400"/>
    <w:rsid w:val="00F7628F"/>
    <w:rsid w:val="00F765BF"/>
    <w:rsid w:val="00F77743"/>
    <w:rsid w:val="00F77F47"/>
    <w:rsid w:val="00F8058F"/>
    <w:rsid w:val="00F80B45"/>
    <w:rsid w:val="00F8143A"/>
    <w:rsid w:val="00F81764"/>
    <w:rsid w:val="00F81CC2"/>
    <w:rsid w:val="00F83151"/>
    <w:rsid w:val="00F838ED"/>
    <w:rsid w:val="00F83A64"/>
    <w:rsid w:val="00F83DEA"/>
    <w:rsid w:val="00F83E56"/>
    <w:rsid w:val="00F8432A"/>
    <w:rsid w:val="00F8550A"/>
    <w:rsid w:val="00F86CE6"/>
    <w:rsid w:val="00F87A26"/>
    <w:rsid w:val="00F87E6E"/>
    <w:rsid w:val="00F900B7"/>
    <w:rsid w:val="00F90215"/>
    <w:rsid w:val="00F907BC"/>
    <w:rsid w:val="00F90F1A"/>
    <w:rsid w:val="00F90FC1"/>
    <w:rsid w:val="00F911B0"/>
    <w:rsid w:val="00F91CB4"/>
    <w:rsid w:val="00F92F2D"/>
    <w:rsid w:val="00F9353B"/>
    <w:rsid w:val="00F9410C"/>
    <w:rsid w:val="00F9434F"/>
    <w:rsid w:val="00F94535"/>
    <w:rsid w:val="00F95D17"/>
    <w:rsid w:val="00F96198"/>
    <w:rsid w:val="00F9657D"/>
    <w:rsid w:val="00F96724"/>
    <w:rsid w:val="00F97691"/>
    <w:rsid w:val="00F97ABF"/>
    <w:rsid w:val="00FA04CC"/>
    <w:rsid w:val="00FA0911"/>
    <w:rsid w:val="00FA0979"/>
    <w:rsid w:val="00FA098E"/>
    <w:rsid w:val="00FA099D"/>
    <w:rsid w:val="00FA131A"/>
    <w:rsid w:val="00FA19E7"/>
    <w:rsid w:val="00FA30E7"/>
    <w:rsid w:val="00FA440D"/>
    <w:rsid w:val="00FA51A1"/>
    <w:rsid w:val="00FA52EC"/>
    <w:rsid w:val="00FA540B"/>
    <w:rsid w:val="00FA5437"/>
    <w:rsid w:val="00FA5CEB"/>
    <w:rsid w:val="00FA6031"/>
    <w:rsid w:val="00FA6217"/>
    <w:rsid w:val="00FA6731"/>
    <w:rsid w:val="00FA677A"/>
    <w:rsid w:val="00FA7B02"/>
    <w:rsid w:val="00FB045E"/>
    <w:rsid w:val="00FB070C"/>
    <w:rsid w:val="00FB0BDA"/>
    <w:rsid w:val="00FB2521"/>
    <w:rsid w:val="00FB3BFF"/>
    <w:rsid w:val="00FB5477"/>
    <w:rsid w:val="00FB5944"/>
    <w:rsid w:val="00FB6E24"/>
    <w:rsid w:val="00FB7AF8"/>
    <w:rsid w:val="00FB7B02"/>
    <w:rsid w:val="00FC002B"/>
    <w:rsid w:val="00FC0F6F"/>
    <w:rsid w:val="00FC110A"/>
    <w:rsid w:val="00FC19E9"/>
    <w:rsid w:val="00FC1F5A"/>
    <w:rsid w:val="00FC2A92"/>
    <w:rsid w:val="00FC3219"/>
    <w:rsid w:val="00FC5889"/>
    <w:rsid w:val="00FC63EC"/>
    <w:rsid w:val="00FC67A4"/>
    <w:rsid w:val="00FD0C1E"/>
    <w:rsid w:val="00FD0DC1"/>
    <w:rsid w:val="00FD14DA"/>
    <w:rsid w:val="00FD1688"/>
    <w:rsid w:val="00FD1EEF"/>
    <w:rsid w:val="00FD2AC7"/>
    <w:rsid w:val="00FD368B"/>
    <w:rsid w:val="00FD3CF0"/>
    <w:rsid w:val="00FD3E65"/>
    <w:rsid w:val="00FD4D0A"/>
    <w:rsid w:val="00FD4FBB"/>
    <w:rsid w:val="00FD6382"/>
    <w:rsid w:val="00FD6A05"/>
    <w:rsid w:val="00FD6C06"/>
    <w:rsid w:val="00FD72C3"/>
    <w:rsid w:val="00FD786A"/>
    <w:rsid w:val="00FE0284"/>
    <w:rsid w:val="00FE0951"/>
    <w:rsid w:val="00FE0C96"/>
    <w:rsid w:val="00FE14EE"/>
    <w:rsid w:val="00FE2B6A"/>
    <w:rsid w:val="00FE2D13"/>
    <w:rsid w:val="00FE4EEF"/>
    <w:rsid w:val="00FE55AC"/>
    <w:rsid w:val="00FE66F4"/>
    <w:rsid w:val="00FF1278"/>
    <w:rsid w:val="00FF130A"/>
    <w:rsid w:val="00FF16B6"/>
    <w:rsid w:val="00FF1C2F"/>
    <w:rsid w:val="00FF2384"/>
    <w:rsid w:val="00FF25A5"/>
    <w:rsid w:val="00FF2994"/>
    <w:rsid w:val="00FF3589"/>
    <w:rsid w:val="00FF3B6C"/>
    <w:rsid w:val="00FF5DE8"/>
    <w:rsid w:val="00FF6358"/>
    <w:rsid w:val="00FF6439"/>
    <w:rsid w:val="00FF68DA"/>
    <w:rsid w:val="00FF6C29"/>
    <w:rsid w:val="00FF6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27CD"/>
    <w:rPr>
      <w:rFonts w:ascii="Courier" w:hAnsi="Courier"/>
      <w:sz w:val="24"/>
    </w:rPr>
  </w:style>
  <w:style w:type="paragraph" w:styleId="Heading1">
    <w:name w:val="heading 1"/>
    <w:basedOn w:val="Normal"/>
    <w:next w:val="Normal"/>
    <w:qFormat/>
    <w:rsid w:val="006327CD"/>
    <w:pPr>
      <w:keepNext/>
      <w:tabs>
        <w:tab w:val="left" w:pos="-720"/>
      </w:tabs>
      <w:suppressAutoHyphens/>
      <w:spacing w:line="360" w:lineRule="auto"/>
      <w:outlineLvl w:val="0"/>
    </w:pPr>
    <w:rPr>
      <w:rFonts w:ascii="Times New Roman" w:hAnsi="Times New Roman"/>
      <w:b/>
      <w:sz w:val="26"/>
    </w:rPr>
  </w:style>
  <w:style w:type="paragraph" w:styleId="Heading2">
    <w:name w:val="heading 2"/>
    <w:basedOn w:val="Normal"/>
    <w:next w:val="Normal"/>
    <w:qFormat/>
    <w:rsid w:val="006327CD"/>
    <w:pPr>
      <w:keepNext/>
      <w:tabs>
        <w:tab w:val="left" w:pos="-720"/>
      </w:tabs>
      <w:suppressAutoHyphens/>
      <w:spacing w:line="360" w:lineRule="auto"/>
      <w:jc w:val="center"/>
      <w:outlineLvl w:val="1"/>
    </w:pPr>
    <w:rPr>
      <w:rFonts w:ascii="Times New Roman" w:hAnsi="Times New Roman"/>
      <w:b/>
      <w:sz w:val="26"/>
      <w:u w:val="single"/>
    </w:rPr>
  </w:style>
  <w:style w:type="paragraph" w:styleId="Heading3">
    <w:name w:val="heading 3"/>
    <w:basedOn w:val="Normal"/>
    <w:next w:val="Normal"/>
    <w:qFormat/>
    <w:rsid w:val="006327CD"/>
    <w:pPr>
      <w:keepNext/>
      <w:tabs>
        <w:tab w:val="left" w:pos="-720"/>
      </w:tabs>
      <w:suppressAutoHyphens/>
      <w:spacing w:line="480" w:lineRule="auto"/>
      <w:jc w:val="both"/>
      <w:outlineLvl w:val="2"/>
    </w:pPr>
    <w:rPr>
      <w:rFonts w:ascii="Times New Roman" w:hAnsi="Times New Roman"/>
      <w:spacing w:val="-3"/>
      <w:sz w:val="26"/>
      <w:u w:val="single"/>
    </w:rPr>
  </w:style>
  <w:style w:type="paragraph" w:styleId="Heading4">
    <w:name w:val="heading 4"/>
    <w:basedOn w:val="Normal"/>
    <w:next w:val="Normal"/>
    <w:qFormat/>
    <w:rsid w:val="006327CD"/>
    <w:pPr>
      <w:keepNext/>
      <w:spacing w:line="360" w:lineRule="auto"/>
      <w:ind w:left="2880" w:firstLine="720"/>
      <w:outlineLvl w:val="3"/>
    </w:pPr>
    <w:rPr>
      <w:rFonts w:ascii="Times New Roman" w:hAnsi="Times New Roman"/>
      <w:b/>
      <w:sz w:val="26"/>
      <w:u w:val="single"/>
    </w:rPr>
  </w:style>
  <w:style w:type="paragraph" w:styleId="Heading6">
    <w:name w:val="heading 6"/>
    <w:basedOn w:val="Normal"/>
    <w:next w:val="Normal"/>
    <w:qFormat/>
    <w:rsid w:val="006327CD"/>
    <w:pPr>
      <w:keepNext/>
      <w:tabs>
        <w:tab w:val="center" w:pos="4680"/>
      </w:tabs>
      <w:suppressAutoHyphens/>
      <w:spacing w:line="360" w:lineRule="auto"/>
      <w:jc w:val="center"/>
      <w:outlineLvl w:val="5"/>
    </w:pPr>
    <w:rPr>
      <w:rFonts w:ascii="Times New Roman" w:hAnsi="Times New Roman"/>
      <w:b/>
      <w:spacing w:val="-3"/>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6327CD"/>
  </w:style>
  <w:style w:type="character" w:styleId="EndnoteReference">
    <w:name w:val="endnote reference"/>
    <w:basedOn w:val="DefaultParagraphFont"/>
    <w:semiHidden/>
    <w:rsid w:val="006327CD"/>
    <w:rPr>
      <w:vertAlign w:val="superscript"/>
    </w:rPr>
  </w:style>
  <w:style w:type="paragraph" w:styleId="FootnoteText">
    <w:name w:val="footnote text"/>
    <w:basedOn w:val="Normal"/>
    <w:link w:val="FootnoteTextChar"/>
    <w:rsid w:val="006327CD"/>
  </w:style>
  <w:style w:type="character" w:styleId="FootnoteReference">
    <w:name w:val="footnote reference"/>
    <w:basedOn w:val="DefaultParagraphFont"/>
    <w:rsid w:val="006327CD"/>
    <w:rPr>
      <w:vertAlign w:val="superscript"/>
    </w:rPr>
  </w:style>
  <w:style w:type="paragraph" w:styleId="TOC1">
    <w:name w:val="toc 1"/>
    <w:basedOn w:val="Normal"/>
    <w:next w:val="Normal"/>
    <w:semiHidden/>
    <w:rsid w:val="006327CD"/>
    <w:pPr>
      <w:tabs>
        <w:tab w:val="right" w:leader="dot" w:pos="9360"/>
      </w:tabs>
      <w:suppressAutoHyphens/>
      <w:spacing w:before="480"/>
      <w:ind w:left="720" w:right="720" w:hanging="720"/>
    </w:pPr>
  </w:style>
  <w:style w:type="paragraph" w:styleId="TOC2">
    <w:name w:val="toc 2"/>
    <w:basedOn w:val="Normal"/>
    <w:next w:val="Normal"/>
    <w:semiHidden/>
    <w:rsid w:val="006327CD"/>
    <w:pPr>
      <w:tabs>
        <w:tab w:val="right" w:leader="dot" w:pos="9360"/>
      </w:tabs>
      <w:suppressAutoHyphens/>
      <w:ind w:left="1440" w:right="720" w:hanging="720"/>
    </w:pPr>
  </w:style>
  <w:style w:type="paragraph" w:styleId="TOC3">
    <w:name w:val="toc 3"/>
    <w:basedOn w:val="Normal"/>
    <w:next w:val="Normal"/>
    <w:semiHidden/>
    <w:rsid w:val="006327CD"/>
    <w:pPr>
      <w:tabs>
        <w:tab w:val="right" w:leader="dot" w:pos="9360"/>
      </w:tabs>
      <w:suppressAutoHyphens/>
      <w:ind w:left="2160" w:right="720" w:hanging="720"/>
    </w:pPr>
  </w:style>
  <w:style w:type="paragraph" w:styleId="TOC4">
    <w:name w:val="toc 4"/>
    <w:basedOn w:val="Normal"/>
    <w:next w:val="Normal"/>
    <w:semiHidden/>
    <w:rsid w:val="006327CD"/>
    <w:pPr>
      <w:tabs>
        <w:tab w:val="right" w:leader="dot" w:pos="9360"/>
      </w:tabs>
      <w:suppressAutoHyphens/>
      <w:ind w:left="2880" w:right="720" w:hanging="720"/>
    </w:pPr>
  </w:style>
  <w:style w:type="paragraph" w:styleId="TOC5">
    <w:name w:val="toc 5"/>
    <w:basedOn w:val="Normal"/>
    <w:next w:val="Normal"/>
    <w:semiHidden/>
    <w:rsid w:val="006327CD"/>
    <w:pPr>
      <w:tabs>
        <w:tab w:val="right" w:leader="dot" w:pos="9360"/>
      </w:tabs>
      <w:suppressAutoHyphens/>
      <w:ind w:left="3600" w:right="720" w:hanging="720"/>
    </w:pPr>
  </w:style>
  <w:style w:type="paragraph" w:styleId="TOC6">
    <w:name w:val="toc 6"/>
    <w:basedOn w:val="Normal"/>
    <w:next w:val="Normal"/>
    <w:semiHidden/>
    <w:rsid w:val="006327CD"/>
    <w:pPr>
      <w:tabs>
        <w:tab w:val="right" w:pos="9360"/>
      </w:tabs>
      <w:suppressAutoHyphens/>
      <w:ind w:left="720" w:hanging="720"/>
    </w:pPr>
  </w:style>
  <w:style w:type="paragraph" w:styleId="TOC7">
    <w:name w:val="toc 7"/>
    <w:basedOn w:val="Normal"/>
    <w:next w:val="Normal"/>
    <w:semiHidden/>
    <w:rsid w:val="006327CD"/>
    <w:pPr>
      <w:suppressAutoHyphens/>
      <w:ind w:left="720" w:hanging="720"/>
    </w:pPr>
  </w:style>
  <w:style w:type="paragraph" w:styleId="TOC8">
    <w:name w:val="toc 8"/>
    <w:basedOn w:val="Normal"/>
    <w:next w:val="Normal"/>
    <w:semiHidden/>
    <w:rsid w:val="006327CD"/>
    <w:pPr>
      <w:tabs>
        <w:tab w:val="right" w:pos="9360"/>
      </w:tabs>
      <w:suppressAutoHyphens/>
      <w:ind w:left="720" w:hanging="720"/>
    </w:pPr>
  </w:style>
  <w:style w:type="paragraph" w:styleId="TOC9">
    <w:name w:val="toc 9"/>
    <w:basedOn w:val="Normal"/>
    <w:next w:val="Normal"/>
    <w:semiHidden/>
    <w:rsid w:val="006327CD"/>
    <w:pPr>
      <w:tabs>
        <w:tab w:val="right" w:leader="dot" w:pos="9360"/>
      </w:tabs>
      <w:suppressAutoHyphens/>
      <w:ind w:left="720" w:hanging="720"/>
    </w:pPr>
  </w:style>
  <w:style w:type="paragraph" w:styleId="Index1">
    <w:name w:val="index 1"/>
    <w:basedOn w:val="Normal"/>
    <w:next w:val="Normal"/>
    <w:semiHidden/>
    <w:rsid w:val="006327CD"/>
    <w:pPr>
      <w:tabs>
        <w:tab w:val="right" w:leader="dot" w:pos="9360"/>
      </w:tabs>
      <w:suppressAutoHyphens/>
      <w:ind w:left="1440" w:right="720" w:hanging="1440"/>
    </w:pPr>
  </w:style>
  <w:style w:type="paragraph" w:styleId="Index2">
    <w:name w:val="index 2"/>
    <w:basedOn w:val="Normal"/>
    <w:next w:val="Normal"/>
    <w:semiHidden/>
    <w:rsid w:val="006327CD"/>
    <w:pPr>
      <w:tabs>
        <w:tab w:val="right" w:leader="dot" w:pos="9360"/>
      </w:tabs>
      <w:suppressAutoHyphens/>
      <w:ind w:left="1440" w:right="720" w:hanging="720"/>
    </w:pPr>
  </w:style>
  <w:style w:type="paragraph" w:styleId="TOAHeading">
    <w:name w:val="toa heading"/>
    <w:basedOn w:val="Normal"/>
    <w:next w:val="Normal"/>
    <w:semiHidden/>
    <w:rsid w:val="006327CD"/>
    <w:pPr>
      <w:tabs>
        <w:tab w:val="right" w:pos="9360"/>
      </w:tabs>
      <w:suppressAutoHyphens/>
    </w:pPr>
  </w:style>
  <w:style w:type="paragraph" w:styleId="Caption">
    <w:name w:val="caption"/>
    <w:basedOn w:val="Normal"/>
    <w:next w:val="Normal"/>
    <w:qFormat/>
    <w:rsid w:val="006327CD"/>
  </w:style>
  <w:style w:type="character" w:customStyle="1" w:styleId="EquationCaption">
    <w:name w:val="_Equation Caption"/>
    <w:rsid w:val="006327CD"/>
  </w:style>
  <w:style w:type="paragraph" w:styleId="Footer">
    <w:name w:val="footer"/>
    <w:basedOn w:val="Normal"/>
    <w:rsid w:val="006327CD"/>
    <w:pPr>
      <w:tabs>
        <w:tab w:val="center" w:pos="4320"/>
        <w:tab w:val="right" w:pos="8640"/>
      </w:tabs>
    </w:pPr>
  </w:style>
  <w:style w:type="paragraph" w:styleId="Header">
    <w:name w:val="header"/>
    <w:basedOn w:val="Normal"/>
    <w:rsid w:val="006327CD"/>
    <w:pPr>
      <w:tabs>
        <w:tab w:val="center" w:pos="4320"/>
        <w:tab w:val="right" w:pos="8640"/>
      </w:tabs>
    </w:pPr>
  </w:style>
  <w:style w:type="paragraph" w:styleId="BodyText">
    <w:name w:val="Body Text"/>
    <w:basedOn w:val="Normal"/>
    <w:link w:val="BodyTextChar"/>
    <w:rsid w:val="006327CD"/>
    <w:pPr>
      <w:spacing w:line="360" w:lineRule="auto"/>
    </w:pPr>
    <w:rPr>
      <w:rFonts w:ascii="Times New Roman" w:hAnsi="Times New Roman"/>
      <w:sz w:val="26"/>
    </w:rPr>
  </w:style>
  <w:style w:type="paragraph" w:styleId="BodyText2">
    <w:name w:val="Body Text 2"/>
    <w:basedOn w:val="Normal"/>
    <w:rsid w:val="006327CD"/>
    <w:pPr>
      <w:spacing w:line="360" w:lineRule="auto"/>
      <w:ind w:right="-86"/>
    </w:pPr>
    <w:rPr>
      <w:rFonts w:ascii="Times New Roman" w:hAnsi="Times New Roman"/>
      <w:sz w:val="26"/>
    </w:rPr>
  </w:style>
  <w:style w:type="paragraph" w:styleId="BodyText3">
    <w:name w:val="Body Text 3"/>
    <w:basedOn w:val="Normal"/>
    <w:rsid w:val="006327CD"/>
    <w:pPr>
      <w:tabs>
        <w:tab w:val="left" w:pos="-720"/>
      </w:tabs>
      <w:suppressAutoHyphens/>
    </w:pPr>
    <w:rPr>
      <w:rFonts w:ascii="Times New Roman" w:hAnsi="Times New Roman"/>
      <w:b/>
      <w:sz w:val="26"/>
    </w:rPr>
  </w:style>
  <w:style w:type="paragraph" w:styleId="BlockText">
    <w:name w:val="Block Text"/>
    <w:basedOn w:val="Normal"/>
    <w:rsid w:val="006327CD"/>
    <w:pPr>
      <w:ind w:left="2160" w:right="2160" w:hanging="720"/>
    </w:pPr>
    <w:rPr>
      <w:rFonts w:ascii="Times New Roman" w:hAnsi="Times New Roman"/>
      <w:sz w:val="26"/>
    </w:rPr>
  </w:style>
  <w:style w:type="paragraph" w:styleId="BodyTextIndent">
    <w:name w:val="Body Text Indent"/>
    <w:basedOn w:val="Normal"/>
    <w:rsid w:val="006327CD"/>
    <w:pPr>
      <w:tabs>
        <w:tab w:val="left" w:pos="-720"/>
      </w:tabs>
      <w:suppressAutoHyphens/>
      <w:spacing w:line="360" w:lineRule="auto"/>
      <w:ind w:left="2160" w:hanging="720"/>
    </w:pPr>
    <w:rPr>
      <w:rFonts w:ascii="Times New Roman" w:hAnsi="Times New Roman"/>
      <w:spacing w:val="-3"/>
      <w:sz w:val="26"/>
    </w:rPr>
  </w:style>
  <w:style w:type="paragraph" w:styleId="BodyTextIndent3">
    <w:name w:val="Body Text Indent 3"/>
    <w:basedOn w:val="Normal"/>
    <w:rsid w:val="006327CD"/>
    <w:pPr>
      <w:tabs>
        <w:tab w:val="left" w:pos="-2070"/>
      </w:tabs>
      <w:suppressAutoHyphens/>
      <w:spacing w:line="360" w:lineRule="auto"/>
      <w:ind w:left="-90" w:firstLine="90"/>
    </w:pPr>
    <w:rPr>
      <w:rFonts w:ascii="Times New Roman" w:hAnsi="Times New Roman"/>
      <w:spacing w:val="-3"/>
      <w:sz w:val="26"/>
    </w:rPr>
  </w:style>
  <w:style w:type="paragraph" w:customStyle="1" w:styleId="StyleBook">
    <w:name w:val="StyleBook"/>
    <w:basedOn w:val="Normal"/>
    <w:next w:val="Normal"/>
    <w:rsid w:val="006327CD"/>
    <w:pPr>
      <w:spacing w:line="480" w:lineRule="auto"/>
    </w:pPr>
    <w:rPr>
      <w:rFonts w:ascii="Times New Roman" w:hAnsi="Times New Roman"/>
      <w:sz w:val="26"/>
    </w:rPr>
  </w:style>
  <w:style w:type="table" w:styleId="TableGrid">
    <w:name w:val="Table Grid"/>
    <w:basedOn w:val="TableNormal"/>
    <w:rsid w:val="00F762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1">
    <w:name w:val="Level 1"/>
    <w:basedOn w:val="Normal"/>
    <w:rsid w:val="0048612D"/>
    <w:pPr>
      <w:spacing w:line="480" w:lineRule="auto"/>
    </w:pPr>
    <w:rPr>
      <w:rFonts w:ascii="Times New Roman" w:hAnsi="Times New Roman"/>
    </w:rPr>
  </w:style>
  <w:style w:type="paragraph" w:customStyle="1" w:styleId="Style2">
    <w:name w:val="Style2"/>
    <w:basedOn w:val="FootnoteText"/>
    <w:rsid w:val="00017E9A"/>
    <w:rPr>
      <w:rFonts w:ascii="Times New Roman" w:hAnsi="Times New Roman"/>
      <w:sz w:val="16"/>
      <w:szCs w:val="16"/>
    </w:rPr>
  </w:style>
  <w:style w:type="character" w:customStyle="1" w:styleId="term1">
    <w:name w:val="term1"/>
    <w:basedOn w:val="DefaultParagraphFont"/>
    <w:rsid w:val="00EF31AF"/>
    <w:rPr>
      <w:b/>
      <w:bCs/>
    </w:rPr>
  </w:style>
  <w:style w:type="paragraph" w:styleId="CommentText">
    <w:name w:val="annotation text"/>
    <w:basedOn w:val="Normal"/>
    <w:link w:val="CommentTextChar"/>
    <w:semiHidden/>
    <w:rsid w:val="00C51086"/>
    <w:rPr>
      <w:rFonts w:ascii="Times New Roman" w:hAnsi="Times New Roman"/>
      <w:sz w:val="20"/>
    </w:rPr>
  </w:style>
  <w:style w:type="paragraph" w:customStyle="1" w:styleId="ParaTab1">
    <w:name w:val="ParaTab 1"/>
    <w:rsid w:val="00BC0C68"/>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link w:val="BalloonTextChar"/>
    <w:rsid w:val="00F65552"/>
    <w:rPr>
      <w:rFonts w:ascii="Tahoma" w:hAnsi="Tahoma" w:cs="Tahoma"/>
      <w:sz w:val="16"/>
      <w:szCs w:val="16"/>
    </w:rPr>
  </w:style>
  <w:style w:type="character" w:customStyle="1" w:styleId="BalloonTextChar">
    <w:name w:val="Balloon Text Char"/>
    <w:basedOn w:val="DefaultParagraphFont"/>
    <w:link w:val="BalloonText"/>
    <w:rsid w:val="00F65552"/>
    <w:rPr>
      <w:rFonts w:ascii="Tahoma" w:hAnsi="Tahoma" w:cs="Tahoma"/>
      <w:sz w:val="16"/>
      <w:szCs w:val="16"/>
    </w:rPr>
  </w:style>
  <w:style w:type="paragraph" w:styleId="BodyTextIndent2">
    <w:name w:val="Body Text Indent 2"/>
    <w:basedOn w:val="Normal"/>
    <w:link w:val="BodyTextIndent2Char"/>
    <w:rsid w:val="00FF3589"/>
    <w:pPr>
      <w:spacing w:after="120" w:line="480" w:lineRule="auto"/>
      <w:ind w:left="360"/>
    </w:pPr>
    <w:rPr>
      <w:rFonts w:ascii="Times New Roman" w:hAnsi="Times New Roman"/>
      <w:szCs w:val="24"/>
    </w:rPr>
  </w:style>
  <w:style w:type="character" w:customStyle="1" w:styleId="BodyTextIndent2Char">
    <w:name w:val="Body Text Indent 2 Char"/>
    <w:basedOn w:val="DefaultParagraphFont"/>
    <w:link w:val="BodyTextIndent2"/>
    <w:rsid w:val="00FF3589"/>
    <w:rPr>
      <w:sz w:val="24"/>
      <w:szCs w:val="24"/>
    </w:rPr>
  </w:style>
  <w:style w:type="character" w:styleId="CommentReference">
    <w:name w:val="annotation reference"/>
    <w:basedOn w:val="DefaultParagraphFont"/>
    <w:rsid w:val="0061028E"/>
    <w:rPr>
      <w:sz w:val="16"/>
      <w:szCs w:val="16"/>
    </w:rPr>
  </w:style>
  <w:style w:type="paragraph" w:styleId="CommentSubject">
    <w:name w:val="annotation subject"/>
    <w:basedOn w:val="CommentText"/>
    <w:next w:val="CommentText"/>
    <w:link w:val="CommentSubjectChar"/>
    <w:rsid w:val="0061028E"/>
    <w:rPr>
      <w:rFonts w:ascii="Courier" w:hAnsi="Courier"/>
      <w:b/>
      <w:bCs/>
    </w:rPr>
  </w:style>
  <w:style w:type="character" w:customStyle="1" w:styleId="CommentTextChar">
    <w:name w:val="Comment Text Char"/>
    <w:basedOn w:val="DefaultParagraphFont"/>
    <w:link w:val="CommentText"/>
    <w:semiHidden/>
    <w:rsid w:val="0061028E"/>
  </w:style>
  <w:style w:type="character" w:customStyle="1" w:styleId="CommentSubjectChar">
    <w:name w:val="Comment Subject Char"/>
    <w:basedOn w:val="CommentTextChar"/>
    <w:link w:val="CommentSubject"/>
    <w:rsid w:val="0061028E"/>
  </w:style>
  <w:style w:type="character" w:customStyle="1" w:styleId="FootnoteTextChar">
    <w:name w:val="Footnote Text Char"/>
    <w:basedOn w:val="DefaultParagraphFont"/>
    <w:link w:val="FootnoteText"/>
    <w:rsid w:val="00710A57"/>
    <w:rPr>
      <w:rFonts w:ascii="Courier" w:hAnsi="Courier"/>
      <w:sz w:val="24"/>
    </w:rPr>
  </w:style>
  <w:style w:type="paragraph" w:styleId="ListParagraph">
    <w:name w:val="List Paragraph"/>
    <w:basedOn w:val="Normal"/>
    <w:uiPriority w:val="34"/>
    <w:qFormat/>
    <w:rsid w:val="00F324D4"/>
    <w:pPr>
      <w:ind w:left="720"/>
      <w:contextualSpacing/>
    </w:pPr>
    <w:rPr>
      <w:rFonts w:ascii="Times New Roman" w:hAnsi="Times New Roman"/>
      <w:sz w:val="26"/>
      <w:szCs w:val="26"/>
    </w:rPr>
  </w:style>
  <w:style w:type="character" w:customStyle="1" w:styleId="BodyTextChar">
    <w:name w:val="Body Text Char"/>
    <w:basedOn w:val="DefaultParagraphFont"/>
    <w:link w:val="BodyText"/>
    <w:rsid w:val="00B17D41"/>
    <w:rPr>
      <w:sz w:val="26"/>
    </w:rPr>
  </w:style>
  <w:style w:type="character" w:styleId="Hyperlink">
    <w:name w:val="Hyperlink"/>
    <w:basedOn w:val="DefaultParagraphFont"/>
    <w:rsid w:val="004D43C4"/>
    <w:rPr>
      <w:color w:val="0000FF"/>
      <w:u w:val="single"/>
    </w:rPr>
  </w:style>
  <w:style w:type="character" w:styleId="Emphasis">
    <w:name w:val="Emphasis"/>
    <w:basedOn w:val="DefaultParagraphFont"/>
    <w:qFormat/>
    <w:rsid w:val="004D43C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27CD"/>
    <w:rPr>
      <w:rFonts w:ascii="Courier" w:hAnsi="Courier"/>
      <w:sz w:val="24"/>
    </w:rPr>
  </w:style>
  <w:style w:type="paragraph" w:styleId="Heading1">
    <w:name w:val="heading 1"/>
    <w:basedOn w:val="Normal"/>
    <w:next w:val="Normal"/>
    <w:qFormat/>
    <w:rsid w:val="006327CD"/>
    <w:pPr>
      <w:keepNext/>
      <w:tabs>
        <w:tab w:val="left" w:pos="-720"/>
      </w:tabs>
      <w:suppressAutoHyphens/>
      <w:spacing w:line="360" w:lineRule="auto"/>
      <w:outlineLvl w:val="0"/>
    </w:pPr>
    <w:rPr>
      <w:rFonts w:ascii="Times New Roman" w:hAnsi="Times New Roman"/>
      <w:b/>
      <w:sz w:val="26"/>
    </w:rPr>
  </w:style>
  <w:style w:type="paragraph" w:styleId="Heading2">
    <w:name w:val="heading 2"/>
    <w:basedOn w:val="Normal"/>
    <w:next w:val="Normal"/>
    <w:qFormat/>
    <w:rsid w:val="006327CD"/>
    <w:pPr>
      <w:keepNext/>
      <w:tabs>
        <w:tab w:val="left" w:pos="-720"/>
      </w:tabs>
      <w:suppressAutoHyphens/>
      <w:spacing w:line="360" w:lineRule="auto"/>
      <w:jc w:val="center"/>
      <w:outlineLvl w:val="1"/>
    </w:pPr>
    <w:rPr>
      <w:rFonts w:ascii="Times New Roman" w:hAnsi="Times New Roman"/>
      <w:b/>
      <w:sz w:val="26"/>
      <w:u w:val="single"/>
    </w:rPr>
  </w:style>
  <w:style w:type="paragraph" w:styleId="Heading3">
    <w:name w:val="heading 3"/>
    <w:basedOn w:val="Normal"/>
    <w:next w:val="Normal"/>
    <w:qFormat/>
    <w:rsid w:val="006327CD"/>
    <w:pPr>
      <w:keepNext/>
      <w:tabs>
        <w:tab w:val="left" w:pos="-720"/>
      </w:tabs>
      <w:suppressAutoHyphens/>
      <w:spacing w:line="480" w:lineRule="auto"/>
      <w:jc w:val="both"/>
      <w:outlineLvl w:val="2"/>
    </w:pPr>
    <w:rPr>
      <w:rFonts w:ascii="Times New Roman" w:hAnsi="Times New Roman"/>
      <w:spacing w:val="-3"/>
      <w:sz w:val="26"/>
      <w:u w:val="single"/>
    </w:rPr>
  </w:style>
  <w:style w:type="paragraph" w:styleId="Heading4">
    <w:name w:val="heading 4"/>
    <w:basedOn w:val="Normal"/>
    <w:next w:val="Normal"/>
    <w:qFormat/>
    <w:rsid w:val="006327CD"/>
    <w:pPr>
      <w:keepNext/>
      <w:spacing w:line="360" w:lineRule="auto"/>
      <w:ind w:left="2880" w:firstLine="720"/>
      <w:outlineLvl w:val="3"/>
    </w:pPr>
    <w:rPr>
      <w:rFonts w:ascii="Times New Roman" w:hAnsi="Times New Roman"/>
      <w:b/>
      <w:sz w:val="26"/>
      <w:u w:val="single"/>
    </w:rPr>
  </w:style>
  <w:style w:type="paragraph" w:styleId="Heading6">
    <w:name w:val="heading 6"/>
    <w:basedOn w:val="Normal"/>
    <w:next w:val="Normal"/>
    <w:qFormat/>
    <w:rsid w:val="006327CD"/>
    <w:pPr>
      <w:keepNext/>
      <w:tabs>
        <w:tab w:val="center" w:pos="4680"/>
      </w:tabs>
      <w:suppressAutoHyphens/>
      <w:spacing w:line="360" w:lineRule="auto"/>
      <w:jc w:val="center"/>
      <w:outlineLvl w:val="5"/>
    </w:pPr>
    <w:rPr>
      <w:rFonts w:ascii="Times New Roman" w:hAnsi="Times New Roman"/>
      <w:b/>
      <w:spacing w:val="-3"/>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6327CD"/>
  </w:style>
  <w:style w:type="character" w:styleId="EndnoteReference">
    <w:name w:val="endnote reference"/>
    <w:basedOn w:val="DefaultParagraphFont"/>
    <w:semiHidden/>
    <w:rsid w:val="006327CD"/>
    <w:rPr>
      <w:vertAlign w:val="superscript"/>
    </w:rPr>
  </w:style>
  <w:style w:type="paragraph" w:styleId="FootnoteText">
    <w:name w:val="footnote text"/>
    <w:basedOn w:val="Normal"/>
    <w:link w:val="FootnoteTextChar"/>
    <w:rsid w:val="006327CD"/>
  </w:style>
  <w:style w:type="character" w:styleId="FootnoteReference">
    <w:name w:val="footnote reference"/>
    <w:basedOn w:val="DefaultParagraphFont"/>
    <w:rsid w:val="006327CD"/>
    <w:rPr>
      <w:vertAlign w:val="superscript"/>
    </w:rPr>
  </w:style>
  <w:style w:type="paragraph" w:styleId="TOC1">
    <w:name w:val="toc 1"/>
    <w:basedOn w:val="Normal"/>
    <w:next w:val="Normal"/>
    <w:semiHidden/>
    <w:rsid w:val="006327CD"/>
    <w:pPr>
      <w:tabs>
        <w:tab w:val="right" w:leader="dot" w:pos="9360"/>
      </w:tabs>
      <w:suppressAutoHyphens/>
      <w:spacing w:before="480"/>
      <w:ind w:left="720" w:right="720" w:hanging="720"/>
    </w:pPr>
  </w:style>
  <w:style w:type="paragraph" w:styleId="TOC2">
    <w:name w:val="toc 2"/>
    <w:basedOn w:val="Normal"/>
    <w:next w:val="Normal"/>
    <w:semiHidden/>
    <w:rsid w:val="006327CD"/>
    <w:pPr>
      <w:tabs>
        <w:tab w:val="right" w:leader="dot" w:pos="9360"/>
      </w:tabs>
      <w:suppressAutoHyphens/>
      <w:ind w:left="1440" w:right="720" w:hanging="720"/>
    </w:pPr>
  </w:style>
  <w:style w:type="paragraph" w:styleId="TOC3">
    <w:name w:val="toc 3"/>
    <w:basedOn w:val="Normal"/>
    <w:next w:val="Normal"/>
    <w:semiHidden/>
    <w:rsid w:val="006327CD"/>
    <w:pPr>
      <w:tabs>
        <w:tab w:val="right" w:leader="dot" w:pos="9360"/>
      </w:tabs>
      <w:suppressAutoHyphens/>
      <w:ind w:left="2160" w:right="720" w:hanging="720"/>
    </w:pPr>
  </w:style>
  <w:style w:type="paragraph" w:styleId="TOC4">
    <w:name w:val="toc 4"/>
    <w:basedOn w:val="Normal"/>
    <w:next w:val="Normal"/>
    <w:semiHidden/>
    <w:rsid w:val="006327CD"/>
    <w:pPr>
      <w:tabs>
        <w:tab w:val="right" w:leader="dot" w:pos="9360"/>
      </w:tabs>
      <w:suppressAutoHyphens/>
      <w:ind w:left="2880" w:right="720" w:hanging="720"/>
    </w:pPr>
  </w:style>
  <w:style w:type="paragraph" w:styleId="TOC5">
    <w:name w:val="toc 5"/>
    <w:basedOn w:val="Normal"/>
    <w:next w:val="Normal"/>
    <w:semiHidden/>
    <w:rsid w:val="006327CD"/>
    <w:pPr>
      <w:tabs>
        <w:tab w:val="right" w:leader="dot" w:pos="9360"/>
      </w:tabs>
      <w:suppressAutoHyphens/>
      <w:ind w:left="3600" w:right="720" w:hanging="720"/>
    </w:pPr>
  </w:style>
  <w:style w:type="paragraph" w:styleId="TOC6">
    <w:name w:val="toc 6"/>
    <w:basedOn w:val="Normal"/>
    <w:next w:val="Normal"/>
    <w:semiHidden/>
    <w:rsid w:val="006327CD"/>
    <w:pPr>
      <w:tabs>
        <w:tab w:val="right" w:pos="9360"/>
      </w:tabs>
      <w:suppressAutoHyphens/>
      <w:ind w:left="720" w:hanging="720"/>
    </w:pPr>
  </w:style>
  <w:style w:type="paragraph" w:styleId="TOC7">
    <w:name w:val="toc 7"/>
    <w:basedOn w:val="Normal"/>
    <w:next w:val="Normal"/>
    <w:semiHidden/>
    <w:rsid w:val="006327CD"/>
    <w:pPr>
      <w:suppressAutoHyphens/>
      <w:ind w:left="720" w:hanging="720"/>
    </w:pPr>
  </w:style>
  <w:style w:type="paragraph" w:styleId="TOC8">
    <w:name w:val="toc 8"/>
    <w:basedOn w:val="Normal"/>
    <w:next w:val="Normal"/>
    <w:semiHidden/>
    <w:rsid w:val="006327CD"/>
    <w:pPr>
      <w:tabs>
        <w:tab w:val="right" w:pos="9360"/>
      </w:tabs>
      <w:suppressAutoHyphens/>
      <w:ind w:left="720" w:hanging="720"/>
    </w:pPr>
  </w:style>
  <w:style w:type="paragraph" w:styleId="TOC9">
    <w:name w:val="toc 9"/>
    <w:basedOn w:val="Normal"/>
    <w:next w:val="Normal"/>
    <w:semiHidden/>
    <w:rsid w:val="006327CD"/>
    <w:pPr>
      <w:tabs>
        <w:tab w:val="right" w:leader="dot" w:pos="9360"/>
      </w:tabs>
      <w:suppressAutoHyphens/>
      <w:ind w:left="720" w:hanging="720"/>
    </w:pPr>
  </w:style>
  <w:style w:type="paragraph" w:styleId="Index1">
    <w:name w:val="index 1"/>
    <w:basedOn w:val="Normal"/>
    <w:next w:val="Normal"/>
    <w:semiHidden/>
    <w:rsid w:val="006327CD"/>
    <w:pPr>
      <w:tabs>
        <w:tab w:val="right" w:leader="dot" w:pos="9360"/>
      </w:tabs>
      <w:suppressAutoHyphens/>
      <w:ind w:left="1440" w:right="720" w:hanging="1440"/>
    </w:pPr>
  </w:style>
  <w:style w:type="paragraph" w:styleId="Index2">
    <w:name w:val="index 2"/>
    <w:basedOn w:val="Normal"/>
    <w:next w:val="Normal"/>
    <w:semiHidden/>
    <w:rsid w:val="006327CD"/>
    <w:pPr>
      <w:tabs>
        <w:tab w:val="right" w:leader="dot" w:pos="9360"/>
      </w:tabs>
      <w:suppressAutoHyphens/>
      <w:ind w:left="1440" w:right="720" w:hanging="720"/>
    </w:pPr>
  </w:style>
  <w:style w:type="paragraph" w:styleId="TOAHeading">
    <w:name w:val="toa heading"/>
    <w:basedOn w:val="Normal"/>
    <w:next w:val="Normal"/>
    <w:semiHidden/>
    <w:rsid w:val="006327CD"/>
    <w:pPr>
      <w:tabs>
        <w:tab w:val="right" w:pos="9360"/>
      </w:tabs>
      <w:suppressAutoHyphens/>
    </w:pPr>
  </w:style>
  <w:style w:type="paragraph" w:styleId="Caption">
    <w:name w:val="caption"/>
    <w:basedOn w:val="Normal"/>
    <w:next w:val="Normal"/>
    <w:qFormat/>
    <w:rsid w:val="006327CD"/>
  </w:style>
  <w:style w:type="character" w:customStyle="1" w:styleId="EquationCaption">
    <w:name w:val="_Equation Caption"/>
    <w:rsid w:val="006327CD"/>
  </w:style>
  <w:style w:type="paragraph" w:styleId="Footer">
    <w:name w:val="footer"/>
    <w:basedOn w:val="Normal"/>
    <w:rsid w:val="006327CD"/>
    <w:pPr>
      <w:tabs>
        <w:tab w:val="center" w:pos="4320"/>
        <w:tab w:val="right" w:pos="8640"/>
      </w:tabs>
    </w:pPr>
  </w:style>
  <w:style w:type="paragraph" w:styleId="Header">
    <w:name w:val="header"/>
    <w:basedOn w:val="Normal"/>
    <w:rsid w:val="006327CD"/>
    <w:pPr>
      <w:tabs>
        <w:tab w:val="center" w:pos="4320"/>
        <w:tab w:val="right" w:pos="8640"/>
      </w:tabs>
    </w:pPr>
  </w:style>
  <w:style w:type="paragraph" w:styleId="BodyText">
    <w:name w:val="Body Text"/>
    <w:basedOn w:val="Normal"/>
    <w:link w:val="BodyTextChar"/>
    <w:rsid w:val="006327CD"/>
    <w:pPr>
      <w:spacing w:line="360" w:lineRule="auto"/>
    </w:pPr>
    <w:rPr>
      <w:rFonts w:ascii="Times New Roman" w:hAnsi="Times New Roman"/>
      <w:sz w:val="26"/>
    </w:rPr>
  </w:style>
  <w:style w:type="paragraph" w:styleId="BodyText2">
    <w:name w:val="Body Text 2"/>
    <w:basedOn w:val="Normal"/>
    <w:rsid w:val="006327CD"/>
    <w:pPr>
      <w:spacing w:line="360" w:lineRule="auto"/>
      <w:ind w:right="-86"/>
    </w:pPr>
    <w:rPr>
      <w:rFonts w:ascii="Times New Roman" w:hAnsi="Times New Roman"/>
      <w:sz w:val="26"/>
    </w:rPr>
  </w:style>
  <w:style w:type="paragraph" w:styleId="BodyText3">
    <w:name w:val="Body Text 3"/>
    <w:basedOn w:val="Normal"/>
    <w:rsid w:val="006327CD"/>
    <w:pPr>
      <w:tabs>
        <w:tab w:val="left" w:pos="-720"/>
      </w:tabs>
      <w:suppressAutoHyphens/>
    </w:pPr>
    <w:rPr>
      <w:rFonts w:ascii="Times New Roman" w:hAnsi="Times New Roman"/>
      <w:b/>
      <w:sz w:val="26"/>
    </w:rPr>
  </w:style>
  <w:style w:type="paragraph" w:styleId="BlockText">
    <w:name w:val="Block Text"/>
    <w:basedOn w:val="Normal"/>
    <w:rsid w:val="006327CD"/>
    <w:pPr>
      <w:ind w:left="2160" w:right="2160" w:hanging="720"/>
    </w:pPr>
    <w:rPr>
      <w:rFonts w:ascii="Times New Roman" w:hAnsi="Times New Roman"/>
      <w:sz w:val="26"/>
    </w:rPr>
  </w:style>
  <w:style w:type="paragraph" w:styleId="BodyTextIndent">
    <w:name w:val="Body Text Indent"/>
    <w:basedOn w:val="Normal"/>
    <w:rsid w:val="006327CD"/>
    <w:pPr>
      <w:tabs>
        <w:tab w:val="left" w:pos="-720"/>
      </w:tabs>
      <w:suppressAutoHyphens/>
      <w:spacing w:line="360" w:lineRule="auto"/>
      <w:ind w:left="2160" w:hanging="720"/>
    </w:pPr>
    <w:rPr>
      <w:rFonts w:ascii="Times New Roman" w:hAnsi="Times New Roman"/>
      <w:spacing w:val="-3"/>
      <w:sz w:val="26"/>
    </w:rPr>
  </w:style>
  <w:style w:type="paragraph" w:styleId="BodyTextIndent3">
    <w:name w:val="Body Text Indent 3"/>
    <w:basedOn w:val="Normal"/>
    <w:rsid w:val="006327CD"/>
    <w:pPr>
      <w:tabs>
        <w:tab w:val="left" w:pos="-2070"/>
      </w:tabs>
      <w:suppressAutoHyphens/>
      <w:spacing w:line="360" w:lineRule="auto"/>
      <w:ind w:left="-90" w:firstLine="90"/>
    </w:pPr>
    <w:rPr>
      <w:rFonts w:ascii="Times New Roman" w:hAnsi="Times New Roman"/>
      <w:spacing w:val="-3"/>
      <w:sz w:val="26"/>
    </w:rPr>
  </w:style>
  <w:style w:type="paragraph" w:customStyle="1" w:styleId="StyleBook">
    <w:name w:val="StyleBook"/>
    <w:basedOn w:val="Normal"/>
    <w:next w:val="Normal"/>
    <w:rsid w:val="006327CD"/>
    <w:pPr>
      <w:spacing w:line="480" w:lineRule="auto"/>
    </w:pPr>
    <w:rPr>
      <w:rFonts w:ascii="Times New Roman" w:hAnsi="Times New Roman"/>
      <w:sz w:val="26"/>
    </w:rPr>
  </w:style>
  <w:style w:type="table" w:styleId="TableGrid">
    <w:name w:val="Table Grid"/>
    <w:basedOn w:val="TableNormal"/>
    <w:rsid w:val="00F762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1">
    <w:name w:val="Level 1"/>
    <w:basedOn w:val="Normal"/>
    <w:rsid w:val="0048612D"/>
    <w:pPr>
      <w:spacing w:line="480" w:lineRule="auto"/>
    </w:pPr>
    <w:rPr>
      <w:rFonts w:ascii="Times New Roman" w:hAnsi="Times New Roman"/>
    </w:rPr>
  </w:style>
  <w:style w:type="paragraph" w:customStyle="1" w:styleId="Style2">
    <w:name w:val="Style2"/>
    <w:basedOn w:val="FootnoteText"/>
    <w:rsid w:val="00017E9A"/>
    <w:rPr>
      <w:rFonts w:ascii="Times New Roman" w:hAnsi="Times New Roman"/>
      <w:sz w:val="16"/>
      <w:szCs w:val="16"/>
    </w:rPr>
  </w:style>
  <w:style w:type="character" w:customStyle="1" w:styleId="term1">
    <w:name w:val="term1"/>
    <w:basedOn w:val="DefaultParagraphFont"/>
    <w:rsid w:val="00EF31AF"/>
    <w:rPr>
      <w:b/>
      <w:bCs/>
    </w:rPr>
  </w:style>
  <w:style w:type="paragraph" w:styleId="CommentText">
    <w:name w:val="annotation text"/>
    <w:basedOn w:val="Normal"/>
    <w:link w:val="CommentTextChar"/>
    <w:semiHidden/>
    <w:rsid w:val="00C51086"/>
    <w:rPr>
      <w:rFonts w:ascii="Times New Roman" w:hAnsi="Times New Roman"/>
      <w:sz w:val="20"/>
    </w:rPr>
  </w:style>
  <w:style w:type="paragraph" w:customStyle="1" w:styleId="ParaTab1">
    <w:name w:val="ParaTab 1"/>
    <w:rsid w:val="00BC0C68"/>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link w:val="BalloonTextChar"/>
    <w:rsid w:val="00F65552"/>
    <w:rPr>
      <w:rFonts w:ascii="Tahoma" w:hAnsi="Tahoma" w:cs="Tahoma"/>
      <w:sz w:val="16"/>
      <w:szCs w:val="16"/>
    </w:rPr>
  </w:style>
  <w:style w:type="character" w:customStyle="1" w:styleId="BalloonTextChar">
    <w:name w:val="Balloon Text Char"/>
    <w:basedOn w:val="DefaultParagraphFont"/>
    <w:link w:val="BalloonText"/>
    <w:rsid w:val="00F65552"/>
    <w:rPr>
      <w:rFonts w:ascii="Tahoma" w:hAnsi="Tahoma" w:cs="Tahoma"/>
      <w:sz w:val="16"/>
      <w:szCs w:val="16"/>
    </w:rPr>
  </w:style>
  <w:style w:type="paragraph" w:styleId="BodyTextIndent2">
    <w:name w:val="Body Text Indent 2"/>
    <w:basedOn w:val="Normal"/>
    <w:link w:val="BodyTextIndent2Char"/>
    <w:rsid w:val="00FF3589"/>
    <w:pPr>
      <w:spacing w:after="120" w:line="480" w:lineRule="auto"/>
      <w:ind w:left="360"/>
    </w:pPr>
    <w:rPr>
      <w:rFonts w:ascii="Times New Roman" w:hAnsi="Times New Roman"/>
      <w:szCs w:val="24"/>
    </w:rPr>
  </w:style>
  <w:style w:type="character" w:customStyle="1" w:styleId="BodyTextIndent2Char">
    <w:name w:val="Body Text Indent 2 Char"/>
    <w:basedOn w:val="DefaultParagraphFont"/>
    <w:link w:val="BodyTextIndent2"/>
    <w:rsid w:val="00FF3589"/>
    <w:rPr>
      <w:sz w:val="24"/>
      <w:szCs w:val="24"/>
    </w:rPr>
  </w:style>
  <w:style w:type="character" w:styleId="CommentReference">
    <w:name w:val="annotation reference"/>
    <w:basedOn w:val="DefaultParagraphFont"/>
    <w:rsid w:val="0061028E"/>
    <w:rPr>
      <w:sz w:val="16"/>
      <w:szCs w:val="16"/>
    </w:rPr>
  </w:style>
  <w:style w:type="paragraph" w:styleId="CommentSubject">
    <w:name w:val="annotation subject"/>
    <w:basedOn w:val="CommentText"/>
    <w:next w:val="CommentText"/>
    <w:link w:val="CommentSubjectChar"/>
    <w:rsid w:val="0061028E"/>
    <w:rPr>
      <w:rFonts w:ascii="Courier" w:hAnsi="Courier"/>
      <w:b/>
      <w:bCs/>
    </w:rPr>
  </w:style>
  <w:style w:type="character" w:customStyle="1" w:styleId="CommentTextChar">
    <w:name w:val="Comment Text Char"/>
    <w:basedOn w:val="DefaultParagraphFont"/>
    <w:link w:val="CommentText"/>
    <w:semiHidden/>
    <w:rsid w:val="0061028E"/>
  </w:style>
  <w:style w:type="character" w:customStyle="1" w:styleId="CommentSubjectChar">
    <w:name w:val="Comment Subject Char"/>
    <w:basedOn w:val="CommentTextChar"/>
    <w:link w:val="CommentSubject"/>
    <w:rsid w:val="0061028E"/>
  </w:style>
  <w:style w:type="character" w:customStyle="1" w:styleId="FootnoteTextChar">
    <w:name w:val="Footnote Text Char"/>
    <w:basedOn w:val="DefaultParagraphFont"/>
    <w:link w:val="FootnoteText"/>
    <w:rsid w:val="00710A57"/>
    <w:rPr>
      <w:rFonts w:ascii="Courier" w:hAnsi="Courier"/>
      <w:sz w:val="24"/>
    </w:rPr>
  </w:style>
  <w:style w:type="paragraph" w:styleId="ListParagraph">
    <w:name w:val="List Paragraph"/>
    <w:basedOn w:val="Normal"/>
    <w:uiPriority w:val="34"/>
    <w:qFormat/>
    <w:rsid w:val="00F324D4"/>
    <w:pPr>
      <w:ind w:left="720"/>
      <w:contextualSpacing/>
    </w:pPr>
    <w:rPr>
      <w:rFonts w:ascii="Times New Roman" w:hAnsi="Times New Roman"/>
      <w:sz w:val="26"/>
      <w:szCs w:val="26"/>
    </w:rPr>
  </w:style>
  <w:style w:type="character" w:customStyle="1" w:styleId="BodyTextChar">
    <w:name w:val="Body Text Char"/>
    <w:basedOn w:val="DefaultParagraphFont"/>
    <w:link w:val="BodyText"/>
    <w:rsid w:val="00B17D41"/>
    <w:rPr>
      <w:sz w:val="26"/>
    </w:rPr>
  </w:style>
  <w:style w:type="character" w:styleId="Hyperlink">
    <w:name w:val="Hyperlink"/>
    <w:basedOn w:val="DefaultParagraphFont"/>
    <w:rsid w:val="004D43C4"/>
    <w:rPr>
      <w:color w:val="0000FF"/>
      <w:u w:val="single"/>
    </w:rPr>
  </w:style>
  <w:style w:type="character" w:styleId="Emphasis">
    <w:name w:val="Emphasis"/>
    <w:basedOn w:val="DefaultParagraphFont"/>
    <w:qFormat/>
    <w:rsid w:val="004D43C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5017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66C7E-14CF-49C5-99B6-2453670D2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12</Pages>
  <Words>2786</Words>
  <Characters>15884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OSA-0332; A-00108931.o; ConRail...15 crossings...Clarion County</vt:lpstr>
    </vt:vector>
  </TitlesOfParts>
  <Company>Pa Public Utility Commission</Company>
  <LinksUpToDate>false</LinksUpToDate>
  <CharactersWithSpaces>18633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OSA-0332; A-00108931.o; ConRail...15 crossings...Clarion County</dc:title>
  <dc:creator>KNEZEVICH</dc:creator>
  <cp:lastModifiedBy>Hinds, Margaret</cp:lastModifiedBy>
  <cp:revision>42</cp:revision>
  <cp:lastPrinted>2013-05-09T16:34:00Z</cp:lastPrinted>
  <dcterms:created xsi:type="dcterms:W3CDTF">2013-04-19T17:55:00Z</dcterms:created>
  <dcterms:modified xsi:type="dcterms:W3CDTF">2013-05-09T16:34:00Z</dcterms:modified>
</cp:coreProperties>
</file>