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Default="00E55642" w:rsidP="00D62CF2">
      <w:pPr>
        <w:spacing w:line="240" w:lineRule="auto"/>
        <w:rPr>
          <w:sz w:val="24"/>
          <w:szCs w:val="24"/>
        </w:rPr>
      </w:pPr>
    </w:p>
    <w:p w:rsidR="00676482" w:rsidRPr="00676482" w:rsidRDefault="00676482" w:rsidP="00676482">
      <w:pPr>
        <w:autoSpaceDE w:val="0"/>
        <w:autoSpaceDN w:val="0"/>
        <w:spacing w:line="240" w:lineRule="auto"/>
        <w:jc w:val="center"/>
        <w:rPr>
          <w:b/>
          <w:sz w:val="24"/>
          <w:szCs w:val="24"/>
        </w:rPr>
      </w:pPr>
      <w:r w:rsidRPr="00676482">
        <w:rPr>
          <w:b/>
          <w:sz w:val="24"/>
          <w:szCs w:val="24"/>
        </w:rPr>
        <w:t>BEFORE THE</w:t>
      </w:r>
    </w:p>
    <w:p w:rsidR="00676482" w:rsidRPr="00676482" w:rsidRDefault="00676482" w:rsidP="00676482">
      <w:pPr>
        <w:tabs>
          <w:tab w:val="center" w:pos="4680"/>
        </w:tabs>
        <w:suppressAutoHyphens/>
        <w:autoSpaceDE w:val="0"/>
        <w:autoSpaceDN w:val="0"/>
        <w:spacing w:line="240" w:lineRule="auto"/>
        <w:jc w:val="center"/>
        <w:rPr>
          <w:b/>
          <w:bCs/>
          <w:spacing w:val="-3"/>
          <w:sz w:val="24"/>
          <w:szCs w:val="24"/>
        </w:rPr>
      </w:pPr>
      <w:r w:rsidRPr="00676482">
        <w:rPr>
          <w:b/>
          <w:bCs/>
          <w:spacing w:val="-3"/>
          <w:sz w:val="24"/>
          <w:szCs w:val="24"/>
        </w:rPr>
        <w:t>PENNSYLVANIA PUBLIC UTILITY COMMISSION</w:t>
      </w:r>
    </w:p>
    <w:p w:rsidR="00676482" w:rsidRPr="00676482" w:rsidRDefault="00676482" w:rsidP="00676482">
      <w:pPr>
        <w:tabs>
          <w:tab w:val="left" w:pos="-720"/>
        </w:tabs>
        <w:suppressAutoHyphens/>
        <w:autoSpaceDE w:val="0"/>
        <w:autoSpaceDN w:val="0"/>
        <w:spacing w:line="240" w:lineRule="auto"/>
        <w:ind w:firstLine="1440"/>
        <w:rPr>
          <w:spacing w:val="-3"/>
          <w:sz w:val="24"/>
          <w:szCs w:val="24"/>
        </w:rPr>
      </w:pPr>
    </w:p>
    <w:p w:rsidR="00676482" w:rsidRPr="00676482" w:rsidRDefault="00676482" w:rsidP="00676482">
      <w:pPr>
        <w:tabs>
          <w:tab w:val="left" w:pos="-720"/>
        </w:tabs>
        <w:suppressAutoHyphens/>
        <w:autoSpaceDE w:val="0"/>
        <w:autoSpaceDN w:val="0"/>
        <w:spacing w:line="240" w:lineRule="auto"/>
        <w:ind w:firstLine="1440"/>
        <w:rPr>
          <w:spacing w:val="-3"/>
          <w:sz w:val="24"/>
          <w:szCs w:val="24"/>
        </w:rPr>
      </w:pPr>
    </w:p>
    <w:p w:rsidR="00676482" w:rsidRPr="00676482" w:rsidRDefault="00676482" w:rsidP="00676482">
      <w:pPr>
        <w:autoSpaceDE w:val="0"/>
        <w:autoSpaceDN w:val="0"/>
        <w:spacing w:line="240" w:lineRule="auto"/>
        <w:rPr>
          <w:sz w:val="24"/>
          <w:szCs w:val="24"/>
        </w:rPr>
      </w:pPr>
    </w:p>
    <w:p w:rsidR="00676482" w:rsidRPr="00676482" w:rsidRDefault="002E3B0E" w:rsidP="00676482">
      <w:pPr>
        <w:autoSpaceDE w:val="0"/>
        <w:autoSpaceDN w:val="0"/>
        <w:spacing w:line="240" w:lineRule="auto"/>
        <w:rPr>
          <w:b/>
          <w:sz w:val="24"/>
          <w:szCs w:val="24"/>
        </w:rPr>
      </w:pPr>
      <w:r>
        <w:rPr>
          <w:sz w:val="24"/>
          <w:szCs w:val="24"/>
        </w:rPr>
        <w:t xml:space="preserve">Moses </w:t>
      </w:r>
      <w:proofErr w:type="spellStart"/>
      <w:r>
        <w:rPr>
          <w:sz w:val="24"/>
          <w:szCs w:val="24"/>
        </w:rPr>
        <w:t>Hoggard</w:t>
      </w:r>
      <w:proofErr w:type="spellEnd"/>
      <w:r w:rsidR="00676482" w:rsidRPr="00676482">
        <w:rPr>
          <w:sz w:val="24"/>
          <w:szCs w:val="24"/>
        </w:rPr>
        <w:tab/>
      </w:r>
      <w:r w:rsidR="00676482" w:rsidRPr="00676482">
        <w:rPr>
          <w:sz w:val="24"/>
          <w:szCs w:val="24"/>
        </w:rPr>
        <w:tab/>
      </w:r>
      <w:r w:rsidR="00676482" w:rsidRPr="00676482">
        <w:rPr>
          <w:sz w:val="24"/>
          <w:szCs w:val="24"/>
        </w:rPr>
        <w:tab/>
      </w:r>
      <w:r w:rsidR="00676482" w:rsidRPr="00676482">
        <w:rPr>
          <w:sz w:val="24"/>
          <w:szCs w:val="24"/>
        </w:rPr>
        <w:tab/>
      </w:r>
      <w:r w:rsidR="00676482" w:rsidRPr="00676482">
        <w:rPr>
          <w:sz w:val="24"/>
          <w:szCs w:val="24"/>
        </w:rPr>
        <w:tab/>
        <w:t>:</w:t>
      </w:r>
    </w:p>
    <w:p w:rsidR="00676482" w:rsidRPr="00676482" w:rsidRDefault="00676482" w:rsidP="00676482">
      <w:pPr>
        <w:autoSpaceDE w:val="0"/>
        <w:autoSpaceDN w:val="0"/>
        <w:spacing w:line="240" w:lineRule="auto"/>
        <w:rPr>
          <w:sz w:val="24"/>
          <w:szCs w:val="24"/>
        </w:rPr>
      </w:pPr>
      <w:r w:rsidRPr="00676482">
        <w:rPr>
          <w:b/>
          <w:sz w:val="24"/>
          <w:szCs w:val="24"/>
        </w:rPr>
        <w:tab/>
      </w:r>
      <w:r w:rsidRPr="00676482">
        <w:rPr>
          <w:b/>
          <w:sz w:val="24"/>
          <w:szCs w:val="24"/>
        </w:rPr>
        <w:tab/>
      </w:r>
      <w:r w:rsidRPr="00676482">
        <w:rPr>
          <w:b/>
          <w:sz w:val="24"/>
          <w:szCs w:val="24"/>
        </w:rPr>
        <w:tab/>
      </w:r>
      <w:r w:rsidRPr="00676482">
        <w:rPr>
          <w:b/>
          <w:sz w:val="24"/>
          <w:szCs w:val="24"/>
        </w:rPr>
        <w:tab/>
      </w:r>
      <w:r w:rsidRPr="00676482">
        <w:rPr>
          <w:b/>
          <w:sz w:val="24"/>
          <w:szCs w:val="24"/>
        </w:rPr>
        <w:tab/>
      </w:r>
      <w:r w:rsidRPr="00676482">
        <w:rPr>
          <w:b/>
          <w:sz w:val="24"/>
          <w:szCs w:val="24"/>
        </w:rPr>
        <w:tab/>
      </w:r>
      <w:r w:rsidRPr="00676482">
        <w:rPr>
          <w:b/>
          <w:sz w:val="24"/>
          <w:szCs w:val="24"/>
        </w:rPr>
        <w:tab/>
      </w:r>
      <w:r w:rsidRPr="00676482">
        <w:rPr>
          <w:sz w:val="24"/>
          <w:szCs w:val="24"/>
        </w:rPr>
        <w:t>:</w:t>
      </w:r>
    </w:p>
    <w:p w:rsidR="00676482" w:rsidRPr="00676482" w:rsidRDefault="00676482" w:rsidP="00676482">
      <w:pPr>
        <w:autoSpaceDE w:val="0"/>
        <w:autoSpaceDN w:val="0"/>
        <w:spacing w:line="240" w:lineRule="auto"/>
        <w:ind w:firstLine="720"/>
        <w:rPr>
          <w:sz w:val="24"/>
          <w:szCs w:val="24"/>
        </w:rPr>
      </w:pPr>
      <w:r w:rsidRPr="00676482">
        <w:rPr>
          <w:sz w:val="24"/>
          <w:szCs w:val="24"/>
        </w:rPr>
        <w:t>v.</w:t>
      </w:r>
      <w:r w:rsidRPr="00676482">
        <w:rPr>
          <w:b/>
          <w:sz w:val="24"/>
          <w:szCs w:val="24"/>
        </w:rPr>
        <w:tab/>
      </w:r>
      <w:r w:rsidRPr="00676482">
        <w:rPr>
          <w:b/>
          <w:sz w:val="24"/>
          <w:szCs w:val="24"/>
        </w:rPr>
        <w:tab/>
      </w:r>
      <w:r w:rsidRPr="00676482">
        <w:rPr>
          <w:b/>
          <w:sz w:val="24"/>
          <w:szCs w:val="24"/>
        </w:rPr>
        <w:tab/>
      </w:r>
      <w:r w:rsidRPr="00676482">
        <w:rPr>
          <w:b/>
          <w:sz w:val="24"/>
          <w:szCs w:val="24"/>
        </w:rPr>
        <w:tab/>
      </w:r>
      <w:r w:rsidRPr="00676482">
        <w:rPr>
          <w:b/>
          <w:sz w:val="24"/>
          <w:szCs w:val="24"/>
        </w:rPr>
        <w:tab/>
      </w:r>
      <w:r w:rsidRPr="00676482">
        <w:rPr>
          <w:b/>
          <w:sz w:val="24"/>
          <w:szCs w:val="24"/>
        </w:rPr>
        <w:tab/>
      </w:r>
      <w:r w:rsidRPr="00676482">
        <w:rPr>
          <w:sz w:val="24"/>
          <w:szCs w:val="24"/>
        </w:rPr>
        <w:t>:</w:t>
      </w:r>
      <w:r w:rsidRPr="00676482">
        <w:rPr>
          <w:b/>
          <w:sz w:val="24"/>
          <w:szCs w:val="24"/>
        </w:rPr>
        <w:tab/>
      </w:r>
      <w:r w:rsidRPr="00676482">
        <w:rPr>
          <w:b/>
          <w:sz w:val="24"/>
          <w:szCs w:val="24"/>
        </w:rPr>
        <w:tab/>
      </w:r>
      <w:r w:rsidR="002E3B0E">
        <w:rPr>
          <w:sz w:val="24"/>
          <w:szCs w:val="24"/>
        </w:rPr>
        <w:t>F-2013-2352684</w:t>
      </w:r>
    </w:p>
    <w:p w:rsidR="00676482" w:rsidRPr="00676482" w:rsidRDefault="00676482" w:rsidP="00676482">
      <w:pPr>
        <w:autoSpaceDE w:val="0"/>
        <w:autoSpaceDN w:val="0"/>
        <w:spacing w:line="240" w:lineRule="auto"/>
        <w:rPr>
          <w:sz w:val="24"/>
          <w:szCs w:val="24"/>
        </w:rPr>
      </w:pPr>
      <w:r w:rsidRPr="00676482">
        <w:rPr>
          <w:sz w:val="24"/>
          <w:szCs w:val="24"/>
        </w:rPr>
        <w:tab/>
      </w:r>
      <w:r w:rsidRPr="00676482">
        <w:rPr>
          <w:sz w:val="24"/>
          <w:szCs w:val="24"/>
        </w:rPr>
        <w:tab/>
      </w:r>
      <w:r w:rsidRPr="00676482">
        <w:rPr>
          <w:sz w:val="24"/>
          <w:szCs w:val="24"/>
        </w:rPr>
        <w:tab/>
      </w:r>
      <w:r w:rsidRPr="00676482">
        <w:rPr>
          <w:sz w:val="24"/>
          <w:szCs w:val="24"/>
        </w:rPr>
        <w:tab/>
      </w:r>
      <w:r w:rsidRPr="00676482">
        <w:rPr>
          <w:sz w:val="24"/>
          <w:szCs w:val="24"/>
        </w:rPr>
        <w:tab/>
      </w:r>
      <w:r w:rsidRPr="00676482">
        <w:rPr>
          <w:sz w:val="24"/>
          <w:szCs w:val="24"/>
        </w:rPr>
        <w:tab/>
      </w:r>
      <w:r w:rsidRPr="00676482">
        <w:rPr>
          <w:sz w:val="24"/>
          <w:szCs w:val="24"/>
        </w:rPr>
        <w:tab/>
        <w:t>:</w:t>
      </w:r>
    </w:p>
    <w:p w:rsidR="00676482" w:rsidRPr="00676482" w:rsidRDefault="002E3B0E" w:rsidP="00676482">
      <w:pPr>
        <w:tabs>
          <w:tab w:val="left" w:pos="-720"/>
          <w:tab w:val="left" w:pos="5040"/>
        </w:tabs>
        <w:suppressAutoHyphens/>
        <w:autoSpaceDE w:val="0"/>
        <w:autoSpaceDN w:val="0"/>
        <w:spacing w:line="240" w:lineRule="auto"/>
        <w:jc w:val="both"/>
        <w:rPr>
          <w:spacing w:val="-3"/>
          <w:sz w:val="24"/>
          <w:szCs w:val="24"/>
        </w:rPr>
      </w:pPr>
      <w:r>
        <w:rPr>
          <w:spacing w:val="-3"/>
          <w:sz w:val="24"/>
          <w:szCs w:val="24"/>
        </w:rPr>
        <w:t>PECO Energy Company</w:t>
      </w:r>
      <w:r w:rsidR="00676482" w:rsidRPr="00676482">
        <w:rPr>
          <w:spacing w:val="-3"/>
          <w:sz w:val="24"/>
          <w:szCs w:val="24"/>
        </w:rPr>
        <w:tab/>
        <w:t>:</w:t>
      </w:r>
    </w:p>
    <w:p w:rsidR="00676482" w:rsidRDefault="00676482" w:rsidP="00D62CF2">
      <w:pPr>
        <w:spacing w:line="240" w:lineRule="auto"/>
        <w:rPr>
          <w:sz w:val="24"/>
          <w:szCs w:val="24"/>
        </w:rPr>
      </w:pPr>
    </w:p>
    <w:p w:rsidR="00676482" w:rsidRDefault="00676482" w:rsidP="00D62CF2">
      <w:pPr>
        <w:spacing w:line="240" w:lineRule="auto"/>
        <w:rPr>
          <w:sz w:val="24"/>
          <w:szCs w:val="24"/>
        </w:rPr>
      </w:pPr>
    </w:p>
    <w:p w:rsidR="00676482" w:rsidRPr="00D62CF2" w:rsidRDefault="00676482" w:rsidP="00D62CF2">
      <w:pPr>
        <w:spacing w:line="240" w:lineRule="auto"/>
        <w:rPr>
          <w:sz w:val="24"/>
          <w:szCs w:val="24"/>
        </w:rPr>
      </w:pPr>
    </w:p>
    <w:p w:rsidR="004D413E" w:rsidRPr="00DF4E24" w:rsidRDefault="00230058" w:rsidP="00230058">
      <w:pPr>
        <w:spacing w:line="240" w:lineRule="auto"/>
        <w:jc w:val="center"/>
        <w:rPr>
          <w:b/>
          <w:sz w:val="24"/>
          <w:szCs w:val="24"/>
          <w:u w:val="single"/>
        </w:rPr>
      </w:pPr>
      <w:r w:rsidRPr="00DF4E24">
        <w:rPr>
          <w:b/>
          <w:sz w:val="24"/>
          <w:szCs w:val="24"/>
          <w:u w:val="single"/>
        </w:rPr>
        <w:t>ORDER</w:t>
      </w:r>
      <w:r w:rsidR="00F93337" w:rsidRPr="00DF4E24">
        <w:rPr>
          <w:b/>
          <w:sz w:val="24"/>
          <w:szCs w:val="24"/>
          <w:u w:val="single"/>
        </w:rPr>
        <w:t xml:space="preserve"> DENYING MOTION FOR JUDGMENT ON THE PLEADINGS</w:t>
      </w:r>
    </w:p>
    <w:p w:rsidR="00F93337" w:rsidRDefault="00DF4E24" w:rsidP="00230058">
      <w:pPr>
        <w:spacing w:line="240" w:lineRule="auto"/>
        <w:jc w:val="center"/>
        <w:rPr>
          <w:b/>
          <w:sz w:val="24"/>
          <w:szCs w:val="24"/>
          <w:u w:val="single"/>
        </w:rPr>
      </w:pPr>
      <w:r w:rsidRPr="00DF4E24">
        <w:rPr>
          <w:b/>
          <w:sz w:val="24"/>
          <w:szCs w:val="24"/>
          <w:u w:val="single"/>
        </w:rPr>
        <w:t>BUT GRANTING LIMITATIONS ON EVIDENCE</w:t>
      </w:r>
    </w:p>
    <w:p w:rsidR="002A0839" w:rsidRDefault="002A0839" w:rsidP="00230058">
      <w:pPr>
        <w:spacing w:line="240" w:lineRule="auto"/>
        <w:jc w:val="center"/>
        <w:rPr>
          <w:b/>
          <w:sz w:val="24"/>
          <w:szCs w:val="24"/>
          <w:u w:val="single"/>
        </w:rPr>
      </w:pPr>
    </w:p>
    <w:p w:rsidR="002A0839" w:rsidRDefault="002A0839" w:rsidP="00230058">
      <w:pPr>
        <w:spacing w:line="240" w:lineRule="auto"/>
        <w:jc w:val="center"/>
        <w:rPr>
          <w:b/>
          <w:sz w:val="24"/>
          <w:szCs w:val="24"/>
          <w:u w:val="single"/>
        </w:rPr>
      </w:pPr>
    </w:p>
    <w:p w:rsidR="002A0839" w:rsidRPr="002A0839" w:rsidRDefault="002A0839" w:rsidP="002A0839">
      <w:pPr>
        <w:spacing w:line="240" w:lineRule="auto"/>
        <w:rPr>
          <w:sz w:val="24"/>
          <w:szCs w:val="24"/>
        </w:rPr>
      </w:pPr>
      <w:r>
        <w:rPr>
          <w:sz w:val="24"/>
          <w:szCs w:val="24"/>
        </w:rPr>
        <w:t>I.</w:t>
      </w:r>
      <w:r>
        <w:rPr>
          <w:sz w:val="24"/>
          <w:szCs w:val="24"/>
        </w:rPr>
        <w:tab/>
      </w:r>
      <w:r w:rsidRPr="002A0839">
        <w:rPr>
          <w:sz w:val="24"/>
          <w:szCs w:val="24"/>
          <w:u w:val="single"/>
        </w:rPr>
        <w:t>BACKGROUND</w:t>
      </w:r>
    </w:p>
    <w:p w:rsidR="00DF4E24" w:rsidRPr="00DF4E24" w:rsidRDefault="00DF4E24" w:rsidP="00230058">
      <w:pPr>
        <w:spacing w:line="240" w:lineRule="auto"/>
        <w:jc w:val="center"/>
        <w:rPr>
          <w:b/>
          <w:sz w:val="24"/>
          <w:szCs w:val="24"/>
          <w:u w:val="single"/>
        </w:rPr>
      </w:pPr>
    </w:p>
    <w:p w:rsidR="00913C70" w:rsidRPr="00D62CF2" w:rsidRDefault="00913C70" w:rsidP="00D62CF2">
      <w:pPr>
        <w:spacing w:line="240" w:lineRule="auto"/>
        <w:rPr>
          <w:sz w:val="24"/>
          <w:szCs w:val="24"/>
        </w:rPr>
      </w:pPr>
    </w:p>
    <w:p w:rsidR="005D715A" w:rsidRDefault="00C75FF3" w:rsidP="00D62CF2">
      <w:pPr>
        <w:rPr>
          <w:sz w:val="24"/>
          <w:szCs w:val="24"/>
        </w:rPr>
      </w:pPr>
      <w:r w:rsidRPr="00D62CF2">
        <w:rPr>
          <w:sz w:val="24"/>
          <w:szCs w:val="24"/>
        </w:rPr>
        <w:tab/>
      </w:r>
      <w:r w:rsidRPr="00D62CF2">
        <w:rPr>
          <w:sz w:val="24"/>
          <w:szCs w:val="24"/>
        </w:rPr>
        <w:tab/>
      </w:r>
      <w:r w:rsidR="00904FF5" w:rsidRPr="00D62CF2">
        <w:rPr>
          <w:sz w:val="24"/>
          <w:szCs w:val="24"/>
        </w:rPr>
        <w:t xml:space="preserve">On </w:t>
      </w:r>
      <w:r w:rsidR="002A0839">
        <w:rPr>
          <w:sz w:val="24"/>
          <w:szCs w:val="24"/>
        </w:rPr>
        <w:t xml:space="preserve">February 27, 2013, </w:t>
      </w:r>
      <w:r w:rsidR="00CA0B36">
        <w:rPr>
          <w:sz w:val="24"/>
          <w:szCs w:val="24"/>
        </w:rPr>
        <w:t xml:space="preserve">Moses </w:t>
      </w:r>
      <w:proofErr w:type="spellStart"/>
      <w:r w:rsidR="00CA0B36">
        <w:rPr>
          <w:sz w:val="24"/>
          <w:szCs w:val="24"/>
        </w:rPr>
        <w:t>Hoggard</w:t>
      </w:r>
      <w:proofErr w:type="spellEnd"/>
      <w:r w:rsidR="00913C70" w:rsidRPr="00D62CF2">
        <w:rPr>
          <w:sz w:val="24"/>
          <w:szCs w:val="24"/>
        </w:rPr>
        <w:t xml:space="preserve"> </w:t>
      </w:r>
      <w:r w:rsidR="00904FF5" w:rsidRPr="00D62CF2">
        <w:rPr>
          <w:sz w:val="24"/>
          <w:szCs w:val="24"/>
        </w:rPr>
        <w:t>(</w:t>
      </w:r>
      <w:r w:rsidR="00CA0B36">
        <w:rPr>
          <w:sz w:val="24"/>
          <w:szCs w:val="24"/>
        </w:rPr>
        <w:t xml:space="preserve">Mr. </w:t>
      </w:r>
      <w:proofErr w:type="spellStart"/>
      <w:r w:rsidR="00CA0B36">
        <w:rPr>
          <w:sz w:val="24"/>
          <w:szCs w:val="24"/>
        </w:rPr>
        <w:t>Hoggard</w:t>
      </w:r>
      <w:proofErr w:type="spellEnd"/>
      <w:r w:rsidR="004031D6">
        <w:rPr>
          <w:sz w:val="24"/>
          <w:szCs w:val="24"/>
        </w:rPr>
        <w:t xml:space="preserve"> or Complainant) filed a f</w:t>
      </w:r>
      <w:r w:rsidR="00703756" w:rsidRPr="00D62CF2">
        <w:rPr>
          <w:sz w:val="24"/>
          <w:szCs w:val="24"/>
        </w:rPr>
        <w:t>ormal C</w:t>
      </w:r>
      <w:r w:rsidR="00904FF5" w:rsidRPr="00D62CF2">
        <w:rPr>
          <w:sz w:val="24"/>
          <w:szCs w:val="24"/>
        </w:rPr>
        <w:t>omplaint with the Pennsylvania Pu</w:t>
      </w:r>
      <w:r w:rsidR="00433445" w:rsidRPr="00D62CF2">
        <w:rPr>
          <w:sz w:val="24"/>
          <w:szCs w:val="24"/>
        </w:rPr>
        <w:t>blic Utility Commission (</w:t>
      </w:r>
      <w:r w:rsidR="00904FF5" w:rsidRPr="00D62CF2">
        <w:rPr>
          <w:sz w:val="24"/>
          <w:szCs w:val="24"/>
        </w:rPr>
        <w:t xml:space="preserve">Commission) </w:t>
      </w:r>
      <w:r w:rsidR="00CA0B36">
        <w:rPr>
          <w:sz w:val="24"/>
          <w:szCs w:val="24"/>
        </w:rPr>
        <w:t xml:space="preserve">at Docket No. </w:t>
      </w:r>
      <w:proofErr w:type="gramStart"/>
      <w:r w:rsidR="00CA0B36">
        <w:rPr>
          <w:sz w:val="24"/>
          <w:szCs w:val="24"/>
        </w:rPr>
        <w:t>F</w:t>
      </w:r>
      <w:r w:rsidR="000A6E54" w:rsidRPr="00D62CF2">
        <w:rPr>
          <w:sz w:val="24"/>
          <w:szCs w:val="24"/>
        </w:rPr>
        <w:t>-201</w:t>
      </w:r>
      <w:r w:rsidR="00CA0B36">
        <w:rPr>
          <w:sz w:val="24"/>
          <w:szCs w:val="24"/>
        </w:rPr>
        <w:t>3</w:t>
      </w:r>
      <w:r w:rsidR="000A6E54" w:rsidRPr="00D62CF2">
        <w:rPr>
          <w:sz w:val="24"/>
          <w:szCs w:val="24"/>
        </w:rPr>
        <w:t>-</w:t>
      </w:r>
      <w:r w:rsidR="00CA0B36">
        <w:rPr>
          <w:sz w:val="24"/>
          <w:szCs w:val="24"/>
        </w:rPr>
        <w:t>2352684</w:t>
      </w:r>
      <w:r w:rsidR="000A6E54" w:rsidRPr="00D62CF2">
        <w:rPr>
          <w:sz w:val="24"/>
          <w:szCs w:val="24"/>
        </w:rPr>
        <w:t xml:space="preserve"> against </w:t>
      </w:r>
      <w:r w:rsidR="001C61CC">
        <w:rPr>
          <w:sz w:val="24"/>
          <w:szCs w:val="24"/>
        </w:rPr>
        <w:t>P</w:t>
      </w:r>
      <w:r w:rsidR="00CA0B36">
        <w:rPr>
          <w:sz w:val="24"/>
          <w:szCs w:val="24"/>
        </w:rPr>
        <w:t>ECO</w:t>
      </w:r>
      <w:r w:rsidR="001C61CC">
        <w:rPr>
          <w:sz w:val="24"/>
          <w:szCs w:val="24"/>
        </w:rPr>
        <w:t xml:space="preserve"> E</w:t>
      </w:r>
      <w:r w:rsidR="00CA0B36">
        <w:rPr>
          <w:sz w:val="24"/>
          <w:szCs w:val="24"/>
        </w:rPr>
        <w:t>nergy</w:t>
      </w:r>
      <w:r w:rsidR="001C61CC">
        <w:rPr>
          <w:sz w:val="24"/>
          <w:szCs w:val="24"/>
        </w:rPr>
        <w:t xml:space="preserve"> </w:t>
      </w:r>
      <w:r w:rsidR="00CA0B36">
        <w:rPr>
          <w:sz w:val="24"/>
          <w:szCs w:val="24"/>
        </w:rPr>
        <w:t>Company</w:t>
      </w:r>
      <w:r w:rsidR="00904FF5" w:rsidRPr="00D62CF2">
        <w:rPr>
          <w:sz w:val="24"/>
          <w:szCs w:val="24"/>
        </w:rPr>
        <w:t xml:space="preserve"> (</w:t>
      </w:r>
      <w:r w:rsidR="00CA0B36">
        <w:rPr>
          <w:sz w:val="24"/>
          <w:szCs w:val="24"/>
        </w:rPr>
        <w:t>PECO</w:t>
      </w:r>
      <w:r w:rsidR="001C61CC">
        <w:rPr>
          <w:sz w:val="24"/>
          <w:szCs w:val="24"/>
        </w:rPr>
        <w:t>, the Company,</w:t>
      </w:r>
      <w:r w:rsidR="000A6E54" w:rsidRPr="00D62CF2">
        <w:rPr>
          <w:sz w:val="24"/>
          <w:szCs w:val="24"/>
        </w:rPr>
        <w:t xml:space="preserve"> </w:t>
      </w:r>
      <w:r w:rsidR="00904FF5" w:rsidRPr="00D62CF2">
        <w:rPr>
          <w:sz w:val="24"/>
          <w:szCs w:val="24"/>
        </w:rPr>
        <w:t>or Respondent)</w:t>
      </w:r>
      <w:r w:rsidR="00703756" w:rsidRPr="00D62CF2">
        <w:rPr>
          <w:sz w:val="24"/>
          <w:szCs w:val="24"/>
        </w:rPr>
        <w:t>.</w:t>
      </w:r>
      <w:proofErr w:type="gramEnd"/>
      <w:r w:rsidR="00703756" w:rsidRPr="00D62CF2">
        <w:rPr>
          <w:sz w:val="24"/>
          <w:szCs w:val="24"/>
        </w:rPr>
        <w:t xml:space="preserve">  </w:t>
      </w:r>
      <w:r w:rsidR="004031D6">
        <w:rPr>
          <w:sz w:val="24"/>
          <w:szCs w:val="24"/>
        </w:rPr>
        <w:t>The f</w:t>
      </w:r>
      <w:r w:rsidR="000E1378">
        <w:rPr>
          <w:sz w:val="24"/>
          <w:szCs w:val="24"/>
        </w:rPr>
        <w:t>ormal Complaint was a timely appeal from a Bureau of Consumer Services (BCS) decision</w:t>
      </w:r>
      <w:r w:rsidR="007F091F">
        <w:rPr>
          <w:sz w:val="24"/>
          <w:szCs w:val="24"/>
        </w:rPr>
        <w:t xml:space="preserve"> (#3035615)</w:t>
      </w:r>
      <w:r w:rsidR="000E1378">
        <w:rPr>
          <w:sz w:val="24"/>
          <w:szCs w:val="24"/>
        </w:rPr>
        <w:t xml:space="preserve">, dismissing the informal complaint based on 66 Pa. C.S. §1405(c) in that the balance included Customer Assistance Program (CAP) arrears.  </w:t>
      </w:r>
    </w:p>
    <w:p w:rsidR="005D715A" w:rsidRDefault="005D715A" w:rsidP="00D62CF2">
      <w:pPr>
        <w:rPr>
          <w:sz w:val="24"/>
          <w:szCs w:val="24"/>
        </w:rPr>
      </w:pPr>
    </w:p>
    <w:p w:rsidR="005D715A" w:rsidRDefault="005D715A" w:rsidP="00D62CF2">
      <w:pPr>
        <w:rPr>
          <w:sz w:val="24"/>
          <w:szCs w:val="24"/>
        </w:rPr>
      </w:pPr>
      <w:r>
        <w:rPr>
          <w:sz w:val="24"/>
          <w:szCs w:val="24"/>
        </w:rPr>
        <w:tab/>
      </w:r>
      <w:r>
        <w:rPr>
          <w:sz w:val="24"/>
          <w:szCs w:val="24"/>
        </w:rPr>
        <w:tab/>
      </w:r>
      <w:r w:rsidR="00703756" w:rsidRPr="00D62CF2">
        <w:rPr>
          <w:sz w:val="24"/>
          <w:szCs w:val="24"/>
        </w:rPr>
        <w:t xml:space="preserve">In </w:t>
      </w:r>
      <w:r w:rsidR="001C61CC">
        <w:rPr>
          <w:sz w:val="24"/>
          <w:szCs w:val="24"/>
        </w:rPr>
        <w:t>his</w:t>
      </w:r>
      <w:r w:rsidR="00703756" w:rsidRPr="00D62CF2">
        <w:rPr>
          <w:sz w:val="24"/>
          <w:szCs w:val="24"/>
        </w:rPr>
        <w:t xml:space="preserve"> </w:t>
      </w:r>
      <w:r w:rsidR="004031D6">
        <w:rPr>
          <w:sz w:val="24"/>
          <w:szCs w:val="24"/>
        </w:rPr>
        <w:t>f</w:t>
      </w:r>
      <w:r>
        <w:rPr>
          <w:sz w:val="24"/>
          <w:szCs w:val="24"/>
        </w:rPr>
        <w:t xml:space="preserve">ormal </w:t>
      </w:r>
      <w:r w:rsidR="00703756" w:rsidRPr="00D62CF2">
        <w:rPr>
          <w:sz w:val="24"/>
          <w:szCs w:val="24"/>
        </w:rPr>
        <w:t>C</w:t>
      </w:r>
      <w:r w:rsidR="000A6E54" w:rsidRPr="00D62CF2">
        <w:rPr>
          <w:sz w:val="24"/>
          <w:szCs w:val="24"/>
        </w:rPr>
        <w:t xml:space="preserve">omplaint, </w:t>
      </w:r>
      <w:r>
        <w:rPr>
          <w:sz w:val="24"/>
          <w:szCs w:val="24"/>
        </w:rPr>
        <w:t xml:space="preserve">however, </w:t>
      </w:r>
      <w:r w:rsidR="001C61CC">
        <w:rPr>
          <w:sz w:val="24"/>
          <w:szCs w:val="24"/>
        </w:rPr>
        <w:t xml:space="preserve">Mr. </w:t>
      </w:r>
      <w:proofErr w:type="spellStart"/>
      <w:r w:rsidR="00CA0B36">
        <w:rPr>
          <w:sz w:val="24"/>
          <w:szCs w:val="24"/>
        </w:rPr>
        <w:t>Hoggard</w:t>
      </w:r>
      <w:proofErr w:type="spellEnd"/>
      <w:r w:rsidR="00CA0B36">
        <w:rPr>
          <w:sz w:val="24"/>
          <w:szCs w:val="24"/>
        </w:rPr>
        <w:t xml:space="preserve"> </w:t>
      </w:r>
      <w:r>
        <w:rPr>
          <w:sz w:val="24"/>
          <w:szCs w:val="24"/>
        </w:rPr>
        <w:t xml:space="preserve">did not specifically request a payment agreement.  Instead, he </w:t>
      </w:r>
      <w:r w:rsidR="00CA0B36">
        <w:rPr>
          <w:sz w:val="24"/>
          <w:szCs w:val="24"/>
        </w:rPr>
        <w:t xml:space="preserve">alleged that there were incorrect charges on his bill </w:t>
      </w:r>
      <w:r w:rsidR="00E5207F">
        <w:rPr>
          <w:sz w:val="24"/>
          <w:szCs w:val="24"/>
        </w:rPr>
        <w:t>from</w:t>
      </w:r>
      <w:r w:rsidR="00A57BBF">
        <w:rPr>
          <w:sz w:val="24"/>
          <w:szCs w:val="24"/>
        </w:rPr>
        <w:t xml:space="preserve"> February 2012 to the present in</w:t>
      </w:r>
      <w:r w:rsidR="00E5207F">
        <w:rPr>
          <w:sz w:val="24"/>
          <w:szCs w:val="24"/>
        </w:rPr>
        <w:t xml:space="preserve"> that PECO had refused to credit him for payments made.  He further claimed that he could support his allegations through invoices and receipts.  As relief, Mr. </w:t>
      </w:r>
      <w:proofErr w:type="spellStart"/>
      <w:r w:rsidR="00E5207F">
        <w:rPr>
          <w:sz w:val="24"/>
          <w:szCs w:val="24"/>
        </w:rPr>
        <w:t>Hoggard</w:t>
      </w:r>
      <w:proofErr w:type="spellEnd"/>
      <w:r w:rsidR="00E5207F">
        <w:rPr>
          <w:sz w:val="24"/>
          <w:szCs w:val="24"/>
        </w:rPr>
        <w:t xml:space="preserve"> wanted the Commission to review all his invoices and receipts and require PECO to correct the bill.  </w:t>
      </w:r>
    </w:p>
    <w:p w:rsidR="005D715A" w:rsidRDefault="005D715A" w:rsidP="00D62CF2">
      <w:pPr>
        <w:rPr>
          <w:sz w:val="24"/>
          <w:szCs w:val="24"/>
        </w:rPr>
      </w:pPr>
    </w:p>
    <w:p w:rsidR="007F091F" w:rsidRDefault="00E5207F" w:rsidP="00D62CF2">
      <w:pPr>
        <w:rPr>
          <w:sz w:val="24"/>
          <w:szCs w:val="24"/>
        </w:rPr>
      </w:pPr>
      <w:r>
        <w:rPr>
          <w:sz w:val="24"/>
          <w:szCs w:val="24"/>
        </w:rPr>
        <w:tab/>
      </w:r>
      <w:r>
        <w:rPr>
          <w:sz w:val="24"/>
          <w:szCs w:val="24"/>
        </w:rPr>
        <w:tab/>
      </w:r>
      <w:r w:rsidR="00B04177">
        <w:rPr>
          <w:sz w:val="24"/>
          <w:szCs w:val="24"/>
        </w:rPr>
        <w:t xml:space="preserve">On or about March 19, 2013, PECO filed an Answer and New Matter, with a </w:t>
      </w:r>
      <w:r w:rsidR="006821ED">
        <w:rPr>
          <w:sz w:val="24"/>
          <w:szCs w:val="24"/>
        </w:rPr>
        <w:t xml:space="preserve">twenty (20) day </w:t>
      </w:r>
      <w:r w:rsidR="00B04177">
        <w:rPr>
          <w:sz w:val="24"/>
          <w:szCs w:val="24"/>
        </w:rPr>
        <w:t xml:space="preserve">Notice to Plead, alleging that </w:t>
      </w:r>
      <w:r w:rsidR="00255A33">
        <w:rPr>
          <w:sz w:val="24"/>
          <w:szCs w:val="24"/>
        </w:rPr>
        <w:t xml:space="preserve">Complainant’s current balance is $1,144.88, consisting entirely of Customer Assistance Program (CAP) arrears, and that the Commission has </w:t>
      </w:r>
      <w:r w:rsidR="00255A33">
        <w:rPr>
          <w:sz w:val="24"/>
          <w:szCs w:val="24"/>
        </w:rPr>
        <w:lastRenderedPageBreak/>
        <w:t xml:space="preserve">no jurisdiction to grant the Complainant another payment agreement.  In support of its argument, PECO cited to 66 Pa. C.S. §1405(c).  </w:t>
      </w:r>
      <w:r w:rsidR="00FE5DFD">
        <w:rPr>
          <w:sz w:val="24"/>
          <w:szCs w:val="24"/>
        </w:rPr>
        <w:t xml:space="preserve">In addition, PECO claimed that Complainant had been granted several Company-issued payment agreements in the past, and had defaulted on all of them.  PECO also </w:t>
      </w:r>
      <w:r w:rsidR="00255A33">
        <w:rPr>
          <w:sz w:val="24"/>
          <w:szCs w:val="24"/>
        </w:rPr>
        <w:t>alleged that Complainant had been properly billed under the Company’s budget billing program.  In New Matter, PECO asserted that Complainant’s entire balance consist</w:t>
      </w:r>
      <w:r w:rsidR="00FE5DFD">
        <w:rPr>
          <w:sz w:val="24"/>
          <w:szCs w:val="24"/>
        </w:rPr>
        <w:t>ed</w:t>
      </w:r>
      <w:r w:rsidR="00255A33">
        <w:rPr>
          <w:sz w:val="24"/>
          <w:szCs w:val="24"/>
        </w:rPr>
        <w:t xml:space="preserve"> of CAP arrears and that Complain</w:t>
      </w:r>
      <w:r w:rsidR="00FE5DFD">
        <w:rPr>
          <w:sz w:val="24"/>
          <w:szCs w:val="24"/>
        </w:rPr>
        <w:t>ant wa</w:t>
      </w:r>
      <w:r w:rsidR="00255A33">
        <w:rPr>
          <w:sz w:val="24"/>
          <w:szCs w:val="24"/>
        </w:rPr>
        <w:t>s not entitled to another payment agreement.</w:t>
      </w:r>
      <w:r w:rsidR="004031D6">
        <w:rPr>
          <w:sz w:val="24"/>
          <w:szCs w:val="24"/>
        </w:rPr>
        <w:t xml:space="preserve">  As relief, PECO requested that the formal Complaint be dismissed pursuant to 66 Pa. C.S. §1405(c). </w:t>
      </w:r>
    </w:p>
    <w:p w:rsidR="007F091F" w:rsidRDefault="007F091F" w:rsidP="00D62CF2">
      <w:pPr>
        <w:rPr>
          <w:sz w:val="24"/>
          <w:szCs w:val="24"/>
        </w:rPr>
      </w:pPr>
    </w:p>
    <w:p w:rsidR="00A84FD7" w:rsidRDefault="007F091F" w:rsidP="00D62CF2">
      <w:pPr>
        <w:rPr>
          <w:sz w:val="24"/>
          <w:szCs w:val="24"/>
        </w:rPr>
      </w:pPr>
      <w:r>
        <w:rPr>
          <w:sz w:val="24"/>
          <w:szCs w:val="24"/>
        </w:rPr>
        <w:tab/>
      </w:r>
      <w:r>
        <w:rPr>
          <w:sz w:val="24"/>
          <w:szCs w:val="24"/>
        </w:rPr>
        <w:tab/>
        <w:t xml:space="preserve">On </w:t>
      </w:r>
      <w:r w:rsidR="00A84FD7">
        <w:rPr>
          <w:sz w:val="24"/>
          <w:szCs w:val="24"/>
        </w:rPr>
        <w:t xml:space="preserve">April 1, 2013, I issued a Prehearing Order which, </w:t>
      </w:r>
      <w:r w:rsidR="00A84FD7" w:rsidRPr="00A84FD7">
        <w:rPr>
          <w:i/>
          <w:sz w:val="24"/>
          <w:szCs w:val="24"/>
        </w:rPr>
        <w:t>inter alia</w:t>
      </w:r>
      <w:r w:rsidR="00A84FD7">
        <w:rPr>
          <w:sz w:val="24"/>
          <w:szCs w:val="24"/>
        </w:rPr>
        <w:t xml:space="preserve">, noted that PECO had filed New Matter with its Answer and directed the Company to file any preliminary motions based on admissions in New Matter no later than Wednesday, April 24, 2013. </w:t>
      </w:r>
    </w:p>
    <w:p w:rsidR="00A84FD7" w:rsidRDefault="00A84FD7" w:rsidP="00D62CF2">
      <w:pPr>
        <w:rPr>
          <w:sz w:val="24"/>
          <w:szCs w:val="24"/>
        </w:rPr>
      </w:pPr>
    </w:p>
    <w:p w:rsidR="00A84FD7" w:rsidRDefault="00A84FD7" w:rsidP="00D62CF2">
      <w:pPr>
        <w:rPr>
          <w:sz w:val="24"/>
          <w:szCs w:val="24"/>
        </w:rPr>
      </w:pPr>
      <w:r>
        <w:rPr>
          <w:sz w:val="24"/>
          <w:szCs w:val="24"/>
        </w:rPr>
        <w:tab/>
      </w:r>
      <w:r>
        <w:rPr>
          <w:sz w:val="24"/>
          <w:szCs w:val="24"/>
        </w:rPr>
        <w:tab/>
      </w:r>
      <w:r w:rsidRPr="00780683">
        <w:rPr>
          <w:sz w:val="24"/>
          <w:szCs w:val="24"/>
        </w:rPr>
        <w:t>Pursuant to 52 Pa. Code §§</w:t>
      </w:r>
      <w:r>
        <w:rPr>
          <w:sz w:val="24"/>
          <w:szCs w:val="24"/>
        </w:rPr>
        <w:t xml:space="preserve">1.12(a), 1.56(b) and 5.63(a), Complainant’s </w:t>
      </w:r>
      <w:r w:rsidRPr="00780683">
        <w:rPr>
          <w:sz w:val="24"/>
          <w:szCs w:val="24"/>
        </w:rPr>
        <w:t xml:space="preserve">reply to New Matter served by first class mail </w:t>
      </w:r>
      <w:r>
        <w:rPr>
          <w:sz w:val="24"/>
          <w:szCs w:val="24"/>
        </w:rPr>
        <w:t>was</w:t>
      </w:r>
      <w:r w:rsidRPr="00780683">
        <w:rPr>
          <w:sz w:val="24"/>
          <w:szCs w:val="24"/>
        </w:rPr>
        <w:t xml:space="preserve"> due on </w:t>
      </w:r>
      <w:r w:rsidR="006821ED">
        <w:rPr>
          <w:sz w:val="24"/>
          <w:szCs w:val="24"/>
        </w:rPr>
        <w:t>April 11, 2013</w:t>
      </w:r>
      <w:r>
        <w:rPr>
          <w:sz w:val="24"/>
          <w:szCs w:val="24"/>
        </w:rPr>
        <w:t>.</w:t>
      </w:r>
      <w:r w:rsidR="006821ED">
        <w:rPr>
          <w:sz w:val="24"/>
          <w:szCs w:val="24"/>
        </w:rPr>
        <w:t xml:space="preserve">  No answer was timely </w:t>
      </w:r>
      <w:r w:rsidR="00002302">
        <w:rPr>
          <w:sz w:val="24"/>
          <w:szCs w:val="24"/>
        </w:rPr>
        <w:t xml:space="preserve">filed or </w:t>
      </w:r>
      <w:r w:rsidR="006821ED">
        <w:rPr>
          <w:sz w:val="24"/>
          <w:szCs w:val="24"/>
        </w:rPr>
        <w:t>received.</w:t>
      </w:r>
    </w:p>
    <w:p w:rsidR="006821ED" w:rsidRDefault="006821ED" w:rsidP="00D62CF2">
      <w:pPr>
        <w:rPr>
          <w:sz w:val="24"/>
          <w:szCs w:val="24"/>
        </w:rPr>
      </w:pPr>
    </w:p>
    <w:p w:rsidR="005C6C17" w:rsidRDefault="006821ED" w:rsidP="00D62CF2">
      <w:pPr>
        <w:rPr>
          <w:sz w:val="24"/>
          <w:szCs w:val="24"/>
        </w:rPr>
      </w:pPr>
      <w:r>
        <w:rPr>
          <w:sz w:val="24"/>
          <w:szCs w:val="24"/>
        </w:rPr>
        <w:tab/>
      </w:r>
      <w:r>
        <w:rPr>
          <w:sz w:val="24"/>
          <w:szCs w:val="24"/>
        </w:rPr>
        <w:tab/>
        <w:t>On April 23, 2013, PECO filed a Motion for Judgment on the Pleadings</w:t>
      </w:r>
      <w:r w:rsidR="00002302">
        <w:rPr>
          <w:sz w:val="24"/>
          <w:szCs w:val="24"/>
        </w:rPr>
        <w:t xml:space="preserve"> (Motion)</w:t>
      </w:r>
      <w:r>
        <w:rPr>
          <w:sz w:val="24"/>
          <w:szCs w:val="24"/>
        </w:rPr>
        <w:t>, with a twenty (20) da</w:t>
      </w:r>
      <w:r w:rsidR="00202736">
        <w:rPr>
          <w:sz w:val="24"/>
          <w:szCs w:val="24"/>
        </w:rPr>
        <w:t>y</w:t>
      </w:r>
      <w:r>
        <w:rPr>
          <w:sz w:val="24"/>
          <w:szCs w:val="24"/>
        </w:rPr>
        <w:t xml:space="preserve"> Notice to Plead.</w:t>
      </w:r>
      <w:r w:rsidR="00002302">
        <w:rPr>
          <w:sz w:val="24"/>
          <w:szCs w:val="24"/>
        </w:rPr>
        <w:t xml:space="preserve">  In its Motion, PECO stated that it had included facts in New Matter that Complainant’s entire balance of $1,144.88 consisted of CAP arrears, and </w:t>
      </w:r>
      <w:r w:rsidR="005C6C17">
        <w:rPr>
          <w:sz w:val="24"/>
          <w:szCs w:val="24"/>
        </w:rPr>
        <w:t>the Complainant had not responded in a tim</w:t>
      </w:r>
      <w:r w:rsidR="00574E4D">
        <w:rPr>
          <w:sz w:val="24"/>
          <w:szCs w:val="24"/>
        </w:rPr>
        <w:t xml:space="preserve">ely manner to New Matter.  </w:t>
      </w:r>
      <w:r w:rsidR="005C6C17">
        <w:rPr>
          <w:sz w:val="24"/>
          <w:szCs w:val="24"/>
        </w:rPr>
        <w:t>PECO requested that the facts therein be deemed admitted, pursuant to 52 Pa. Code §5.63(b), and that</w:t>
      </w:r>
      <w:r w:rsidR="00574E4D">
        <w:rPr>
          <w:sz w:val="24"/>
          <w:szCs w:val="24"/>
        </w:rPr>
        <w:t xml:space="preserve"> the Complaint be dismissed, to the extent</w:t>
      </w:r>
      <w:r w:rsidR="005C6C17">
        <w:rPr>
          <w:sz w:val="24"/>
          <w:szCs w:val="24"/>
        </w:rPr>
        <w:t xml:space="preserve"> it re</w:t>
      </w:r>
      <w:r w:rsidR="00574E4D">
        <w:rPr>
          <w:sz w:val="24"/>
          <w:szCs w:val="24"/>
        </w:rPr>
        <w:t>quested</w:t>
      </w:r>
      <w:r w:rsidR="005C6C17">
        <w:rPr>
          <w:sz w:val="24"/>
          <w:szCs w:val="24"/>
        </w:rPr>
        <w:t xml:space="preserve"> a prohibited payment agreement</w:t>
      </w:r>
      <w:r w:rsidR="00574E4D">
        <w:rPr>
          <w:sz w:val="24"/>
          <w:szCs w:val="24"/>
        </w:rPr>
        <w:t xml:space="preserve"> on the CAP arrears, in accordance with 66 Pa. C.S. §1405(c).</w:t>
      </w:r>
    </w:p>
    <w:p w:rsidR="005C6C17" w:rsidRDefault="005C6C17" w:rsidP="00D62CF2">
      <w:pPr>
        <w:rPr>
          <w:sz w:val="24"/>
          <w:szCs w:val="24"/>
        </w:rPr>
      </w:pPr>
    </w:p>
    <w:p w:rsidR="005C6C17" w:rsidRDefault="005C6C17" w:rsidP="00D62CF2">
      <w:pPr>
        <w:rPr>
          <w:sz w:val="24"/>
          <w:szCs w:val="24"/>
        </w:rPr>
      </w:pPr>
      <w:r>
        <w:rPr>
          <w:sz w:val="24"/>
          <w:szCs w:val="24"/>
        </w:rPr>
        <w:tab/>
      </w:r>
      <w:r>
        <w:rPr>
          <w:sz w:val="24"/>
          <w:szCs w:val="24"/>
        </w:rPr>
        <w:tab/>
        <w:t>Pursuant to 52 Pa. Code §§1.12(a), 1.56(b), and 5.102(b), Complainant had until May 16, 2013, in which to file an answer to the Motion.  No answer was timely filed or received.  This matter is ready for a ruling.</w:t>
      </w:r>
    </w:p>
    <w:p w:rsidR="00F128BD" w:rsidRPr="005C6C17" w:rsidRDefault="005C6C17" w:rsidP="005C6C17">
      <w:pPr>
        <w:rPr>
          <w:sz w:val="24"/>
          <w:szCs w:val="24"/>
        </w:rPr>
      </w:pPr>
      <w:r>
        <w:rPr>
          <w:sz w:val="24"/>
          <w:szCs w:val="24"/>
        </w:rPr>
        <w:br w:type="page"/>
      </w:r>
      <w:r w:rsidR="00002302">
        <w:rPr>
          <w:sz w:val="24"/>
          <w:szCs w:val="24"/>
        </w:rPr>
        <w:lastRenderedPageBreak/>
        <w:t xml:space="preserve">  </w:t>
      </w:r>
      <w:r>
        <w:rPr>
          <w:sz w:val="24"/>
          <w:szCs w:val="24"/>
        </w:rPr>
        <w:t>II.</w:t>
      </w:r>
      <w:r>
        <w:rPr>
          <w:sz w:val="24"/>
          <w:szCs w:val="24"/>
        </w:rPr>
        <w:tab/>
      </w:r>
      <w:r w:rsidR="00F128BD" w:rsidRPr="00D62CF2">
        <w:rPr>
          <w:sz w:val="24"/>
          <w:szCs w:val="24"/>
          <w:u w:val="single"/>
        </w:rPr>
        <w:t>DISCUSSION</w:t>
      </w:r>
    </w:p>
    <w:p w:rsidR="00A57BBF" w:rsidRDefault="00A57BBF" w:rsidP="00610259">
      <w:pPr>
        <w:jc w:val="center"/>
        <w:rPr>
          <w:sz w:val="24"/>
          <w:szCs w:val="24"/>
          <w:u w:val="single"/>
        </w:rPr>
      </w:pPr>
    </w:p>
    <w:p w:rsidR="00A57BBF" w:rsidRPr="00D62CF2" w:rsidRDefault="00A57BBF" w:rsidP="00A57BBF">
      <w:pPr>
        <w:ind w:firstLine="1440"/>
        <w:rPr>
          <w:sz w:val="24"/>
          <w:szCs w:val="24"/>
        </w:rPr>
      </w:pPr>
      <w:r w:rsidRPr="00D62CF2">
        <w:rPr>
          <w:sz w:val="24"/>
          <w:szCs w:val="24"/>
        </w:rPr>
        <w:t>The standard for granting a motion for judgment on the pleadings is set forth in 52 Pa. Code §5.102(d</w:t>
      </w:r>
      <w:proofErr w:type="gramStart"/>
      <w:r w:rsidRPr="00D62CF2">
        <w:rPr>
          <w:sz w:val="24"/>
          <w:szCs w:val="24"/>
        </w:rPr>
        <w:t>)(</w:t>
      </w:r>
      <w:proofErr w:type="gramEnd"/>
      <w:r w:rsidRPr="00D62CF2">
        <w:rPr>
          <w:sz w:val="24"/>
          <w:szCs w:val="24"/>
        </w:rPr>
        <w:t xml:space="preserve">1).  As stated therein, judgment sought will be rendered if the applicable pleadings show that there is no genuine issue as to a material fact and that the moving party is entitled to a judgment as a matter of law.  </w:t>
      </w:r>
    </w:p>
    <w:p w:rsidR="00A57BBF" w:rsidRPr="00D62CF2" w:rsidRDefault="00A57BBF" w:rsidP="00A57BBF">
      <w:pPr>
        <w:rPr>
          <w:sz w:val="24"/>
          <w:szCs w:val="24"/>
        </w:rPr>
      </w:pPr>
    </w:p>
    <w:p w:rsidR="00A57BBF" w:rsidRDefault="00A57BBF" w:rsidP="00D62CF2">
      <w:pPr>
        <w:rPr>
          <w:sz w:val="24"/>
          <w:szCs w:val="24"/>
        </w:rPr>
      </w:pPr>
      <w:r>
        <w:rPr>
          <w:sz w:val="24"/>
          <w:szCs w:val="24"/>
        </w:rPr>
        <w:tab/>
      </w:r>
      <w:r>
        <w:rPr>
          <w:sz w:val="24"/>
          <w:szCs w:val="24"/>
        </w:rPr>
        <w:tab/>
      </w:r>
      <w:r w:rsidRPr="00A57BBF">
        <w:rPr>
          <w:sz w:val="24"/>
          <w:szCs w:val="24"/>
        </w:rPr>
        <w:t xml:space="preserve">The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  </w:t>
      </w:r>
      <w:proofErr w:type="gramStart"/>
      <w:r w:rsidRPr="00A57BBF">
        <w:rPr>
          <w:sz w:val="24"/>
          <w:szCs w:val="24"/>
          <w:u w:val="single"/>
        </w:rPr>
        <w:t>First Mortgage Co. of Pennsylvania v.</w:t>
      </w:r>
      <w:proofErr w:type="gramEnd"/>
      <w:r w:rsidRPr="00A57BBF">
        <w:rPr>
          <w:sz w:val="24"/>
          <w:szCs w:val="24"/>
          <w:u w:val="single"/>
        </w:rPr>
        <w:t xml:space="preserve">  </w:t>
      </w:r>
      <w:proofErr w:type="gramStart"/>
      <w:r w:rsidRPr="00A57BBF">
        <w:rPr>
          <w:sz w:val="24"/>
          <w:szCs w:val="24"/>
          <w:u w:val="single"/>
        </w:rPr>
        <w:t>McCall</w:t>
      </w:r>
      <w:r w:rsidRPr="00A57BBF">
        <w:rPr>
          <w:sz w:val="24"/>
          <w:szCs w:val="24"/>
        </w:rPr>
        <w:t xml:space="preserve">, 459 A.2d 406 (Pa. Super. 1983); </w:t>
      </w:r>
      <w:r w:rsidRPr="00A57BBF">
        <w:rPr>
          <w:sz w:val="24"/>
          <w:szCs w:val="24"/>
          <w:u w:val="single"/>
        </w:rPr>
        <w:t xml:space="preserve">Mertz v. </w:t>
      </w:r>
      <w:proofErr w:type="spellStart"/>
      <w:r w:rsidRPr="00A57BBF">
        <w:rPr>
          <w:sz w:val="24"/>
          <w:szCs w:val="24"/>
          <w:u w:val="single"/>
        </w:rPr>
        <w:t>Lakatos</w:t>
      </w:r>
      <w:proofErr w:type="spellEnd"/>
      <w:r w:rsidRPr="00A57BBF">
        <w:rPr>
          <w:sz w:val="24"/>
          <w:szCs w:val="24"/>
        </w:rPr>
        <w:t xml:space="preserve">, 381 A.2d 497 (Pa. </w:t>
      </w:r>
      <w:proofErr w:type="spellStart"/>
      <w:r w:rsidRPr="00A57BBF">
        <w:rPr>
          <w:sz w:val="24"/>
          <w:szCs w:val="24"/>
        </w:rPr>
        <w:t>Cmwlth</w:t>
      </w:r>
      <w:proofErr w:type="spellEnd"/>
      <w:r w:rsidRPr="00A57BBF">
        <w:rPr>
          <w:sz w:val="24"/>
          <w:szCs w:val="24"/>
        </w:rPr>
        <w:t>. 1978).</w:t>
      </w:r>
      <w:proofErr w:type="gramEnd"/>
      <w:r w:rsidRPr="00A57BBF">
        <w:rPr>
          <w:sz w:val="24"/>
          <w:szCs w:val="24"/>
        </w:rPr>
        <w:t xml:space="preserve">  All doubts as to the existence of a genuine issue of material fact must be resolved against the moving party.  </w:t>
      </w:r>
      <w:proofErr w:type="gramStart"/>
      <w:r w:rsidRPr="00A57BBF">
        <w:rPr>
          <w:sz w:val="24"/>
          <w:szCs w:val="24"/>
          <w:u w:val="single"/>
        </w:rPr>
        <w:t>Thomson Coal Company v. Pike Coal Company</w:t>
      </w:r>
      <w:r w:rsidRPr="00A57BBF">
        <w:rPr>
          <w:sz w:val="24"/>
          <w:szCs w:val="24"/>
        </w:rPr>
        <w:t>, 412 A.2d 466 (Pa. 1979).</w:t>
      </w:r>
      <w:proofErr w:type="gramEnd"/>
    </w:p>
    <w:p w:rsidR="00362815" w:rsidRDefault="00362815" w:rsidP="00D62CF2">
      <w:pPr>
        <w:rPr>
          <w:sz w:val="24"/>
          <w:szCs w:val="24"/>
        </w:rPr>
      </w:pPr>
    </w:p>
    <w:p w:rsidR="00A57BBF" w:rsidRDefault="00362815" w:rsidP="00D62CF2">
      <w:pPr>
        <w:rPr>
          <w:sz w:val="24"/>
          <w:szCs w:val="24"/>
        </w:rPr>
      </w:pPr>
      <w:r>
        <w:rPr>
          <w:sz w:val="24"/>
          <w:szCs w:val="24"/>
        </w:rPr>
        <w:tab/>
      </w:r>
      <w:r>
        <w:rPr>
          <w:sz w:val="24"/>
          <w:szCs w:val="24"/>
        </w:rPr>
        <w:tab/>
        <w:t xml:space="preserve">In the instant case, the applicable pleadings show there is a genuine issue of material fact as Complainant has alleged that payments he made </w:t>
      </w:r>
      <w:r w:rsidR="00F05708">
        <w:rPr>
          <w:sz w:val="24"/>
          <w:szCs w:val="24"/>
        </w:rPr>
        <w:t xml:space="preserve">to PECO </w:t>
      </w:r>
      <w:r>
        <w:rPr>
          <w:sz w:val="24"/>
          <w:szCs w:val="24"/>
        </w:rPr>
        <w:t xml:space="preserve">were not credited.  </w:t>
      </w:r>
      <w:r w:rsidR="0001759C">
        <w:rPr>
          <w:sz w:val="24"/>
          <w:szCs w:val="24"/>
        </w:rPr>
        <w:t>This constitutes a billing dispute and the Commission is not precluded from adjudicating bil</w:t>
      </w:r>
      <w:r w:rsidR="00F05708">
        <w:rPr>
          <w:sz w:val="24"/>
          <w:szCs w:val="24"/>
        </w:rPr>
        <w:t xml:space="preserve">ling disputes of CAP customers.  </w:t>
      </w:r>
      <w:r>
        <w:rPr>
          <w:sz w:val="24"/>
          <w:szCs w:val="24"/>
        </w:rPr>
        <w:t xml:space="preserve">Since there is a genuine issue of material fact, the standard for granting judgment on the pleadings or summary judgment has not been met, and PECO’s Motion will be denied to the extent it requests Complaint dismissal.  </w:t>
      </w:r>
    </w:p>
    <w:p w:rsidR="00362815" w:rsidRDefault="00362815" w:rsidP="00D62CF2">
      <w:pPr>
        <w:rPr>
          <w:sz w:val="24"/>
          <w:szCs w:val="24"/>
        </w:rPr>
      </w:pPr>
    </w:p>
    <w:p w:rsidR="00362815" w:rsidRDefault="00362815" w:rsidP="00D62CF2">
      <w:pPr>
        <w:rPr>
          <w:sz w:val="24"/>
          <w:szCs w:val="24"/>
        </w:rPr>
      </w:pPr>
      <w:r>
        <w:rPr>
          <w:sz w:val="24"/>
          <w:szCs w:val="24"/>
        </w:rPr>
        <w:tab/>
      </w:r>
      <w:r>
        <w:rPr>
          <w:sz w:val="24"/>
          <w:szCs w:val="24"/>
        </w:rPr>
        <w:tab/>
        <w:t xml:space="preserve">However, PECO has established that there is no genuine issue of material fact that Complainant cannot be granted a payment agreement on the </w:t>
      </w:r>
      <w:r w:rsidR="00574E4D">
        <w:rPr>
          <w:sz w:val="24"/>
          <w:szCs w:val="24"/>
        </w:rPr>
        <w:t xml:space="preserve">CAP </w:t>
      </w:r>
      <w:r>
        <w:rPr>
          <w:sz w:val="24"/>
          <w:szCs w:val="24"/>
        </w:rPr>
        <w:t xml:space="preserve">arrears.  By his failure to respond to New Matter, Complainant is deemed to have admitted that his entire </w:t>
      </w:r>
      <w:r w:rsidR="00574E4D">
        <w:rPr>
          <w:sz w:val="24"/>
          <w:szCs w:val="24"/>
        </w:rPr>
        <w:t xml:space="preserve">$1,144.88 </w:t>
      </w:r>
      <w:r>
        <w:rPr>
          <w:sz w:val="24"/>
          <w:szCs w:val="24"/>
        </w:rPr>
        <w:t xml:space="preserve">balance consists of CAP arrears and, in accordance with 66 Pa. C.S. §1405(c), he cannot be granted a payment agreement on that balance.  I therefore will treat PECO’s Motion for Judgment on the Pleadings as a motion to limit the issues in this proceeding, pursuant to 52 Pa. Code §5.103.  </w:t>
      </w:r>
      <w:r w:rsidR="00F05708">
        <w:rPr>
          <w:sz w:val="24"/>
          <w:szCs w:val="24"/>
        </w:rPr>
        <w:t xml:space="preserve">As the presiding officer, I am authorized to impose limitations on the evidence as appropriate.  </w:t>
      </w:r>
      <w:proofErr w:type="gramStart"/>
      <w:r w:rsidR="00F05708">
        <w:rPr>
          <w:sz w:val="24"/>
          <w:szCs w:val="24"/>
        </w:rPr>
        <w:t>52 Pa. Code §5.403.</w:t>
      </w:r>
      <w:proofErr w:type="gramEnd"/>
      <w:r w:rsidR="00F05708">
        <w:rPr>
          <w:sz w:val="24"/>
          <w:szCs w:val="24"/>
        </w:rPr>
        <w:t xml:space="preserve">  </w:t>
      </w:r>
      <w:r>
        <w:rPr>
          <w:sz w:val="24"/>
          <w:szCs w:val="24"/>
        </w:rPr>
        <w:t xml:space="preserve">Complainant is not prejudiced by this treatment as he had the same time period (20 days) to respond to either a motion for judgment on the pleadings or a </w:t>
      </w:r>
      <w:r>
        <w:rPr>
          <w:sz w:val="24"/>
          <w:szCs w:val="24"/>
        </w:rPr>
        <w:lastRenderedPageBreak/>
        <w:t>motion to limit evidence</w:t>
      </w:r>
      <w:r w:rsidR="00574E4D">
        <w:rPr>
          <w:sz w:val="24"/>
          <w:szCs w:val="24"/>
        </w:rPr>
        <w:t>,</w:t>
      </w:r>
      <w:r>
        <w:rPr>
          <w:sz w:val="24"/>
          <w:szCs w:val="24"/>
        </w:rPr>
        <w:t xml:space="preserve"> and he failed to respond.  Complai</w:t>
      </w:r>
      <w:r w:rsidR="00E57987">
        <w:rPr>
          <w:sz w:val="24"/>
          <w:szCs w:val="24"/>
        </w:rPr>
        <w:t>n</w:t>
      </w:r>
      <w:r>
        <w:rPr>
          <w:sz w:val="24"/>
          <w:szCs w:val="24"/>
        </w:rPr>
        <w:t xml:space="preserve">ant also failed to file a reply to New Matter. </w:t>
      </w:r>
    </w:p>
    <w:p w:rsidR="00E57987" w:rsidRDefault="00E57987" w:rsidP="00D62CF2">
      <w:pPr>
        <w:rPr>
          <w:sz w:val="24"/>
          <w:szCs w:val="24"/>
        </w:rPr>
      </w:pPr>
    </w:p>
    <w:p w:rsidR="00574E4D" w:rsidRDefault="00E57987" w:rsidP="00D62CF2">
      <w:pPr>
        <w:rPr>
          <w:sz w:val="24"/>
          <w:szCs w:val="24"/>
        </w:rPr>
      </w:pPr>
      <w:r>
        <w:rPr>
          <w:sz w:val="24"/>
          <w:szCs w:val="24"/>
        </w:rPr>
        <w:tab/>
      </w:r>
      <w:r>
        <w:rPr>
          <w:sz w:val="24"/>
          <w:szCs w:val="24"/>
        </w:rPr>
        <w:tab/>
        <w:t>Complainant has not requested a payment agreement in the instant case and therefore has not placed that matter at issue.  He will now, however, be precluded from introduci</w:t>
      </w:r>
      <w:r w:rsidR="00EC4271">
        <w:rPr>
          <w:sz w:val="24"/>
          <w:szCs w:val="24"/>
        </w:rPr>
        <w:t xml:space="preserve">ng evidence as to </w:t>
      </w:r>
      <w:r>
        <w:rPr>
          <w:sz w:val="24"/>
          <w:szCs w:val="24"/>
        </w:rPr>
        <w:t>a payment agreement or from requesting a payment agreement</w:t>
      </w:r>
      <w:r w:rsidR="00574E4D">
        <w:rPr>
          <w:sz w:val="24"/>
          <w:szCs w:val="24"/>
        </w:rPr>
        <w:t xml:space="preserve"> on his CAP balance, and one will not be granted to him.</w:t>
      </w:r>
    </w:p>
    <w:p w:rsidR="00EF4E54" w:rsidRDefault="00EF4E54" w:rsidP="00D62CF2">
      <w:pPr>
        <w:rPr>
          <w:sz w:val="24"/>
          <w:szCs w:val="24"/>
        </w:rPr>
      </w:pPr>
    </w:p>
    <w:p w:rsidR="00EF4E54" w:rsidRDefault="00EF4E54" w:rsidP="00D62CF2">
      <w:pPr>
        <w:rPr>
          <w:sz w:val="24"/>
          <w:szCs w:val="24"/>
        </w:rPr>
      </w:pPr>
      <w:r>
        <w:rPr>
          <w:sz w:val="24"/>
          <w:szCs w:val="24"/>
        </w:rPr>
        <w:tab/>
      </w:r>
      <w:r>
        <w:rPr>
          <w:sz w:val="24"/>
          <w:szCs w:val="24"/>
        </w:rPr>
        <w:tab/>
      </w:r>
      <w:r w:rsidR="008D18AF">
        <w:rPr>
          <w:sz w:val="24"/>
          <w:szCs w:val="24"/>
        </w:rPr>
        <w:t>Respondent is reminded</w:t>
      </w:r>
      <w:r>
        <w:rPr>
          <w:sz w:val="24"/>
          <w:szCs w:val="24"/>
        </w:rPr>
        <w:t xml:space="preserve"> to provide exhibits to me and the other party for the May 24, 2013, hearing, so that they are received no later than one (1) week prior to the hearing.</w:t>
      </w:r>
      <w:r w:rsidR="00861DFD">
        <w:rPr>
          <w:sz w:val="24"/>
          <w:szCs w:val="24"/>
        </w:rPr>
        <w:t xml:space="preserve">  I have received proposed exhibits from the Complainant.</w:t>
      </w:r>
    </w:p>
    <w:p w:rsidR="00574E4D" w:rsidRDefault="00574E4D" w:rsidP="00D62CF2">
      <w:pPr>
        <w:rPr>
          <w:sz w:val="24"/>
          <w:szCs w:val="24"/>
        </w:rPr>
      </w:pPr>
    </w:p>
    <w:p w:rsidR="00E8126D" w:rsidRPr="00310D58" w:rsidRDefault="0001759C" w:rsidP="0001759C">
      <w:pPr>
        <w:rPr>
          <w:sz w:val="24"/>
          <w:szCs w:val="24"/>
          <w:u w:val="single"/>
        </w:rPr>
      </w:pPr>
      <w:r>
        <w:rPr>
          <w:sz w:val="24"/>
          <w:szCs w:val="24"/>
        </w:rPr>
        <w:t>III.</w:t>
      </w:r>
      <w:r>
        <w:rPr>
          <w:sz w:val="24"/>
          <w:szCs w:val="24"/>
        </w:rPr>
        <w:tab/>
      </w:r>
      <w:r w:rsidR="00E8126D" w:rsidRPr="00D62CF2">
        <w:rPr>
          <w:sz w:val="24"/>
          <w:szCs w:val="24"/>
          <w:u w:val="single"/>
        </w:rPr>
        <w:t>ORDER</w:t>
      </w:r>
      <w:r>
        <w:rPr>
          <w:sz w:val="24"/>
          <w:szCs w:val="24"/>
          <w:u w:val="single"/>
        </w:rPr>
        <w:t>ING PARAGRAPHS</w:t>
      </w:r>
    </w:p>
    <w:p w:rsidR="00E8126D" w:rsidRDefault="00E8126D" w:rsidP="00D62CF2">
      <w:pPr>
        <w:jc w:val="center"/>
        <w:rPr>
          <w:sz w:val="24"/>
          <w:szCs w:val="24"/>
          <w:u w:val="single"/>
        </w:rPr>
      </w:pPr>
    </w:p>
    <w:p w:rsidR="00AB6A0B" w:rsidRDefault="00AB6A0B" w:rsidP="00D62CF2">
      <w:pPr>
        <w:jc w:val="center"/>
        <w:rPr>
          <w:sz w:val="24"/>
          <w:szCs w:val="24"/>
          <w:u w:val="single"/>
        </w:rPr>
      </w:pPr>
    </w:p>
    <w:p w:rsidR="00AB6A0B" w:rsidRDefault="00AB6A0B" w:rsidP="00AB6A0B">
      <w:pPr>
        <w:ind w:firstLine="1440"/>
        <w:rPr>
          <w:sz w:val="24"/>
          <w:szCs w:val="24"/>
        </w:rPr>
      </w:pPr>
      <w:r w:rsidRPr="00AB6A0B">
        <w:rPr>
          <w:sz w:val="24"/>
          <w:szCs w:val="24"/>
        </w:rPr>
        <w:t>THEREFORE,</w:t>
      </w:r>
    </w:p>
    <w:p w:rsidR="00AB6A0B" w:rsidRDefault="00AB6A0B" w:rsidP="00AB6A0B">
      <w:pPr>
        <w:ind w:firstLine="1440"/>
        <w:rPr>
          <w:sz w:val="24"/>
          <w:szCs w:val="24"/>
        </w:rPr>
      </w:pPr>
    </w:p>
    <w:p w:rsidR="00AB6A0B" w:rsidRDefault="00AB6A0B" w:rsidP="00AB6A0B">
      <w:pPr>
        <w:ind w:firstLine="1440"/>
        <w:rPr>
          <w:sz w:val="24"/>
          <w:szCs w:val="24"/>
        </w:rPr>
      </w:pPr>
      <w:r>
        <w:rPr>
          <w:sz w:val="24"/>
          <w:szCs w:val="24"/>
        </w:rPr>
        <w:t>IT IS ORDERED:</w:t>
      </w:r>
    </w:p>
    <w:p w:rsidR="00016D00" w:rsidRDefault="00016D00" w:rsidP="00AB6A0B">
      <w:pPr>
        <w:ind w:firstLine="1440"/>
        <w:rPr>
          <w:sz w:val="24"/>
          <w:szCs w:val="24"/>
        </w:rPr>
      </w:pPr>
    </w:p>
    <w:p w:rsidR="00F05708" w:rsidRDefault="00E8126D" w:rsidP="00D62CF2">
      <w:pPr>
        <w:ind w:firstLine="1440"/>
        <w:rPr>
          <w:sz w:val="24"/>
          <w:szCs w:val="24"/>
        </w:rPr>
      </w:pPr>
      <w:r w:rsidRPr="00D62CF2">
        <w:rPr>
          <w:sz w:val="24"/>
          <w:szCs w:val="24"/>
        </w:rPr>
        <w:t>1.</w:t>
      </w:r>
      <w:r w:rsidRPr="00D62CF2">
        <w:rPr>
          <w:sz w:val="24"/>
          <w:szCs w:val="24"/>
        </w:rPr>
        <w:tab/>
        <w:t xml:space="preserve">That </w:t>
      </w:r>
      <w:r w:rsidR="001A5D6D" w:rsidRPr="00D62CF2">
        <w:rPr>
          <w:sz w:val="24"/>
          <w:szCs w:val="24"/>
        </w:rPr>
        <w:t xml:space="preserve">the </w:t>
      </w:r>
      <w:r w:rsidR="0001759C">
        <w:rPr>
          <w:sz w:val="24"/>
          <w:szCs w:val="24"/>
        </w:rPr>
        <w:t xml:space="preserve">Motion for Judgment on the Pleadings filed by PECO Energy Company </w:t>
      </w:r>
      <w:r w:rsidR="00EC4271">
        <w:rPr>
          <w:sz w:val="24"/>
          <w:szCs w:val="24"/>
        </w:rPr>
        <w:t xml:space="preserve">regarding the formal Complaint of </w:t>
      </w:r>
      <w:r w:rsidR="00F05708">
        <w:rPr>
          <w:sz w:val="24"/>
          <w:szCs w:val="24"/>
        </w:rPr>
        <w:t xml:space="preserve">Moses </w:t>
      </w:r>
      <w:proofErr w:type="spellStart"/>
      <w:r w:rsidR="00F05708">
        <w:rPr>
          <w:sz w:val="24"/>
          <w:szCs w:val="24"/>
        </w:rPr>
        <w:t>Hoggard</w:t>
      </w:r>
      <w:proofErr w:type="spellEnd"/>
      <w:r w:rsidR="00F05708">
        <w:rPr>
          <w:sz w:val="24"/>
          <w:szCs w:val="24"/>
        </w:rPr>
        <w:t xml:space="preserve"> </w:t>
      </w:r>
      <w:r w:rsidR="0001759C">
        <w:rPr>
          <w:sz w:val="24"/>
          <w:szCs w:val="24"/>
        </w:rPr>
        <w:t>at Docket No. F-2013-2352684</w:t>
      </w:r>
      <w:r w:rsidR="00F05708">
        <w:rPr>
          <w:sz w:val="24"/>
          <w:szCs w:val="24"/>
        </w:rPr>
        <w:t xml:space="preserve"> </w:t>
      </w:r>
      <w:r w:rsidR="0001759C">
        <w:rPr>
          <w:sz w:val="24"/>
          <w:szCs w:val="24"/>
        </w:rPr>
        <w:t xml:space="preserve">is denied </w:t>
      </w:r>
      <w:r w:rsidR="00F05708">
        <w:rPr>
          <w:sz w:val="24"/>
          <w:szCs w:val="24"/>
        </w:rPr>
        <w:t>to the extent it requests Complaint dismissal.</w:t>
      </w:r>
    </w:p>
    <w:p w:rsidR="0001759C" w:rsidRDefault="00F05708" w:rsidP="00D62CF2">
      <w:pPr>
        <w:ind w:firstLine="1440"/>
        <w:rPr>
          <w:sz w:val="24"/>
          <w:szCs w:val="24"/>
        </w:rPr>
      </w:pPr>
      <w:r>
        <w:rPr>
          <w:sz w:val="24"/>
          <w:szCs w:val="24"/>
        </w:rPr>
        <w:t xml:space="preserve"> </w:t>
      </w:r>
    </w:p>
    <w:p w:rsidR="00F05708" w:rsidRDefault="00164FDA" w:rsidP="00D62CF2">
      <w:pPr>
        <w:ind w:firstLine="1440"/>
        <w:rPr>
          <w:sz w:val="24"/>
          <w:szCs w:val="24"/>
        </w:rPr>
      </w:pPr>
      <w:r>
        <w:rPr>
          <w:sz w:val="24"/>
          <w:szCs w:val="24"/>
        </w:rPr>
        <w:t>2</w:t>
      </w:r>
      <w:r w:rsidR="00C824D2" w:rsidRPr="00D62CF2">
        <w:rPr>
          <w:sz w:val="24"/>
          <w:szCs w:val="24"/>
        </w:rPr>
        <w:t>.</w:t>
      </w:r>
      <w:r w:rsidR="00C824D2" w:rsidRPr="00D62CF2">
        <w:rPr>
          <w:sz w:val="24"/>
          <w:szCs w:val="24"/>
        </w:rPr>
        <w:tab/>
        <w:t>That</w:t>
      </w:r>
      <w:r>
        <w:rPr>
          <w:sz w:val="24"/>
          <w:szCs w:val="24"/>
        </w:rPr>
        <w:t xml:space="preserve"> the </w:t>
      </w:r>
      <w:r w:rsidR="00F05708">
        <w:rPr>
          <w:sz w:val="24"/>
          <w:szCs w:val="24"/>
        </w:rPr>
        <w:t xml:space="preserve">Motion for Judgment on the Pleadings filed by PECO Energy Company </w:t>
      </w:r>
      <w:r w:rsidR="00EC4271">
        <w:rPr>
          <w:sz w:val="24"/>
          <w:szCs w:val="24"/>
        </w:rPr>
        <w:t xml:space="preserve">regarding the formal Complaint of </w:t>
      </w:r>
      <w:r w:rsidR="00F05708">
        <w:rPr>
          <w:sz w:val="24"/>
          <w:szCs w:val="24"/>
        </w:rPr>
        <w:t xml:space="preserve">Moses </w:t>
      </w:r>
      <w:proofErr w:type="spellStart"/>
      <w:r w:rsidR="00F05708">
        <w:rPr>
          <w:sz w:val="24"/>
          <w:szCs w:val="24"/>
        </w:rPr>
        <w:t>Hoggard</w:t>
      </w:r>
      <w:proofErr w:type="spellEnd"/>
      <w:r w:rsidR="00F05708">
        <w:rPr>
          <w:sz w:val="24"/>
          <w:szCs w:val="24"/>
        </w:rPr>
        <w:t xml:space="preserve"> at Docket No. F-2013-2352684 is granted to the extent it seeks to preclude the introduction of evidence on payment agreements as to CAP arrears.</w:t>
      </w:r>
    </w:p>
    <w:p w:rsidR="00C824D2" w:rsidRPr="00D62CF2" w:rsidRDefault="00F05708" w:rsidP="00D62CF2">
      <w:pPr>
        <w:ind w:firstLine="1440"/>
        <w:rPr>
          <w:sz w:val="24"/>
          <w:szCs w:val="24"/>
        </w:rPr>
      </w:pPr>
      <w:r w:rsidRPr="00D62CF2">
        <w:rPr>
          <w:sz w:val="24"/>
          <w:szCs w:val="24"/>
        </w:rPr>
        <w:t xml:space="preserve"> </w:t>
      </w:r>
    </w:p>
    <w:p w:rsidR="00E8126D" w:rsidRPr="00D62CF2" w:rsidRDefault="00E8126D" w:rsidP="00D62CF2">
      <w:pPr>
        <w:rPr>
          <w:sz w:val="24"/>
          <w:szCs w:val="24"/>
        </w:rPr>
      </w:pPr>
    </w:p>
    <w:p w:rsidR="00E8126D" w:rsidRPr="00D62CF2" w:rsidRDefault="00E8126D" w:rsidP="00D62CF2">
      <w:pPr>
        <w:spacing w:line="240" w:lineRule="auto"/>
        <w:rPr>
          <w:sz w:val="24"/>
          <w:szCs w:val="24"/>
        </w:rPr>
      </w:pPr>
      <w:r w:rsidRPr="00D62CF2">
        <w:rPr>
          <w:sz w:val="24"/>
          <w:szCs w:val="24"/>
        </w:rPr>
        <w:t>Dated:</w:t>
      </w:r>
      <w:r w:rsidR="00EC4271">
        <w:rPr>
          <w:sz w:val="24"/>
          <w:szCs w:val="24"/>
        </w:rPr>
        <w:tab/>
      </w:r>
      <w:r w:rsidR="00EC4271">
        <w:rPr>
          <w:sz w:val="24"/>
          <w:szCs w:val="24"/>
          <w:u w:val="single"/>
        </w:rPr>
        <w:t>May 17</w:t>
      </w:r>
      <w:r w:rsidRPr="00EC4271">
        <w:rPr>
          <w:sz w:val="24"/>
          <w:szCs w:val="24"/>
          <w:u w:val="single"/>
        </w:rPr>
        <w:t>, 20</w:t>
      </w:r>
      <w:r w:rsidR="00563BEA" w:rsidRPr="00EC4271">
        <w:rPr>
          <w:sz w:val="24"/>
          <w:szCs w:val="24"/>
          <w:u w:val="single"/>
        </w:rPr>
        <w:t>13</w:t>
      </w:r>
      <w:r w:rsidR="00563BEA">
        <w:rPr>
          <w:sz w:val="24"/>
          <w:szCs w:val="24"/>
        </w:rPr>
        <w:tab/>
      </w:r>
      <w:r w:rsidR="00563BEA">
        <w:rPr>
          <w:sz w:val="24"/>
          <w:szCs w:val="24"/>
        </w:rPr>
        <w:tab/>
      </w:r>
      <w:r w:rsidRPr="00D62CF2">
        <w:rPr>
          <w:sz w:val="24"/>
          <w:szCs w:val="24"/>
        </w:rPr>
        <w:tab/>
      </w:r>
      <w:r w:rsidRPr="00D62CF2">
        <w:rPr>
          <w:sz w:val="24"/>
          <w:szCs w:val="24"/>
        </w:rPr>
        <w:tab/>
      </w:r>
      <w:r w:rsidRPr="00D62CF2">
        <w:rPr>
          <w:sz w:val="24"/>
          <w:szCs w:val="24"/>
        </w:rPr>
        <w:tab/>
        <w:t>_____________________________</w:t>
      </w:r>
    </w:p>
    <w:p w:rsidR="00E8126D" w:rsidRPr="00D62CF2" w:rsidRDefault="00E8126D" w:rsidP="00D62CF2">
      <w:pPr>
        <w:spacing w:line="240" w:lineRule="auto"/>
        <w:rPr>
          <w:sz w:val="24"/>
          <w:szCs w:val="24"/>
        </w:r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B43ED0" w:rsidRPr="00D62CF2">
        <w:rPr>
          <w:sz w:val="24"/>
          <w:szCs w:val="24"/>
        </w:rPr>
        <w:t>Kandace F. Melillo</w:t>
      </w:r>
      <w:r w:rsidRPr="00D62CF2">
        <w:rPr>
          <w:sz w:val="24"/>
          <w:szCs w:val="24"/>
        </w:rPr>
        <w:t xml:space="preserve"> </w:t>
      </w:r>
    </w:p>
    <w:p w:rsidR="004A4DF5" w:rsidRDefault="00B43ED0" w:rsidP="00EC4271">
      <w:pPr>
        <w:spacing w:line="240" w:lineRule="auto"/>
        <w:rPr>
          <w:sz w:val="24"/>
          <w:szCs w:val="24"/>
        </w:rPr>
        <w:sectPr w:rsidR="004A4DF5" w:rsidSect="00D62CF2">
          <w:footerReference w:type="even" r:id="rId9"/>
          <w:footerReference w:type="default" r:id="rId10"/>
          <w:pgSz w:w="12240" w:h="15840"/>
          <w:pgMar w:top="1440" w:right="1440" w:bottom="1440" w:left="1440" w:header="720" w:footer="720" w:gutter="0"/>
          <w:cols w:space="720"/>
          <w:titlePg/>
          <w:docGrid w:linePitch="360"/>
        </w:sect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E8126D" w:rsidRPr="00D62CF2">
        <w:rPr>
          <w:sz w:val="24"/>
          <w:szCs w:val="24"/>
        </w:rPr>
        <w:t>Administrative Law Judge</w:t>
      </w:r>
    </w:p>
    <w:p w:rsidR="004A4DF5" w:rsidRPr="004A4DF5" w:rsidRDefault="004A4DF5" w:rsidP="004A4DF5">
      <w:pPr>
        <w:spacing w:line="240" w:lineRule="auto"/>
        <w:contextualSpacing/>
        <w:rPr>
          <w:rFonts w:ascii="Microsoft Sans Serif" w:hAnsi="Calibri"/>
          <w:sz w:val="24"/>
          <w:szCs w:val="22"/>
        </w:rPr>
      </w:pPr>
      <w:r w:rsidRPr="004A4DF5">
        <w:rPr>
          <w:rFonts w:ascii="Microsoft Sans Serif" w:hAnsi="Calibri"/>
          <w:b/>
          <w:sz w:val="24"/>
          <w:szCs w:val="22"/>
          <w:u w:val="single"/>
        </w:rPr>
        <w:lastRenderedPageBreak/>
        <w:t xml:space="preserve">F-2013-2352684 - MOSES </w:t>
      </w:r>
      <w:proofErr w:type="gramStart"/>
      <w:r w:rsidRPr="004A4DF5">
        <w:rPr>
          <w:rFonts w:ascii="Microsoft Sans Serif" w:hAnsi="Calibri"/>
          <w:b/>
          <w:sz w:val="24"/>
          <w:szCs w:val="22"/>
          <w:u w:val="single"/>
        </w:rPr>
        <w:t>HOGGARD  v</w:t>
      </w:r>
      <w:proofErr w:type="gramEnd"/>
      <w:r w:rsidRPr="004A4DF5">
        <w:rPr>
          <w:rFonts w:ascii="Microsoft Sans Serif" w:hAnsi="Calibri"/>
          <w:b/>
          <w:sz w:val="24"/>
          <w:szCs w:val="22"/>
          <w:u w:val="single"/>
        </w:rPr>
        <w:t>. PECO ENERGY COMPANY</w:t>
      </w:r>
      <w:r w:rsidRPr="004A4DF5">
        <w:rPr>
          <w:rFonts w:ascii="Microsoft Sans Serif" w:hAnsi="Calibri"/>
          <w:b/>
          <w:sz w:val="24"/>
          <w:szCs w:val="22"/>
          <w:u w:val="single"/>
        </w:rPr>
        <w:cr/>
      </w:r>
      <w:r w:rsidRPr="004A4DF5">
        <w:rPr>
          <w:rFonts w:ascii="Microsoft Sans Serif" w:hAnsi="Calibri"/>
          <w:b/>
          <w:sz w:val="24"/>
          <w:szCs w:val="22"/>
          <w:u w:val="single"/>
        </w:rPr>
        <w:cr/>
      </w:r>
      <w:bookmarkStart w:id="0" w:name="_GoBack"/>
      <w:r w:rsidRPr="004A4DF5">
        <w:rPr>
          <w:rFonts w:ascii="Microsoft Sans Serif" w:hAnsi="Calibri"/>
          <w:sz w:val="24"/>
          <w:szCs w:val="22"/>
        </w:rPr>
        <w:t>MOSES HOGGARD</w:t>
      </w:r>
      <w:r w:rsidRPr="004A4DF5">
        <w:rPr>
          <w:rFonts w:ascii="Microsoft Sans Serif" w:hAnsi="Calibri"/>
          <w:sz w:val="24"/>
          <w:szCs w:val="22"/>
        </w:rPr>
        <w:cr/>
        <w:t>583 CHARLES STREET</w:t>
      </w:r>
      <w:r w:rsidRPr="004A4DF5">
        <w:rPr>
          <w:rFonts w:ascii="Microsoft Sans Serif" w:hAnsi="Calibri"/>
          <w:sz w:val="24"/>
          <w:szCs w:val="22"/>
        </w:rPr>
        <w:cr/>
        <w:t>COATESVILLE PA  19320</w:t>
      </w:r>
      <w:bookmarkEnd w:id="0"/>
      <w:r w:rsidRPr="004A4DF5">
        <w:rPr>
          <w:rFonts w:ascii="Microsoft Sans Serif" w:hAnsi="Calibri"/>
          <w:sz w:val="24"/>
          <w:szCs w:val="22"/>
        </w:rPr>
        <w:cr/>
        <w:t>610-383-4409</w:t>
      </w:r>
      <w:r w:rsidRPr="004A4DF5">
        <w:rPr>
          <w:rFonts w:ascii="Microsoft Sans Serif" w:hAnsi="Calibri"/>
          <w:sz w:val="24"/>
          <w:szCs w:val="22"/>
        </w:rPr>
        <w:cr/>
      </w:r>
      <w:r w:rsidRPr="004A4DF5">
        <w:rPr>
          <w:rFonts w:ascii="Microsoft Sans Serif" w:hAnsi="Calibri"/>
          <w:sz w:val="24"/>
          <w:szCs w:val="22"/>
        </w:rPr>
        <w:cr/>
      </w:r>
    </w:p>
    <w:p w:rsidR="004A4DF5" w:rsidRPr="004A4DF5" w:rsidRDefault="004A4DF5" w:rsidP="004A4DF5">
      <w:pPr>
        <w:spacing w:line="240" w:lineRule="auto"/>
        <w:contextualSpacing/>
        <w:rPr>
          <w:rFonts w:ascii="Calibri" w:hAnsi="Calibri"/>
          <w:b/>
          <w:i/>
          <w:sz w:val="22"/>
          <w:szCs w:val="22"/>
          <w:u w:val="single"/>
        </w:rPr>
      </w:pPr>
      <w:r w:rsidRPr="004A4DF5">
        <w:rPr>
          <w:rFonts w:ascii="Microsoft Sans Serif" w:hAnsi="Calibri"/>
          <w:sz w:val="24"/>
          <w:szCs w:val="22"/>
        </w:rPr>
        <w:t>SHAWANE L LEE ESQUIRE</w:t>
      </w:r>
      <w:r w:rsidRPr="004A4DF5">
        <w:rPr>
          <w:rFonts w:ascii="Microsoft Sans Serif" w:hAnsi="Calibri"/>
          <w:sz w:val="24"/>
          <w:szCs w:val="22"/>
        </w:rPr>
        <w:cr/>
        <w:t>EXELON BUSINESS SERVICES</w:t>
      </w:r>
      <w:r w:rsidRPr="004A4DF5">
        <w:rPr>
          <w:rFonts w:ascii="Microsoft Sans Serif" w:hAnsi="Calibri"/>
          <w:sz w:val="24"/>
          <w:szCs w:val="22"/>
        </w:rPr>
        <w:cr/>
        <w:t>2301 MARKET STREET S23-1</w:t>
      </w:r>
      <w:r w:rsidRPr="004A4DF5">
        <w:rPr>
          <w:rFonts w:ascii="Microsoft Sans Serif" w:hAnsi="Calibri"/>
          <w:sz w:val="24"/>
          <w:szCs w:val="22"/>
        </w:rPr>
        <w:cr/>
        <w:t>PHILADELPHIA PA  19103</w:t>
      </w:r>
      <w:r w:rsidRPr="004A4DF5">
        <w:rPr>
          <w:rFonts w:ascii="Microsoft Sans Serif" w:hAnsi="Calibri"/>
          <w:sz w:val="24"/>
          <w:szCs w:val="22"/>
        </w:rPr>
        <w:cr/>
        <w:t>215-841-6841</w:t>
      </w:r>
      <w:r w:rsidRPr="004A4DF5">
        <w:rPr>
          <w:rFonts w:ascii="Microsoft Sans Serif" w:hAnsi="Calibri"/>
          <w:sz w:val="24"/>
          <w:szCs w:val="22"/>
        </w:rPr>
        <w:cr/>
      </w:r>
      <w:r w:rsidRPr="004A4DF5">
        <w:rPr>
          <w:rFonts w:ascii="Microsoft Sans Serif" w:hAnsi="Calibri"/>
          <w:b/>
          <w:i/>
          <w:sz w:val="24"/>
          <w:szCs w:val="22"/>
          <w:u w:val="single"/>
        </w:rPr>
        <w:t>E-Serve</w:t>
      </w:r>
    </w:p>
    <w:p w:rsidR="004A4DF5" w:rsidRPr="004A4DF5" w:rsidRDefault="004A4DF5" w:rsidP="004A4DF5">
      <w:pPr>
        <w:spacing w:after="200" w:line="276" w:lineRule="auto"/>
        <w:rPr>
          <w:rFonts w:ascii="Calibri" w:hAnsi="Calibri"/>
          <w:sz w:val="22"/>
          <w:szCs w:val="22"/>
        </w:rPr>
      </w:pPr>
    </w:p>
    <w:p w:rsidR="00D806D9" w:rsidRPr="00D62CF2" w:rsidRDefault="00D806D9" w:rsidP="00EC4271">
      <w:pPr>
        <w:spacing w:line="240" w:lineRule="auto"/>
        <w:rPr>
          <w:sz w:val="24"/>
          <w:szCs w:val="24"/>
        </w:rPr>
      </w:pPr>
    </w:p>
    <w:sectPr w:rsidR="00D806D9" w:rsidRPr="00D62CF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58" w:rsidRDefault="00B20958">
      <w:r>
        <w:separator/>
      </w:r>
    </w:p>
  </w:endnote>
  <w:endnote w:type="continuationSeparator" w:id="0">
    <w:p w:rsidR="00B20958" w:rsidRDefault="00B2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Default="001F1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A8A" w:rsidRDefault="001F1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Pr="00D62CF2" w:rsidRDefault="001F1A8A">
    <w:pPr>
      <w:pStyle w:val="Footer"/>
      <w:framePr w:wrap="around" w:vAnchor="text" w:hAnchor="margin" w:xAlign="center" w:y="1"/>
      <w:rPr>
        <w:rStyle w:val="PageNumber"/>
        <w:sz w:val="20"/>
      </w:rPr>
    </w:pPr>
    <w:r w:rsidRPr="00D62CF2">
      <w:rPr>
        <w:rStyle w:val="PageNumber"/>
        <w:sz w:val="20"/>
      </w:rPr>
      <w:fldChar w:fldCharType="begin"/>
    </w:r>
    <w:r w:rsidRPr="00D62CF2">
      <w:rPr>
        <w:rStyle w:val="PageNumber"/>
        <w:sz w:val="20"/>
      </w:rPr>
      <w:instrText xml:space="preserve">PAGE  </w:instrText>
    </w:r>
    <w:r w:rsidRPr="00D62CF2">
      <w:rPr>
        <w:rStyle w:val="PageNumber"/>
        <w:sz w:val="20"/>
      </w:rPr>
      <w:fldChar w:fldCharType="separate"/>
    </w:r>
    <w:r w:rsidR="004A4DF5">
      <w:rPr>
        <w:rStyle w:val="PageNumber"/>
        <w:noProof/>
        <w:sz w:val="20"/>
      </w:rPr>
      <w:t>4</w:t>
    </w:r>
    <w:r w:rsidRPr="00D62CF2">
      <w:rPr>
        <w:rStyle w:val="PageNumber"/>
        <w:sz w:val="20"/>
      </w:rPr>
      <w:fldChar w:fldCharType="end"/>
    </w:r>
  </w:p>
  <w:p w:rsidR="001F1A8A" w:rsidRDefault="001F1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DF5" w:rsidRDefault="004A4D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58" w:rsidRDefault="00B20958" w:rsidP="00184AAF">
      <w:pPr>
        <w:spacing w:line="240" w:lineRule="auto"/>
      </w:pPr>
      <w:r>
        <w:separator/>
      </w:r>
    </w:p>
  </w:footnote>
  <w:footnote w:type="continuationSeparator" w:id="0">
    <w:p w:rsidR="00B20958" w:rsidRDefault="00B20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56E"/>
    <w:rsid w:val="00002302"/>
    <w:rsid w:val="0000468C"/>
    <w:rsid w:val="00004A4B"/>
    <w:rsid w:val="0001101C"/>
    <w:rsid w:val="000136EB"/>
    <w:rsid w:val="00014D26"/>
    <w:rsid w:val="00016348"/>
    <w:rsid w:val="00016D00"/>
    <w:rsid w:val="0001759C"/>
    <w:rsid w:val="00027D7F"/>
    <w:rsid w:val="000342F6"/>
    <w:rsid w:val="00034DCC"/>
    <w:rsid w:val="000560ED"/>
    <w:rsid w:val="00063C77"/>
    <w:rsid w:val="0006493F"/>
    <w:rsid w:val="00070432"/>
    <w:rsid w:val="00070478"/>
    <w:rsid w:val="0007152D"/>
    <w:rsid w:val="00073BAB"/>
    <w:rsid w:val="000762AD"/>
    <w:rsid w:val="00080EC1"/>
    <w:rsid w:val="00082342"/>
    <w:rsid w:val="00084361"/>
    <w:rsid w:val="0009467D"/>
    <w:rsid w:val="000A6E54"/>
    <w:rsid w:val="000B2953"/>
    <w:rsid w:val="000B35CF"/>
    <w:rsid w:val="000B3D47"/>
    <w:rsid w:val="000C1CCD"/>
    <w:rsid w:val="000C3FF3"/>
    <w:rsid w:val="000C4A7C"/>
    <w:rsid w:val="000C4F25"/>
    <w:rsid w:val="000C550B"/>
    <w:rsid w:val="000D0F65"/>
    <w:rsid w:val="000D1312"/>
    <w:rsid w:val="000E047B"/>
    <w:rsid w:val="000E0837"/>
    <w:rsid w:val="000E1378"/>
    <w:rsid w:val="000E3D18"/>
    <w:rsid w:val="000E40E7"/>
    <w:rsid w:val="000E4465"/>
    <w:rsid w:val="000F498C"/>
    <w:rsid w:val="000F517C"/>
    <w:rsid w:val="001041E9"/>
    <w:rsid w:val="00104538"/>
    <w:rsid w:val="00106BE4"/>
    <w:rsid w:val="0010789A"/>
    <w:rsid w:val="0011088E"/>
    <w:rsid w:val="00114F41"/>
    <w:rsid w:val="00115C56"/>
    <w:rsid w:val="00121D44"/>
    <w:rsid w:val="0012450E"/>
    <w:rsid w:val="00125C28"/>
    <w:rsid w:val="00126232"/>
    <w:rsid w:val="00127905"/>
    <w:rsid w:val="00130C70"/>
    <w:rsid w:val="00135665"/>
    <w:rsid w:val="00141EBF"/>
    <w:rsid w:val="00160EE9"/>
    <w:rsid w:val="001616DB"/>
    <w:rsid w:val="00164FDA"/>
    <w:rsid w:val="0016557F"/>
    <w:rsid w:val="00172CFA"/>
    <w:rsid w:val="00173F39"/>
    <w:rsid w:val="00180FCA"/>
    <w:rsid w:val="001811B7"/>
    <w:rsid w:val="001845CE"/>
    <w:rsid w:val="00184AAF"/>
    <w:rsid w:val="00184D53"/>
    <w:rsid w:val="00184D7C"/>
    <w:rsid w:val="00185B20"/>
    <w:rsid w:val="001910C8"/>
    <w:rsid w:val="001A2A2C"/>
    <w:rsid w:val="001A343E"/>
    <w:rsid w:val="001A5D6D"/>
    <w:rsid w:val="001A6089"/>
    <w:rsid w:val="001A63C3"/>
    <w:rsid w:val="001B181F"/>
    <w:rsid w:val="001B2B53"/>
    <w:rsid w:val="001B4C90"/>
    <w:rsid w:val="001C232F"/>
    <w:rsid w:val="001C36CF"/>
    <w:rsid w:val="001C50EA"/>
    <w:rsid w:val="001C61CC"/>
    <w:rsid w:val="001D02E3"/>
    <w:rsid w:val="001D6C2E"/>
    <w:rsid w:val="001E24A6"/>
    <w:rsid w:val="001E3800"/>
    <w:rsid w:val="001E434D"/>
    <w:rsid w:val="001F1142"/>
    <w:rsid w:val="001F1A8A"/>
    <w:rsid w:val="001F373C"/>
    <w:rsid w:val="002005EF"/>
    <w:rsid w:val="00202736"/>
    <w:rsid w:val="0020392A"/>
    <w:rsid w:val="00206AD6"/>
    <w:rsid w:val="00221BC6"/>
    <w:rsid w:val="00225898"/>
    <w:rsid w:val="00230058"/>
    <w:rsid w:val="00230D8C"/>
    <w:rsid w:val="00236963"/>
    <w:rsid w:val="0024256D"/>
    <w:rsid w:val="00245A00"/>
    <w:rsid w:val="00246D44"/>
    <w:rsid w:val="002532FC"/>
    <w:rsid w:val="002538B4"/>
    <w:rsid w:val="00254F42"/>
    <w:rsid w:val="00255A33"/>
    <w:rsid w:val="0026247D"/>
    <w:rsid w:val="00264EC6"/>
    <w:rsid w:val="002659A2"/>
    <w:rsid w:val="002708E0"/>
    <w:rsid w:val="00276440"/>
    <w:rsid w:val="002823C3"/>
    <w:rsid w:val="00283DC1"/>
    <w:rsid w:val="00286204"/>
    <w:rsid w:val="00295AFD"/>
    <w:rsid w:val="002A0839"/>
    <w:rsid w:val="002B45F5"/>
    <w:rsid w:val="002B7128"/>
    <w:rsid w:val="002C660B"/>
    <w:rsid w:val="002D41A2"/>
    <w:rsid w:val="002E1BFD"/>
    <w:rsid w:val="002E2004"/>
    <w:rsid w:val="002E3B0E"/>
    <w:rsid w:val="002E635E"/>
    <w:rsid w:val="002F0159"/>
    <w:rsid w:val="002F2C79"/>
    <w:rsid w:val="002F5CA0"/>
    <w:rsid w:val="002F69EC"/>
    <w:rsid w:val="002F7369"/>
    <w:rsid w:val="0030427E"/>
    <w:rsid w:val="003105AC"/>
    <w:rsid w:val="00310D58"/>
    <w:rsid w:val="003145E6"/>
    <w:rsid w:val="00331DE4"/>
    <w:rsid w:val="003411B7"/>
    <w:rsid w:val="00346137"/>
    <w:rsid w:val="0034681A"/>
    <w:rsid w:val="003521FA"/>
    <w:rsid w:val="003530F5"/>
    <w:rsid w:val="00357DD4"/>
    <w:rsid w:val="003621B6"/>
    <w:rsid w:val="00362815"/>
    <w:rsid w:val="0036287A"/>
    <w:rsid w:val="00377053"/>
    <w:rsid w:val="003831E6"/>
    <w:rsid w:val="003860F1"/>
    <w:rsid w:val="00390F51"/>
    <w:rsid w:val="00393496"/>
    <w:rsid w:val="003A01FA"/>
    <w:rsid w:val="003A35A8"/>
    <w:rsid w:val="003A7003"/>
    <w:rsid w:val="003B1A8B"/>
    <w:rsid w:val="003B68EE"/>
    <w:rsid w:val="003D780F"/>
    <w:rsid w:val="003D7CC9"/>
    <w:rsid w:val="003D7F24"/>
    <w:rsid w:val="003E54DB"/>
    <w:rsid w:val="003F51F9"/>
    <w:rsid w:val="003F5B80"/>
    <w:rsid w:val="003F665A"/>
    <w:rsid w:val="003F685F"/>
    <w:rsid w:val="004031D6"/>
    <w:rsid w:val="0042381A"/>
    <w:rsid w:val="0043056E"/>
    <w:rsid w:val="00431265"/>
    <w:rsid w:val="004312CB"/>
    <w:rsid w:val="004316BC"/>
    <w:rsid w:val="004324C7"/>
    <w:rsid w:val="00433445"/>
    <w:rsid w:val="004410EE"/>
    <w:rsid w:val="00442CE5"/>
    <w:rsid w:val="00445BDD"/>
    <w:rsid w:val="00453F74"/>
    <w:rsid w:val="0045438D"/>
    <w:rsid w:val="00455102"/>
    <w:rsid w:val="00455EBE"/>
    <w:rsid w:val="00463638"/>
    <w:rsid w:val="00466106"/>
    <w:rsid w:val="0047041A"/>
    <w:rsid w:val="00470559"/>
    <w:rsid w:val="0047204C"/>
    <w:rsid w:val="004727AA"/>
    <w:rsid w:val="00475198"/>
    <w:rsid w:val="00475D8A"/>
    <w:rsid w:val="00483412"/>
    <w:rsid w:val="004859F5"/>
    <w:rsid w:val="0049156A"/>
    <w:rsid w:val="0049191B"/>
    <w:rsid w:val="00492F42"/>
    <w:rsid w:val="00495698"/>
    <w:rsid w:val="004A4DF5"/>
    <w:rsid w:val="004A4F24"/>
    <w:rsid w:val="004B1642"/>
    <w:rsid w:val="004D2B2F"/>
    <w:rsid w:val="004D413E"/>
    <w:rsid w:val="004D469F"/>
    <w:rsid w:val="004D5461"/>
    <w:rsid w:val="004D7343"/>
    <w:rsid w:val="004E179E"/>
    <w:rsid w:val="004E7D1A"/>
    <w:rsid w:val="004F22DA"/>
    <w:rsid w:val="004F5F19"/>
    <w:rsid w:val="00503606"/>
    <w:rsid w:val="0050445F"/>
    <w:rsid w:val="00506254"/>
    <w:rsid w:val="00506AB8"/>
    <w:rsid w:val="00512AA2"/>
    <w:rsid w:val="005145BA"/>
    <w:rsid w:val="00515020"/>
    <w:rsid w:val="00515AE5"/>
    <w:rsid w:val="005216EE"/>
    <w:rsid w:val="00521C50"/>
    <w:rsid w:val="00532801"/>
    <w:rsid w:val="00532F1F"/>
    <w:rsid w:val="00540CCC"/>
    <w:rsid w:val="00547574"/>
    <w:rsid w:val="0055382F"/>
    <w:rsid w:val="00555C71"/>
    <w:rsid w:val="005568E6"/>
    <w:rsid w:val="00563AC3"/>
    <w:rsid w:val="00563BEA"/>
    <w:rsid w:val="005668CE"/>
    <w:rsid w:val="0057184B"/>
    <w:rsid w:val="00572E36"/>
    <w:rsid w:val="00573DC0"/>
    <w:rsid w:val="00574863"/>
    <w:rsid w:val="00574E4D"/>
    <w:rsid w:val="00575C4A"/>
    <w:rsid w:val="00576481"/>
    <w:rsid w:val="00577C33"/>
    <w:rsid w:val="0058087D"/>
    <w:rsid w:val="00580EBE"/>
    <w:rsid w:val="00592746"/>
    <w:rsid w:val="005A03E3"/>
    <w:rsid w:val="005A1D4E"/>
    <w:rsid w:val="005A48B6"/>
    <w:rsid w:val="005A6138"/>
    <w:rsid w:val="005A7A21"/>
    <w:rsid w:val="005B4874"/>
    <w:rsid w:val="005B614C"/>
    <w:rsid w:val="005B73DB"/>
    <w:rsid w:val="005C4A69"/>
    <w:rsid w:val="005C6C17"/>
    <w:rsid w:val="005C7F8D"/>
    <w:rsid w:val="005D2100"/>
    <w:rsid w:val="005D4969"/>
    <w:rsid w:val="005D4FD9"/>
    <w:rsid w:val="005D715A"/>
    <w:rsid w:val="005E164F"/>
    <w:rsid w:val="005E3689"/>
    <w:rsid w:val="005F2013"/>
    <w:rsid w:val="005F53E9"/>
    <w:rsid w:val="005F7569"/>
    <w:rsid w:val="006017F7"/>
    <w:rsid w:val="006033E9"/>
    <w:rsid w:val="00604CE1"/>
    <w:rsid w:val="00607007"/>
    <w:rsid w:val="00610259"/>
    <w:rsid w:val="00610860"/>
    <w:rsid w:val="00611B97"/>
    <w:rsid w:val="00612940"/>
    <w:rsid w:val="00615349"/>
    <w:rsid w:val="00617576"/>
    <w:rsid w:val="0061792B"/>
    <w:rsid w:val="006210E5"/>
    <w:rsid w:val="00621E09"/>
    <w:rsid w:val="0062644A"/>
    <w:rsid w:val="006336DE"/>
    <w:rsid w:val="00635424"/>
    <w:rsid w:val="006372E3"/>
    <w:rsid w:val="006410BF"/>
    <w:rsid w:val="006426C0"/>
    <w:rsid w:val="006431C3"/>
    <w:rsid w:val="006501D9"/>
    <w:rsid w:val="00650D16"/>
    <w:rsid w:val="006634D0"/>
    <w:rsid w:val="00670A02"/>
    <w:rsid w:val="0067313C"/>
    <w:rsid w:val="00673C95"/>
    <w:rsid w:val="00675D0E"/>
    <w:rsid w:val="00676482"/>
    <w:rsid w:val="00676542"/>
    <w:rsid w:val="00680363"/>
    <w:rsid w:val="006821ED"/>
    <w:rsid w:val="00682DCB"/>
    <w:rsid w:val="00683AF3"/>
    <w:rsid w:val="00686E80"/>
    <w:rsid w:val="00687034"/>
    <w:rsid w:val="0069237C"/>
    <w:rsid w:val="00692ECB"/>
    <w:rsid w:val="006963AD"/>
    <w:rsid w:val="00696DCF"/>
    <w:rsid w:val="00697EC9"/>
    <w:rsid w:val="006A1C20"/>
    <w:rsid w:val="006C3DB3"/>
    <w:rsid w:val="006C4639"/>
    <w:rsid w:val="006D3E19"/>
    <w:rsid w:val="006E3C84"/>
    <w:rsid w:val="006E690A"/>
    <w:rsid w:val="006E6A16"/>
    <w:rsid w:val="006E735C"/>
    <w:rsid w:val="00703756"/>
    <w:rsid w:val="00712C7C"/>
    <w:rsid w:val="00723BC6"/>
    <w:rsid w:val="0072443E"/>
    <w:rsid w:val="007253AA"/>
    <w:rsid w:val="00730B1B"/>
    <w:rsid w:val="00731409"/>
    <w:rsid w:val="00736B6C"/>
    <w:rsid w:val="00740D85"/>
    <w:rsid w:val="0074384B"/>
    <w:rsid w:val="00755188"/>
    <w:rsid w:val="007601E4"/>
    <w:rsid w:val="00763628"/>
    <w:rsid w:val="0076511D"/>
    <w:rsid w:val="007659E6"/>
    <w:rsid w:val="00771FD5"/>
    <w:rsid w:val="00775297"/>
    <w:rsid w:val="00776DBD"/>
    <w:rsid w:val="00780683"/>
    <w:rsid w:val="007814D9"/>
    <w:rsid w:val="007815F7"/>
    <w:rsid w:val="00784AA5"/>
    <w:rsid w:val="0078787D"/>
    <w:rsid w:val="00793BC4"/>
    <w:rsid w:val="00795AE7"/>
    <w:rsid w:val="007A6F6E"/>
    <w:rsid w:val="007B0861"/>
    <w:rsid w:val="007B3C77"/>
    <w:rsid w:val="007B538E"/>
    <w:rsid w:val="007C0E85"/>
    <w:rsid w:val="007C1637"/>
    <w:rsid w:val="007C46F3"/>
    <w:rsid w:val="007D07FC"/>
    <w:rsid w:val="007D2BB6"/>
    <w:rsid w:val="007D3C0C"/>
    <w:rsid w:val="007D50CB"/>
    <w:rsid w:val="007D6299"/>
    <w:rsid w:val="007E044C"/>
    <w:rsid w:val="007F091F"/>
    <w:rsid w:val="007F1C36"/>
    <w:rsid w:val="007F24C5"/>
    <w:rsid w:val="007F491A"/>
    <w:rsid w:val="007F78B5"/>
    <w:rsid w:val="00800B9A"/>
    <w:rsid w:val="0080204F"/>
    <w:rsid w:val="00806ABA"/>
    <w:rsid w:val="0081446E"/>
    <w:rsid w:val="0081520C"/>
    <w:rsid w:val="008167C2"/>
    <w:rsid w:val="0082100B"/>
    <w:rsid w:val="00825F7E"/>
    <w:rsid w:val="00830454"/>
    <w:rsid w:val="00834AE7"/>
    <w:rsid w:val="00841067"/>
    <w:rsid w:val="008430AB"/>
    <w:rsid w:val="00845BA2"/>
    <w:rsid w:val="008555A9"/>
    <w:rsid w:val="00861DFD"/>
    <w:rsid w:val="00862BEC"/>
    <w:rsid w:val="00863D1B"/>
    <w:rsid w:val="00874CEC"/>
    <w:rsid w:val="008855E3"/>
    <w:rsid w:val="00885C0F"/>
    <w:rsid w:val="00890245"/>
    <w:rsid w:val="008A2E3E"/>
    <w:rsid w:val="008A4B38"/>
    <w:rsid w:val="008A6EAB"/>
    <w:rsid w:val="008A6FAF"/>
    <w:rsid w:val="008A748E"/>
    <w:rsid w:val="008A799C"/>
    <w:rsid w:val="008B14A1"/>
    <w:rsid w:val="008B4AE0"/>
    <w:rsid w:val="008B6E31"/>
    <w:rsid w:val="008B71DC"/>
    <w:rsid w:val="008C0080"/>
    <w:rsid w:val="008C491B"/>
    <w:rsid w:val="008D0552"/>
    <w:rsid w:val="008D18AF"/>
    <w:rsid w:val="008E04ED"/>
    <w:rsid w:val="008F17DF"/>
    <w:rsid w:val="008F2CE3"/>
    <w:rsid w:val="00903CB0"/>
    <w:rsid w:val="00904FF5"/>
    <w:rsid w:val="00913C70"/>
    <w:rsid w:val="00915CF4"/>
    <w:rsid w:val="0092325E"/>
    <w:rsid w:val="0092369F"/>
    <w:rsid w:val="0093224A"/>
    <w:rsid w:val="00953D48"/>
    <w:rsid w:val="00954BC6"/>
    <w:rsid w:val="00956852"/>
    <w:rsid w:val="00957737"/>
    <w:rsid w:val="00960272"/>
    <w:rsid w:val="009602FC"/>
    <w:rsid w:val="009628FF"/>
    <w:rsid w:val="00965015"/>
    <w:rsid w:val="0096779F"/>
    <w:rsid w:val="00970E26"/>
    <w:rsid w:val="009742A2"/>
    <w:rsid w:val="009746FB"/>
    <w:rsid w:val="00985006"/>
    <w:rsid w:val="00985FE0"/>
    <w:rsid w:val="009900F2"/>
    <w:rsid w:val="00991BFF"/>
    <w:rsid w:val="00994ADF"/>
    <w:rsid w:val="00994EB6"/>
    <w:rsid w:val="00995049"/>
    <w:rsid w:val="009A0E89"/>
    <w:rsid w:val="009A1595"/>
    <w:rsid w:val="009A6452"/>
    <w:rsid w:val="009A6825"/>
    <w:rsid w:val="009A7185"/>
    <w:rsid w:val="009B4263"/>
    <w:rsid w:val="009C0906"/>
    <w:rsid w:val="009C7504"/>
    <w:rsid w:val="009D04DE"/>
    <w:rsid w:val="009D2B52"/>
    <w:rsid w:val="009D5B21"/>
    <w:rsid w:val="009D624C"/>
    <w:rsid w:val="009E51F2"/>
    <w:rsid w:val="009F567B"/>
    <w:rsid w:val="009F5897"/>
    <w:rsid w:val="00A0122F"/>
    <w:rsid w:val="00A0146A"/>
    <w:rsid w:val="00A04BC9"/>
    <w:rsid w:val="00A0722D"/>
    <w:rsid w:val="00A07577"/>
    <w:rsid w:val="00A07ABA"/>
    <w:rsid w:val="00A11C8F"/>
    <w:rsid w:val="00A11D90"/>
    <w:rsid w:val="00A12307"/>
    <w:rsid w:val="00A22DD9"/>
    <w:rsid w:val="00A245E6"/>
    <w:rsid w:val="00A24BF5"/>
    <w:rsid w:val="00A34233"/>
    <w:rsid w:val="00A359B4"/>
    <w:rsid w:val="00A411BE"/>
    <w:rsid w:val="00A51505"/>
    <w:rsid w:val="00A5194C"/>
    <w:rsid w:val="00A53CD9"/>
    <w:rsid w:val="00A54D71"/>
    <w:rsid w:val="00A5614D"/>
    <w:rsid w:val="00A5762B"/>
    <w:rsid w:val="00A57BBF"/>
    <w:rsid w:val="00A6083A"/>
    <w:rsid w:val="00A67791"/>
    <w:rsid w:val="00A71273"/>
    <w:rsid w:val="00A72D30"/>
    <w:rsid w:val="00A83337"/>
    <w:rsid w:val="00A84107"/>
    <w:rsid w:val="00A84FD7"/>
    <w:rsid w:val="00A94112"/>
    <w:rsid w:val="00AA01F1"/>
    <w:rsid w:val="00AA20FF"/>
    <w:rsid w:val="00AB0CB8"/>
    <w:rsid w:val="00AB64EA"/>
    <w:rsid w:val="00AB66F6"/>
    <w:rsid w:val="00AB6A0B"/>
    <w:rsid w:val="00AC1DCA"/>
    <w:rsid w:val="00AC2BC0"/>
    <w:rsid w:val="00AC4134"/>
    <w:rsid w:val="00AC61BD"/>
    <w:rsid w:val="00AC7B8E"/>
    <w:rsid w:val="00AD1775"/>
    <w:rsid w:val="00AD21CE"/>
    <w:rsid w:val="00AD44E8"/>
    <w:rsid w:val="00AE0C7D"/>
    <w:rsid w:val="00AE3171"/>
    <w:rsid w:val="00AE5C66"/>
    <w:rsid w:val="00AE7BD8"/>
    <w:rsid w:val="00AF149A"/>
    <w:rsid w:val="00AF6216"/>
    <w:rsid w:val="00B04177"/>
    <w:rsid w:val="00B1494B"/>
    <w:rsid w:val="00B16A2B"/>
    <w:rsid w:val="00B20958"/>
    <w:rsid w:val="00B223F1"/>
    <w:rsid w:val="00B402F6"/>
    <w:rsid w:val="00B41FCA"/>
    <w:rsid w:val="00B43A9B"/>
    <w:rsid w:val="00B43ED0"/>
    <w:rsid w:val="00B52FC7"/>
    <w:rsid w:val="00B53A05"/>
    <w:rsid w:val="00B549E3"/>
    <w:rsid w:val="00B62D3A"/>
    <w:rsid w:val="00B64718"/>
    <w:rsid w:val="00B65D04"/>
    <w:rsid w:val="00B67370"/>
    <w:rsid w:val="00B70669"/>
    <w:rsid w:val="00B71BFC"/>
    <w:rsid w:val="00B7331D"/>
    <w:rsid w:val="00B741DE"/>
    <w:rsid w:val="00B77202"/>
    <w:rsid w:val="00B82A3B"/>
    <w:rsid w:val="00B86101"/>
    <w:rsid w:val="00B91183"/>
    <w:rsid w:val="00B93B9D"/>
    <w:rsid w:val="00B94693"/>
    <w:rsid w:val="00B94B35"/>
    <w:rsid w:val="00BA1223"/>
    <w:rsid w:val="00BA1497"/>
    <w:rsid w:val="00BB0588"/>
    <w:rsid w:val="00BB3E88"/>
    <w:rsid w:val="00BB7BD0"/>
    <w:rsid w:val="00BB7FFC"/>
    <w:rsid w:val="00BC303D"/>
    <w:rsid w:val="00BC676E"/>
    <w:rsid w:val="00BC7C00"/>
    <w:rsid w:val="00BD1574"/>
    <w:rsid w:val="00BD24CC"/>
    <w:rsid w:val="00BD4EFA"/>
    <w:rsid w:val="00BE21F9"/>
    <w:rsid w:val="00BE79AC"/>
    <w:rsid w:val="00C002CE"/>
    <w:rsid w:val="00C01373"/>
    <w:rsid w:val="00C021DA"/>
    <w:rsid w:val="00C0342A"/>
    <w:rsid w:val="00C050E2"/>
    <w:rsid w:val="00C11341"/>
    <w:rsid w:val="00C149A6"/>
    <w:rsid w:val="00C165B4"/>
    <w:rsid w:val="00C20338"/>
    <w:rsid w:val="00C20A94"/>
    <w:rsid w:val="00C34266"/>
    <w:rsid w:val="00C407F4"/>
    <w:rsid w:val="00C40BCE"/>
    <w:rsid w:val="00C41914"/>
    <w:rsid w:val="00C428AD"/>
    <w:rsid w:val="00C44BBD"/>
    <w:rsid w:val="00C46638"/>
    <w:rsid w:val="00C47CA7"/>
    <w:rsid w:val="00C52AEA"/>
    <w:rsid w:val="00C60A61"/>
    <w:rsid w:val="00C61246"/>
    <w:rsid w:val="00C65A97"/>
    <w:rsid w:val="00C72053"/>
    <w:rsid w:val="00C75FF3"/>
    <w:rsid w:val="00C81AF6"/>
    <w:rsid w:val="00C81F3A"/>
    <w:rsid w:val="00C824D2"/>
    <w:rsid w:val="00C851A8"/>
    <w:rsid w:val="00C86BD4"/>
    <w:rsid w:val="00C9552D"/>
    <w:rsid w:val="00CA0B36"/>
    <w:rsid w:val="00CA491A"/>
    <w:rsid w:val="00CB2675"/>
    <w:rsid w:val="00CC1ADA"/>
    <w:rsid w:val="00CC2AA8"/>
    <w:rsid w:val="00CC3845"/>
    <w:rsid w:val="00CC51E1"/>
    <w:rsid w:val="00CE2CAF"/>
    <w:rsid w:val="00CE43D2"/>
    <w:rsid w:val="00CF26EB"/>
    <w:rsid w:val="00CF2911"/>
    <w:rsid w:val="00CF6DA6"/>
    <w:rsid w:val="00D01DAC"/>
    <w:rsid w:val="00D133E1"/>
    <w:rsid w:val="00D17C7F"/>
    <w:rsid w:val="00D22C73"/>
    <w:rsid w:val="00D238C6"/>
    <w:rsid w:val="00D2497E"/>
    <w:rsid w:val="00D4110F"/>
    <w:rsid w:val="00D46885"/>
    <w:rsid w:val="00D472F1"/>
    <w:rsid w:val="00D47740"/>
    <w:rsid w:val="00D502C6"/>
    <w:rsid w:val="00D62CF2"/>
    <w:rsid w:val="00D64676"/>
    <w:rsid w:val="00D67582"/>
    <w:rsid w:val="00D702AC"/>
    <w:rsid w:val="00D71CE1"/>
    <w:rsid w:val="00D72F75"/>
    <w:rsid w:val="00D74A80"/>
    <w:rsid w:val="00D806D9"/>
    <w:rsid w:val="00D817D4"/>
    <w:rsid w:val="00D85102"/>
    <w:rsid w:val="00D915C7"/>
    <w:rsid w:val="00D95678"/>
    <w:rsid w:val="00D968E3"/>
    <w:rsid w:val="00DA439C"/>
    <w:rsid w:val="00DA5EE7"/>
    <w:rsid w:val="00DB43FC"/>
    <w:rsid w:val="00DB4E87"/>
    <w:rsid w:val="00DC0B0E"/>
    <w:rsid w:val="00DC4D39"/>
    <w:rsid w:val="00DD1394"/>
    <w:rsid w:val="00DD1763"/>
    <w:rsid w:val="00DD2E1B"/>
    <w:rsid w:val="00DE0B4F"/>
    <w:rsid w:val="00DE532B"/>
    <w:rsid w:val="00DF2A0B"/>
    <w:rsid w:val="00DF4E24"/>
    <w:rsid w:val="00DF7979"/>
    <w:rsid w:val="00E05AE1"/>
    <w:rsid w:val="00E05C73"/>
    <w:rsid w:val="00E07736"/>
    <w:rsid w:val="00E12287"/>
    <w:rsid w:val="00E15130"/>
    <w:rsid w:val="00E235AF"/>
    <w:rsid w:val="00E251B4"/>
    <w:rsid w:val="00E253BE"/>
    <w:rsid w:val="00E27A89"/>
    <w:rsid w:val="00E308DE"/>
    <w:rsid w:val="00E4121C"/>
    <w:rsid w:val="00E4714E"/>
    <w:rsid w:val="00E5207F"/>
    <w:rsid w:val="00E55642"/>
    <w:rsid w:val="00E578AF"/>
    <w:rsid w:val="00E57987"/>
    <w:rsid w:val="00E64EF2"/>
    <w:rsid w:val="00E73A6A"/>
    <w:rsid w:val="00E77413"/>
    <w:rsid w:val="00E7745D"/>
    <w:rsid w:val="00E80774"/>
    <w:rsid w:val="00E8126D"/>
    <w:rsid w:val="00E845F4"/>
    <w:rsid w:val="00E850DD"/>
    <w:rsid w:val="00E91305"/>
    <w:rsid w:val="00E936F5"/>
    <w:rsid w:val="00E93B4B"/>
    <w:rsid w:val="00E94C4C"/>
    <w:rsid w:val="00EA1F51"/>
    <w:rsid w:val="00EA451A"/>
    <w:rsid w:val="00EA481C"/>
    <w:rsid w:val="00EA5E84"/>
    <w:rsid w:val="00EC4271"/>
    <w:rsid w:val="00EC57B0"/>
    <w:rsid w:val="00EC6C3E"/>
    <w:rsid w:val="00EC7B44"/>
    <w:rsid w:val="00EE4496"/>
    <w:rsid w:val="00EE55F4"/>
    <w:rsid w:val="00EE7BEF"/>
    <w:rsid w:val="00EF0D17"/>
    <w:rsid w:val="00EF32E8"/>
    <w:rsid w:val="00EF4E54"/>
    <w:rsid w:val="00EF634C"/>
    <w:rsid w:val="00EF6EB7"/>
    <w:rsid w:val="00F01645"/>
    <w:rsid w:val="00F026BA"/>
    <w:rsid w:val="00F0375E"/>
    <w:rsid w:val="00F05708"/>
    <w:rsid w:val="00F128BD"/>
    <w:rsid w:val="00F15EC2"/>
    <w:rsid w:val="00F308F5"/>
    <w:rsid w:val="00F3103E"/>
    <w:rsid w:val="00F35BD2"/>
    <w:rsid w:val="00F360F5"/>
    <w:rsid w:val="00F46A49"/>
    <w:rsid w:val="00F475E6"/>
    <w:rsid w:val="00F47626"/>
    <w:rsid w:val="00F5014B"/>
    <w:rsid w:val="00F5563B"/>
    <w:rsid w:val="00F67470"/>
    <w:rsid w:val="00F718D1"/>
    <w:rsid w:val="00F8440A"/>
    <w:rsid w:val="00F905A9"/>
    <w:rsid w:val="00F916C1"/>
    <w:rsid w:val="00F93337"/>
    <w:rsid w:val="00F93A24"/>
    <w:rsid w:val="00F9419A"/>
    <w:rsid w:val="00F942D3"/>
    <w:rsid w:val="00FA1765"/>
    <w:rsid w:val="00FA233E"/>
    <w:rsid w:val="00FA641E"/>
    <w:rsid w:val="00FB646A"/>
    <w:rsid w:val="00FD253E"/>
    <w:rsid w:val="00FD2B26"/>
    <w:rsid w:val="00FE25D8"/>
    <w:rsid w:val="00FE5124"/>
    <w:rsid w:val="00FE5DFD"/>
    <w:rsid w:val="00FF1C1F"/>
    <w:rsid w:val="00FF2DDF"/>
    <w:rsid w:val="00FF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 w:id="189018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E0082-BC29-488D-B656-CCFDB680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3</cp:revision>
  <cp:lastPrinted>2013-05-17T13:23:00Z</cp:lastPrinted>
  <dcterms:created xsi:type="dcterms:W3CDTF">2013-05-17T13:20:00Z</dcterms:created>
  <dcterms:modified xsi:type="dcterms:W3CDTF">2013-05-17T13:27:00Z</dcterms:modified>
</cp:coreProperties>
</file>