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6D07D4" w:rsidP="00ED3EC8">
      <w:pPr>
        <w:rPr>
          <w:sz w:val="24"/>
          <w:szCs w:val="24"/>
        </w:rPr>
      </w:pPr>
      <w:r>
        <w:rPr>
          <w:sz w:val="24"/>
          <w:szCs w:val="24"/>
        </w:rPr>
        <w:t>Bureau of Investigation &amp; Enforcement</w:t>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sidR="00933B5D">
        <w:rPr>
          <w:sz w:val="24"/>
          <w:szCs w:val="24"/>
        </w:rPr>
        <w:t xml:space="preserve"> </w:t>
      </w:r>
      <w:r w:rsidR="006D07D4" w:rsidRPr="006D07D4">
        <w:rPr>
          <w:sz w:val="24"/>
          <w:szCs w:val="24"/>
        </w:rPr>
        <w:t>C-2013-2321471</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C0547C" w:rsidP="00ED3EC8">
      <w:pPr>
        <w:rPr>
          <w:sz w:val="24"/>
          <w:szCs w:val="24"/>
        </w:rPr>
      </w:pPr>
      <w:r>
        <w:rPr>
          <w:sz w:val="24"/>
          <w:szCs w:val="24"/>
        </w:rPr>
        <w:t>Capital City Cab Service, Inc.</w:t>
      </w:r>
      <w:r w:rsidR="0062316C">
        <w:rPr>
          <w:sz w:val="24"/>
          <w:szCs w:val="24"/>
        </w:rPr>
        <w:tab/>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D019B0" w:rsidRDefault="00ED3EC8" w:rsidP="00ED3EC8">
      <w:pPr>
        <w:jc w:val="center"/>
        <w:rPr>
          <w:b/>
          <w:sz w:val="24"/>
          <w:szCs w:val="24"/>
          <w:u w:val="single"/>
        </w:rPr>
      </w:pPr>
      <w:r w:rsidRPr="00D019B0">
        <w:rPr>
          <w:b/>
          <w:sz w:val="24"/>
          <w:szCs w:val="24"/>
          <w:u w:val="single"/>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 xml:space="preserve">A </w:t>
      </w:r>
      <w:r w:rsidR="00933B5D">
        <w:rPr>
          <w:sz w:val="24"/>
          <w:szCs w:val="24"/>
        </w:rPr>
        <w:t xml:space="preserve">hearing </w:t>
      </w:r>
      <w:r>
        <w:rPr>
          <w:sz w:val="24"/>
          <w:szCs w:val="24"/>
        </w:rPr>
        <w:t xml:space="preserve">is scheduled </w:t>
      </w:r>
      <w:r w:rsidR="00EC68D7">
        <w:rPr>
          <w:sz w:val="24"/>
          <w:szCs w:val="24"/>
        </w:rPr>
        <w:t xml:space="preserve">in this case </w:t>
      </w:r>
      <w:r>
        <w:rPr>
          <w:sz w:val="24"/>
          <w:szCs w:val="24"/>
        </w:rPr>
        <w:t xml:space="preserve">for </w:t>
      </w:r>
      <w:r w:rsidR="006D07D4">
        <w:rPr>
          <w:b/>
          <w:sz w:val="24"/>
          <w:szCs w:val="24"/>
        </w:rPr>
        <w:t xml:space="preserve">June 26, </w:t>
      </w:r>
      <w:r>
        <w:rPr>
          <w:b/>
          <w:sz w:val="24"/>
          <w:szCs w:val="24"/>
        </w:rPr>
        <w:t>201</w:t>
      </w:r>
      <w:r w:rsidR="00C0547C">
        <w:rPr>
          <w:b/>
          <w:sz w:val="24"/>
          <w:szCs w:val="24"/>
        </w:rPr>
        <w:t>3</w:t>
      </w:r>
      <w:r>
        <w:rPr>
          <w:b/>
          <w:sz w:val="24"/>
          <w:szCs w:val="24"/>
        </w:rPr>
        <w:t xml:space="preserve">, at </w:t>
      </w:r>
      <w:r w:rsidR="008E19D7">
        <w:rPr>
          <w:b/>
          <w:sz w:val="24"/>
          <w:szCs w:val="24"/>
        </w:rPr>
        <w:t>1</w:t>
      </w:r>
      <w:r w:rsidR="00C0547C">
        <w:rPr>
          <w:b/>
          <w:sz w:val="24"/>
          <w:szCs w:val="24"/>
        </w:rPr>
        <w:t>0</w:t>
      </w:r>
      <w:r w:rsidR="008E19D7">
        <w:rPr>
          <w:b/>
          <w:sz w:val="24"/>
          <w:szCs w:val="24"/>
        </w:rPr>
        <w:t>:</w:t>
      </w:r>
      <w:r w:rsidR="00EC6526">
        <w:rPr>
          <w:b/>
          <w:sz w:val="24"/>
          <w:szCs w:val="24"/>
        </w:rPr>
        <w:t>0</w:t>
      </w:r>
      <w:r w:rsidR="008E19D7">
        <w:rPr>
          <w:b/>
          <w:sz w:val="24"/>
          <w:szCs w:val="24"/>
        </w:rPr>
        <w:t xml:space="preserve">0 </w:t>
      </w:r>
      <w:r w:rsidR="00C0547C">
        <w:rPr>
          <w:b/>
          <w:sz w:val="24"/>
          <w:szCs w:val="24"/>
        </w:rPr>
        <w:t>a</w:t>
      </w:r>
      <w:r w:rsidR="008E19D7">
        <w:rPr>
          <w:b/>
          <w:sz w:val="24"/>
          <w:szCs w:val="24"/>
        </w:rPr>
        <w:t>.m.</w:t>
      </w:r>
      <w:r w:rsidR="00933B5D">
        <w:rPr>
          <w:b/>
          <w:sz w:val="24"/>
          <w:szCs w:val="24"/>
        </w:rPr>
        <w:t xml:space="preserve"> </w:t>
      </w:r>
      <w:r w:rsidR="00C0547C" w:rsidRPr="00C0547C">
        <w:rPr>
          <w:sz w:val="24"/>
          <w:szCs w:val="24"/>
        </w:rPr>
        <w:t xml:space="preserve">in Hearing Room </w:t>
      </w:r>
      <w:r w:rsidR="006D07D4">
        <w:rPr>
          <w:sz w:val="24"/>
          <w:szCs w:val="24"/>
        </w:rPr>
        <w:t>3</w:t>
      </w:r>
      <w:r w:rsidR="00C0547C" w:rsidRPr="00C0547C">
        <w:rPr>
          <w:sz w:val="24"/>
          <w:szCs w:val="24"/>
        </w:rPr>
        <w:t xml:space="preserve"> of the Harrisburg</w:t>
      </w:r>
      <w:r w:rsidR="00933B5D">
        <w:rPr>
          <w:sz w:val="24"/>
          <w:szCs w:val="24"/>
        </w:rPr>
        <w:t>, Pennsylvania</w:t>
      </w:r>
      <w:r w:rsidR="00765D07">
        <w:rPr>
          <w:sz w:val="24"/>
          <w:szCs w:val="24"/>
        </w:rPr>
        <w:t>,</w:t>
      </w:r>
      <w:r w:rsidR="00933B5D">
        <w:rPr>
          <w:sz w:val="24"/>
          <w:szCs w:val="24"/>
        </w:rPr>
        <w:t xml:space="preserve"> Office of the Commission.</w:t>
      </w:r>
      <w:r>
        <w:rPr>
          <w:b/>
          <w:sz w:val="24"/>
          <w:szCs w:val="24"/>
        </w:rPr>
        <w:t xml:space="preserve">  </w:t>
      </w:r>
      <w:r w:rsidRPr="00933B5D">
        <w:rPr>
          <w:b/>
          <w:caps/>
          <w:sz w:val="24"/>
          <w:szCs w:val="24"/>
        </w:rPr>
        <w:t xml:space="preserve">You must be </w:t>
      </w:r>
      <w:r w:rsidR="006D07D4">
        <w:rPr>
          <w:b/>
          <w:caps/>
          <w:sz w:val="24"/>
          <w:szCs w:val="24"/>
        </w:rPr>
        <w:t>PRESENT</w:t>
      </w:r>
      <w:r w:rsidRPr="00933B5D">
        <w:rPr>
          <w:b/>
          <w:caps/>
          <w:sz w:val="24"/>
          <w:szCs w:val="24"/>
        </w:rPr>
        <w:t xml:space="preserve"> at this time or you </w:t>
      </w:r>
      <w:r w:rsidR="007038D2" w:rsidRPr="00933B5D">
        <w:rPr>
          <w:b/>
          <w:caps/>
          <w:sz w:val="24"/>
          <w:szCs w:val="24"/>
        </w:rPr>
        <w:t>will</w:t>
      </w:r>
      <w:r w:rsidRPr="00933B5D">
        <w:rPr>
          <w:b/>
          <w:caps/>
          <w:sz w:val="24"/>
          <w:szCs w:val="24"/>
        </w:rPr>
        <w:t xml:space="preserve"> lose your case.</w:t>
      </w:r>
      <w:r>
        <w:rPr>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9277B6" w:rsidRDefault="00ED3EC8" w:rsidP="00ED3EC8">
      <w:pPr>
        <w:spacing w:line="360" w:lineRule="auto"/>
        <w:rPr>
          <w:b/>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prior to the date of the hearing.  </w:t>
      </w:r>
      <w:r w:rsidR="00EC6526">
        <w:rPr>
          <w:b/>
          <w:sz w:val="24"/>
          <w:szCs w:val="24"/>
        </w:rPr>
        <w:t xml:space="preserve">It is expected that copies of documents will be mailed in sufficient time to afford the other party a reasonable opportunity to review those documents.  </w:t>
      </w:r>
    </w:p>
    <w:p w:rsidR="0062316C" w:rsidRDefault="0062316C"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8B269C">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52 Pa. Code § 1.24(b). </w:t>
      </w:r>
    </w:p>
    <w:p w:rsidR="00ED3EC8" w:rsidRDefault="00ED3EC8" w:rsidP="00ED3EC8">
      <w:pPr>
        <w:spacing w:line="360" w:lineRule="auto"/>
        <w:rPr>
          <w:sz w:val="24"/>
          <w:szCs w:val="24"/>
        </w:rPr>
      </w:pPr>
    </w:p>
    <w:p w:rsidR="00ED3EC8" w:rsidRPr="00BC4B62" w:rsidRDefault="00ED3EC8" w:rsidP="00ED3EC8">
      <w:pPr>
        <w:spacing w:line="360" w:lineRule="auto"/>
        <w:rPr>
          <w:sz w:val="24"/>
          <w:szCs w:val="24"/>
        </w:rPr>
      </w:pPr>
      <w:r>
        <w:rPr>
          <w:sz w:val="24"/>
          <w:szCs w:val="24"/>
        </w:rPr>
        <w:lastRenderedPageBreak/>
        <w:tab/>
      </w:r>
      <w:r>
        <w:rPr>
          <w:sz w:val="24"/>
          <w:szCs w:val="24"/>
        </w:rPr>
        <w:tab/>
        <w:t>3.</w:t>
      </w:r>
      <w:r>
        <w:rPr>
          <w:sz w:val="24"/>
          <w:szCs w:val="24"/>
        </w:rPr>
        <w:tab/>
        <w:t xml:space="preserve">A copy of anything filed with the Secretary or submitted shall be sent directly to the </w:t>
      </w:r>
      <w:r w:rsidR="0062316C">
        <w:rPr>
          <w:sz w:val="24"/>
          <w:szCs w:val="24"/>
        </w:rPr>
        <w:t>P</w:t>
      </w:r>
      <w:r>
        <w:rPr>
          <w:sz w:val="24"/>
          <w:szCs w:val="24"/>
        </w:rPr>
        <w:t xml:space="preserve">residing </w:t>
      </w:r>
      <w:r w:rsidR="0062316C">
        <w:rPr>
          <w:sz w:val="24"/>
          <w:szCs w:val="24"/>
        </w:rPr>
        <w:t>O</w:t>
      </w:r>
      <w:r>
        <w:rPr>
          <w:sz w:val="24"/>
          <w:szCs w:val="24"/>
        </w:rPr>
        <w:t xml:space="preserve">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w:t>
      </w:r>
      <w:proofErr w:type="gramEnd"/>
      <w:r>
        <w:rPr>
          <w:sz w:val="24"/>
          <w:szCs w:val="24"/>
        </w:rPr>
        <w:t>.</w:t>
      </w:r>
      <w:r w:rsidR="006D07D4">
        <w:rPr>
          <w:sz w:val="24"/>
          <w:szCs w:val="24"/>
        </w:rPr>
        <w:t xml:space="preserve"> </w:t>
      </w:r>
      <w:r>
        <w:rPr>
          <w:sz w:val="24"/>
          <w:szCs w:val="24"/>
        </w:rPr>
        <w:t>O.</w:t>
      </w:r>
      <w:r w:rsidR="006D07D4">
        <w:rPr>
          <w:sz w:val="24"/>
          <w:szCs w:val="24"/>
        </w:rPr>
        <w:t xml:space="preserve"> </w:t>
      </w:r>
      <w:r>
        <w:rPr>
          <w:sz w:val="24"/>
          <w:szCs w:val="24"/>
        </w:rPr>
        <w:t>Box 3265, Harrisburg PA  17105-3265</w:t>
      </w:r>
      <w:r w:rsidR="008A41C8">
        <w:rPr>
          <w:sz w:val="24"/>
          <w:szCs w:val="24"/>
        </w:rPr>
        <w:t xml:space="preserve">.  My e-mail address is: </w:t>
      </w:r>
      <w:r w:rsidR="00C0547C" w:rsidRPr="006D07D4">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6D07D4" w:rsidP="00ED3EC8">
      <w:pPr>
        <w:spacing w:line="360" w:lineRule="auto"/>
        <w:rPr>
          <w:b/>
          <w:sz w:val="24"/>
          <w:szCs w:val="24"/>
        </w:rPr>
      </w:pPr>
      <w:r>
        <w:rPr>
          <w:sz w:val="24"/>
          <w:szCs w:val="24"/>
        </w:rPr>
        <w:tab/>
      </w:r>
      <w:r>
        <w:rPr>
          <w:sz w:val="24"/>
          <w:szCs w:val="24"/>
        </w:rPr>
        <w:tab/>
        <w:t>4</w:t>
      </w:r>
      <w:r w:rsidR="00ED3EC8">
        <w:rPr>
          <w:sz w:val="24"/>
          <w:szCs w:val="24"/>
        </w:rPr>
        <w:t>.</w:t>
      </w:r>
      <w:r w:rsidR="00ED3EC8">
        <w:rPr>
          <w:sz w:val="24"/>
          <w:szCs w:val="24"/>
        </w:rPr>
        <w:tab/>
      </w:r>
      <w:r w:rsidR="00ED3EC8" w:rsidRPr="00BD1524">
        <w:rPr>
          <w:sz w:val="24"/>
          <w:szCs w:val="24"/>
        </w:rPr>
        <w:t>Y</w:t>
      </w:r>
      <w:r w:rsidR="00BD1524">
        <w:rPr>
          <w:sz w:val="24"/>
          <w:szCs w:val="24"/>
        </w:rPr>
        <w:t xml:space="preserve">ou will lose this case if you do not take part in this hearing and present evidence on the issues </w:t>
      </w:r>
      <w:proofErr w:type="gramStart"/>
      <w:r w:rsidR="00BD1524">
        <w:rPr>
          <w:sz w:val="24"/>
          <w:szCs w:val="24"/>
        </w:rPr>
        <w:t>raised</w:t>
      </w:r>
      <w:proofErr w:type="gramEnd"/>
      <w:r w:rsidR="00ED3EC8">
        <w:rPr>
          <w:b/>
          <w:sz w:val="24"/>
          <w:szCs w:val="24"/>
        </w:rPr>
        <w:t>.</w:t>
      </w:r>
    </w:p>
    <w:p w:rsidR="00ED3EC8" w:rsidRDefault="00ED3EC8" w:rsidP="00ED3EC8">
      <w:pPr>
        <w:spacing w:line="360" w:lineRule="auto"/>
        <w:rPr>
          <w:sz w:val="24"/>
          <w:szCs w:val="24"/>
        </w:rPr>
      </w:pPr>
    </w:p>
    <w:p w:rsidR="00ED3EC8" w:rsidRDefault="006D07D4" w:rsidP="00ED3EC8">
      <w:pPr>
        <w:spacing w:line="360" w:lineRule="auto"/>
        <w:rPr>
          <w:sz w:val="24"/>
          <w:szCs w:val="24"/>
        </w:rPr>
      </w:pPr>
      <w:r>
        <w:rPr>
          <w:sz w:val="24"/>
          <w:szCs w:val="24"/>
        </w:rPr>
        <w:tab/>
      </w:r>
      <w:r>
        <w:rPr>
          <w:sz w:val="24"/>
          <w:szCs w:val="24"/>
        </w:rPr>
        <w:tab/>
        <w:t>5</w:t>
      </w:r>
      <w:r w:rsidR="00ED3EC8">
        <w:rPr>
          <w:sz w:val="24"/>
          <w:szCs w:val="24"/>
        </w:rPr>
        <w:t>.</w:t>
      </w:r>
      <w:r w:rsidR="00ED3EC8">
        <w:rPr>
          <w:sz w:val="24"/>
          <w:szCs w:val="24"/>
        </w:rPr>
        <w:tab/>
        <w:t>This hearing is a formal proceeding and will be conducted in accordance with the Commission’s rules of practice and procedure.  52 Pa. Code Chapters 1, 3 and 5.</w:t>
      </w:r>
    </w:p>
    <w:p w:rsidR="00ED3EC8" w:rsidRDefault="00ED3EC8" w:rsidP="00ED3EC8">
      <w:pPr>
        <w:spacing w:line="360" w:lineRule="auto"/>
        <w:rPr>
          <w:sz w:val="24"/>
          <w:szCs w:val="24"/>
        </w:rPr>
      </w:pPr>
    </w:p>
    <w:p w:rsidR="00ED3EC8" w:rsidRPr="009277B6" w:rsidRDefault="006D07D4" w:rsidP="00ED3EC8">
      <w:pPr>
        <w:spacing w:line="360" w:lineRule="auto"/>
        <w:rPr>
          <w:sz w:val="24"/>
          <w:szCs w:val="24"/>
        </w:rPr>
      </w:pPr>
      <w:r>
        <w:rPr>
          <w:sz w:val="24"/>
          <w:szCs w:val="24"/>
        </w:rPr>
        <w:tab/>
      </w:r>
      <w:r>
        <w:rPr>
          <w:sz w:val="24"/>
          <w:szCs w:val="24"/>
        </w:rPr>
        <w:tab/>
        <w:t>6</w:t>
      </w:r>
      <w:r w:rsidR="00ED3EC8">
        <w:rPr>
          <w:sz w:val="24"/>
          <w:szCs w:val="24"/>
        </w:rPr>
        <w:t>.</w:t>
      </w:r>
      <w:r w:rsidR="00ED3EC8">
        <w:rPr>
          <w:sz w:val="24"/>
          <w:szCs w:val="24"/>
        </w:rPr>
        <w:tab/>
      </w:r>
      <w:r w:rsidR="00ED3EC8" w:rsidRPr="009277B6">
        <w:rPr>
          <w:sz w:val="24"/>
          <w:szCs w:val="24"/>
        </w:rPr>
        <w:t xml:space="preserve">Commission policy is to encourage settlements.  52 Pa. Code § 5.231(a).  Utility is required to contact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006D07D4">
        <w:rPr>
          <w:sz w:val="24"/>
          <w:szCs w:val="24"/>
        </w:rPr>
        <w:t>7</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9277B6" w:rsidRDefault="009277B6" w:rsidP="00ED3EC8">
      <w:pPr>
        <w:spacing w:line="360" w:lineRule="auto"/>
        <w:rPr>
          <w:sz w:val="24"/>
          <w:szCs w:val="24"/>
        </w:rPr>
      </w:pPr>
    </w:p>
    <w:p w:rsidR="00ED3EC8" w:rsidRDefault="006D07D4" w:rsidP="00ED3EC8">
      <w:pPr>
        <w:spacing w:line="360" w:lineRule="auto"/>
        <w:rPr>
          <w:sz w:val="24"/>
          <w:szCs w:val="24"/>
        </w:rPr>
      </w:pPr>
      <w:r>
        <w:rPr>
          <w:sz w:val="24"/>
          <w:szCs w:val="24"/>
        </w:rPr>
        <w:tab/>
      </w:r>
      <w:r>
        <w:rPr>
          <w:sz w:val="24"/>
          <w:szCs w:val="24"/>
        </w:rPr>
        <w:tab/>
        <w:t>8</w:t>
      </w:r>
      <w:r w:rsidR="00ED3EC8">
        <w:rPr>
          <w:sz w:val="24"/>
          <w:szCs w:val="24"/>
        </w:rPr>
        <w:t>.</w:t>
      </w:r>
      <w:r w:rsidR="00ED3EC8">
        <w:rPr>
          <w:sz w:val="24"/>
          <w:szCs w:val="24"/>
        </w:rPr>
        <w:tab/>
        <w:t xml:space="preserve">Utility is warned that a finding of a violation of a Commission Order, regulation or statute may result in the imposition of a civil penalty consistent with 66 Pa.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C0547C">
        <w:rPr>
          <w:sz w:val="24"/>
          <w:szCs w:val="24"/>
        </w:rPr>
        <w:t xml:space="preserve"> </w:t>
      </w:r>
      <w:r w:rsidR="006D07D4" w:rsidRPr="006D07D4">
        <w:rPr>
          <w:sz w:val="24"/>
          <w:szCs w:val="24"/>
          <w:u w:val="single"/>
        </w:rPr>
        <w:t>June 4</w:t>
      </w:r>
      <w:r w:rsidR="00C0547C" w:rsidRPr="006D07D4">
        <w:rPr>
          <w:sz w:val="24"/>
          <w:szCs w:val="24"/>
          <w:u w:val="single"/>
        </w:rPr>
        <w:t>, 2013</w:t>
      </w:r>
      <w:r w:rsidR="00C0547C">
        <w:tab/>
      </w:r>
      <w:r w:rsidR="00C0547C">
        <w:tab/>
      </w:r>
      <w:r w:rsidR="006D07D4">
        <w:t xml:space="preserve">  </w:t>
      </w:r>
      <w:r w:rsidR="006D07D4">
        <w:tab/>
      </w:r>
      <w:r w:rsidR="00C0547C">
        <w:tab/>
      </w:r>
      <w:r w:rsidR="006D07D4">
        <w:tab/>
      </w:r>
      <w:r w:rsidR="00C0547C" w:rsidRPr="006D07D4">
        <w:t>_____________________</w:t>
      </w:r>
      <w:r w:rsidR="00C0547C" w:rsidRPr="00C0547C">
        <w:t xml:space="preserve">                                </w:t>
      </w:r>
      <w:r w:rsidR="00C0547C">
        <w:rPr>
          <w:u w:val="single"/>
        </w:rPr>
        <w:t xml:space="preserve">  </w:t>
      </w:r>
    </w:p>
    <w:p w:rsidR="00ED3EC8" w:rsidRPr="008A41C8" w:rsidRDefault="00ED3EC8" w:rsidP="008A41C8">
      <w:pPr>
        <w:pStyle w:val="NoSpacing"/>
        <w:rPr>
          <w:sz w:val="24"/>
          <w:szCs w:val="24"/>
        </w:rPr>
      </w:pPr>
      <w:r>
        <w:tab/>
      </w:r>
      <w:r>
        <w:tab/>
      </w:r>
      <w:r>
        <w:tab/>
      </w:r>
      <w:r>
        <w:tab/>
      </w:r>
      <w:r>
        <w:tab/>
      </w:r>
      <w:r>
        <w:tab/>
      </w:r>
      <w:r w:rsidR="006D07D4">
        <w:tab/>
      </w:r>
      <w:r w:rsidR="008E19D7" w:rsidRPr="008A41C8">
        <w:rPr>
          <w:sz w:val="24"/>
          <w:szCs w:val="24"/>
        </w:rPr>
        <w:t>Dennis J. Buckley</w:t>
      </w:r>
    </w:p>
    <w:p w:rsidR="00B66CE8" w:rsidRDefault="00ED3EC8" w:rsidP="006D07D4">
      <w:pPr>
        <w:pStyle w:val="NoSpacing"/>
        <w:rPr>
          <w:sz w:val="24"/>
          <w:szCs w:val="24"/>
        </w:rPr>
        <w:sectPr w:rsidR="00B66CE8"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006D07D4">
        <w:rPr>
          <w:sz w:val="24"/>
          <w:szCs w:val="24"/>
        </w:rPr>
        <w:tab/>
      </w:r>
      <w:r w:rsidRPr="008A41C8">
        <w:rPr>
          <w:sz w:val="24"/>
          <w:szCs w:val="24"/>
        </w:rPr>
        <w:t>Administrative Law Judge</w:t>
      </w:r>
    </w:p>
    <w:p w:rsidR="00B66CE8" w:rsidRPr="00732137" w:rsidRDefault="00B66CE8" w:rsidP="00B66CE8">
      <w:pPr>
        <w:contextualSpacing/>
        <w:rPr>
          <w:rFonts w:ascii="Microsoft Sans Serif"/>
          <w:b/>
          <w:i/>
          <w:sz w:val="24"/>
          <w:u w:val="single"/>
        </w:rPr>
      </w:pPr>
      <w:r>
        <w:rPr>
          <w:rFonts w:ascii="Microsoft Sans Serif"/>
          <w:b/>
          <w:sz w:val="24"/>
          <w:u w:val="single"/>
        </w:rPr>
        <w:lastRenderedPageBreak/>
        <w:t>C-2013-2321471 - BUR OF INVESTIGATION &amp; ENFORCEMENT v. CAPITAL CITY CAB SERVICE, INC.</w:t>
      </w:r>
      <w:r>
        <w:rPr>
          <w:rFonts w:ascii="Microsoft Sans Serif"/>
          <w:b/>
          <w:sz w:val="24"/>
          <w:u w:val="single"/>
        </w:rPr>
        <w:cr/>
      </w:r>
      <w:r>
        <w:rPr>
          <w:rFonts w:ascii="Microsoft Sans Serif"/>
          <w:b/>
          <w:sz w:val="24"/>
          <w:u w:val="single"/>
        </w:rPr>
        <w:cr/>
      </w:r>
      <w:r>
        <w:rPr>
          <w:rFonts w:ascii="Microsoft Sans Serif"/>
          <w:sz w:val="24"/>
        </w:rPr>
        <w:t>STEPHANIE M WIMER ESQUIRE</w:t>
      </w:r>
      <w:r>
        <w:rPr>
          <w:rFonts w:ascii="Microsoft Sans Serif"/>
          <w:sz w:val="24"/>
        </w:rPr>
        <w:cr/>
        <w:t>PA PUC LAW BUREAU</w:t>
      </w:r>
      <w:r>
        <w:rPr>
          <w:rFonts w:ascii="Microsoft Sans Serif"/>
          <w:sz w:val="24"/>
        </w:rPr>
        <w:cr/>
        <w:t>PO BOX 3265</w:t>
      </w:r>
      <w:r>
        <w:rPr>
          <w:rFonts w:ascii="Microsoft Sans Serif"/>
          <w:sz w:val="24"/>
        </w:rPr>
        <w:cr/>
        <w:t>HARRISBURG PA  17105-3265</w:t>
      </w:r>
      <w:r>
        <w:rPr>
          <w:rFonts w:ascii="Microsoft Sans Serif"/>
          <w:sz w:val="24"/>
        </w:rPr>
        <w:cr/>
        <w:t>717-787-5000</w:t>
      </w:r>
      <w:r>
        <w:rPr>
          <w:rFonts w:ascii="Microsoft Sans Serif"/>
          <w:sz w:val="24"/>
        </w:rPr>
        <w:cr/>
      </w:r>
      <w:r>
        <w:rPr>
          <w:rFonts w:ascii="Microsoft Sans Serif"/>
          <w:b/>
          <w:i/>
          <w:sz w:val="24"/>
          <w:u w:val="single"/>
        </w:rPr>
        <w:t>E-Serve</w:t>
      </w:r>
    </w:p>
    <w:p w:rsidR="00B66CE8" w:rsidRDefault="00B66CE8" w:rsidP="00B66CE8">
      <w:pPr>
        <w:contextualSpacing/>
        <w:rPr>
          <w:rFonts w:ascii="Microsoft Sans Serif"/>
          <w:sz w:val="24"/>
        </w:rPr>
      </w:pPr>
      <w:r>
        <w:rPr>
          <w:rFonts w:ascii="Microsoft Sans Serif"/>
          <w:sz w:val="24"/>
        </w:rPr>
        <w:cr/>
        <w:t>JOSEPH T SUCEC ESQUIRE</w:t>
      </w:r>
      <w:r>
        <w:rPr>
          <w:rFonts w:ascii="Microsoft Sans Serif"/>
          <w:sz w:val="24"/>
        </w:rPr>
        <w:cr/>
        <w:t>325 PEACH GLEN-IDAVILLE ROAD</w:t>
      </w:r>
      <w:r>
        <w:rPr>
          <w:rFonts w:ascii="Microsoft Sans Serif"/>
          <w:sz w:val="24"/>
        </w:rPr>
        <w:cr/>
        <w:t>GARDNERS PA  17324</w:t>
      </w:r>
      <w:r>
        <w:rPr>
          <w:rFonts w:ascii="Microsoft Sans Serif"/>
          <w:sz w:val="24"/>
        </w:rPr>
        <w:cr/>
        <w:t>717-315-2359</w:t>
      </w:r>
    </w:p>
    <w:p w:rsidR="00B66CE8" w:rsidRDefault="00B66CE8" w:rsidP="00B66CE8">
      <w:pPr>
        <w:contextualSpacing/>
      </w:pPr>
      <w:r>
        <w:rPr>
          <w:rFonts w:ascii="Microsoft Sans Serif"/>
          <w:b/>
          <w:i/>
          <w:sz w:val="24"/>
          <w:u w:val="single"/>
        </w:rPr>
        <w:t>E-Serve</w:t>
      </w:r>
      <w:r>
        <w:rPr>
          <w:rFonts w:ascii="Microsoft Sans Serif"/>
          <w:sz w:val="24"/>
        </w:rPr>
        <w:cr/>
      </w:r>
      <w:r>
        <w:rPr>
          <w:rFonts w:ascii="Microsoft Sans Serif"/>
          <w:sz w:val="24"/>
        </w:rPr>
        <w:cr/>
      </w:r>
      <w:bookmarkStart w:id="0" w:name="_GoBack"/>
      <w:r>
        <w:rPr>
          <w:rFonts w:ascii="Microsoft Sans Serif"/>
          <w:sz w:val="24"/>
        </w:rPr>
        <w:t>CAPITAL CITY CAB SERVICE INC</w:t>
      </w:r>
      <w:r>
        <w:rPr>
          <w:rFonts w:ascii="Microsoft Sans Serif"/>
          <w:sz w:val="24"/>
        </w:rPr>
        <w:cr/>
        <w:t>362 SOUTH FRONT STREET</w:t>
      </w:r>
      <w:r>
        <w:rPr>
          <w:rFonts w:ascii="Microsoft Sans Serif"/>
          <w:sz w:val="24"/>
        </w:rPr>
        <w:cr/>
        <w:t>STEELTON PA  17113</w:t>
      </w:r>
      <w:bookmarkEnd w:id="0"/>
      <w:r>
        <w:rPr>
          <w:rFonts w:ascii="Microsoft Sans Serif"/>
          <w:sz w:val="24"/>
        </w:rPr>
        <w:cr/>
      </w:r>
    </w:p>
    <w:p w:rsidR="00B66CE8" w:rsidRDefault="00B66CE8" w:rsidP="00B66CE8">
      <w:pPr>
        <w:contextualSpacing/>
      </w:pPr>
    </w:p>
    <w:p w:rsidR="00ED3EC8" w:rsidRDefault="00ED3EC8" w:rsidP="006D07D4">
      <w:pPr>
        <w:pStyle w:val="NoSpacing"/>
      </w:pPr>
    </w:p>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BEC" w:rsidRDefault="00941BEC">
      <w:r>
        <w:separator/>
      </w:r>
    </w:p>
  </w:endnote>
  <w:endnote w:type="continuationSeparator" w:id="0">
    <w:p w:rsidR="00941BEC" w:rsidRDefault="0094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746C5"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746C5"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045C45">
      <w:rPr>
        <w:rStyle w:val="PageNumber"/>
        <w:noProof/>
      </w:rPr>
      <w:t>2</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BEC" w:rsidRDefault="00941BEC">
      <w:r>
        <w:separator/>
      </w:r>
    </w:p>
  </w:footnote>
  <w:footnote w:type="continuationSeparator" w:id="0">
    <w:p w:rsidR="00941BEC" w:rsidRDefault="00941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4AA9"/>
    <w:rsid w:val="00005558"/>
    <w:rsid w:val="000079FE"/>
    <w:rsid w:val="00011C69"/>
    <w:rsid w:val="00012104"/>
    <w:rsid w:val="0001305A"/>
    <w:rsid w:val="00016E55"/>
    <w:rsid w:val="0002105C"/>
    <w:rsid w:val="00035BB8"/>
    <w:rsid w:val="00045C45"/>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44C34"/>
    <w:rsid w:val="00354574"/>
    <w:rsid w:val="00360F5F"/>
    <w:rsid w:val="0036124A"/>
    <w:rsid w:val="00365459"/>
    <w:rsid w:val="0036754C"/>
    <w:rsid w:val="00381B05"/>
    <w:rsid w:val="00386626"/>
    <w:rsid w:val="00390929"/>
    <w:rsid w:val="003A0B9C"/>
    <w:rsid w:val="003A0E5A"/>
    <w:rsid w:val="003A7581"/>
    <w:rsid w:val="003B36F9"/>
    <w:rsid w:val="003B4D40"/>
    <w:rsid w:val="003B5D19"/>
    <w:rsid w:val="003B610B"/>
    <w:rsid w:val="003C26A1"/>
    <w:rsid w:val="003C47E8"/>
    <w:rsid w:val="003E07AB"/>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60140"/>
    <w:rsid w:val="0046238B"/>
    <w:rsid w:val="004746C5"/>
    <w:rsid w:val="004858A2"/>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5224"/>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148B8"/>
    <w:rsid w:val="00620850"/>
    <w:rsid w:val="0062316C"/>
    <w:rsid w:val="00624D32"/>
    <w:rsid w:val="006273ED"/>
    <w:rsid w:val="0064750C"/>
    <w:rsid w:val="006621E9"/>
    <w:rsid w:val="00664C73"/>
    <w:rsid w:val="006856E2"/>
    <w:rsid w:val="00695397"/>
    <w:rsid w:val="0069562F"/>
    <w:rsid w:val="006B2FA8"/>
    <w:rsid w:val="006B3E08"/>
    <w:rsid w:val="006C4536"/>
    <w:rsid w:val="006C51E2"/>
    <w:rsid w:val="006C71BB"/>
    <w:rsid w:val="006D07D4"/>
    <w:rsid w:val="006D1276"/>
    <w:rsid w:val="006E670A"/>
    <w:rsid w:val="006F27FC"/>
    <w:rsid w:val="006F3153"/>
    <w:rsid w:val="006F4F6D"/>
    <w:rsid w:val="007038D2"/>
    <w:rsid w:val="00705262"/>
    <w:rsid w:val="00705CA5"/>
    <w:rsid w:val="00716D0A"/>
    <w:rsid w:val="00721ECF"/>
    <w:rsid w:val="00725BEA"/>
    <w:rsid w:val="007306D1"/>
    <w:rsid w:val="00742CE1"/>
    <w:rsid w:val="0074372C"/>
    <w:rsid w:val="00744C7C"/>
    <w:rsid w:val="00747C4D"/>
    <w:rsid w:val="0075585E"/>
    <w:rsid w:val="00765D07"/>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3901"/>
    <w:rsid w:val="008A41C8"/>
    <w:rsid w:val="008B269C"/>
    <w:rsid w:val="008B2982"/>
    <w:rsid w:val="008C03AD"/>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277B6"/>
    <w:rsid w:val="00930EBA"/>
    <w:rsid w:val="00933B5D"/>
    <w:rsid w:val="00934635"/>
    <w:rsid w:val="00935580"/>
    <w:rsid w:val="009412D9"/>
    <w:rsid w:val="00941BEC"/>
    <w:rsid w:val="00944730"/>
    <w:rsid w:val="009471B5"/>
    <w:rsid w:val="00952928"/>
    <w:rsid w:val="00953CFD"/>
    <w:rsid w:val="009669E3"/>
    <w:rsid w:val="009671DB"/>
    <w:rsid w:val="00972738"/>
    <w:rsid w:val="00980958"/>
    <w:rsid w:val="00987014"/>
    <w:rsid w:val="00997443"/>
    <w:rsid w:val="009A08AA"/>
    <w:rsid w:val="009A68E7"/>
    <w:rsid w:val="009B094D"/>
    <w:rsid w:val="009B66C0"/>
    <w:rsid w:val="009C24F9"/>
    <w:rsid w:val="009D3AAC"/>
    <w:rsid w:val="009D5B63"/>
    <w:rsid w:val="009E05A1"/>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3E4B"/>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66CE8"/>
    <w:rsid w:val="00B759EC"/>
    <w:rsid w:val="00B75F96"/>
    <w:rsid w:val="00B824F8"/>
    <w:rsid w:val="00B86F52"/>
    <w:rsid w:val="00B91893"/>
    <w:rsid w:val="00B926BD"/>
    <w:rsid w:val="00BB1D36"/>
    <w:rsid w:val="00BB5630"/>
    <w:rsid w:val="00BD00D9"/>
    <w:rsid w:val="00BD1524"/>
    <w:rsid w:val="00BE5D1C"/>
    <w:rsid w:val="00BE7640"/>
    <w:rsid w:val="00BF0242"/>
    <w:rsid w:val="00C02723"/>
    <w:rsid w:val="00C02A91"/>
    <w:rsid w:val="00C04960"/>
    <w:rsid w:val="00C0547C"/>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B2C94"/>
    <w:rsid w:val="00CC1659"/>
    <w:rsid w:val="00CC30C3"/>
    <w:rsid w:val="00CE047D"/>
    <w:rsid w:val="00CE7731"/>
    <w:rsid w:val="00CF6A79"/>
    <w:rsid w:val="00D019B0"/>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9690A"/>
    <w:rsid w:val="00DA0625"/>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0501"/>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C6526"/>
    <w:rsid w:val="00EC68D7"/>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alloonText">
    <w:name w:val="Balloon Text"/>
    <w:basedOn w:val="Normal"/>
    <w:link w:val="BalloonTextChar"/>
    <w:uiPriority w:val="99"/>
    <w:semiHidden/>
    <w:unhideWhenUsed/>
    <w:rsid w:val="00AA3E4B"/>
    <w:rPr>
      <w:rFonts w:ascii="Tahoma" w:hAnsi="Tahoma" w:cs="Tahoma"/>
      <w:sz w:val="16"/>
      <w:szCs w:val="16"/>
    </w:rPr>
  </w:style>
  <w:style w:type="character" w:customStyle="1" w:styleId="BalloonTextChar">
    <w:name w:val="Balloon Text Char"/>
    <w:basedOn w:val="DefaultParagraphFont"/>
    <w:link w:val="BalloonText"/>
    <w:uiPriority w:val="99"/>
    <w:semiHidden/>
    <w:rsid w:val="00AA3E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alloonText">
    <w:name w:val="Balloon Text"/>
    <w:basedOn w:val="Normal"/>
    <w:link w:val="BalloonTextChar"/>
    <w:uiPriority w:val="99"/>
    <w:semiHidden/>
    <w:unhideWhenUsed/>
    <w:rsid w:val="00AA3E4B"/>
    <w:rPr>
      <w:rFonts w:ascii="Tahoma" w:hAnsi="Tahoma" w:cs="Tahoma"/>
      <w:sz w:val="16"/>
      <w:szCs w:val="16"/>
    </w:rPr>
  </w:style>
  <w:style w:type="character" w:customStyle="1" w:styleId="BalloonTextChar">
    <w:name w:val="Balloon Text Char"/>
    <w:basedOn w:val="DefaultParagraphFont"/>
    <w:link w:val="BalloonText"/>
    <w:uiPriority w:val="99"/>
    <w:semiHidden/>
    <w:rsid w:val="00AA3E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2013-06-05T14:53:00Z</cp:lastPrinted>
  <dcterms:created xsi:type="dcterms:W3CDTF">2013-06-05T14:48:00Z</dcterms:created>
  <dcterms:modified xsi:type="dcterms:W3CDTF">2013-06-05T14:58:00Z</dcterms:modified>
</cp:coreProperties>
</file>