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8D" w:rsidRPr="00FA6483" w:rsidRDefault="00B46D8D" w:rsidP="00B46D8D">
      <w:pPr>
        <w:jc w:val="center"/>
        <w:rPr>
          <w:b/>
          <w:sz w:val="24"/>
          <w:szCs w:val="24"/>
        </w:rPr>
      </w:pPr>
      <w:r w:rsidRPr="00FA6483">
        <w:rPr>
          <w:b/>
          <w:sz w:val="24"/>
          <w:szCs w:val="24"/>
        </w:rPr>
        <w:t>BEFORE THE</w:t>
      </w:r>
    </w:p>
    <w:p w:rsidR="00B46D8D" w:rsidRPr="00FA6483" w:rsidRDefault="00B46D8D" w:rsidP="00B46D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46D8D" w:rsidRDefault="00B46D8D" w:rsidP="00B46D8D">
      <w:pPr>
        <w:jc w:val="center"/>
        <w:rPr>
          <w:b/>
          <w:sz w:val="24"/>
          <w:szCs w:val="24"/>
        </w:rPr>
      </w:pPr>
    </w:p>
    <w:p w:rsidR="00B46D8D" w:rsidRPr="00FA6483" w:rsidRDefault="00B46D8D" w:rsidP="00B46D8D">
      <w:pPr>
        <w:jc w:val="center"/>
        <w:rPr>
          <w:b/>
          <w:sz w:val="24"/>
          <w:szCs w:val="24"/>
        </w:rPr>
      </w:pPr>
    </w:p>
    <w:p w:rsidR="00B46D8D" w:rsidRPr="00FA6483" w:rsidRDefault="00B46D8D" w:rsidP="00B46D8D">
      <w:pPr>
        <w:jc w:val="center"/>
        <w:rPr>
          <w:b/>
          <w:sz w:val="24"/>
          <w:szCs w:val="24"/>
        </w:rPr>
      </w:pPr>
    </w:p>
    <w:p w:rsidR="00B46D8D" w:rsidRDefault="00B46D8D" w:rsidP="00B46D8D">
      <w:pPr>
        <w:rPr>
          <w:sz w:val="24"/>
          <w:szCs w:val="24"/>
        </w:rPr>
      </w:pPr>
      <w:r>
        <w:rPr>
          <w:sz w:val="24"/>
          <w:szCs w:val="24"/>
        </w:rPr>
        <w:t xml:space="preserve">Roman </w:t>
      </w:r>
      <w:proofErr w:type="spellStart"/>
      <w:r>
        <w:rPr>
          <w:sz w:val="24"/>
          <w:szCs w:val="24"/>
        </w:rPr>
        <w:t>Maleszewski</w:t>
      </w:r>
      <w:proofErr w:type="spellEnd"/>
      <w:r>
        <w:rPr>
          <w:sz w:val="24"/>
          <w:szCs w:val="24"/>
        </w:rPr>
        <w:tab/>
      </w:r>
      <w:r>
        <w:rPr>
          <w:sz w:val="24"/>
          <w:szCs w:val="24"/>
        </w:rPr>
        <w:tab/>
      </w:r>
      <w:r>
        <w:rPr>
          <w:sz w:val="24"/>
          <w:szCs w:val="24"/>
        </w:rPr>
        <w:tab/>
      </w:r>
      <w:r>
        <w:rPr>
          <w:sz w:val="24"/>
          <w:szCs w:val="24"/>
        </w:rPr>
        <w:tab/>
      </w:r>
      <w:r>
        <w:rPr>
          <w:sz w:val="24"/>
          <w:szCs w:val="24"/>
        </w:rPr>
        <w:tab/>
        <w:t>:</w:t>
      </w:r>
    </w:p>
    <w:p w:rsidR="00B46D8D" w:rsidRPr="00FA6483" w:rsidRDefault="00B46D8D" w:rsidP="00B46D8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46D8D" w:rsidRPr="00FA6483" w:rsidRDefault="00B46D8D" w:rsidP="00B46D8D">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C-2013-2360862</w:t>
      </w:r>
    </w:p>
    <w:p w:rsidR="00B46D8D" w:rsidRPr="00FA6483" w:rsidRDefault="00B46D8D" w:rsidP="00B46D8D">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46D8D" w:rsidRPr="00FA6483" w:rsidRDefault="00B46D8D" w:rsidP="00B46D8D">
      <w:pPr>
        <w:rPr>
          <w:sz w:val="24"/>
          <w:szCs w:val="24"/>
        </w:rPr>
      </w:pPr>
      <w:r>
        <w:rPr>
          <w:sz w:val="24"/>
          <w:szCs w:val="24"/>
        </w:rPr>
        <w:t>Metropolitan Edison Company</w:t>
      </w:r>
      <w:r>
        <w:rPr>
          <w:sz w:val="24"/>
          <w:szCs w:val="24"/>
        </w:rPr>
        <w:tab/>
      </w:r>
      <w:r>
        <w:rPr>
          <w:sz w:val="24"/>
          <w:szCs w:val="24"/>
        </w:rPr>
        <w:tab/>
      </w:r>
      <w:r>
        <w:rPr>
          <w:sz w:val="24"/>
          <w:szCs w:val="24"/>
        </w:rPr>
        <w:tab/>
      </w:r>
      <w:r w:rsidRPr="00FA6483">
        <w:rPr>
          <w:sz w:val="24"/>
          <w:szCs w:val="24"/>
        </w:rPr>
        <w:t>:</w:t>
      </w:r>
    </w:p>
    <w:p w:rsidR="00B46D8D" w:rsidRDefault="00B46D8D" w:rsidP="00B46D8D"/>
    <w:p w:rsidR="00B46D8D" w:rsidRDefault="00B46D8D" w:rsidP="00B46D8D"/>
    <w:p w:rsidR="00B46D8D" w:rsidRDefault="00B46D8D" w:rsidP="00B46D8D"/>
    <w:p w:rsidR="00B46D8D" w:rsidRPr="00FA6483" w:rsidRDefault="00B46D8D" w:rsidP="00B46D8D">
      <w:pPr>
        <w:jc w:val="center"/>
        <w:rPr>
          <w:b/>
          <w:sz w:val="24"/>
          <w:szCs w:val="24"/>
        </w:rPr>
      </w:pPr>
      <w:r w:rsidRPr="00FA6483">
        <w:rPr>
          <w:b/>
          <w:sz w:val="24"/>
          <w:szCs w:val="24"/>
        </w:rPr>
        <w:t>PREHEARING ORDER</w:t>
      </w:r>
    </w:p>
    <w:p w:rsidR="00B46D8D" w:rsidRDefault="00B46D8D" w:rsidP="00B46D8D">
      <w:pPr>
        <w:jc w:val="center"/>
        <w:rPr>
          <w:b/>
        </w:rPr>
      </w:pPr>
    </w:p>
    <w:p w:rsidR="00B46D8D" w:rsidRDefault="00B46D8D" w:rsidP="00B46D8D">
      <w:pPr>
        <w:jc w:val="center"/>
        <w:rPr>
          <w:b/>
        </w:rPr>
      </w:pPr>
    </w:p>
    <w:p w:rsidR="00B46D8D" w:rsidRDefault="00B46D8D" w:rsidP="00B46D8D">
      <w:pPr>
        <w:jc w:val="center"/>
        <w:rPr>
          <w:b/>
        </w:rPr>
      </w:pPr>
    </w:p>
    <w:p w:rsidR="00B46D8D" w:rsidRDefault="00B46D8D" w:rsidP="00B46D8D">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Tuesday, July 16, 2013, in Hearing Room 2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B46D8D" w:rsidRDefault="00B46D8D" w:rsidP="00B46D8D">
      <w:pPr>
        <w:spacing w:line="360" w:lineRule="auto"/>
        <w:rPr>
          <w:sz w:val="24"/>
          <w:szCs w:val="24"/>
        </w:rPr>
      </w:pPr>
    </w:p>
    <w:p w:rsidR="00B46D8D" w:rsidRDefault="00B46D8D" w:rsidP="00B46D8D">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B46D8D" w:rsidRDefault="00B46D8D" w:rsidP="00B46D8D">
      <w:pPr>
        <w:spacing w:line="360" w:lineRule="auto"/>
        <w:rPr>
          <w:sz w:val="24"/>
          <w:szCs w:val="24"/>
        </w:rPr>
      </w:pPr>
    </w:p>
    <w:p w:rsidR="00B46D8D" w:rsidRDefault="00B46D8D" w:rsidP="00B46D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B46D8D" w:rsidRDefault="00B46D8D" w:rsidP="00B46D8D">
      <w:pPr>
        <w:spacing w:line="360" w:lineRule="auto"/>
        <w:rPr>
          <w:sz w:val="24"/>
          <w:szCs w:val="24"/>
        </w:rPr>
      </w:pPr>
    </w:p>
    <w:p w:rsidR="00B46D8D" w:rsidRDefault="00B46D8D" w:rsidP="00B46D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46D8D" w:rsidRDefault="00B46D8D" w:rsidP="00B46D8D">
      <w:pPr>
        <w:spacing w:line="360" w:lineRule="auto"/>
        <w:rPr>
          <w:i/>
          <w:sz w:val="24"/>
          <w:szCs w:val="24"/>
        </w:rPr>
      </w:pPr>
    </w:p>
    <w:p w:rsidR="00B46D8D" w:rsidRPr="00BC4B62" w:rsidRDefault="00B46D8D" w:rsidP="00B46D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r>
        <w:rPr>
          <w:sz w:val="24"/>
          <w:szCs w:val="24"/>
        </w:rPr>
        <w:t>P.O</w:t>
      </w:r>
      <w:proofErr w:type="gramEnd"/>
      <w:r>
        <w:rPr>
          <w:sz w:val="24"/>
          <w:szCs w:val="24"/>
        </w:rPr>
        <w:t>. Box 3265, Harrisburg PA  17105-3265.</w:t>
      </w:r>
    </w:p>
    <w:p w:rsidR="00B46D8D" w:rsidRDefault="00B46D8D" w:rsidP="00B46D8D">
      <w:pPr>
        <w:spacing w:line="360" w:lineRule="auto"/>
        <w:rPr>
          <w:sz w:val="24"/>
          <w:szCs w:val="24"/>
        </w:rPr>
      </w:pPr>
    </w:p>
    <w:p w:rsidR="00B46D8D" w:rsidRDefault="00B46D8D" w:rsidP="00B46D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46D8D" w:rsidRDefault="00B46D8D" w:rsidP="00B46D8D">
      <w:pPr>
        <w:spacing w:line="360" w:lineRule="auto"/>
        <w:rPr>
          <w:sz w:val="24"/>
          <w:szCs w:val="24"/>
        </w:rPr>
      </w:pPr>
    </w:p>
    <w:p w:rsidR="00B46D8D" w:rsidRDefault="00B46D8D" w:rsidP="00B46D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46D8D" w:rsidRDefault="00B46D8D" w:rsidP="00B46D8D">
      <w:pPr>
        <w:spacing w:line="360" w:lineRule="auto"/>
        <w:rPr>
          <w:sz w:val="24"/>
          <w:szCs w:val="24"/>
        </w:rPr>
      </w:pPr>
    </w:p>
    <w:p w:rsidR="00B46D8D" w:rsidRDefault="00B46D8D" w:rsidP="00B46D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B46D8D" w:rsidRDefault="00B46D8D" w:rsidP="00B46D8D">
      <w:pPr>
        <w:spacing w:line="360" w:lineRule="auto"/>
        <w:rPr>
          <w:b/>
          <w:sz w:val="24"/>
          <w:szCs w:val="24"/>
        </w:rPr>
      </w:pPr>
      <w:r w:rsidRPr="005663FA">
        <w:rPr>
          <w:b/>
          <w:sz w:val="24"/>
          <w:szCs w:val="24"/>
        </w:rPr>
        <w:t xml:space="preserve">§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46D8D" w:rsidRDefault="00B46D8D" w:rsidP="00B46D8D">
      <w:pPr>
        <w:spacing w:line="360" w:lineRule="auto"/>
        <w:rPr>
          <w:b/>
          <w:sz w:val="24"/>
          <w:szCs w:val="24"/>
        </w:rPr>
      </w:pPr>
    </w:p>
    <w:p w:rsidR="00B46D8D" w:rsidRDefault="00B46D8D" w:rsidP="00B46D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46D8D" w:rsidRDefault="00B46D8D" w:rsidP="00B46D8D">
      <w:pPr>
        <w:spacing w:line="360" w:lineRule="auto"/>
        <w:rPr>
          <w:sz w:val="24"/>
          <w:szCs w:val="24"/>
        </w:rPr>
      </w:pPr>
      <w:r>
        <w:rPr>
          <w:sz w:val="24"/>
          <w:szCs w:val="24"/>
        </w:rPr>
        <w:br w:type="page"/>
      </w:r>
    </w:p>
    <w:p w:rsidR="00B46D8D" w:rsidRDefault="00B46D8D" w:rsidP="00B46D8D">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days before the scheduled hearing to make your request:  (717) 787-1399.  </w:t>
      </w:r>
    </w:p>
    <w:p w:rsidR="00B46D8D" w:rsidRDefault="00B46D8D" w:rsidP="00B46D8D">
      <w:pPr>
        <w:spacing w:line="360" w:lineRule="auto"/>
        <w:rPr>
          <w:sz w:val="24"/>
          <w:szCs w:val="24"/>
        </w:rPr>
      </w:pPr>
    </w:p>
    <w:p w:rsidR="00B46D8D" w:rsidRDefault="00B46D8D" w:rsidP="00B46D8D">
      <w:pPr>
        <w:spacing w:line="360" w:lineRule="auto"/>
        <w:rPr>
          <w:sz w:val="24"/>
          <w:szCs w:val="24"/>
        </w:rPr>
      </w:pPr>
      <w:r>
        <w:rPr>
          <w:sz w:val="24"/>
          <w:szCs w:val="24"/>
        </w:rPr>
        <w:tab/>
      </w:r>
      <w:r>
        <w:rPr>
          <w:sz w:val="24"/>
          <w:szCs w:val="24"/>
        </w:rPr>
        <w:tab/>
        <w:t>10.</w:t>
      </w:r>
      <w:r>
        <w:rPr>
          <w:sz w:val="24"/>
          <w:szCs w:val="24"/>
        </w:rPr>
        <w:tab/>
      </w:r>
      <w:r w:rsidR="005B1976">
        <w:rPr>
          <w:sz w:val="24"/>
          <w:szCs w:val="24"/>
        </w:rPr>
        <w:t>Complainant</w:t>
      </w:r>
      <w:r>
        <w:rPr>
          <w:sz w:val="24"/>
          <w:szCs w:val="24"/>
        </w:rPr>
        <w:t xml:space="preserve"> bear</w:t>
      </w:r>
      <w:r w:rsidR="005B1976">
        <w:rPr>
          <w:sz w:val="24"/>
          <w:szCs w:val="24"/>
        </w:rPr>
        <w:t>s</w:t>
      </w:r>
      <w:r>
        <w:rPr>
          <w:sz w:val="24"/>
          <w:szCs w:val="24"/>
        </w:rPr>
        <w:t xml:space="preserve"> the burden of proving the case and should be prepared to prove claims with testimony and documentary evidence.  </w:t>
      </w:r>
    </w:p>
    <w:p w:rsidR="00B46D8D" w:rsidRDefault="00B46D8D" w:rsidP="00B46D8D">
      <w:pPr>
        <w:spacing w:line="360" w:lineRule="auto"/>
        <w:rPr>
          <w:sz w:val="24"/>
          <w:szCs w:val="24"/>
        </w:rPr>
      </w:pPr>
    </w:p>
    <w:p w:rsidR="00B46D8D" w:rsidRDefault="00B46D8D" w:rsidP="00B46D8D">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B46D8D" w:rsidRDefault="00B46D8D" w:rsidP="00B46D8D">
      <w:pPr>
        <w:spacing w:line="360" w:lineRule="auto"/>
        <w:rPr>
          <w:sz w:val="24"/>
          <w:szCs w:val="24"/>
        </w:rPr>
      </w:pPr>
      <w:r>
        <w:rPr>
          <w:sz w:val="24"/>
          <w:szCs w:val="24"/>
        </w:rPr>
        <w:t>§ 3301 or other provision of the Public Utility Code.</w:t>
      </w:r>
    </w:p>
    <w:p w:rsidR="00B46D8D" w:rsidRDefault="00B46D8D" w:rsidP="00B46D8D">
      <w:pPr>
        <w:spacing w:line="360" w:lineRule="auto"/>
        <w:rPr>
          <w:sz w:val="24"/>
          <w:szCs w:val="24"/>
        </w:rPr>
      </w:pPr>
    </w:p>
    <w:p w:rsidR="00B46D8D" w:rsidRDefault="00B46D8D" w:rsidP="00B46D8D">
      <w:pPr>
        <w:spacing w:line="360" w:lineRule="auto"/>
        <w:rPr>
          <w:sz w:val="24"/>
          <w:szCs w:val="24"/>
        </w:rPr>
      </w:pPr>
    </w:p>
    <w:p w:rsidR="00B46D8D" w:rsidRDefault="00B46D8D" w:rsidP="00B46D8D">
      <w:pPr>
        <w:spacing w:line="360" w:lineRule="auto"/>
        <w:rPr>
          <w:sz w:val="24"/>
          <w:szCs w:val="24"/>
        </w:rPr>
      </w:pPr>
      <w:r w:rsidRPr="0030236D">
        <w:rPr>
          <w:sz w:val="24"/>
          <w:szCs w:val="24"/>
        </w:rPr>
        <w:t>Dated:</w:t>
      </w:r>
      <w:r>
        <w:rPr>
          <w:sz w:val="24"/>
          <w:szCs w:val="24"/>
        </w:rPr>
        <w:tab/>
      </w:r>
      <w:r w:rsidR="005B1976">
        <w:rPr>
          <w:sz w:val="24"/>
          <w:szCs w:val="24"/>
          <w:u w:val="single"/>
        </w:rPr>
        <w:t>June 6, 2013</w:t>
      </w:r>
      <w:r>
        <w:rPr>
          <w:sz w:val="24"/>
          <w:szCs w:val="24"/>
        </w:rPr>
        <w:tab/>
      </w:r>
      <w:r>
        <w:rPr>
          <w:sz w:val="24"/>
          <w:szCs w:val="24"/>
        </w:rPr>
        <w:tab/>
      </w:r>
      <w:r>
        <w:rPr>
          <w:sz w:val="24"/>
          <w:szCs w:val="24"/>
        </w:rPr>
        <w:tab/>
      </w:r>
      <w:r>
        <w:rPr>
          <w:sz w:val="24"/>
          <w:szCs w:val="24"/>
        </w:rPr>
        <w:tab/>
      </w:r>
      <w:r>
        <w:rPr>
          <w:sz w:val="24"/>
          <w:szCs w:val="24"/>
        </w:rPr>
        <w:tab/>
        <w:t>___________________________________</w:t>
      </w:r>
    </w:p>
    <w:p w:rsidR="00B46D8D" w:rsidRDefault="00B46D8D" w:rsidP="00B46D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392A85" w:rsidRDefault="00B46D8D" w:rsidP="00B46D8D">
      <w:pPr>
        <w:spacing w:line="360" w:lineRule="auto"/>
        <w:rPr>
          <w:sz w:val="24"/>
          <w:szCs w:val="24"/>
        </w:rPr>
        <w:sectPr w:rsidR="00392A85" w:rsidSect="009E6131">
          <w:footerReference w:type="even" r:id="rId7"/>
          <w:footerReference w:type="default" r:id="rId8"/>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92A85" w:rsidRPr="009D5CF7" w:rsidRDefault="00392A85" w:rsidP="00392A85">
      <w:pPr>
        <w:contextualSpacing/>
        <w:rPr>
          <w:rFonts w:ascii="Microsoft Sans Serif"/>
          <w:sz w:val="24"/>
        </w:rPr>
      </w:pPr>
      <w:r>
        <w:rPr>
          <w:rFonts w:ascii="Microsoft Sans Serif"/>
          <w:b/>
          <w:sz w:val="24"/>
          <w:u w:val="single"/>
        </w:rPr>
        <w:lastRenderedPageBreak/>
        <w:t>C-2013-2360862 - ROMAN MALESZEWSKI v. METROPOLITAN EDISON COMPANY</w:t>
      </w:r>
      <w:r>
        <w:rPr>
          <w:rFonts w:ascii="Microsoft Sans Serif"/>
          <w:b/>
          <w:sz w:val="24"/>
          <w:u w:val="single"/>
        </w:rPr>
        <w:cr/>
      </w:r>
      <w:r>
        <w:rPr>
          <w:rFonts w:ascii="Microsoft Sans Serif"/>
          <w:b/>
          <w:sz w:val="24"/>
          <w:u w:val="single"/>
        </w:rPr>
        <w:cr/>
      </w:r>
      <w:bookmarkStart w:id="0" w:name="_GoBack"/>
      <w:r>
        <w:rPr>
          <w:rFonts w:ascii="Microsoft Sans Serif"/>
          <w:sz w:val="24"/>
        </w:rPr>
        <w:t>ROMAN MALESZEWSKI</w:t>
      </w:r>
      <w:r>
        <w:rPr>
          <w:rFonts w:ascii="Microsoft Sans Serif"/>
          <w:sz w:val="24"/>
        </w:rPr>
        <w:cr/>
        <w:t>PO BOX 68</w:t>
      </w:r>
      <w:r>
        <w:rPr>
          <w:rFonts w:ascii="Microsoft Sans Serif"/>
          <w:sz w:val="24"/>
        </w:rPr>
        <w:cr/>
        <w:t>PALMYRA PA  17078</w:t>
      </w:r>
      <w:bookmarkEnd w:id="0"/>
      <w:r>
        <w:rPr>
          <w:rFonts w:ascii="Microsoft Sans Serif"/>
          <w:sz w:val="24"/>
        </w:rPr>
        <w:cr/>
        <w:t>717.813.0671</w:t>
      </w:r>
      <w:r>
        <w:rPr>
          <w:rFonts w:ascii="Microsoft Sans Serif"/>
          <w:sz w:val="24"/>
        </w:rPr>
        <w:cr/>
      </w:r>
    </w:p>
    <w:p w:rsidR="00392A85" w:rsidRPr="009D5CF7" w:rsidRDefault="00392A85" w:rsidP="00392A85">
      <w:pPr>
        <w:contextualSpacing/>
        <w:rPr>
          <w:b/>
          <w:i/>
          <w:u w:val="single"/>
        </w:rPr>
      </w:pPr>
      <w:r>
        <w:rPr>
          <w:rFonts w:ascii="Microsoft Sans Serif"/>
          <w:sz w:val="24"/>
        </w:rPr>
        <w:t>PATRICK MALONE ESQUIRE</w:t>
      </w:r>
      <w:r>
        <w:rPr>
          <w:rFonts w:ascii="Microsoft Sans Serif"/>
          <w:sz w:val="24"/>
        </w:rPr>
        <w:cr/>
        <w:t>BUCHANAN INGERSOLL &amp; ROONEY PC</w:t>
      </w:r>
      <w:r>
        <w:rPr>
          <w:rFonts w:ascii="Microsoft Sans Serif"/>
          <w:sz w:val="24"/>
        </w:rPr>
        <w:cr/>
        <w:t>ONE OXFORD CENTRE</w:t>
      </w:r>
      <w:r>
        <w:rPr>
          <w:rFonts w:ascii="Microsoft Sans Serif"/>
          <w:sz w:val="24"/>
        </w:rPr>
        <w:cr/>
        <w:t xml:space="preserve">301 GRANT STREET 16TH </w:t>
      </w:r>
      <w:proofErr w:type="gramStart"/>
      <w:r>
        <w:rPr>
          <w:rFonts w:ascii="Microsoft Sans Serif"/>
          <w:sz w:val="24"/>
        </w:rPr>
        <w:t>FLOOR</w:t>
      </w:r>
      <w:proofErr w:type="gramEnd"/>
      <w:r>
        <w:rPr>
          <w:rFonts w:ascii="Microsoft Sans Serif"/>
          <w:sz w:val="24"/>
        </w:rPr>
        <w:cr/>
        <w:t>PITTSBURGH PA  15219</w:t>
      </w:r>
      <w:r>
        <w:rPr>
          <w:rFonts w:ascii="Microsoft Sans Serif"/>
          <w:sz w:val="24"/>
        </w:rPr>
        <w:cr/>
        <w:t>412.562.1314</w:t>
      </w:r>
      <w:r>
        <w:rPr>
          <w:rFonts w:ascii="Microsoft Sans Serif"/>
          <w:sz w:val="24"/>
        </w:rPr>
        <w:cr/>
      </w:r>
      <w:r>
        <w:rPr>
          <w:rFonts w:ascii="Microsoft Sans Serif"/>
          <w:b/>
          <w:i/>
          <w:sz w:val="24"/>
          <w:u w:val="single"/>
        </w:rPr>
        <w:t>E-Serve</w:t>
      </w:r>
    </w:p>
    <w:p w:rsidR="00B46D8D" w:rsidRPr="00411ECF" w:rsidRDefault="00B46D8D" w:rsidP="00B46D8D">
      <w:pPr>
        <w:spacing w:line="360" w:lineRule="auto"/>
        <w:rPr>
          <w:b/>
        </w:rPr>
      </w:pPr>
    </w:p>
    <w:p w:rsidR="00B46D8D" w:rsidRDefault="00B46D8D" w:rsidP="00B46D8D"/>
    <w:p w:rsidR="00B46D8D" w:rsidRDefault="00B46D8D" w:rsidP="00B46D8D"/>
    <w:p w:rsidR="00B46D8D" w:rsidRDefault="00B46D8D" w:rsidP="00B46D8D"/>
    <w:p w:rsidR="00B46D8D" w:rsidRDefault="00B46D8D" w:rsidP="00B46D8D"/>
    <w:p w:rsidR="00B46D8D" w:rsidRDefault="00B46D8D" w:rsidP="00B46D8D"/>
    <w:p w:rsidR="00B46D8D" w:rsidRDefault="00B46D8D" w:rsidP="00B46D8D"/>
    <w:p w:rsidR="00C04960" w:rsidRDefault="00C04960" w:rsidP="00B46D8D"/>
    <w:sectPr w:rsidR="00C04960" w:rsidSect="009E61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E9" w:rsidRDefault="003140E9" w:rsidP="005B1976">
      <w:r>
        <w:separator/>
      </w:r>
    </w:p>
  </w:endnote>
  <w:endnote w:type="continuationSeparator" w:id="0">
    <w:p w:rsidR="003140E9" w:rsidRDefault="003140E9" w:rsidP="005B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4E6EA1"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314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67441"/>
      <w:docPartObj>
        <w:docPartGallery w:val="Page Numbers (Bottom of Page)"/>
        <w:docPartUnique/>
      </w:docPartObj>
    </w:sdtPr>
    <w:sdtEndPr>
      <w:rPr>
        <w:noProof/>
      </w:rPr>
    </w:sdtEndPr>
    <w:sdtContent>
      <w:p w:rsidR="005B1976" w:rsidRDefault="005B1976">
        <w:pPr>
          <w:pStyle w:val="Footer"/>
          <w:jc w:val="center"/>
        </w:pPr>
        <w:r>
          <w:fldChar w:fldCharType="begin"/>
        </w:r>
        <w:r>
          <w:instrText xml:space="preserve"> PAGE   \* MERGEFORMAT </w:instrText>
        </w:r>
        <w:r>
          <w:fldChar w:fldCharType="separate"/>
        </w:r>
        <w:r w:rsidR="00392A85">
          <w:rPr>
            <w:noProof/>
          </w:rPr>
          <w:t>3</w:t>
        </w:r>
        <w:r>
          <w:rPr>
            <w:noProof/>
          </w:rPr>
          <w:fldChar w:fldCharType="end"/>
        </w:r>
      </w:p>
    </w:sdtContent>
  </w:sdt>
  <w:p w:rsidR="008B678D" w:rsidRPr="009E6131" w:rsidRDefault="003140E9" w:rsidP="009E613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E9" w:rsidRDefault="003140E9" w:rsidP="005B1976">
      <w:r>
        <w:separator/>
      </w:r>
    </w:p>
  </w:footnote>
  <w:footnote w:type="continuationSeparator" w:id="0">
    <w:p w:rsidR="003140E9" w:rsidRDefault="003140E9" w:rsidP="005B1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D8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0E9"/>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2A85"/>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6EA1"/>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1976"/>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D8D"/>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455C"/>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6D8D"/>
    <w:pPr>
      <w:tabs>
        <w:tab w:val="center" w:pos="4320"/>
        <w:tab w:val="right" w:pos="8640"/>
      </w:tabs>
    </w:pPr>
  </w:style>
  <w:style w:type="character" w:customStyle="1" w:styleId="FooterChar">
    <w:name w:val="Footer Char"/>
    <w:basedOn w:val="DefaultParagraphFont"/>
    <w:link w:val="Footer"/>
    <w:uiPriority w:val="99"/>
    <w:rsid w:val="00B46D8D"/>
    <w:rPr>
      <w:rFonts w:eastAsia="Times New Roman"/>
      <w:sz w:val="26"/>
      <w:szCs w:val="26"/>
    </w:rPr>
  </w:style>
  <w:style w:type="character" w:styleId="PageNumber">
    <w:name w:val="page number"/>
    <w:basedOn w:val="DefaultParagraphFont"/>
    <w:rsid w:val="00B46D8D"/>
  </w:style>
  <w:style w:type="paragraph" w:styleId="Header">
    <w:name w:val="header"/>
    <w:basedOn w:val="Normal"/>
    <w:link w:val="HeaderChar"/>
    <w:uiPriority w:val="99"/>
    <w:unhideWhenUsed/>
    <w:rsid w:val="005B1976"/>
    <w:pPr>
      <w:tabs>
        <w:tab w:val="center" w:pos="4680"/>
        <w:tab w:val="right" w:pos="9360"/>
      </w:tabs>
    </w:pPr>
  </w:style>
  <w:style w:type="character" w:customStyle="1" w:styleId="HeaderChar">
    <w:name w:val="Header Char"/>
    <w:basedOn w:val="DefaultParagraphFont"/>
    <w:link w:val="Header"/>
    <w:uiPriority w:val="99"/>
    <w:rsid w:val="005B197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8D"/>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46D8D"/>
    <w:pPr>
      <w:tabs>
        <w:tab w:val="center" w:pos="4320"/>
        <w:tab w:val="right" w:pos="8640"/>
      </w:tabs>
    </w:pPr>
  </w:style>
  <w:style w:type="character" w:customStyle="1" w:styleId="FooterChar">
    <w:name w:val="Footer Char"/>
    <w:basedOn w:val="DefaultParagraphFont"/>
    <w:link w:val="Footer"/>
    <w:uiPriority w:val="99"/>
    <w:rsid w:val="00B46D8D"/>
    <w:rPr>
      <w:rFonts w:eastAsia="Times New Roman"/>
      <w:sz w:val="26"/>
      <w:szCs w:val="26"/>
    </w:rPr>
  </w:style>
  <w:style w:type="character" w:styleId="PageNumber">
    <w:name w:val="page number"/>
    <w:basedOn w:val="DefaultParagraphFont"/>
    <w:rsid w:val="00B46D8D"/>
  </w:style>
  <w:style w:type="paragraph" w:styleId="Header">
    <w:name w:val="header"/>
    <w:basedOn w:val="Normal"/>
    <w:link w:val="HeaderChar"/>
    <w:uiPriority w:val="99"/>
    <w:unhideWhenUsed/>
    <w:rsid w:val="005B1976"/>
    <w:pPr>
      <w:tabs>
        <w:tab w:val="center" w:pos="4680"/>
        <w:tab w:val="right" w:pos="9360"/>
      </w:tabs>
    </w:pPr>
  </w:style>
  <w:style w:type="character" w:customStyle="1" w:styleId="HeaderChar">
    <w:name w:val="Header Char"/>
    <w:basedOn w:val="DefaultParagraphFont"/>
    <w:link w:val="Header"/>
    <w:uiPriority w:val="99"/>
    <w:rsid w:val="005B197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2013-06-07T14:29:00Z</cp:lastPrinted>
  <dcterms:created xsi:type="dcterms:W3CDTF">2013-06-07T14:27:00Z</dcterms:created>
  <dcterms:modified xsi:type="dcterms:W3CDTF">2013-06-07T14:32:00Z</dcterms:modified>
</cp:coreProperties>
</file>