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762C73" w:rsidP="00762C73">
      <w:pPr>
        <w:jc w:val="center"/>
        <w:rPr>
          <w:sz w:val="24"/>
          <w:szCs w:val="24"/>
        </w:rPr>
      </w:pPr>
      <w:r>
        <w:rPr>
          <w:sz w:val="24"/>
          <w:szCs w:val="24"/>
        </w:rPr>
        <w:lastRenderedPageBreak/>
        <w:t>June 10, 2013</w:t>
      </w:r>
    </w:p>
    <w:p w:rsidR="00F2123C" w:rsidRPr="002C6518" w:rsidRDefault="00E8699E" w:rsidP="00474543">
      <w:pPr>
        <w:jc w:val="right"/>
        <w:rPr>
          <w:sz w:val="22"/>
          <w:szCs w:val="22"/>
        </w:rPr>
      </w:pPr>
      <w:r w:rsidRPr="002C6518">
        <w:rPr>
          <w:sz w:val="22"/>
          <w:szCs w:val="22"/>
        </w:rPr>
        <w:t xml:space="preserve">Docket No. </w:t>
      </w:r>
      <w:r w:rsidR="00112EDD">
        <w:rPr>
          <w:sz w:val="22"/>
          <w:szCs w:val="22"/>
        </w:rPr>
        <w:t>P-2012-2337737</w:t>
      </w:r>
    </w:p>
    <w:p w:rsidR="00B95A27" w:rsidRPr="002C6518" w:rsidRDefault="00B95A27" w:rsidP="00B45673">
      <w:pPr>
        <w:rPr>
          <w:sz w:val="22"/>
          <w:szCs w:val="22"/>
        </w:rPr>
      </w:pPr>
    </w:p>
    <w:p w:rsidR="00B95A27" w:rsidRPr="002C6518" w:rsidRDefault="00B95A27" w:rsidP="00B45673">
      <w:pPr>
        <w:rPr>
          <w:sz w:val="22"/>
          <w:szCs w:val="22"/>
        </w:rPr>
      </w:pPr>
    </w:p>
    <w:p w:rsidR="006861B6" w:rsidRPr="002C6518" w:rsidRDefault="006861B6" w:rsidP="00B45673">
      <w:pPr>
        <w:rPr>
          <w:sz w:val="22"/>
          <w:szCs w:val="22"/>
        </w:rPr>
      </w:pPr>
    </w:p>
    <w:p w:rsidR="00E112CE" w:rsidRDefault="00112EDD" w:rsidP="00B45673">
      <w:pPr>
        <w:rPr>
          <w:sz w:val="22"/>
          <w:szCs w:val="22"/>
        </w:rPr>
      </w:pPr>
      <w:r>
        <w:rPr>
          <w:sz w:val="22"/>
          <w:szCs w:val="22"/>
        </w:rPr>
        <w:t>GREGORY J STUNDER</w:t>
      </w:r>
    </w:p>
    <w:p w:rsidR="00112EDD" w:rsidRDefault="00112EDD" w:rsidP="00B45673">
      <w:pPr>
        <w:rPr>
          <w:sz w:val="22"/>
          <w:szCs w:val="22"/>
        </w:rPr>
      </w:pPr>
      <w:r>
        <w:rPr>
          <w:sz w:val="22"/>
          <w:szCs w:val="22"/>
        </w:rPr>
        <w:t>PHILADELPHIA GAS WORKS</w:t>
      </w:r>
    </w:p>
    <w:p w:rsidR="00112EDD" w:rsidRDefault="00112EDD" w:rsidP="00B45673">
      <w:pPr>
        <w:rPr>
          <w:sz w:val="22"/>
          <w:szCs w:val="22"/>
        </w:rPr>
      </w:pPr>
      <w:r>
        <w:rPr>
          <w:sz w:val="22"/>
          <w:szCs w:val="22"/>
        </w:rPr>
        <w:t>800 WEST MONTGOMERY AVE</w:t>
      </w:r>
    </w:p>
    <w:p w:rsidR="00B45673" w:rsidRPr="002C6518" w:rsidRDefault="00112EDD" w:rsidP="00B45673">
      <w:pPr>
        <w:rPr>
          <w:sz w:val="22"/>
          <w:szCs w:val="22"/>
        </w:rPr>
      </w:pPr>
      <w:r>
        <w:rPr>
          <w:sz w:val="22"/>
          <w:szCs w:val="22"/>
        </w:rPr>
        <w:t>PHILADELPHIA PA  19122</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112EDD">
        <w:rPr>
          <w:sz w:val="22"/>
          <w:szCs w:val="22"/>
        </w:rPr>
        <w:t>Supplement No. 62 to Gas Service Tariff – Pa P.U.C. No. 2</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112EDD">
        <w:rPr>
          <w:sz w:val="22"/>
          <w:szCs w:val="22"/>
        </w:rPr>
        <w:t>r. Stunder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112EDD">
        <w:rPr>
          <w:sz w:val="22"/>
          <w:szCs w:val="22"/>
        </w:rPr>
        <w:t>May 20, 2013</w:t>
      </w:r>
      <w:r w:rsidR="00474543" w:rsidRPr="002C6518">
        <w:rPr>
          <w:sz w:val="22"/>
          <w:szCs w:val="22"/>
        </w:rPr>
        <w:t xml:space="preserve">, </w:t>
      </w:r>
      <w:r w:rsidR="00112EDD">
        <w:rPr>
          <w:sz w:val="22"/>
          <w:szCs w:val="22"/>
        </w:rPr>
        <w:t>Philadelphia Gas Works</w:t>
      </w:r>
      <w:r w:rsidR="006E06F1"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112EDD">
        <w:rPr>
          <w:sz w:val="22"/>
          <w:szCs w:val="22"/>
        </w:rPr>
        <w:t xml:space="preserve">Supplement No. 62 to Gas Service Tariff – Pa P.U.C. No. 2 </w:t>
      </w:r>
      <w:r w:rsidR="00474543" w:rsidRPr="002C6518">
        <w:rPr>
          <w:sz w:val="22"/>
          <w:szCs w:val="22"/>
        </w:rPr>
        <w:t xml:space="preserve">to become effective on </w:t>
      </w:r>
      <w:r w:rsidR="00112EDD">
        <w:rPr>
          <w:sz w:val="22"/>
          <w:szCs w:val="22"/>
        </w:rPr>
        <w:t>June 1, 2013</w:t>
      </w:r>
      <w:r w:rsidR="00474543" w:rsidRPr="002C6518">
        <w:rPr>
          <w:sz w:val="22"/>
          <w:szCs w:val="22"/>
        </w:rPr>
        <w:t xml:space="preserve">.  Supplement No. </w:t>
      </w:r>
      <w:r w:rsidR="00112EDD">
        <w:rPr>
          <w:sz w:val="22"/>
          <w:szCs w:val="22"/>
        </w:rPr>
        <w:t>62</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112EDD">
        <w:rPr>
          <w:sz w:val="22"/>
          <w:szCs w:val="22"/>
        </w:rPr>
        <w:t xml:space="preserve"> </w:t>
      </w:r>
      <w:r w:rsidR="00112EDD" w:rsidRPr="002C6518">
        <w:rPr>
          <w:sz w:val="22"/>
          <w:szCs w:val="22"/>
        </w:rPr>
        <w:t xml:space="preserve">entered </w:t>
      </w:r>
      <w:r w:rsidR="00112EDD">
        <w:rPr>
          <w:sz w:val="22"/>
          <w:szCs w:val="22"/>
        </w:rPr>
        <w:t>May 9, 2013</w:t>
      </w:r>
      <w:r w:rsidR="0075002C" w:rsidRPr="002C6518">
        <w:rPr>
          <w:sz w:val="22"/>
          <w:szCs w:val="22"/>
        </w:rPr>
        <w:t xml:space="preserve"> at Docket No. </w:t>
      </w:r>
      <w:r w:rsidR="00112EDD">
        <w:rPr>
          <w:sz w:val="22"/>
          <w:szCs w:val="22"/>
        </w:rPr>
        <w:t>P-2012-2337737</w:t>
      </w:r>
      <w:r w:rsidR="006E06F1" w:rsidRPr="002C6518">
        <w:rPr>
          <w:sz w:val="22"/>
          <w:szCs w:val="22"/>
        </w:rPr>
        <w:t xml:space="preserve">, </w:t>
      </w:r>
      <w:r w:rsidR="00E8699E" w:rsidRPr="002C6518">
        <w:rPr>
          <w:sz w:val="22"/>
          <w:szCs w:val="22"/>
        </w:rPr>
        <w:t xml:space="preserve">and </w:t>
      </w:r>
      <w:r w:rsidR="00112EDD">
        <w:rPr>
          <w:sz w:val="22"/>
          <w:szCs w:val="22"/>
        </w:rPr>
        <w:t>implements an initial Distribution System Improvement Charge of 0.00%</w:t>
      </w:r>
      <w:r w:rsidR="00E8699E" w:rsidRPr="002C6518">
        <w:rPr>
          <w:sz w:val="22"/>
          <w:szCs w:val="22"/>
        </w:rPr>
        <w:t>.</w:t>
      </w:r>
      <w:r w:rsidR="00112EDD">
        <w:rPr>
          <w:sz w:val="22"/>
          <w:szCs w:val="22"/>
        </w:rPr>
        <w:t xml:space="preserve">  </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666E17">
        <w:rPr>
          <w:sz w:val="22"/>
          <w:szCs w:val="22"/>
        </w:rPr>
        <w:t xml:space="preserve">Supplement No. 62 to Gas Service Tariff – Pa P.U.C. No. 2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762C73" w:rsidP="00DD2FE2">
      <w:pPr>
        <w:rPr>
          <w:sz w:val="22"/>
          <w:szCs w:val="22"/>
        </w:rPr>
      </w:pPr>
      <w:r>
        <w:rPr>
          <w:noProof/>
        </w:rPr>
        <w:drawing>
          <wp:anchor distT="0" distB="0" distL="114300" distR="114300" simplePos="0" relativeHeight="251658240" behindDoc="1" locked="0" layoutInCell="1" allowOverlap="1" wp14:anchorId="4BD1CBBD" wp14:editId="4A81E4D5">
            <wp:simplePos x="0" y="0"/>
            <wp:positionH relativeFrom="column">
              <wp:posOffset>3110230</wp:posOffset>
            </wp:positionH>
            <wp:positionV relativeFrom="paragraph">
              <wp:posOffset>151765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9C" w:rsidRDefault="0077719C">
      <w:r>
        <w:separator/>
      </w:r>
    </w:p>
  </w:endnote>
  <w:endnote w:type="continuationSeparator" w:id="0">
    <w:p w:rsidR="0077719C" w:rsidRDefault="0077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9C" w:rsidRDefault="0077719C">
      <w:r>
        <w:separator/>
      </w:r>
    </w:p>
  </w:footnote>
  <w:footnote w:type="continuationSeparator" w:id="0">
    <w:p w:rsidR="0077719C" w:rsidRDefault="00777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12EDD"/>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66E17"/>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62C73"/>
    <w:rsid w:val="00774FC7"/>
    <w:rsid w:val="0077719C"/>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2013-06-10T17:10:00Z</cp:lastPrinted>
  <dcterms:created xsi:type="dcterms:W3CDTF">2013-05-31T19:49:00Z</dcterms:created>
  <dcterms:modified xsi:type="dcterms:W3CDTF">2013-06-10T17:10:00Z</dcterms:modified>
</cp:coreProperties>
</file>