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DA4526" w:rsidRDefault="001B4026" w:rsidP="001B4026">
      <w:pPr>
        <w:jc w:val="center"/>
        <w:rPr>
          <w:sz w:val="24"/>
          <w:szCs w:val="24"/>
        </w:rPr>
      </w:pPr>
      <w:r>
        <w:rPr>
          <w:sz w:val="24"/>
          <w:szCs w:val="24"/>
        </w:rPr>
        <w:lastRenderedPageBreak/>
        <w:t>June 12, 2013</w:t>
      </w:r>
    </w:p>
    <w:p w:rsidR="00F2123C" w:rsidRDefault="00E8699E" w:rsidP="00474543">
      <w:pPr>
        <w:jc w:val="right"/>
        <w:rPr>
          <w:sz w:val="22"/>
          <w:szCs w:val="22"/>
        </w:rPr>
      </w:pPr>
      <w:r w:rsidRPr="002C6518">
        <w:rPr>
          <w:sz w:val="22"/>
          <w:szCs w:val="22"/>
        </w:rPr>
        <w:t xml:space="preserve">Docket No. </w:t>
      </w:r>
      <w:r w:rsidR="0053092E">
        <w:rPr>
          <w:sz w:val="22"/>
          <w:szCs w:val="22"/>
        </w:rPr>
        <w:t>M-2009-2092222</w:t>
      </w:r>
    </w:p>
    <w:p w:rsidR="0053092E" w:rsidRDefault="0053092E" w:rsidP="00474543">
      <w:pPr>
        <w:jc w:val="right"/>
        <w:rPr>
          <w:sz w:val="22"/>
          <w:szCs w:val="22"/>
        </w:rPr>
      </w:pPr>
      <w:r>
        <w:rPr>
          <w:sz w:val="22"/>
          <w:szCs w:val="22"/>
        </w:rPr>
        <w:t>M-2009-2112952</w:t>
      </w:r>
    </w:p>
    <w:p w:rsidR="00E84EC1" w:rsidRPr="002C6518" w:rsidRDefault="00E84EC1" w:rsidP="00474543">
      <w:pPr>
        <w:jc w:val="right"/>
        <w:rPr>
          <w:sz w:val="22"/>
          <w:szCs w:val="22"/>
        </w:rPr>
      </w:pPr>
      <w:r>
        <w:rPr>
          <w:sz w:val="22"/>
          <w:szCs w:val="22"/>
        </w:rPr>
        <w:t>M-2009-2112956</w:t>
      </w:r>
    </w:p>
    <w:p w:rsidR="00B95A27" w:rsidRPr="002C6518" w:rsidRDefault="00B95A27" w:rsidP="00B45673">
      <w:pPr>
        <w:rPr>
          <w:sz w:val="22"/>
          <w:szCs w:val="22"/>
        </w:rPr>
      </w:pPr>
    </w:p>
    <w:p w:rsidR="00B95A27" w:rsidRPr="002C6518" w:rsidRDefault="00B95A27" w:rsidP="00B45673">
      <w:pPr>
        <w:rPr>
          <w:sz w:val="22"/>
          <w:szCs w:val="22"/>
        </w:rPr>
      </w:pPr>
    </w:p>
    <w:p w:rsidR="00E112CE" w:rsidRDefault="0053092E" w:rsidP="00B45673">
      <w:pPr>
        <w:rPr>
          <w:sz w:val="22"/>
          <w:szCs w:val="22"/>
        </w:rPr>
      </w:pPr>
      <w:r>
        <w:rPr>
          <w:sz w:val="22"/>
          <w:szCs w:val="22"/>
        </w:rPr>
        <w:t>LAUREN M LEPKOSKI ESQ</w:t>
      </w:r>
    </w:p>
    <w:p w:rsidR="0053092E" w:rsidRDefault="0053092E" w:rsidP="00B45673">
      <w:pPr>
        <w:rPr>
          <w:sz w:val="22"/>
          <w:szCs w:val="22"/>
        </w:rPr>
      </w:pPr>
      <w:r>
        <w:rPr>
          <w:sz w:val="22"/>
          <w:szCs w:val="22"/>
        </w:rPr>
        <w:t>FIRST ENERGY</w:t>
      </w:r>
    </w:p>
    <w:p w:rsidR="0053092E" w:rsidRDefault="0053092E" w:rsidP="00B45673">
      <w:pPr>
        <w:rPr>
          <w:sz w:val="22"/>
          <w:szCs w:val="22"/>
        </w:rPr>
      </w:pPr>
      <w:r>
        <w:rPr>
          <w:sz w:val="22"/>
          <w:szCs w:val="22"/>
        </w:rPr>
        <w:t>2800 POTTSVILLE PIKE</w:t>
      </w:r>
    </w:p>
    <w:p w:rsidR="0053092E" w:rsidRDefault="0053092E" w:rsidP="00B45673">
      <w:pPr>
        <w:rPr>
          <w:sz w:val="22"/>
          <w:szCs w:val="22"/>
        </w:rPr>
      </w:pPr>
      <w:r>
        <w:rPr>
          <w:sz w:val="22"/>
          <w:szCs w:val="22"/>
        </w:rPr>
        <w:t>PO BOX 16001</w:t>
      </w:r>
    </w:p>
    <w:p w:rsidR="00B45673" w:rsidRPr="002C6518" w:rsidRDefault="0053092E" w:rsidP="00B45673">
      <w:pPr>
        <w:rPr>
          <w:sz w:val="22"/>
          <w:szCs w:val="22"/>
        </w:rPr>
      </w:pPr>
      <w:r>
        <w:rPr>
          <w:sz w:val="22"/>
          <w:szCs w:val="22"/>
        </w:rPr>
        <w:t>READING PA  19612-6001</w:t>
      </w:r>
    </w:p>
    <w:p w:rsidR="00DA4526" w:rsidRPr="002C6518" w:rsidRDefault="00DA4526" w:rsidP="00B45673">
      <w:pPr>
        <w:rPr>
          <w:sz w:val="22"/>
          <w:szCs w:val="22"/>
        </w:rPr>
      </w:pPr>
    </w:p>
    <w:p w:rsidR="0075002C" w:rsidRPr="002C6518" w:rsidRDefault="0075002C" w:rsidP="00B45673">
      <w:pPr>
        <w:rPr>
          <w:sz w:val="22"/>
          <w:szCs w:val="22"/>
        </w:rPr>
      </w:pPr>
    </w:p>
    <w:p w:rsidR="00DA4526" w:rsidRPr="002C6518" w:rsidRDefault="00DA4526" w:rsidP="00B45673">
      <w:pPr>
        <w:rPr>
          <w:sz w:val="22"/>
          <w:szCs w:val="22"/>
        </w:rPr>
      </w:pPr>
    </w:p>
    <w:p w:rsidR="006E06F1" w:rsidRPr="002C6518" w:rsidRDefault="00B45673" w:rsidP="00A30467">
      <w:pPr>
        <w:ind w:left="1080" w:hanging="360"/>
        <w:rPr>
          <w:sz w:val="22"/>
          <w:szCs w:val="22"/>
        </w:rPr>
      </w:pPr>
      <w:r w:rsidRPr="002C6518">
        <w:rPr>
          <w:sz w:val="22"/>
          <w:szCs w:val="22"/>
        </w:rPr>
        <w:t xml:space="preserve">Re: </w:t>
      </w:r>
      <w:r w:rsidR="0053092E">
        <w:rPr>
          <w:sz w:val="22"/>
          <w:szCs w:val="22"/>
        </w:rPr>
        <w:t>Rate Changes in Compliance with Energy Efficiency Plans of Metropolitan Edison Company (Met-Ed), Pennsylvania Electric Company (Penelec), and Pennsylvania Power Company (Penn Power)</w:t>
      </w:r>
    </w:p>
    <w:p w:rsidR="00DA4526" w:rsidRPr="002C6518" w:rsidRDefault="00130671" w:rsidP="00D16063">
      <w:pPr>
        <w:ind w:left="1080" w:hanging="360"/>
        <w:rPr>
          <w:sz w:val="22"/>
          <w:szCs w:val="22"/>
        </w:rPr>
      </w:pPr>
      <w:r w:rsidRPr="002C6518">
        <w:rPr>
          <w:sz w:val="22"/>
          <w:szCs w:val="22"/>
        </w:rPr>
        <w:t xml:space="preserve"> </w:t>
      </w:r>
    </w:p>
    <w:p w:rsidR="0075002C" w:rsidRPr="002C6518" w:rsidRDefault="0075002C" w:rsidP="00D16063">
      <w:pPr>
        <w:ind w:left="1080" w:hanging="360"/>
        <w:rPr>
          <w:sz w:val="22"/>
          <w:szCs w:val="22"/>
        </w:rPr>
      </w:pPr>
    </w:p>
    <w:p w:rsidR="00130671" w:rsidRPr="002C6518" w:rsidRDefault="00130671" w:rsidP="00D16063">
      <w:pPr>
        <w:ind w:left="1080" w:hanging="360"/>
        <w:rPr>
          <w:sz w:val="22"/>
          <w:szCs w:val="22"/>
        </w:rPr>
      </w:pPr>
      <w:r w:rsidRPr="002C6518">
        <w:rPr>
          <w:sz w:val="22"/>
          <w:szCs w:val="22"/>
        </w:rPr>
        <w:t xml:space="preserve">     </w:t>
      </w:r>
    </w:p>
    <w:p w:rsidR="00B45673" w:rsidRPr="002C6518" w:rsidRDefault="00B45673" w:rsidP="00B45673">
      <w:pPr>
        <w:rPr>
          <w:sz w:val="22"/>
          <w:szCs w:val="22"/>
        </w:rPr>
      </w:pPr>
      <w:r w:rsidRPr="002C6518">
        <w:rPr>
          <w:sz w:val="22"/>
          <w:szCs w:val="22"/>
        </w:rPr>
        <w:t>Dear M</w:t>
      </w:r>
      <w:r w:rsidR="00911DA6">
        <w:rPr>
          <w:sz w:val="22"/>
          <w:szCs w:val="22"/>
        </w:rPr>
        <w:softHyphen/>
        <w:t>s. Lepkoski</w:t>
      </w:r>
      <w:r w:rsidR="006D5846" w:rsidRPr="002C6518">
        <w:rPr>
          <w:sz w:val="22"/>
          <w:szCs w:val="22"/>
        </w:rPr>
        <w:t>:</w:t>
      </w:r>
    </w:p>
    <w:p w:rsidR="00B45673" w:rsidRPr="002C6518" w:rsidRDefault="00B45673" w:rsidP="00B45673">
      <w:pPr>
        <w:rPr>
          <w:sz w:val="22"/>
          <w:szCs w:val="22"/>
        </w:rPr>
      </w:pPr>
    </w:p>
    <w:p w:rsidR="00E8699E" w:rsidRPr="002C6518" w:rsidRDefault="00B45673" w:rsidP="00DD2FE2">
      <w:pPr>
        <w:rPr>
          <w:sz w:val="22"/>
          <w:szCs w:val="22"/>
        </w:rPr>
      </w:pPr>
      <w:r w:rsidRPr="002C6518">
        <w:rPr>
          <w:sz w:val="22"/>
          <w:szCs w:val="22"/>
        </w:rPr>
        <w:tab/>
      </w:r>
      <w:r w:rsidR="00AB60E6" w:rsidRPr="002C6518">
        <w:rPr>
          <w:sz w:val="22"/>
          <w:szCs w:val="22"/>
        </w:rPr>
        <w:tab/>
      </w:r>
      <w:r w:rsidR="00474543" w:rsidRPr="002C6518">
        <w:rPr>
          <w:sz w:val="22"/>
          <w:szCs w:val="22"/>
        </w:rPr>
        <w:t xml:space="preserve">On </w:t>
      </w:r>
      <w:r w:rsidR="00911DA6">
        <w:rPr>
          <w:sz w:val="22"/>
          <w:szCs w:val="22"/>
        </w:rPr>
        <w:t>May 31, 2013</w:t>
      </w:r>
      <w:r w:rsidR="00474543" w:rsidRPr="002C6518">
        <w:rPr>
          <w:sz w:val="22"/>
          <w:szCs w:val="22"/>
        </w:rPr>
        <w:t xml:space="preserve">, </w:t>
      </w:r>
      <w:r w:rsidR="00911DA6">
        <w:rPr>
          <w:sz w:val="22"/>
          <w:szCs w:val="22"/>
        </w:rPr>
        <w:t>Met-Ed</w:t>
      </w:r>
      <w:r w:rsidR="0001502C">
        <w:rPr>
          <w:sz w:val="22"/>
          <w:szCs w:val="22"/>
        </w:rPr>
        <w:t xml:space="preserve"> </w:t>
      </w:r>
      <w:r w:rsidR="0001502C" w:rsidRPr="002C6518">
        <w:rPr>
          <w:sz w:val="22"/>
          <w:szCs w:val="22"/>
        </w:rPr>
        <w:t xml:space="preserve">filed Supplement No. </w:t>
      </w:r>
      <w:r w:rsidR="0001502C">
        <w:rPr>
          <w:sz w:val="22"/>
          <w:szCs w:val="22"/>
        </w:rPr>
        <w:t>41</w:t>
      </w:r>
      <w:r w:rsidR="0001502C" w:rsidRPr="002C6518">
        <w:rPr>
          <w:sz w:val="22"/>
          <w:szCs w:val="22"/>
        </w:rPr>
        <w:t xml:space="preserve"> to Tariff </w:t>
      </w:r>
      <w:r w:rsidR="0001502C">
        <w:rPr>
          <w:sz w:val="22"/>
          <w:szCs w:val="22"/>
        </w:rPr>
        <w:t>Electric</w:t>
      </w:r>
      <w:r w:rsidR="0001502C" w:rsidRPr="002C6518">
        <w:rPr>
          <w:sz w:val="22"/>
          <w:szCs w:val="22"/>
        </w:rPr>
        <w:t xml:space="preserve"> Pa. P.U.C. No. </w:t>
      </w:r>
      <w:r w:rsidR="0001502C">
        <w:rPr>
          <w:sz w:val="22"/>
          <w:szCs w:val="22"/>
        </w:rPr>
        <w:t>51</w:t>
      </w:r>
      <w:r w:rsidR="00911DA6">
        <w:rPr>
          <w:sz w:val="22"/>
          <w:szCs w:val="22"/>
        </w:rPr>
        <w:t>,</w:t>
      </w:r>
      <w:r w:rsidR="0001502C">
        <w:rPr>
          <w:sz w:val="22"/>
          <w:szCs w:val="22"/>
        </w:rPr>
        <w:t xml:space="preserve"> </w:t>
      </w:r>
      <w:r w:rsidR="00911DA6">
        <w:rPr>
          <w:sz w:val="22"/>
          <w:szCs w:val="22"/>
        </w:rPr>
        <w:t>Penelec</w:t>
      </w:r>
      <w:r w:rsidR="0001502C">
        <w:rPr>
          <w:sz w:val="22"/>
          <w:szCs w:val="22"/>
        </w:rPr>
        <w:t xml:space="preserve"> </w:t>
      </w:r>
      <w:r w:rsidR="0001502C" w:rsidRPr="002C6518">
        <w:rPr>
          <w:sz w:val="22"/>
          <w:szCs w:val="22"/>
        </w:rPr>
        <w:t xml:space="preserve">filed Supplement No. </w:t>
      </w:r>
      <w:r w:rsidR="0001502C">
        <w:rPr>
          <w:sz w:val="22"/>
          <w:szCs w:val="22"/>
        </w:rPr>
        <w:t>40</w:t>
      </w:r>
      <w:r w:rsidR="0001502C" w:rsidRPr="002C6518">
        <w:rPr>
          <w:sz w:val="22"/>
          <w:szCs w:val="22"/>
        </w:rPr>
        <w:t xml:space="preserve"> to Tariff </w:t>
      </w:r>
      <w:r w:rsidR="0001502C">
        <w:rPr>
          <w:sz w:val="22"/>
          <w:szCs w:val="22"/>
        </w:rPr>
        <w:t>Electric</w:t>
      </w:r>
      <w:r w:rsidR="0001502C" w:rsidRPr="002C6518">
        <w:rPr>
          <w:sz w:val="22"/>
          <w:szCs w:val="22"/>
        </w:rPr>
        <w:t xml:space="preserve"> Pa. P.U.C. No. </w:t>
      </w:r>
      <w:r w:rsidR="0001502C">
        <w:rPr>
          <w:sz w:val="22"/>
          <w:szCs w:val="22"/>
        </w:rPr>
        <w:t>80</w:t>
      </w:r>
      <w:r w:rsidR="00911DA6">
        <w:rPr>
          <w:sz w:val="22"/>
          <w:szCs w:val="22"/>
        </w:rPr>
        <w:t>, and Penn Power</w:t>
      </w:r>
      <w:r w:rsidR="0001502C">
        <w:rPr>
          <w:sz w:val="22"/>
          <w:szCs w:val="22"/>
        </w:rPr>
        <w:t xml:space="preserve"> </w:t>
      </w:r>
      <w:r w:rsidR="0001502C" w:rsidRPr="002C6518">
        <w:rPr>
          <w:sz w:val="22"/>
          <w:szCs w:val="22"/>
        </w:rPr>
        <w:t xml:space="preserve">filed Supplement No. </w:t>
      </w:r>
      <w:r w:rsidR="0001502C">
        <w:rPr>
          <w:sz w:val="22"/>
          <w:szCs w:val="22"/>
        </w:rPr>
        <w:t>99</w:t>
      </w:r>
      <w:r w:rsidR="0001502C" w:rsidRPr="002C6518">
        <w:rPr>
          <w:sz w:val="22"/>
          <w:szCs w:val="22"/>
        </w:rPr>
        <w:t xml:space="preserve"> to Tariff </w:t>
      </w:r>
      <w:r w:rsidR="0001502C">
        <w:rPr>
          <w:sz w:val="22"/>
          <w:szCs w:val="22"/>
        </w:rPr>
        <w:t>Electric</w:t>
      </w:r>
      <w:r w:rsidR="0001502C" w:rsidRPr="002C6518">
        <w:rPr>
          <w:sz w:val="22"/>
          <w:szCs w:val="22"/>
        </w:rPr>
        <w:t xml:space="preserve"> Pa. P.U.C. No. </w:t>
      </w:r>
      <w:r w:rsidR="0001502C">
        <w:rPr>
          <w:sz w:val="22"/>
          <w:szCs w:val="22"/>
        </w:rPr>
        <w:t>35</w:t>
      </w:r>
      <w:r w:rsidR="006E06F1" w:rsidRPr="002C6518">
        <w:rPr>
          <w:sz w:val="22"/>
          <w:szCs w:val="22"/>
        </w:rPr>
        <w:t xml:space="preserve"> </w:t>
      </w:r>
      <w:r w:rsidR="00474543" w:rsidRPr="002C6518">
        <w:rPr>
          <w:sz w:val="22"/>
          <w:szCs w:val="22"/>
        </w:rPr>
        <w:t xml:space="preserve">to become effective on </w:t>
      </w:r>
      <w:r w:rsidR="0001502C">
        <w:rPr>
          <w:sz w:val="22"/>
          <w:szCs w:val="22"/>
        </w:rPr>
        <w:t>June 1, 2013</w:t>
      </w:r>
      <w:r w:rsidR="00474543" w:rsidRPr="002C6518">
        <w:rPr>
          <w:sz w:val="22"/>
          <w:szCs w:val="22"/>
        </w:rPr>
        <w:t xml:space="preserve">.  </w:t>
      </w:r>
      <w:r w:rsidR="0001502C">
        <w:rPr>
          <w:sz w:val="22"/>
          <w:szCs w:val="22"/>
        </w:rPr>
        <w:t>The supplements were</w:t>
      </w:r>
      <w:r w:rsidR="00B7764A" w:rsidRPr="002C6518">
        <w:rPr>
          <w:sz w:val="22"/>
          <w:szCs w:val="22"/>
        </w:rPr>
        <w:t xml:space="preserve"> filed </w:t>
      </w:r>
      <w:r w:rsidR="006E06F1" w:rsidRPr="002C6518">
        <w:rPr>
          <w:sz w:val="22"/>
          <w:szCs w:val="22"/>
        </w:rPr>
        <w:t>in compliance with the Commission’s Order</w:t>
      </w:r>
      <w:r w:rsidR="0075002C" w:rsidRPr="002C6518">
        <w:rPr>
          <w:sz w:val="22"/>
          <w:szCs w:val="22"/>
        </w:rPr>
        <w:t xml:space="preserve"> </w:t>
      </w:r>
      <w:r w:rsidR="0001502C" w:rsidRPr="002C6518">
        <w:rPr>
          <w:sz w:val="22"/>
          <w:szCs w:val="22"/>
        </w:rPr>
        <w:t xml:space="preserve">entered </w:t>
      </w:r>
      <w:r w:rsidR="0001502C">
        <w:rPr>
          <w:sz w:val="22"/>
          <w:szCs w:val="22"/>
        </w:rPr>
        <w:t>May 23, 2013</w:t>
      </w:r>
      <w:r w:rsidR="0001502C" w:rsidRPr="002C6518">
        <w:rPr>
          <w:sz w:val="22"/>
          <w:szCs w:val="22"/>
        </w:rPr>
        <w:t xml:space="preserve">, </w:t>
      </w:r>
      <w:r w:rsidR="0075002C" w:rsidRPr="002C6518">
        <w:rPr>
          <w:sz w:val="22"/>
          <w:szCs w:val="22"/>
        </w:rPr>
        <w:t>at Docket No</w:t>
      </w:r>
      <w:r w:rsidR="0001502C">
        <w:rPr>
          <w:sz w:val="22"/>
          <w:szCs w:val="22"/>
        </w:rPr>
        <w:t>s</w:t>
      </w:r>
      <w:r w:rsidR="0075002C" w:rsidRPr="002C6518">
        <w:rPr>
          <w:sz w:val="22"/>
          <w:szCs w:val="22"/>
        </w:rPr>
        <w:t xml:space="preserve">. </w:t>
      </w:r>
      <w:r w:rsidR="00E07884">
        <w:rPr>
          <w:sz w:val="22"/>
          <w:szCs w:val="22"/>
        </w:rPr>
        <w:t>M-2009-2092222,</w:t>
      </w:r>
      <w:r w:rsidR="0001502C" w:rsidRPr="0001502C">
        <w:rPr>
          <w:sz w:val="22"/>
          <w:szCs w:val="22"/>
        </w:rPr>
        <w:t xml:space="preserve"> M-2009-2112952</w:t>
      </w:r>
      <w:r w:rsidR="0001502C">
        <w:rPr>
          <w:sz w:val="22"/>
          <w:szCs w:val="22"/>
        </w:rPr>
        <w:t>,</w:t>
      </w:r>
      <w:r w:rsidR="00E07884">
        <w:rPr>
          <w:sz w:val="22"/>
          <w:szCs w:val="22"/>
        </w:rPr>
        <w:t xml:space="preserve"> and M-2009-2112956.  The supplements</w:t>
      </w:r>
      <w:r w:rsidR="00E8699E" w:rsidRPr="002C6518">
        <w:rPr>
          <w:sz w:val="22"/>
          <w:szCs w:val="22"/>
        </w:rPr>
        <w:t xml:space="preserve"> </w:t>
      </w:r>
      <w:r w:rsidR="0001502C">
        <w:rPr>
          <w:sz w:val="22"/>
          <w:szCs w:val="22"/>
        </w:rPr>
        <w:t xml:space="preserve">reflect changes in rates consistent with each </w:t>
      </w:r>
      <w:r w:rsidR="00E07884">
        <w:rPr>
          <w:sz w:val="22"/>
          <w:szCs w:val="22"/>
        </w:rPr>
        <w:t>company’s</w:t>
      </w:r>
      <w:r w:rsidR="0001502C">
        <w:rPr>
          <w:sz w:val="22"/>
          <w:szCs w:val="22"/>
        </w:rPr>
        <w:t xml:space="preserve"> Energy Efficiency Plans</w:t>
      </w:r>
      <w:r w:rsidR="00E8699E" w:rsidRPr="002C6518">
        <w:rPr>
          <w:sz w:val="22"/>
          <w:szCs w:val="22"/>
        </w:rPr>
        <w:t xml:space="preserve">.  </w:t>
      </w:r>
    </w:p>
    <w:p w:rsidR="00E8699E" w:rsidRPr="002C6518" w:rsidRDefault="00E8699E" w:rsidP="00DD2FE2">
      <w:pPr>
        <w:rPr>
          <w:sz w:val="22"/>
          <w:szCs w:val="22"/>
        </w:rPr>
      </w:pPr>
    </w:p>
    <w:p w:rsidR="00A4155F" w:rsidRPr="002C6518" w:rsidRDefault="00757E90" w:rsidP="00085FB4">
      <w:pPr>
        <w:ind w:hanging="1080"/>
        <w:rPr>
          <w:sz w:val="22"/>
          <w:szCs w:val="22"/>
        </w:rPr>
      </w:pPr>
      <w:r w:rsidRPr="002C6518">
        <w:rPr>
          <w:sz w:val="22"/>
          <w:szCs w:val="22"/>
        </w:rPr>
        <w:tab/>
      </w:r>
      <w:r w:rsidRPr="002C6518">
        <w:rPr>
          <w:sz w:val="22"/>
          <w:szCs w:val="22"/>
        </w:rPr>
        <w:tab/>
      </w:r>
      <w:r w:rsidRPr="002C6518">
        <w:rPr>
          <w:sz w:val="22"/>
          <w:szCs w:val="22"/>
        </w:rPr>
        <w:tab/>
      </w:r>
      <w:r w:rsidR="00A4155F" w:rsidRPr="002C6518">
        <w:rPr>
          <w:sz w:val="22"/>
          <w:szCs w:val="22"/>
        </w:rPr>
        <w:t xml:space="preserve">Commission Staff has reviewed the tariff revisions and found that suspension or further investigation does not appear warranted at this time.  Therefore, in accordance with 52 Pa. Code, </w:t>
      </w:r>
      <w:r w:rsidR="00B020F8">
        <w:rPr>
          <w:sz w:val="22"/>
          <w:szCs w:val="22"/>
        </w:rPr>
        <w:t>the supplements are</w:t>
      </w:r>
      <w:r w:rsidR="00A4155F" w:rsidRPr="002C6518">
        <w:rPr>
          <w:sz w:val="22"/>
          <w:szCs w:val="22"/>
        </w:rPr>
        <w:t xml:space="preserve"> effective by operation of law according to the effective dates contained on each page.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2C6518">
        <w:rPr>
          <w:sz w:val="22"/>
          <w:szCs w:val="22"/>
        </w:rPr>
        <w:t>s</w:t>
      </w:r>
      <w:r w:rsidR="00A4155F" w:rsidRPr="002C6518">
        <w:rPr>
          <w:sz w:val="22"/>
          <w:szCs w:val="22"/>
        </w:rPr>
        <w:t>.</w:t>
      </w:r>
    </w:p>
    <w:p w:rsidR="00A4155F" w:rsidRPr="002C6518" w:rsidRDefault="00A4155F" w:rsidP="00757E90">
      <w:pPr>
        <w:ind w:hanging="1080"/>
        <w:rPr>
          <w:sz w:val="22"/>
          <w:szCs w:val="22"/>
        </w:rPr>
      </w:pPr>
    </w:p>
    <w:p w:rsidR="00DA4526" w:rsidRPr="002C6518" w:rsidRDefault="00A4155F" w:rsidP="00DA4526">
      <w:pPr>
        <w:ind w:hanging="1080"/>
        <w:rPr>
          <w:sz w:val="22"/>
          <w:szCs w:val="22"/>
        </w:rPr>
      </w:pPr>
      <w:r w:rsidRPr="002C6518">
        <w:rPr>
          <w:sz w:val="22"/>
          <w:szCs w:val="22"/>
        </w:rPr>
        <w:tab/>
      </w:r>
      <w:r w:rsidRPr="002C6518">
        <w:rPr>
          <w:sz w:val="22"/>
          <w:szCs w:val="22"/>
        </w:rPr>
        <w:tab/>
      </w:r>
      <w:r w:rsidRPr="002C6518">
        <w:rPr>
          <w:sz w:val="22"/>
          <w:szCs w:val="22"/>
        </w:rPr>
        <w:tab/>
        <w:t xml:space="preserve">If you have any questions in this matter, please contact </w:t>
      </w:r>
      <w:r w:rsidR="00DA4526" w:rsidRPr="002C6518">
        <w:rPr>
          <w:sz w:val="22"/>
          <w:szCs w:val="22"/>
        </w:rPr>
        <w:t>Marissa Boyle</w:t>
      </w:r>
      <w:r w:rsidRPr="002C6518">
        <w:rPr>
          <w:sz w:val="22"/>
          <w:szCs w:val="22"/>
        </w:rPr>
        <w:t>, Bureau of Technical Utility Services, at 717-787-</w:t>
      </w:r>
      <w:r w:rsidR="00DA4526" w:rsidRPr="002C6518">
        <w:rPr>
          <w:sz w:val="22"/>
          <w:szCs w:val="22"/>
        </w:rPr>
        <w:t>7237</w:t>
      </w:r>
      <w:r w:rsidRPr="002C6518">
        <w:rPr>
          <w:sz w:val="22"/>
          <w:szCs w:val="22"/>
        </w:rPr>
        <w:t xml:space="preserve"> or</w:t>
      </w:r>
      <w:r w:rsidR="00DA4526" w:rsidRPr="002C6518">
        <w:rPr>
          <w:sz w:val="22"/>
          <w:szCs w:val="22"/>
        </w:rPr>
        <w:t xml:space="preserve"> </w:t>
      </w:r>
      <w:hyperlink r:id="rId9" w:history="1">
        <w:r w:rsidR="00DA4526" w:rsidRPr="002C6518">
          <w:rPr>
            <w:rStyle w:val="Hyperlink"/>
            <w:sz w:val="22"/>
            <w:szCs w:val="22"/>
          </w:rPr>
          <w:t>maboyle@pa.gov</w:t>
        </w:r>
      </w:hyperlink>
      <w:r w:rsidR="00DA4526" w:rsidRPr="002C6518">
        <w:rPr>
          <w:sz w:val="22"/>
          <w:szCs w:val="22"/>
        </w:rPr>
        <w:t>.</w:t>
      </w:r>
    </w:p>
    <w:p w:rsidR="00A4155F" w:rsidRPr="002C6518" w:rsidRDefault="00A4155F" w:rsidP="00DA4526">
      <w:pPr>
        <w:ind w:hanging="1080"/>
        <w:rPr>
          <w:sz w:val="22"/>
          <w:szCs w:val="22"/>
        </w:rPr>
      </w:pPr>
    </w:p>
    <w:p w:rsidR="00A4155F" w:rsidRPr="002C6518" w:rsidRDefault="00A4155F" w:rsidP="00757E90">
      <w:pPr>
        <w:ind w:hanging="1080"/>
        <w:rPr>
          <w:sz w:val="22"/>
          <w:szCs w:val="22"/>
        </w:rPr>
      </w:pPr>
    </w:p>
    <w:p w:rsidR="00DD2FE2" w:rsidRPr="002C6518" w:rsidRDefault="00DD2FE2" w:rsidP="00DD2FE2">
      <w:pPr>
        <w:rPr>
          <w:sz w:val="22"/>
          <w:szCs w:val="22"/>
        </w:rPr>
      </w:pPr>
    </w:p>
    <w:p w:rsidR="00DA4526" w:rsidRPr="002C6518" w:rsidRDefault="001B4026" w:rsidP="00DD2FE2">
      <w:pPr>
        <w:rPr>
          <w:sz w:val="22"/>
          <w:szCs w:val="22"/>
        </w:rPr>
      </w:pPr>
      <w:r>
        <w:rPr>
          <w:noProof/>
        </w:rPr>
        <w:drawing>
          <wp:anchor distT="0" distB="0" distL="114300" distR="114300" simplePos="0" relativeHeight="251658240" behindDoc="1" locked="0" layoutInCell="1" allowOverlap="1" wp14:anchorId="46029D8E" wp14:editId="6D633330">
            <wp:simplePos x="0" y="0"/>
            <wp:positionH relativeFrom="column">
              <wp:posOffset>3084830</wp:posOffset>
            </wp:positionH>
            <wp:positionV relativeFrom="paragraph">
              <wp:posOffset>154940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Sincerely</w:t>
      </w:r>
    </w:p>
    <w:p w:rsidR="00DD2FE2" w:rsidRPr="002C6518" w:rsidRDefault="00DD2FE2" w:rsidP="00DD2FE2">
      <w:pPr>
        <w:rPr>
          <w:sz w:val="22"/>
          <w:szCs w:val="22"/>
        </w:rPr>
      </w:pPr>
    </w:p>
    <w:p w:rsidR="00DD2FE2" w:rsidRPr="002C6518" w:rsidRDefault="00DD2FE2" w:rsidP="00DD2FE2">
      <w:pPr>
        <w:rPr>
          <w:sz w:val="22"/>
          <w:szCs w:val="22"/>
        </w:rPr>
      </w:pPr>
      <w:bookmarkStart w:id="0" w:name="_GoBack"/>
      <w:bookmarkEnd w:id="0"/>
    </w:p>
    <w:p w:rsidR="00DD2FE2" w:rsidRPr="002C6518" w:rsidRDefault="00DD2FE2" w:rsidP="00DD2FE2">
      <w:pPr>
        <w:rPr>
          <w:sz w:val="22"/>
          <w:szCs w:val="22"/>
        </w:rPr>
      </w:pP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005056CA" w:rsidRPr="002C6518">
        <w:rPr>
          <w:sz w:val="22"/>
          <w:szCs w:val="22"/>
        </w:rPr>
        <w:t>Rosemary Chiavetta</w:t>
      </w:r>
    </w:p>
    <w:p w:rsidR="00DD2FE2" w:rsidRPr="002C6518" w:rsidRDefault="00DD2FE2" w:rsidP="00DD2FE2">
      <w:pPr>
        <w:rPr>
          <w:sz w:val="22"/>
          <w:szCs w:val="22"/>
        </w:rPr>
      </w:pP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r>
      <w:r w:rsidRPr="002C6518">
        <w:rPr>
          <w:sz w:val="22"/>
          <w:szCs w:val="22"/>
        </w:rPr>
        <w:tab/>
        <w:t>Secretary</w:t>
      </w:r>
    </w:p>
    <w:p w:rsidR="00DA4526" w:rsidRPr="002C6518" w:rsidRDefault="00DA4526" w:rsidP="00B45AC9">
      <w:pPr>
        <w:rPr>
          <w:sz w:val="22"/>
          <w:szCs w:val="22"/>
        </w:rPr>
      </w:pPr>
    </w:p>
    <w:p w:rsidR="00DA4526" w:rsidRPr="002C6518" w:rsidRDefault="00DA4526" w:rsidP="00B45AC9">
      <w:pPr>
        <w:rPr>
          <w:sz w:val="22"/>
          <w:szCs w:val="22"/>
        </w:rPr>
      </w:pPr>
    </w:p>
    <w:p w:rsidR="00DD2FE2" w:rsidRPr="002C6518" w:rsidRDefault="00DD2FE2" w:rsidP="00D16063">
      <w:pPr>
        <w:ind w:firstLine="720"/>
        <w:rPr>
          <w:sz w:val="22"/>
          <w:szCs w:val="22"/>
        </w:rPr>
      </w:pPr>
      <w:r w:rsidRPr="002C6518">
        <w:rPr>
          <w:sz w:val="22"/>
          <w:szCs w:val="22"/>
        </w:rPr>
        <w:tab/>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A20" w:rsidRDefault="00AD7A20">
      <w:r>
        <w:separator/>
      </w:r>
    </w:p>
  </w:endnote>
  <w:endnote w:type="continuationSeparator" w:id="0">
    <w:p w:rsidR="00AD7A20" w:rsidRDefault="00AD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A20" w:rsidRDefault="00AD7A20">
      <w:r>
        <w:separator/>
      </w:r>
    </w:p>
  </w:footnote>
  <w:footnote w:type="continuationSeparator" w:id="0">
    <w:p w:rsidR="00AD7A20" w:rsidRDefault="00AD7A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150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1B4026"/>
    <w:rsid w:val="00260FC4"/>
    <w:rsid w:val="002824E7"/>
    <w:rsid w:val="002C6518"/>
    <w:rsid w:val="003200FB"/>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3092E"/>
    <w:rsid w:val="0056517B"/>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11DA6"/>
    <w:rsid w:val="00920579"/>
    <w:rsid w:val="00926F9A"/>
    <w:rsid w:val="00946C8F"/>
    <w:rsid w:val="00953D93"/>
    <w:rsid w:val="009963A1"/>
    <w:rsid w:val="009D51DE"/>
    <w:rsid w:val="009E0384"/>
    <w:rsid w:val="009E4BCC"/>
    <w:rsid w:val="00A30467"/>
    <w:rsid w:val="00A338C4"/>
    <w:rsid w:val="00A4155F"/>
    <w:rsid w:val="00A51995"/>
    <w:rsid w:val="00AB60E6"/>
    <w:rsid w:val="00AC103C"/>
    <w:rsid w:val="00AC6EFD"/>
    <w:rsid w:val="00AD7A20"/>
    <w:rsid w:val="00AE41F7"/>
    <w:rsid w:val="00B014FE"/>
    <w:rsid w:val="00B020F8"/>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D6821"/>
    <w:rsid w:val="00CE01FD"/>
    <w:rsid w:val="00D05CAF"/>
    <w:rsid w:val="00D10508"/>
    <w:rsid w:val="00D16063"/>
    <w:rsid w:val="00D24FA2"/>
    <w:rsid w:val="00D678BC"/>
    <w:rsid w:val="00D96BAB"/>
    <w:rsid w:val="00DA08E9"/>
    <w:rsid w:val="00DA4526"/>
    <w:rsid w:val="00DB7619"/>
    <w:rsid w:val="00DD2FE2"/>
    <w:rsid w:val="00DF3361"/>
    <w:rsid w:val="00E07884"/>
    <w:rsid w:val="00E079DB"/>
    <w:rsid w:val="00E112CE"/>
    <w:rsid w:val="00E127CA"/>
    <w:rsid w:val="00E20E7B"/>
    <w:rsid w:val="00E372DE"/>
    <w:rsid w:val="00E605A0"/>
    <w:rsid w:val="00E8069B"/>
    <w:rsid w:val="00E84EC1"/>
    <w:rsid w:val="00E8699E"/>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02C"/>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502C"/>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7</cp:revision>
  <cp:lastPrinted>2013-06-12T11:24:00Z</cp:lastPrinted>
  <dcterms:created xsi:type="dcterms:W3CDTF">2013-06-11T20:39:00Z</dcterms:created>
  <dcterms:modified xsi:type="dcterms:W3CDTF">2013-06-12T11:24:00Z</dcterms:modified>
</cp:coreProperties>
</file>