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56D62" w:rsidP="00AF3469">
      <w:pPr>
        <w:jc w:val="center"/>
      </w:pPr>
      <w:r>
        <w:t>June 20,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915A62" w:rsidRPr="00915A62">
        <w:rPr>
          <w:color w:val="000000"/>
          <w:szCs w:val="24"/>
        </w:rPr>
        <w:t>A-2013-2365597</w:t>
      </w:r>
    </w:p>
    <w:p w:rsidR="00C205A2" w:rsidRPr="003B0713" w:rsidRDefault="00C205A2" w:rsidP="00E07883">
      <w:pPr>
        <w:rPr>
          <w:sz w:val="24"/>
          <w:szCs w:val="24"/>
        </w:rPr>
      </w:pPr>
    </w:p>
    <w:p w:rsidR="00915A62" w:rsidRPr="00915A62" w:rsidRDefault="00915A62" w:rsidP="00915A62">
      <w:pPr>
        <w:rPr>
          <w:color w:val="000000"/>
          <w:sz w:val="24"/>
          <w:szCs w:val="24"/>
        </w:rPr>
      </w:pPr>
      <w:r w:rsidRPr="00915A62">
        <w:rPr>
          <w:color w:val="000000"/>
          <w:sz w:val="24"/>
          <w:szCs w:val="24"/>
        </w:rPr>
        <w:t>FCSTONE LLC</w:t>
      </w:r>
    </w:p>
    <w:p w:rsidR="00915A62" w:rsidRPr="00915A62" w:rsidRDefault="00915A62" w:rsidP="00915A62">
      <w:pPr>
        <w:rPr>
          <w:color w:val="000000"/>
          <w:sz w:val="24"/>
          <w:szCs w:val="24"/>
        </w:rPr>
      </w:pPr>
      <w:r w:rsidRPr="00915A62">
        <w:rPr>
          <w:color w:val="000000"/>
          <w:sz w:val="24"/>
          <w:szCs w:val="24"/>
        </w:rPr>
        <w:t xml:space="preserve">BRIAN GOOD </w:t>
      </w:r>
    </w:p>
    <w:p w:rsidR="00746287" w:rsidRDefault="00915A62" w:rsidP="00915A62">
      <w:pPr>
        <w:rPr>
          <w:color w:val="000000"/>
          <w:sz w:val="24"/>
          <w:szCs w:val="24"/>
        </w:rPr>
      </w:pPr>
      <w:r w:rsidRPr="00915A62">
        <w:rPr>
          <w:color w:val="000000"/>
          <w:sz w:val="24"/>
          <w:szCs w:val="24"/>
        </w:rPr>
        <w:t xml:space="preserve">230 SOUTH LASALLE STREET  </w:t>
      </w:r>
    </w:p>
    <w:p w:rsidR="00915A62" w:rsidRPr="00915A62" w:rsidRDefault="00915A62" w:rsidP="00915A62">
      <w:pPr>
        <w:rPr>
          <w:color w:val="000000"/>
          <w:sz w:val="24"/>
          <w:szCs w:val="24"/>
        </w:rPr>
      </w:pPr>
      <w:r w:rsidRPr="00915A62">
        <w:rPr>
          <w:color w:val="000000"/>
          <w:sz w:val="24"/>
          <w:szCs w:val="24"/>
        </w:rPr>
        <w:t>SUITE 10-500</w:t>
      </w:r>
    </w:p>
    <w:p w:rsidR="00D318E1" w:rsidRPr="003B0713" w:rsidRDefault="00915A62" w:rsidP="00915A62">
      <w:pPr>
        <w:rPr>
          <w:color w:val="000000"/>
          <w:sz w:val="24"/>
          <w:szCs w:val="24"/>
        </w:rPr>
      </w:pPr>
      <w:r w:rsidRPr="00915A62">
        <w:rPr>
          <w:color w:val="000000"/>
          <w:sz w:val="24"/>
          <w:szCs w:val="24"/>
        </w:rPr>
        <w:t>CHICAGO IL 60604</w:t>
      </w:r>
    </w:p>
    <w:p w:rsidR="00C205A2" w:rsidRPr="003B0713" w:rsidRDefault="00C205A2">
      <w:pPr>
        <w:rPr>
          <w:color w:val="000000"/>
          <w:sz w:val="24"/>
          <w:szCs w:val="24"/>
        </w:rPr>
      </w:pPr>
    </w:p>
    <w:p w:rsidR="00C205A2" w:rsidRDefault="00C205A2" w:rsidP="0074628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746287">
        <w:rPr>
          <w:color w:val="000000"/>
          <w:sz w:val="24"/>
          <w:szCs w:val="24"/>
        </w:rPr>
        <w:t xml:space="preserve"> </w:t>
      </w:r>
      <w:proofErr w:type="spellStart"/>
      <w:r w:rsidR="00915A62" w:rsidRPr="00915A62">
        <w:rPr>
          <w:color w:val="000000"/>
          <w:sz w:val="24"/>
          <w:szCs w:val="24"/>
        </w:rPr>
        <w:t>FCStone</w:t>
      </w:r>
      <w:proofErr w:type="spellEnd"/>
      <w:r w:rsidR="00915A62">
        <w:rPr>
          <w:color w:val="000000"/>
          <w:sz w:val="24"/>
          <w:szCs w:val="24"/>
        </w:rPr>
        <w:t>,</w:t>
      </w:r>
      <w:r w:rsidR="00915A62" w:rsidRPr="00915A62">
        <w:rPr>
          <w:color w:val="000000"/>
          <w:sz w:val="24"/>
          <w:szCs w:val="24"/>
        </w:rPr>
        <w:t xml:space="preserve"> LLC</w:t>
      </w:r>
    </w:p>
    <w:p w:rsidR="00746287" w:rsidRPr="003B0713" w:rsidRDefault="00746287" w:rsidP="0074628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915A62">
        <w:rPr>
          <w:color w:val="000000"/>
          <w:sz w:val="24"/>
          <w:szCs w:val="24"/>
        </w:rPr>
        <w:t>r</w:t>
      </w:r>
      <w:r w:rsidR="00F57E3E">
        <w:rPr>
          <w:color w:val="000000"/>
          <w:sz w:val="24"/>
          <w:szCs w:val="24"/>
        </w:rPr>
        <w:t>.</w:t>
      </w:r>
      <w:r w:rsidR="00915A62">
        <w:rPr>
          <w:color w:val="000000"/>
          <w:sz w:val="24"/>
          <w:szCs w:val="24"/>
        </w:rPr>
        <w:t xml:space="preserve"> Good</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B56D62"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7F2B7542" wp14:editId="413E65B4">
            <wp:simplePos x="0" y="0"/>
            <wp:positionH relativeFrom="column">
              <wp:posOffset>2254250</wp:posOffset>
            </wp:positionH>
            <wp:positionV relativeFrom="paragraph">
              <wp:posOffset>446405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915A62">
        <w:rPr>
          <w:sz w:val="24"/>
          <w:szCs w:val="24"/>
        </w:rPr>
        <w:t>Andrew Herster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915A62">
        <w:rPr>
          <w:sz w:val="24"/>
          <w:szCs w:val="24"/>
        </w:rPr>
        <w:t>783-5392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B4" w:rsidRDefault="00DE28B4">
      <w:r>
        <w:separator/>
      </w:r>
    </w:p>
  </w:endnote>
  <w:endnote w:type="continuationSeparator" w:id="0">
    <w:p w:rsidR="00DE28B4" w:rsidRDefault="00D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B4" w:rsidRDefault="00DE28B4">
      <w:r>
        <w:separator/>
      </w:r>
    </w:p>
  </w:footnote>
  <w:footnote w:type="continuationSeparator" w:id="0">
    <w:p w:rsidR="00DE28B4" w:rsidRDefault="00DE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156726"/>
    <w:rsid w:val="001D0716"/>
    <w:rsid w:val="0022324E"/>
    <w:rsid w:val="002474BB"/>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C7B93"/>
    <w:rsid w:val="007137BE"/>
    <w:rsid w:val="00746287"/>
    <w:rsid w:val="0078010C"/>
    <w:rsid w:val="007A449A"/>
    <w:rsid w:val="007C7E90"/>
    <w:rsid w:val="007F0EE7"/>
    <w:rsid w:val="00837759"/>
    <w:rsid w:val="00871C89"/>
    <w:rsid w:val="00880BA6"/>
    <w:rsid w:val="008C44B7"/>
    <w:rsid w:val="00913311"/>
    <w:rsid w:val="00915A62"/>
    <w:rsid w:val="0095554E"/>
    <w:rsid w:val="00A01C71"/>
    <w:rsid w:val="00A313BE"/>
    <w:rsid w:val="00A8084B"/>
    <w:rsid w:val="00AB78A7"/>
    <w:rsid w:val="00AC5F2A"/>
    <w:rsid w:val="00AD613E"/>
    <w:rsid w:val="00AE2BC5"/>
    <w:rsid w:val="00AF3469"/>
    <w:rsid w:val="00B10C93"/>
    <w:rsid w:val="00B2111F"/>
    <w:rsid w:val="00B56D62"/>
    <w:rsid w:val="00B75C5F"/>
    <w:rsid w:val="00C132C7"/>
    <w:rsid w:val="00C205A2"/>
    <w:rsid w:val="00C3502F"/>
    <w:rsid w:val="00C515FC"/>
    <w:rsid w:val="00C61987"/>
    <w:rsid w:val="00C6216C"/>
    <w:rsid w:val="00C829F0"/>
    <w:rsid w:val="00CE2CA1"/>
    <w:rsid w:val="00D22CAA"/>
    <w:rsid w:val="00D318E1"/>
    <w:rsid w:val="00DC6733"/>
    <w:rsid w:val="00DE28B4"/>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2013-06-20T11:22:00Z</cp:lastPrinted>
  <dcterms:created xsi:type="dcterms:W3CDTF">2013-06-19T14:45:00Z</dcterms:created>
  <dcterms:modified xsi:type="dcterms:W3CDTF">2013-06-20T11:22:00Z</dcterms:modified>
</cp:coreProperties>
</file>