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B4F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F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4F32">
        <w:rPr>
          <w:rFonts w:ascii="Times New Roman" w:hAnsi="Times New Roman"/>
          <w:b/>
          <w:spacing w:val="-3"/>
          <w:szCs w:val="24"/>
        </w:rPr>
        <w:fldChar w:fldCharType="begin"/>
      </w:r>
      <w:r w:rsidRPr="007B4F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4F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4F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F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B4F32" w:rsidRPr="007B4F32" w:rsidRDefault="00141506" w:rsidP="007B4F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F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B4F32" w:rsidRDefault="007B4F32" w:rsidP="007B4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4F32" w:rsidRDefault="007B4F32" w:rsidP="007B4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4F32" w:rsidRDefault="007B4F32" w:rsidP="007B4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6435" w:rsidRPr="00685506" w:rsidRDefault="00CC6435" w:rsidP="00CC64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 w:rsidRPr="00685506">
        <w:rPr>
          <w:rFonts w:ascii="Times New Roman" w:hAnsi="Times New Roman"/>
          <w:spacing w:val="-3"/>
        </w:rPr>
        <w:t>Ena</w:t>
      </w:r>
      <w:proofErr w:type="spellEnd"/>
      <w:r w:rsidRPr="00685506">
        <w:rPr>
          <w:rFonts w:ascii="Times New Roman" w:hAnsi="Times New Roman"/>
          <w:spacing w:val="-3"/>
        </w:rPr>
        <w:t xml:space="preserve"> Blackwood</w:t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fldChar w:fldCharType="begin"/>
      </w:r>
      <w:r w:rsidRPr="00685506">
        <w:rPr>
          <w:rFonts w:ascii="Times New Roman" w:hAnsi="Times New Roman"/>
          <w:spacing w:val="-3"/>
        </w:rPr>
        <w:instrText>fillin "Complainant's name" \d ""</w:instrText>
      </w:r>
      <w:r w:rsidRPr="00685506">
        <w:rPr>
          <w:rFonts w:ascii="Times New Roman" w:hAnsi="Times New Roman"/>
          <w:spacing w:val="-3"/>
        </w:rPr>
        <w:fldChar w:fldCharType="end"/>
      </w:r>
      <w:r w:rsidRPr="00685506">
        <w:rPr>
          <w:rFonts w:ascii="Times New Roman" w:hAnsi="Times New Roman"/>
          <w:spacing w:val="-3"/>
        </w:rPr>
        <w:t>:</w:t>
      </w:r>
    </w:p>
    <w:p w:rsidR="00CC6435" w:rsidRPr="00685506" w:rsidRDefault="00CC6435" w:rsidP="00CC64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>:</w:t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</w:p>
    <w:p w:rsidR="00CC6435" w:rsidRPr="00685506" w:rsidRDefault="00CC6435" w:rsidP="00CC64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85506">
        <w:rPr>
          <w:rFonts w:ascii="Times New Roman" w:hAnsi="Times New Roman"/>
          <w:spacing w:val="-3"/>
        </w:rPr>
        <w:tab/>
        <w:t>v.</w:t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>:</w:t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  <w:t>C-2012-2333000</w:t>
      </w:r>
    </w:p>
    <w:p w:rsidR="00CC6435" w:rsidRPr="00685506" w:rsidRDefault="00CC6435" w:rsidP="00CC64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>:</w:t>
      </w:r>
    </w:p>
    <w:p w:rsidR="00CC6435" w:rsidRPr="00685506" w:rsidRDefault="00CC6435" w:rsidP="00CC6435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685506">
        <w:rPr>
          <w:rFonts w:ascii="Times New Roman" w:hAnsi="Times New Roman"/>
          <w:spacing w:val="-3"/>
        </w:rPr>
        <w:t>Aqua Pennsylvania, Inc.</w:t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85506">
        <w:rPr>
          <w:rFonts w:ascii="Times New Roman" w:hAnsi="Times New Roman"/>
          <w:spacing w:val="-3"/>
        </w:rPr>
        <w:t>:</w:t>
      </w:r>
    </w:p>
    <w:p w:rsidR="007B4F32" w:rsidRDefault="007B4F32" w:rsidP="007B4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7B4F32" w:rsidRDefault="007B4F32" w:rsidP="007B4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B4F32" w:rsidRPr="007B4F32" w:rsidRDefault="007B4F32" w:rsidP="007B4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B4F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926F59" w:rsidRDefault="00141506" w:rsidP="00926F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926F5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926F5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926F59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926F59">
        <w:rPr>
          <w:rFonts w:ascii="Times New Roman" w:hAnsi="Times New Roman"/>
          <w:spacing w:val="-3"/>
          <w:szCs w:val="24"/>
        </w:rPr>
        <w:t>David</w:t>
      </w:r>
      <w:r w:rsidR="007B4F32" w:rsidRPr="00926F59">
        <w:rPr>
          <w:rFonts w:ascii="Times New Roman" w:hAnsi="Times New Roman"/>
          <w:spacing w:val="-3"/>
          <w:szCs w:val="24"/>
        </w:rPr>
        <w:t xml:space="preserve"> A.</w:t>
      </w:r>
      <w:r w:rsidR="00C224DB" w:rsidRPr="00926F59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 w:rsidRPr="00926F59">
        <w:rPr>
          <w:rFonts w:ascii="Times New Roman" w:hAnsi="Times New Roman"/>
          <w:spacing w:val="-3"/>
          <w:szCs w:val="24"/>
        </w:rPr>
        <w:t xml:space="preserve"> </w:t>
      </w:r>
      <w:r w:rsidR="009A547F" w:rsidRPr="00926F59">
        <w:rPr>
          <w:rFonts w:ascii="Times New Roman" w:hAnsi="Times New Roman"/>
          <w:spacing w:val="-3"/>
          <w:szCs w:val="24"/>
        </w:rPr>
        <w:t>dated</w:t>
      </w:r>
      <w:r w:rsidR="00C224DB" w:rsidRPr="00926F59">
        <w:rPr>
          <w:rFonts w:ascii="Times New Roman" w:hAnsi="Times New Roman"/>
          <w:spacing w:val="-3"/>
          <w:szCs w:val="24"/>
        </w:rPr>
        <w:t xml:space="preserve"> </w:t>
      </w:r>
      <w:r w:rsidR="007B4F32" w:rsidRPr="00926F59">
        <w:rPr>
          <w:rFonts w:ascii="Times New Roman" w:hAnsi="Times New Roman"/>
          <w:spacing w:val="-3"/>
          <w:szCs w:val="24"/>
        </w:rPr>
        <w:t>May 15, 2013</w:t>
      </w:r>
      <w:r w:rsidRPr="00926F5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926F59" w:rsidRDefault="007C0D22" w:rsidP="00926F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926F59" w:rsidRDefault="00141506" w:rsidP="00926F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26F59">
        <w:rPr>
          <w:rFonts w:ascii="Times New Roman" w:hAnsi="Times New Roman"/>
          <w:spacing w:val="-3"/>
          <w:szCs w:val="24"/>
        </w:rPr>
        <w:t>THEREFORE,</w:t>
      </w:r>
    </w:p>
    <w:p w:rsidR="00141506" w:rsidRPr="00926F59" w:rsidRDefault="00141506" w:rsidP="00926F59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926F59" w:rsidRDefault="00141506" w:rsidP="00926F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26F59">
        <w:rPr>
          <w:rFonts w:ascii="Times New Roman" w:hAnsi="Times New Roman"/>
          <w:spacing w:val="-3"/>
          <w:szCs w:val="24"/>
        </w:rPr>
        <w:t>IT IS ORDERED:</w:t>
      </w:r>
    </w:p>
    <w:p w:rsidR="00141506" w:rsidRPr="00926F59" w:rsidRDefault="00141506" w:rsidP="00926F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4F32" w:rsidRPr="00926F59" w:rsidRDefault="007B4F32" w:rsidP="00926F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6F59">
        <w:rPr>
          <w:rFonts w:ascii="Times New Roman" w:hAnsi="Times New Roman"/>
        </w:rPr>
        <w:t>1.</w:t>
      </w:r>
      <w:r w:rsidRPr="00926F59">
        <w:rPr>
          <w:rFonts w:ascii="Times New Roman" w:hAnsi="Times New Roman"/>
        </w:rPr>
        <w:tab/>
        <w:t>That the complaint of Ena Blackwood against Aqua Pennsylvania, Inc. at Docket No. C-2012-2333000 is denied.</w:t>
      </w:r>
    </w:p>
    <w:p w:rsidR="007B4F32" w:rsidRPr="00926F59" w:rsidRDefault="007B4F32" w:rsidP="00926F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B4F32" w:rsidP="00926F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B4F32">
        <w:rPr>
          <w:rFonts w:ascii="Times New Roman" w:hAnsi="Times New Roman"/>
        </w:rPr>
        <w:t>2.</w:t>
      </w:r>
      <w:r w:rsidRPr="007B4F32">
        <w:rPr>
          <w:rFonts w:ascii="Times New Roman" w:hAnsi="Times New Roman"/>
        </w:rPr>
        <w:tab/>
        <w:t>That the docket at Docket No. C-20</w:t>
      </w:r>
      <w:r w:rsidR="00926F59">
        <w:rPr>
          <w:rFonts w:ascii="Times New Roman" w:hAnsi="Times New Roman"/>
        </w:rPr>
        <w:t>12-2333000 is marked closed.</w:t>
      </w:r>
    </w:p>
    <w:p w:rsidR="0031293C" w:rsidRDefault="005A7E97" w:rsidP="00926F59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8EAC3C6" wp14:editId="216552E1">
            <wp:simplePos x="0" y="0"/>
            <wp:positionH relativeFrom="column">
              <wp:posOffset>3016885</wp:posOffset>
            </wp:positionH>
            <wp:positionV relativeFrom="paragraph">
              <wp:posOffset>230505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7E97">
        <w:rPr>
          <w:rFonts w:ascii="Times New Roman" w:hAnsi="Times New Roman"/>
          <w:spacing w:val="-3"/>
          <w:szCs w:val="24"/>
        </w:rPr>
        <w:t>June 24,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E5" w:rsidRDefault="001410E5">
      <w:pPr>
        <w:spacing w:line="20" w:lineRule="exact"/>
      </w:pPr>
    </w:p>
  </w:endnote>
  <w:endnote w:type="continuationSeparator" w:id="0">
    <w:p w:rsidR="001410E5" w:rsidRDefault="001410E5">
      <w:r>
        <w:t xml:space="preserve"> </w:t>
      </w:r>
    </w:p>
  </w:endnote>
  <w:endnote w:type="continuationNotice" w:id="1">
    <w:p w:rsidR="001410E5" w:rsidRDefault="001410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E5" w:rsidRDefault="001410E5">
      <w:r>
        <w:separator/>
      </w:r>
    </w:p>
  </w:footnote>
  <w:footnote w:type="continuationSeparator" w:id="0">
    <w:p w:rsidR="001410E5" w:rsidRDefault="0014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0E5"/>
    <w:rsid w:val="00141506"/>
    <w:rsid w:val="00182FEB"/>
    <w:rsid w:val="001913D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7E97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4F3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6F5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435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shoffner</cp:lastModifiedBy>
  <cp:revision>2</cp:revision>
  <cp:lastPrinted>2013-06-24T14:41:00Z</cp:lastPrinted>
  <dcterms:created xsi:type="dcterms:W3CDTF">2013-06-24T17:50:00Z</dcterms:created>
  <dcterms:modified xsi:type="dcterms:W3CDTF">2013-06-24T17:50:00Z</dcterms:modified>
</cp:coreProperties>
</file>