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475AF7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bookmarkStart w:id="0" w:name="_GoBack"/>
      <w:bookmarkEnd w:id="0"/>
      <w:r w:rsidRPr="00475AF7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475AF7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75AF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475AF7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9D7" w:rsidRPr="00475AF7" w:rsidRDefault="00245783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>Office of Small Business Advocate</w:t>
      </w:r>
      <w:r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  <w:t>:</w:t>
      </w:r>
    </w:p>
    <w:p w:rsidR="00C729D7" w:rsidRPr="00475AF7" w:rsidRDefault="00245783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  <w:t>:</w:t>
      </w:r>
    </w:p>
    <w:p w:rsidR="00C729D7" w:rsidRPr="00475AF7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v.</w:t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C-201</w:t>
      </w:r>
      <w:r w:rsidR="00245783" w:rsidRPr="00475AF7">
        <w:rPr>
          <w:rFonts w:ascii="Times New Roman" w:hAnsi="Times New Roman"/>
          <w:spacing w:val="-3"/>
        </w:rPr>
        <w:t>3-2367475</w:t>
      </w:r>
    </w:p>
    <w:p w:rsidR="00C729D7" w:rsidRPr="00475AF7" w:rsidRDefault="00C729D7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  <w:t>:</w:t>
      </w:r>
    </w:p>
    <w:p w:rsidR="00C729D7" w:rsidRPr="00475AF7" w:rsidRDefault="00245783" w:rsidP="00C729D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475AF7">
        <w:rPr>
          <w:rFonts w:ascii="Times New Roman" w:hAnsi="Times New Roman"/>
          <w:spacing w:val="-3"/>
        </w:rPr>
        <w:t>PPL Electric Utilities Corporation</w:t>
      </w:r>
      <w:r w:rsidR="00C729D7" w:rsidRPr="00475AF7">
        <w:rPr>
          <w:rFonts w:ascii="Times New Roman" w:hAnsi="Times New Roman"/>
          <w:spacing w:val="-3"/>
        </w:rPr>
        <w:tab/>
      </w:r>
      <w:r w:rsidR="00C729D7" w:rsidRPr="00475AF7">
        <w:rPr>
          <w:rFonts w:ascii="Times New Roman" w:hAnsi="Times New Roman"/>
          <w:spacing w:val="-3"/>
        </w:rPr>
        <w:tab/>
        <w:t>:</w:t>
      </w:r>
    </w:p>
    <w:p w:rsidR="00C729D7" w:rsidRPr="00475AF7" w:rsidRDefault="00C729D7" w:rsidP="00C729D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  <w:r w:rsidRPr="00475AF7">
        <w:rPr>
          <w:rFonts w:ascii="Times New Roman" w:hAnsi="Times New Roman"/>
          <w:spacing w:val="-3"/>
        </w:rPr>
        <w:tab/>
      </w:r>
    </w:p>
    <w:p w:rsidR="007D1BBB" w:rsidRPr="00475AF7" w:rsidRDefault="007D1BBB" w:rsidP="007C6BD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33251" w:rsidRPr="00475AF7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475AF7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475AF7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475AF7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475AF7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475AF7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475AF7">
        <w:rPr>
          <w:rFonts w:ascii="Times New Roman" w:hAnsi="Times New Roman"/>
          <w:sz w:val="24"/>
          <w:szCs w:val="24"/>
        </w:rPr>
        <w:t>In accordance with the provisions of 66 Pa.</w:t>
      </w:r>
      <w:r w:rsidR="00256D64">
        <w:rPr>
          <w:rFonts w:ascii="Times New Roman" w:hAnsi="Times New Roman"/>
          <w:sz w:val="24"/>
          <w:szCs w:val="24"/>
        </w:rPr>
        <w:t xml:space="preserve"> </w:t>
      </w:r>
      <w:r w:rsidRPr="00475AF7">
        <w:rPr>
          <w:rFonts w:ascii="Times New Roman" w:hAnsi="Times New Roman"/>
          <w:sz w:val="24"/>
          <w:szCs w:val="24"/>
        </w:rPr>
        <w:t xml:space="preserve">C.S. §333 and 52 </w:t>
      </w:r>
      <w:proofErr w:type="spellStart"/>
      <w:r w:rsidRPr="00475AF7">
        <w:rPr>
          <w:rFonts w:ascii="Times New Roman" w:hAnsi="Times New Roman"/>
          <w:sz w:val="24"/>
          <w:szCs w:val="24"/>
        </w:rPr>
        <w:t>Pa.Code</w:t>
      </w:r>
      <w:proofErr w:type="spellEnd"/>
      <w:r w:rsidRPr="00475AF7">
        <w:rPr>
          <w:rFonts w:ascii="Times New Roman" w:hAnsi="Times New Roman"/>
          <w:sz w:val="24"/>
          <w:szCs w:val="24"/>
        </w:rPr>
        <w:t xml:space="preserve"> §§5.221</w:t>
      </w:r>
      <w:r w:rsidR="003114A1" w:rsidRPr="00475AF7">
        <w:rPr>
          <w:rFonts w:ascii="Times New Roman" w:hAnsi="Times New Roman"/>
          <w:sz w:val="24"/>
          <w:szCs w:val="24"/>
        </w:rPr>
        <w:t>-5.224</w:t>
      </w:r>
      <w:r w:rsidRPr="00475AF7">
        <w:rPr>
          <w:rFonts w:ascii="Times New Roman" w:hAnsi="Times New Roman"/>
          <w:sz w:val="24"/>
          <w:szCs w:val="24"/>
        </w:rPr>
        <w:t xml:space="preserve">, </w:t>
      </w:r>
      <w:r w:rsidR="00853787" w:rsidRPr="00475AF7">
        <w:rPr>
          <w:rFonts w:ascii="Times New Roman" w:hAnsi="Times New Roman"/>
          <w:sz w:val="24"/>
          <w:szCs w:val="24"/>
        </w:rPr>
        <w:t xml:space="preserve">the Commission has scheduled </w:t>
      </w:r>
      <w:r w:rsidRPr="00475AF7">
        <w:rPr>
          <w:rFonts w:ascii="Times New Roman" w:hAnsi="Times New Roman"/>
          <w:sz w:val="24"/>
          <w:szCs w:val="24"/>
        </w:rPr>
        <w:t xml:space="preserve">an </w:t>
      </w:r>
      <w:r w:rsidR="00853787" w:rsidRPr="00475AF7">
        <w:rPr>
          <w:rFonts w:ascii="Times New Roman" w:hAnsi="Times New Roman"/>
          <w:sz w:val="24"/>
          <w:szCs w:val="24"/>
        </w:rPr>
        <w:t>i</w:t>
      </w:r>
      <w:r w:rsidRPr="00475AF7">
        <w:rPr>
          <w:rFonts w:ascii="Times New Roman" w:hAnsi="Times New Roman"/>
          <w:sz w:val="24"/>
          <w:szCs w:val="24"/>
        </w:rPr>
        <w:t xml:space="preserve">nitial </w:t>
      </w:r>
      <w:r w:rsidR="00853787" w:rsidRPr="00475AF7">
        <w:rPr>
          <w:rFonts w:ascii="Times New Roman" w:hAnsi="Times New Roman"/>
          <w:sz w:val="24"/>
          <w:szCs w:val="24"/>
        </w:rPr>
        <w:t>p</w:t>
      </w:r>
      <w:r w:rsidRPr="00475AF7">
        <w:rPr>
          <w:rFonts w:ascii="Times New Roman" w:hAnsi="Times New Roman"/>
          <w:sz w:val="24"/>
          <w:szCs w:val="24"/>
        </w:rPr>
        <w:t xml:space="preserve">rehearing </w:t>
      </w:r>
      <w:r w:rsidR="00853787" w:rsidRPr="00475AF7">
        <w:rPr>
          <w:rFonts w:ascii="Times New Roman" w:hAnsi="Times New Roman"/>
          <w:sz w:val="24"/>
          <w:szCs w:val="24"/>
        </w:rPr>
        <w:t>c</w:t>
      </w:r>
      <w:r w:rsidRPr="00475AF7">
        <w:rPr>
          <w:rFonts w:ascii="Times New Roman" w:hAnsi="Times New Roman"/>
          <w:sz w:val="24"/>
          <w:szCs w:val="24"/>
        </w:rPr>
        <w:t>onference in the above-captioned case.</w:t>
      </w:r>
    </w:p>
    <w:p w:rsidR="00AC26EF" w:rsidRPr="00475AF7" w:rsidRDefault="00AC26E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475AF7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475AF7">
        <w:rPr>
          <w:rFonts w:ascii="Times New Roman" w:hAnsi="Times New Roman"/>
          <w:sz w:val="24"/>
          <w:szCs w:val="24"/>
        </w:rPr>
        <w:t>THEREFORE,</w:t>
      </w: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IT IS ORDERED:</w:t>
      </w: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1.</w:t>
      </w:r>
      <w:r w:rsidRPr="00475AF7">
        <w:rPr>
          <w:rFonts w:ascii="Times New Roman" w:hAnsi="Times New Roman" w:cs="Times New Roman"/>
        </w:rPr>
        <w:tab/>
        <w:t xml:space="preserve">That an </w:t>
      </w:r>
      <w:r w:rsidR="000735CA" w:rsidRPr="00475AF7">
        <w:rPr>
          <w:rFonts w:ascii="Times New Roman" w:hAnsi="Times New Roman" w:cs="Times New Roman"/>
        </w:rPr>
        <w:t>i</w:t>
      </w:r>
      <w:r w:rsidRPr="00475AF7">
        <w:rPr>
          <w:rFonts w:ascii="Times New Roman" w:hAnsi="Times New Roman" w:cs="Times New Roman"/>
        </w:rPr>
        <w:t xml:space="preserve">nitial </w:t>
      </w:r>
      <w:r w:rsidR="000735CA" w:rsidRPr="00475AF7">
        <w:rPr>
          <w:rFonts w:ascii="Times New Roman" w:hAnsi="Times New Roman" w:cs="Times New Roman"/>
        </w:rPr>
        <w:t>p</w:t>
      </w:r>
      <w:r w:rsidRPr="00475AF7">
        <w:rPr>
          <w:rFonts w:ascii="Times New Roman" w:hAnsi="Times New Roman" w:cs="Times New Roman"/>
        </w:rPr>
        <w:t xml:space="preserve">rehearing </w:t>
      </w:r>
      <w:r w:rsidR="000735CA" w:rsidRPr="00475AF7">
        <w:rPr>
          <w:rFonts w:ascii="Times New Roman" w:hAnsi="Times New Roman" w:cs="Times New Roman"/>
        </w:rPr>
        <w:t>c</w:t>
      </w:r>
      <w:r w:rsidRPr="00475AF7">
        <w:rPr>
          <w:rFonts w:ascii="Times New Roman" w:hAnsi="Times New Roman" w:cs="Times New Roman"/>
        </w:rPr>
        <w:t xml:space="preserve">onference shall be held at </w:t>
      </w:r>
      <w:r w:rsidR="00D81FCF" w:rsidRPr="00475AF7">
        <w:rPr>
          <w:rFonts w:ascii="Times New Roman" w:hAnsi="Times New Roman" w:cs="Times New Roman"/>
        </w:rPr>
        <w:t>10:</w:t>
      </w:r>
      <w:r w:rsidR="00CF107D" w:rsidRPr="00475AF7">
        <w:rPr>
          <w:rFonts w:ascii="Times New Roman" w:hAnsi="Times New Roman" w:cs="Times New Roman"/>
        </w:rPr>
        <w:t xml:space="preserve">00 </w:t>
      </w:r>
      <w:r w:rsidR="00D81FCF" w:rsidRPr="00475AF7">
        <w:rPr>
          <w:rFonts w:ascii="Times New Roman" w:hAnsi="Times New Roman" w:cs="Times New Roman"/>
        </w:rPr>
        <w:t>a</w:t>
      </w:r>
      <w:r w:rsidR="00CF107D" w:rsidRPr="00475AF7">
        <w:rPr>
          <w:rFonts w:ascii="Times New Roman" w:hAnsi="Times New Roman" w:cs="Times New Roman"/>
        </w:rPr>
        <w:t>.m.</w:t>
      </w:r>
      <w:r w:rsidRPr="00475AF7">
        <w:rPr>
          <w:rFonts w:ascii="Times New Roman" w:hAnsi="Times New Roman" w:cs="Times New Roman"/>
        </w:rPr>
        <w:t xml:space="preserve"> on</w:t>
      </w:r>
      <w:r w:rsidR="00975B63" w:rsidRPr="00475AF7">
        <w:rPr>
          <w:rFonts w:ascii="Times New Roman" w:hAnsi="Times New Roman" w:cs="Times New Roman"/>
        </w:rPr>
        <w:t xml:space="preserve"> </w:t>
      </w:r>
      <w:r w:rsidR="00D81FCF" w:rsidRPr="00475AF7">
        <w:rPr>
          <w:rFonts w:ascii="Times New Roman" w:hAnsi="Times New Roman" w:cs="Times New Roman"/>
        </w:rPr>
        <w:t>Tuesday</w:t>
      </w:r>
      <w:r w:rsidR="005A0DC2" w:rsidRPr="00475AF7">
        <w:rPr>
          <w:rFonts w:ascii="Times New Roman" w:hAnsi="Times New Roman" w:cs="Times New Roman"/>
        </w:rPr>
        <w:t xml:space="preserve">, </w:t>
      </w:r>
      <w:r w:rsidR="00245783" w:rsidRPr="00475AF7">
        <w:rPr>
          <w:rFonts w:ascii="Times New Roman" w:hAnsi="Times New Roman" w:cs="Times New Roman"/>
        </w:rPr>
        <w:t>July 9, 2013</w:t>
      </w:r>
      <w:r w:rsidRPr="00475AF7">
        <w:rPr>
          <w:rFonts w:ascii="Times New Roman" w:hAnsi="Times New Roman" w:cs="Times New Roman"/>
        </w:rPr>
        <w:t xml:space="preserve">, in Hearing Room </w:t>
      </w:r>
      <w:r w:rsidR="00043836" w:rsidRPr="00475AF7">
        <w:rPr>
          <w:rFonts w:ascii="Times New Roman" w:hAnsi="Times New Roman" w:cs="Times New Roman"/>
        </w:rPr>
        <w:t>4</w:t>
      </w:r>
      <w:r w:rsidRPr="00475AF7">
        <w:rPr>
          <w:rFonts w:ascii="Times New Roman" w:hAnsi="Times New Roman" w:cs="Times New Roman"/>
        </w:rPr>
        <w:t xml:space="preserve"> in the Commonwealth Keystone Building, Harrisburg, Pennsylvania.</w:t>
      </w: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F107D" w:rsidRPr="00475AF7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2.</w:t>
      </w:r>
      <w:r w:rsidRPr="00475AF7">
        <w:rPr>
          <w:rFonts w:ascii="Times New Roman" w:hAnsi="Times New Roman" w:cs="Times New Roman"/>
        </w:rPr>
        <w:tab/>
        <w:t>Parti</w:t>
      </w:r>
      <w:r w:rsidR="0085157E" w:rsidRPr="00475AF7">
        <w:rPr>
          <w:rFonts w:ascii="Times New Roman" w:hAnsi="Times New Roman" w:cs="Times New Roman"/>
        </w:rPr>
        <w:t>es</w:t>
      </w:r>
      <w:r w:rsidRPr="00475AF7">
        <w:rPr>
          <w:rFonts w:ascii="Times New Roman" w:hAnsi="Times New Roman" w:cs="Times New Roman"/>
        </w:rPr>
        <w:t xml:space="preserve"> shall provide the name, business address, business telephone number, business </w:t>
      </w:r>
      <w:proofErr w:type="spellStart"/>
      <w:r w:rsidRPr="00475AF7">
        <w:rPr>
          <w:rFonts w:ascii="Times New Roman" w:hAnsi="Times New Roman" w:cs="Times New Roman"/>
        </w:rPr>
        <w:t>telefacsimile</w:t>
      </w:r>
      <w:proofErr w:type="spellEnd"/>
      <w:r w:rsidRPr="00475AF7">
        <w:rPr>
          <w:rFonts w:ascii="Times New Roman" w:hAnsi="Times New Roman" w:cs="Times New Roman"/>
        </w:rPr>
        <w:t xml:space="preserve"> number (if any), and business e-mail address (if any) of the person</w:t>
      </w:r>
      <w:r w:rsidR="00245783" w:rsidRPr="00475AF7">
        <w:rPr>
          <w:rFonts w:ascii="Times New Roman" w:hAnsi="Times New Roman" w:cs="Times New Roman"/>
        </w:rPr>
        <w:t>s</w:t>
      </w:r>
      <w:r w:rsidRPr="00475AF7">
        <w:rPr>
          <w:rFonts w:ascii="Times New Roman" w:hAnsi="Times New Roman" w:cs="Times New Roman"/>
        </w:rPr>
        <w:t xml:space="preserve"> they wish to have listed on the service list.</w:t>
      </w:r>
    </w:p>
    <w:p w:rsidR="00CF107D" w:rsidRPr="00475AF7" w:rsidRDefault="00CF107D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3.</w:t>
      </w:r>
      <w:r w:rsidRPr="00475AF7">
        <w:rPr>
          <w:rFonts w:ascii="Times New Roman" w:hAnsi="Times New Roman" w:cs="Times New Roman"/>
        </w:rPr>
        <w:tab/>
        <w:t xml:space="preserve">That on or before </w:t>
      </w:r>
      <w:r w:rsidR="00C66075" w:rsidRPr="00475AF7">
        <w:rPr>
          <w:rFonts w:ascii="Times New Roman" w:hAnsi="Times New Roman" w:cs="Times New Roman"/>
        </w:rPr>
        <w:t xml:space="preserve">Friday, </w:t>
      </w:r>
      <w:r w:rsidR="00245783" w:rsidRPr="00475AF7">
        <w:rPr>
          <w:rFonts w:ascii="Times New Roman" w:hAnsi="Times New Roman" w:cs="Times New Roman"/>
        </w:rPr>
        <w:t>July 5, 2013</w:t>
      </w:r>
      <w:r w:rsidRPr="00475AF7">
        <w:rPr>
          <w:rFonts w:ascii="Times New Roman" w:hAnsi="Times New Roman" w:cs="Times New Roman"/>
        </w:rPr>
        <w:t>, parti</w:t>
      </w:r>
      <w:r w:rsidR="0085157E" w:rsidRPr="00475AF7">
        <w:rPr>
          <w:rFonts w:ascii="Times New Roman" w:hAnsi="Times New Roman" w:cs="Times New Roman"/>
        </w:rPr>
        <w:t>es</w:t>
      </w:r>
      <w:r w:rsidRPr="00475AF7">
        <w:rPr>
          <w:rFonts w:ascii="Times New Roman" w:hAnsi="Times New Roman" w:cs="Times New Roman"/>
        </w:rPr>
        <w:t xml:space="preserve"> shall file and serve </w:t>
      </w:r>
      <w:r w:rsidR="000735CA" w:rsidRPr="00475AF7">
        <w:rPr>
          <w:rFonts w:ascii="Times New Roman" w:hAnsi="Times New Roman" w:cs="Times New Roman"/>
        </w:rPr>
        <w:t>i</w:t>
      </w:r>
      <w:r w:rsidRPr="00475AF7">
        <w:rPr>
          <w:rFonts w:ascii="Times New Roman" w:hAnsi="Times New Roman" w:cs="Times New Roman"/>
        </w:rPr>
        <w:t xml:space="preserve">nitial </w:t>
      </w:r>
      <w:r w:rsidR="000735CA" w:rsidRPr="00475AF7">
        <w:rPr>
          <w:rFonts w:ascii="Times New Roman" w:hAnsi="Times New Roman" w:cs="Times New Roman"/>
        </w:rPr>
        <w:t>p</w:t>
      </w:r>
      <w:r w:rsidRPr="00475AF7">
        <w:rPr>
          <w:rFonts w:ascii="Times New Roman" w:hAnsi="Times New Roman" w:cs="Times New Roman"/>
        </w:rPr>
        <w:t xml:space="preserve">rehearing </w:t>
      </w:r>
      <w:r w:rsidR="000735CA" w:rsidRPr="00475AF7">
        <w:rPr>
          <w:rFonts w:ascii="Times New Roman" w:hAnsi="Times New Roman" w:cs="Times New Roman"/>
        </w:rPr>
        <w:t>c</w:t>
      </w:r>
      <w:r w:rsidRPr="00475AF7">
        <w:rPr>
          <w:rFonts w:ascii="Times New Roman" w:hAnsi="Times New Roman" w:cs="Times New Roman"/>
        </w:rPr>
        <w:t>onference memoranda which shall include:</w:t>
      </w:r>
    </w:p>
    <w:p w:rsidR="00C7227F" w:rsidRPr="00475AF7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a.)</w:t>
      </w:r>
      <w:r w:rsidRPr="00475AF7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475AF7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b.)</w:t>
      </w:r>
      <w:r w:rsidRPr="00475AF7">
        <w:rPr>
          <w:rFonts w:ascii="Times New Roman" w:hAnsi="Times New Roman" w:cs="Times New Roman"/>
        </w:rPr>
        <w:tab/>
        <w:t>A statement regarding possib</w:t>
      </w:r>
      <w:r w:rsidR="000735CA" w:rsidRPr="00475AF7">
        <w:rPr>
          <w:rFonts w:ascii="Times New Roman" w:hAnsi="Times New Roman" w:cs="Times New Roman"/>
        </w:rPr>
        <w:t>le</w:t>
      </w:r>
      <w:r w:rsidRPr="00475AF7">
        <w:rPr>
          <w:rFonts w:ascii="Times New Roman" w:hAnsi="Times New Roman" w:cs="Times New Roman"/>
        </w:rPr>
        <w:t xml:space="preserve"> settlement of the case, subject to </w:t>
      </w:r>
      <w:r w:rsidR="00DA3BA9"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>approval of the Pennsylvania Public Utility Commission.</w:t>
      </w:r>
    </w:p>
    <w:p w:rsidR="00C7227F" w:rsidRPr="00475AF7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475AF7">
        <w:rPr>
          <w:rFonts w:ascii="Times New Roman" w:hAnsi="Times New Roman"/>
          <w:sz w:val="24"/>
          <w:szCs w:val="24"/>
        </w:rPr>
        <w:t>c.)</w:t>
      </w:r>
      <w:r w:rsidRPr="00475AF7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475AF7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lastRenderedPageBreak/>
        <w:t>d.)</w:t>
      </w:r>
      <w:r w:rsidRPr="00475AF7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475AF7" w:rsidRDefault="00000B85" w:rsidP="00D81FCF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e.)</w:t>
      </w:r>
      <w:r w:rsidRPr="00475AF7">
        <w:rPr>
          <w:rFonts w:ascii="Times New Roman" w:hAnsi="Times New Roman" w:cs="Times New Roman"/>
        </w:rPr>
        <w:tab/>
        <w:t>A proposed schedule for the submission of written testimony, conducting an in-person hearing, and submission of briefs</w:t>
      </w:r>
      <w:r w:rsidR="002679B0" w:rsidRPr="00475AF7">
        <w:rPr>
          <w:rFonts w:ascii="Times New Roman" w:hAnsi="Times New Roman" w:cs="Times New Roman"/>
        </w:rPr>
        <w:t>.</w:t>
      </w:r>
    </w:p>
    <w:p w:rsidR="008C21FA" w:rsidRPr="00475AF7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>f.)</w:t>
      </w:r>
      <w:r w:rsidRPr="00475AF7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475AF7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475AF7">
        <w:rPr>
          <w:rFonts w:ascii="Times New Roman" w:hAnsi="Times New Roman" w:cs="Times New Roman"/>
        </w:rPr>
        <w:tab/>
        <w:t>testimony.</w:t>
      </w:r>
    </w:p>
    <w:p w:rsidR="008C21FA" w:rsidRPr="00475AF7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475AF7">
        <w:rPr>
          <w:rFonts w:ascii="Times New Roman" w:hAnsi="Times New Roman"/>
          <w:sz w:val="24"/>
          <w:szCs w:val="24"/>
        </w:rPr>
        <w:t>g.)</w:t>
      </w:r>
      <w:r w:rsidRPr="00475AF7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475AF7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475AF7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475AF7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475AF7">
        <w:rPr>
          <w:rFonts w:ascii="Times New Roman" w:hAnsi="Times New Roman"/>
          <w:sz w:val="24"/>
          <w:szCs w:val="24"/>
        </w:rPr>
        <w:t>h.)</w:t>
      </w:r>
      <w:r w:rsidRPr="00475AF7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475AF7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475AF7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475AF7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475AF7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>4.</w:t>
      </w:r>
      <w:r w:rsidRPr="00475AF7">
        <w:rPr>
          <w:rFonts w:ascii="Times New Roman" w:hAnsi="Times New Roman" w:cs="Times New Roman"/>
          <w:spacing w:val="-3"/>
        </w:rPr>
        <w:tab/>
        <w:t>That pursuant to 52 Pa.</w:t>
      </w:r>
      <w:r w:rsidR="00256D64">
        <w:rPr>
          <w:rFonts w:ascii="Times New Roman" w:hAnsi="Times New Roman" w:cs="Times New Roman"/>
          <w:spacing w:val="-3"/>
        </w:rPr>
        <w:t xml:space="preserve"> </w:t>
      </w:r>
      <w:r w:rsidRPr="00475AF7">
        <w:rPr>
          <w:rFonts w:ascii="Times New Roman" w:hAnsi="Times New Roman" w:cs="Times New Roman"/>
          <w:spacing w:val="-3"/>
        </w:rPr>
        <w:t xml:space="preserve">Code §§1.21 &amp; 1.22, </w:t>
      </w:r>
      <w:r w:rsidR="00853787" w:rsidRPr="00475AF7">
        <w:rPr>
          <w:rFonts w:ascii="Times New Roman" w:hAnsi="Times New Roman" w:cs="Times New Roman"/>
          <w:spacing w:val="-3"/>
        </w:rPr>
        <w:t xml:space="preserve">if you are an individual, </w:t>
      </w:r>
      <w:r w:rsidRPr="00475AF7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475AF7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475AF7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475AF7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475AF7">
        <w:rPr>
          <w:rFonts w:ascii="Times New Roman" w:hAnsi="Times New Roman" w:cs="Times New Roman"/>
          <w:spacing w:val="-3"/>
        </w:rPr>
        <w:t xml:space="preserve">, represent you.  </w:t>
      </w:r>
      <w:r w:rsidRPr="00475AF7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475AF7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Pro </w:t>
      </w:r>
      <w:proofErr w:type="spellStart"/>
      <w:r w:rsidRPr="00475AF7">
        <w:rPr>
          <w:rFonts w:ascii="Times New Roman" w:hAnsi="Times New Roman" w:cs="Times New Roman"/>
          <w:b/>
          <w:i/>
          <w:iCs/>
          <w:spacing w:val="-3"/>
          <w:u w:val="single"/>
        </w:rPr>
        <w:t>Hac</w:t>
      </w:r>
      <w:proofErr w:type="spellEnd"/>
      <w:r w:rsidRPr="00475AF7">
        <w:rPr>
          <w:rFonts w:ascii="Times New Roman" w:hAnsi="Times New Roman" w:cs="Times New Roman"/>
          <w:b/>
          <w:i/>
          <w:iCs/>
          <w:spacing w:val="-3"/>
          <w:u w:val="single"/>
        </w:rPr>
        <w:t xml:space="preserve"> Vice</w:t>
      </w:r>
      <w:r w:rsidRPr="00475AF7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475AF7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475AF7">
        <w:rPr>
          <w:rFonts w:ascii="Times New Roman" w:hAnsi="Times New Roman" w:cs="Times New Roman"/>
          <w:spacing w:val="-3"/>
        </w:rPr>
        <w:t xml:space="preserve">their appearance </w:t>
      </w:r>
      <w:r w:rsidRPr="00475AF7">
        <w:rPr>
          <w:rFonts w:ascii="Times New Roman" w:hAnsi="Times New Roman" w:cs="Times New Roman"/>
          <w:spacing w:val="-3"/>
        </w:rPr>
        <w:t>in accordance with the provisions of 52 Pa.</w:t>
      </w:r>
      <w:r w:rsidR="00256D64">
        <w:rPr>
          <w:rFonts w:ascii="Times New Roman" w:hAnsi="Times New Roman" w:cs="Times New Roman"/>
          <w:spacing w:val="-3"/>
        </w:rPr>
        <w:t xml:space="preserve"> </w:t>
      </w:r>
      <w:r w:rsidRPr="00475AF7">
        <w:rPr>
          <w:rFonts w:ascii="Times New Roman" w:hAnsi="Times New Roman" w:cs="Times New Roman"/>
          <w:spacing w:val="-3"/>
        </w:rPr>
        <w:t>Code §1.24(b).</w:t>
      </w:r>
    </w:p>
    <w:p w:rsidR="00C7227F" w:rsidRPr="00475AF7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475AF7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>5.</w:t>
      </w:r>
      <w:r w:rsidRPr="00475AF7">
        <w:rPr>
          <w:rFonts w:ascii="Times New Roman" w:hAnsi="Times New Roman" w:cs="Times New Roman"/>
          <w:spacing w:val="-3"/>
        </w:rPr>
        <w:tab/>
        <w:t>That parti</w:t>
      </w:r>
      <w:r w:rsidR="00C02F70" w:rsidRPr="00475AF7">
        <w:rPr>
          <w:rFonts w:ascii="Times New Roman" w:hAnsi="Times New Roman" w:cs="Times New Roman"/>
          <w:spacing w:val="-3"/>
        </w:rPr>
        <w:t>es</w:t>
      </w:r>
      <w:r w:rsidRPr="00475AF7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475AF7">
        <w:rPr>
          <w:rFonts w:ascii="Times New Roman" w:hAnsi="Times New Roman" w:cs="Times New Roman"/>
          <w:spacing w:val="-3"/>
        </w:rPr>
        <w:t>s</w:t>
      </w:r>
      <w:r w:rsidRPr="00475AF7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475AF7">
        <w:rPr>
          <w:rFonts w:ascii="Times New Roman" w:hAnsi="Times New Roman" w:cs="Times New Roman"/>
          <w:spacing w:val="-3"/>
        </w:rPr>
        <w:t xml:space="preserve">in particular </w:t>
      </w:r>
      <w:r w:rsidRPr="00475AF7">
        <w:rPr>
          <w:rFonts w:ascii="Times New Roman" w:hAnsi="Times New Roman" w:cs="Times New Roman"/>
          <w:spacing w:val="-3"/>
        </w:rPr>
        <w:t>52 Pa.</w:t>
      </w:r>
      <w:r w:rsidR="00256D64">
        <w:rPr>
          <w:rFonts w:ascii="Times New Roman" w:hAnsi="Times New Roman" w:cs="Times New Roman"/>
          <w:spacing w:val="-3"/>
        </w:rPr>
        <w:t xml:space="preserve"> </w:t>
      </w:r>
      <w:r w:rsidRPr="00475AF7">
        <w:rPr>
          <w:rFonts w:ascii="Times New Roman" w:hAnsi="Times New Roman" w:cs="Times New Roman"/>
          <w:spacing w:val="-3"/>
        </w:rPr>
        <w:t>Code §5.222</w:t>
      </w:r>
      <w:r w:rsidR="005542D5" w:rsidRPr="00475AF7">
        <w:rPr>
          <w:rFonts w:ascii="Times New Roman" w:hAnsi="Times New Roman" w:cs="Times New Roman"/>
          <w:spacing w:val="-3"/>
        </w:rPr>
        <w:t>(d)</w:t>
      </w:r>
      <w:r w:rsidRPr="00475AF7">
        <w:rPr>
          <w:rFonts w:ascii="Times New Roman" w:hAnsi="Times New Roman" w:cs="Times New Roman"/>
          <w:spacing w:val="-3"/>
        </w:rPr>
        <w:t>, which provides</w:t>
      </w:r>
      <w:r w:rsidR="00DA3BA9" w:rsidRPr="00475AF7">
        <w:rPr>
          <w:rFonts w:ascii="Times New Roman" w:hAnsi="Times New Roman" w:cs="Times New Roman"/>
          <w:spacing w:val="-3"/>
        </w:rPr>
        <w:t xml:space="preserve"> that </w:t>
      </w:r>
      <w:r w:rsidR="005542D5" w:rsidRPr="00475AF7">
        <w:rPr>
          <w:rFonts w:ascii="Times New Roman" w:hAnsi="Times New Roman" w:cs="Times New Roman"/>
          <w:spacing w:val="-3"/>
        </w:rPr>
        <w:t xml:space="preserve">parties </w:t>
      </w:r>
      <w:r w:rsidRPr="00475AF7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475AF7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475AF7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475AF7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475AF7">
        <w:rPr>
          <w:rFonts w:ascii="Times New Roman" w:hAnsi="Times New Roman" w:cs="Times New Roman"/>
          <w:spacing w:val="-3"/>
        </w:rPr>
        <w:t xml:space="preserve"> with respect thereto.  </w:t>
      </w:r>
      <w:r w:rsidRPr="00475AF7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475AF7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475AF7">
        <w:rPr>
          <w:rFonts w:ascii="Times New Roman" w:hAnsi="Times New Roman" w:cs="Times New Roman"/>
          <w:spacing w:val="-3"/>
        </w:rPr>
        <w:t>information,</w:t>
      </w:r>
      <w:proofErr w:type="gramEnd"/>
      <w:r w:rsidRPr="00475AF7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475AF7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475AF7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475AF7">
        <w:rPr>
          <w:rFonts w:ascii="Times New Roman" w:hAnsi="Times New Roman"/>
          <w:sz w:val="24"/>
          <w:szCs w:val="24"/>
        </w:rPr>
        <w:lastRenderedPageBreak/>
        <w:t>6.</w:t>
      </w:r>
      <w:r w:rsidRPr="00475AF7">
        <w:rPr>
          <w:rFonts w:ascii="Times New Roman" w:hAnsi="Times New Roman"/>
          <w:sz w:val="24"/>
          <w:szCs w:val="24"/>
        </w:rPr>
        <w:tab/>
        <w:t>That failure of a part</w:t>
      </w:r>
      <w:r w:rsidR="00C02F70" w:rsidRPr="00475AF7">
        <w:rPr>
          <w:rFonts w:ascii="Times New Roman" w:hAnsi="Times New Roman"/>
          <w:sz w:val="24"/>
          <w:szCs w:val="24"/>
        </w:rPr>
        <w:t>y</w:t>
      </w:r>
      <w:r w:rsidRPr="00475AF7">
        <w:rPr>
          <w:rFonts w:ascii="Times New Roman" w:hAnsi="Times New Roman"/>
          <w:sz w:val="24"/>
          <w:szCs w:val="24"/>
        </w:rPr>
        <w:t xml:space="preserve"> to attend the </w:t>
      </w:r>
      <w:r w:rsidR="000735CA" w:rsidRPr="00475AF7">
        <w:rPr>
          <w:rFonts w:ascii="Times New Roman" w:hAnsi="Times New Roman"/>
          <w:sz w:val="24"/>
          <w:szCs w:val="24"/>
        </w:rPr>
        <w:t>i</w:t>
      </w:r>
      <w:r w:rsidRPr="00475AF7">
        <w:rPr>
          <w:rFonts w:ascii="Times New Roman" w:hAnsi="Times New Roman"/>
          <w:sz w:val="24"/>
          <w:szCs w:val="24"/>
        </w:rPr>
        <w:t xml:space="preserve">nitial </w:t>
      </w:r>
      <w:r w:rsidR="000735CA" w:rsidRPr="00475AF7">
        <w:rPr>
          <w:rFonts w:ascii="Times New Roman" w:hAnsi="Times New Roman"/>
          <w:sz w:val="24"/>
          <w:szCs w:val="24"/>
        </w:rPr>
        <w:t>p</w:t>
      </w:r>
      <w:r w:rsidRPr="00475AF7">
        <w:rPr>
          <w:rFonts w:ascii="Times New Roman" w:hAnsi="Times New Roman"/>
          <w:sz w:val="24"/>
          <w:szCs w:val="24"/>
        </w:rPr>
        <w:t xml:space="preserve">rehearing </w:t>
      </w:r>
      <w:r w:rsidR="000735CA" w:rsidRPr="00475AF7">
        <w:rPr>
          <w:rFonts w:ascii="Times New Roman" w:hAnsi="Times New Roman"/>
          <w:sz w:val="24"/>
          <w:szCs w:val="24"/>
        </w:rPr>
        <w:t>c</w:t>
      </w:r>
      <w:r w:rsidRPr="00475AF7">
        <w:rPr>
          <w:rFonts w:ascii="Times New Roman" w:hAnsi="Times New Roman"/>
          <w:sz w:val="24"/>
          <w:szCs w:val="24"/>
        </w:rPr>
        <w:t>onference, without good cause shown, shall constitute a waiver of all objections to the agreements reached</w:t>
      </w:r>
      <w:r w:rsidR="00245783" w:rsidRPr="00475AF7">
        <w:rPr>
          <w:rFonts w:ascii="Times New Roman" w:hAnsi="Times New Roman"/>
          <w:sz w:val="24"/>
          <w:szCs w:val="24"/>
        </w:rPr>
        <w:t xml:space="preserve"> at the initial prehearing conference</w:t>
      </w:r>
      <w:r w:rsidRPr="00475AF7">
        <w:rPr>
          <w:rFonts w:ascii="Times New Roman" w:hAnsi="Times New Roman"/>
          <w:sz w:val="24"/>
          <w:szCs w:val="24"/>
        </w:rPr>
        <w:t xml:space="preserve">, and </w:t>
      </w:r>
      <w:r w:rsidR="00245783" w:rsidRPr="00475AF7">
        <w:rPr>
          <w:rFonts w:ascii="Times New Roman" w:hAnsi="Times New Roman"/>
          <w:sz w:val="24"/>
          <w:szCs w:val="24"/>
        </w:rPr>
        <w:t xml:space="preserve">a waiver of all objections </w:t>
      </w:r>
      <w:r w:rsidRPr="00475AF7">
        <w:rPr>
          <w:rFonts w:ascii="Times New Roman" w:hAnsi="Times New Roman"/>
          <w:sz w:val="24"/>
          <w:szCs w:val="24"/>
        </w:rPr>
        <w:t xml:space="preserve">to an order or ruling with respect </w:t>
      </w:r>
      <w:r w:rsidR="00245783" w:rsidRPr="00475AF7">
        <w:rPr>
          <w:rFonts w:ascii="Times New Roman" w:hAnsi="Times New Roman"/>
          <w:sz w:val="24"/>
          <w:szCs w:val="24"/>
        </w:rPr>
        <w:t>to the agreements reached at the initial prehearing conference.</w:t>
      </w:r>
    </w:p>
    <w:p w:rsidR="00C7227F" w:rsidRPr="00475AF7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EE6222" w:rsidRPr="00475AF7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>7.</w:t>
      </w:r>
      <w:r w:rsidRPr="00475AF7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475AF7">
        <w:rPr>
          <w:rFonts w:ascii="Times New Roman" w:hAnsi="Times New Roman" w:cs="Times New Roman"/>
          <w:spacing w:val="-3"/>
        </w:rPr>
        <w:t>i</w:t>
      </w:r>
      <w:r w:rsidRPr="00475AF7">
        <w:rPr>
          <w:rFonts w:ascii="Times New Roman" w:hAnsi="Times New Roman" w:cs="Times New Roman"/>
          <w:spacing w:val="-3"/>
        </w:rPr>
        <w:t xml:space="preserve">nitial </w:t>
      </w:r>
      <w:r w:rsidR="000735CA" w:rsidRPr="00475AF7">
        <w:rPr>
          <w:rFonts w:ascii="Times New Roman" w:hAnsi="Times New Roman" w:cs="Times New Roman"/>
          <w:spacing w:val="-3"/>
        </w:rPr>
        <w:t>p</w:t>
      </w:r>
      <w:r w:rsidRPr="00475AF7">
        <w:rPr>
          <w:rFonts w:ascii="Times New Roman" w:hAnsi="Times New Roman" w:cs="Times New Roman"/>
          <w:spacing w:val="-3"/>
        </w:rPr>
        <w:t xml:space="preserve">rehearing </w:t>
      </w:r>
      <w:r w:rsidR="000735CA" w:rsidRPr="00475AF7">
        <w:rPr>
          <w:rFonts w:ascii="Times New Roman" w:hAnsi="Times New Roman" w:cs="Times New Roman"/>
          <w:spacing w:val="-3"/>
        </w:rPr>
        <w:t>c</w:t>
      </w:r>
      <w:r w:rsidRPr="00475AF7">
        <w:rPr>
          <w:rFonts w:ascii="Times New Roman" w:hAnsi="Times New Roman" w:cs="Times New Roman"/>
          <w:spacing w:val="-3"/>
        </w:rPr>
        <w:t xml:space="preserve">onference date </w:t>
      </w:r>
      <w:r w:rsidR="00853787" w:rsidRPr="00475AF7">
        <w:rPr>
          <w:rFonts w:ascii="Times New Roman" w:hAnsi="Times New Roman" w:cs="Times New Roman"/>
          <w:spacing w:val="-3"/>
        </w:rPr>
        <w:t>shall</w:t>
      </w:r>
      <w:r w:rsidRPr="00475AF7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475AF7">
        <w:rPr>
          <w:rFonts w:ascii="Times New Roman" w:hAnsi="Times New Roman" w:cs="Times New Roman"/>
          <w:spacing w:val="-3"/>
        </w:rPr>
        <w:t>es</w:t>
      </w:r>
      <w:r w:rsidRPr="00475AF7">
        <w:rPr>
          <w:rFonts w:ascii="Times New Roman" w:hAnsi="Times New Roman" w:cs="Times New Roman"/>
          <w:spacing w:val="-3"/>
        </w:rPr>
        <w:t xml:space="preserve">, and </w:t>
      </w:r>
      <w:r w:rsidR="00853787" w:rsidRPr="00475AF7">
        <w:rPr>
          <w:rFonts w:ascii="Times New Roman" w:hAnsi="Times New Roman" w:cs="Times New Roman"/>
          <w:spacing w:val="-3"/>
        </w:rPr>
        <w:t>shall</w:t>
      </w:r>
      <w:r w:rsidRPr="00475AF7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475AF7">
        <w:rPr>
          <w:rFonts w:ascii="Times New Roman" w:hAnsi="Times New Roman" w:cs="Times New Roman"/>
          <w:spacing w:val="-3"/>
        </w:rPr>
        <w:t>i</w:t>
      </w:r>
      <w:r w:rsidRPr="00475AF7">
        <w:rPr>
          <w:rFonts w:ascii="Times New Roman" w:hAnsi="Times New Roman" w:cs="Times New Roman"/>
          <w:spacing w:val="-3"/>
        </w:rPr>
        <w:t xml:space="preserve">nitial </w:t>
      </w:r>
      <w:r w:rsidR="000735CA" w:rsidRPr="00475AF7">
        <w:rPr>
          <w:rFonts w:ascii="Times New Roman" w:hAnsi="Times New Roman" w:cs="Times New Roman"/>
          <w:spacing w:val="-3"/>
        </w:rPr>
        <w:t>p</w:t>
      </w:r>
      <w:r w:rsidRPr="00475AF7">
        <w:rPr>
          <w:rFonts w:ascii="Times New Roman" w:hAnsi="Times New Roman" w:cs="Times New Roman"/>
          <w:spacing w:val="-3"/>
        </w:rPr>
        <w:t xml:space="preserve">rehearing </w:t>
      </w:r>
      <w:r w:rsidR="000735CA" w:rsidRPr="00475AF7">
        <w:rPr>
          <w:rFonts w:ascii="Times New Roman" w:hAnsi="Times New Roman" w:cs="Times New Roman"/>
          <w:spacing w:val="-3"/>
        </w:rPr>
        <w:t>c</w:t>
      </w:r>
      <w:r w:rsidRPr="00475AF7">
        <w:rPr>
          <w:rFonts w:ascii="Times New Roman" w:hAnsi="Times New Roman" w:cs="Times New Roman"/>
          <w:spacing w:val="-3"/>
        </w:rPr>
        <w:t xml:space="preserve">onference.  52 </w:t>
      </w:r>
      <w:r w:rsidR="00DB798E" w:rsidRPr="00475AF7">
        <w:rPr>
          <w:rFonts w:ascii="Times New Roman" w:hAnsi="Times New Roman" w:cs="Times New Roman"/>
          <w:spacing w:val="-3"/>
        </w:rPr>
        <w:t>Pa. Code</w:t>
      </w:r>
      <w:r w:rsidRPr="00475AF7">
        <w:rPr>
          <w:rFonts w:ascii="Times New Roman" w:hAnsi="Times New Roman" w:cs="Times New Roman"/>
          <w:spacing w:val="-3"/>
        </w:rPr>
        <w:t xml:space="preserve"> §1.15(b</w:t>
      </w:r>
      <w:proofErr w:type="gramStart"/>
      <w:r w:rsidRPr="00475AF7">
        <w:rPr>
          <w:rFonts w:ascii="Times New Roman" w:hAnsi="Times New Roman" w:cs="Times New Roman"/>
          <w:spacing w:val="-3"/>
        </w:rPr>
        <w:t xml:space="preserve">) </w:t>
      </w:r>
      <w:r w:rsidR="00D84191" w:rsidRPr="00475AF7">
        <w:rPr>
          <w:rFonts w:ascii="Times New Roman" w:hAnsi="Times New Roman" w:cs="Times New Roman"/>
          <w:spacing w:val="-3"/>
        </w:rPr>
        <w:t xml:space="preserve"> </w:t>
      </w:r>
      <w:r w:rsidRPr="00475AF7">
        <w:rPr>
          <w:rFonts w:ascii="Times New Roman" w:hAnsi="Times New Roman" w:cs="Times New Roman"/>
          <w:spacing w:val="-3"/>
        </w:rPr>
        <w:t>Requests</w:t>
      </w:r>
      <w:proofErr w:type="gramEnd"/>
      <w:r w:rsidRPr="00475AF7">
        <w:rPr>
          <w:rFonts w:ascii="Times New Roman" w:hAnsi="Times New Roman" w:cs="Times New Roman"/>
          <w:spacing w:val="-3"/>
        </w:rPr>
        <w:t xml:space="preserve"> for change must be sent to me, with copies to all parti</w:t>
      </w:r>
      <w:r w:rsidR="00C02F70" w:rsidRPr="00475AF7">
        <w:rPr>
          <w:rFonts w:ascii="Times New Roman" w:hAnsi="Times New Roman" w:cs="Times New Roman"/>
          <w:spacing w:val="-3"/>
        </w:rPr>
        <w:t>es</w:t>
      </w:r>
      <w:r w:rsidRPr="00475AF7">
        <w:rPr>
          <w:rFonts w:ascii="Times New Roman" w:hAnsi="Times New Roman" w:cs="Times New Roman"/>
          <w:spacing w:val="-3"/>
        </w:rPr>
        <w:t xml:space="preserve"> of record.  </w:t>
      </w:r>
      <w:r w:rsidR="00EA51E0" w:rsidRPr="00475AF7">
        <w:rPr>
          <w:rFonts w:ascii="Times New Roman" w:hAnsi="Times New Roman" w:cs="Times New Roman"/>
          <w:spacing w:val="-3"/>
        </w:rPr>
        <w:t>The correct address</w:t>
      </w:r>
      <w:r w:rsidR="009C4D3E" w:rsidRPr="00475AF7">
        <w:rPr>
          <w:rFonts w:ascii="Times New Roman" w:hAnsi="Times New Roman" w:cs="Times New Roman"/>
          <w:spacing w:val="-3"/>
        </w:rPr>
        <w:t xml:space="preserve"> is</w:t>
      </w:r>
      <w:r w:rsidRPr="00475AF7">
        <w:rPr>
          <w:rFonts w:ascii="Times New Roman" w:hAnsi="Times New Roman" w:cs="Times New Roman"/>
          <w:spacing w:val="-3"/>
        </w:rPr>
        <w:t xml:space="preserve">: </w:t>
      </w:r>
    </w:p>
    <w:p w:rsidR="00EE6222" w:rsidRPr="00475AF7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475AF7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</w:r>
      <w:r w:rsidR="000735CA" w:rsidRPr="00475AF7">
        <w:rPr>
          <w:rFonts w:ascii="Times New Roman" w:hAnsi="Times New Roman" w:cs="Times New Roman"/>
          <w:spacing w:val="-3"/>
        </w:rPr>
        <w:t>David A. Salapa</w:t>
      </w:r>
    </w:p>
    <w:p w:rsidR="00EE6222" w:rsidRPr="00475AF7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</w:r>
      <w:r w:rsidR="00EE6222" w:rsidRPr="00475AF7">
        <w:rPr>
          <w:rFonts w:ascii="Times New Roman" w:hAnsi="Times New Roman" w:cs="Times New Roman"/>
          <w:spacing w:val="-3"/>
        </w:rPr>
        <w:t>Administrative Law Judge</w:t>
      </w:r>
    </w:p>
    <w:p w:rsidR="00EE6222" w:rsidRPr="00475AF7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</w:r>
      <w:r w:rsidR="00C7227F" w:rsidRPr="00475AF7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475AF7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</w:r>
      <w:r w:rsidR="00C7227F" w:rsidRPr="00475AF7">
        <w:rPr>
          <w:rFonts w:ascii="Times New Roman" w:hAnsi="Times New Roman" w:cs="Times New Roman"/>
          <w:spacing w:val="-3"/>
        </w:rPr>
        <w:t>Harrisburg, PA 17105-3265</w:t>
      </w:r>
    </w:p>
    <w:p w:rsidR="00245783" w:rsidRPr="00475AF7" w:rsidRDefault="00245783" w:rsidP="00245783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  <w:t>Telephone:  (717) 783-1399</w:t>
      </w:r>
    </w:p>
    <w:p w:rsidR="00245783" w:rsidRPr="00475AF7" w:rsidRDefault="00245783" w:rsidP="00245783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  <w:t>Fax:  (717) 787-0481</w:t>
      </w:r>
    </w:p>
    <w:p w:rsidR="00245783" w:rsidRPr="00475AF7" w:rsidRDefault="00245783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475AF7" w:rsidRDefault="00652967" w:rsidP="00EA51E0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</w:r>
    </w:p>
    <w:p w:rsidR="00D84191" w:rsidRPr="00475AF7" w:rsidRDefault="00EA51E0" w:rsidP="00475AF7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475AF7">
        <w:rPr>
          <w:rFonts w:ascii="Times New Roman" w:hAnsi="Times New Roman" w:cs="Times New Roman"/>
          <w:spacing w:val="-3"/>
        </w:rPr>
        <w:tab/>
      </w:r>
      <w:r w:rsidRPr="00475AF7">
        <w:rPr>
          <w:rFonts w:ascii="Times New Roman" w:hAnsi="Times New Roman" w:cs="Times New Roman"/>
          <w:spacing w:val="-3"/>
        </w:rPr>
        <w:tab/>
      </w:r>
    </w:p>
    <w:p w:rsidR="00C7227F" w:rsidRPr="00475AF7" w:rsidRDefault="00C7227F" w:rsidP="00D67AA5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  <w:spacing w:val="-3"/>
        </w:rPr>
        <w:t xml:space="preserve">  </w:t>
      </w:r>
    </w:p>
    <w:p w:rsidR="00C7227F" w:rsidRPr="00475AF7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475AF7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475AF7">
        <w:rPr>
          <w:rFonts w:ascii="Times New Roman" w:hAnsi="Times New Roman" w:cs="Times New Roman"/>
        </w:rPr>
        <w:t>Date</w:t>
      </w:r>
      <w:r w:rsidR="00EE6222" w:rsidRPr="00475AF7">
        <w:rPr>
          <w:rFonts w:ascii="Times New Roman" w:hAnsi="Times New Roman" w:cs="Times New Roman"/>
        </w:rPr>
        <w:t>:</w:t>
      </w:r>
      <w:r w:rsidRPr="00475AF7">
        <w:rPr>
          <w:rFonts w:ascii="Times New Roman" w:hAnsi="Times New Roman" w:cs="Times New Roman"/>
        </w:rPr>
        <w:t xml:space="preserve"> </w:t>
      </w:r>
      <w:r w:rsidR="00475AF7" w:rsidRPr="00475AF7">
        <w:rPr>
          <w:rFonts w:ascii="Times New Roman" w:hAnsi="Times New Roman" w:cs="Times New Roman"/>
          <w:u w:val="single"/>
        </w:rPr>
        <w:t xml:space="preserve">June </w:t>
      </w:r>
      <w:proofErr w:type="gramStart"/>
      <w:r w:rsidR="00475AF7" w:rsidRPr="00475AF7">
        <w:rPr>
          <w:rFonts w:ascii="Times New Roman" w:hAnsi="Times New Roman" w:cs="Times New Roman"/>
          <w:u w:val="single"/>
        </w:rPr>
        <w:t>28 ,</w:t>
      </w:r>
      <w:proofErr w:type="gramEnd"/>
      <w:r w:rsidR="00475AF7" w:rsidRPr="00475AF7">
        <w:rPr>
          <w:rFonts w:ascii="Times New Roman" w:hAnsi="Times New Roman" w:cs="Times New Roman"/>
          <w:u w:val="single"/>
        </w:rPr>
        <w:t xml:space="preserve"> 2013</w:t>
      </w:r>
      <w:r w:rsidR="00C02F70" w:rsidRPr="00475AF7">
        <w:rPr>
          <w:rFonts w:ascii="Times New Roman" w:hAnsi="Times New Roman" w:cs="Times New Roman"/>
        </w:rPr>
        <w:tab/>
      </w:r>
      <w:r w:rsidR="000B5AEF" w:rsidRPr="00475AF7">
        <w:rPr>
          <w:rFonts w:ascii="Times New Roman" w:hAnsi="Times New Roman" w:cs="Times New Roman"/>
        </w:rPr>
        <w:tab/>
      </w:r>
      <w:r w:rsidR="00D67AA5" w:rsidRPr="00475AF7">
        <w:rPr>
          <w:rFonts w:ascii="Times New Roman" w:hAnsi="Times New Roman" w:cs="Times New Roman"/>
        </w:rPr>
        <w:tab/>
      </w:r>
      <w:r w:rsidR="002679B0" w:rsidRPr="00475AF7">
        <w:rPr>
          <w:rFonts w:ascii="Times New Roman" w:hAnsi="Times New Roman" w:cs="Times New Roman"/>
        </w:rPr>
        <w:tab/>
      </w:r>
      <w:r w:rsidR="00475AF7"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  <w:u w:val="single"/>
        </w:rPr>
        <w:tab/>
      </w:r>
      <w:r w:rsidR="000B5AEF" w:rsidRPr="00475AF7">
        <w:rPr>
          <w:rFonts w:ascii="Times New Roman" w:hAnsi="Times New Roman" w:cs="Times New Roman"/>
          <w:u w:val="single"/>
        </w:rPr>
        <w:tab/>
      </w:r>
      <w:r w:rsidR="000B5AEF" w:rsidRPr="00475AF7">
        <w:rPr>
          <w:rFonts w:ascii="Times New Roman" w:hAnsi="Times New Roman" w:cs="Times New Roman"/>
          <w:u w:val="single"/>
        </w:rPr>
        <w:tab/>
      </w:r>
      <w:r w:rsidRPr="00475AF7">
        <w:rPr>
          <w:rFonts w:ascii="Times New Roman" w:hAnsi="Times New Roman" w:cs="Times New Roman"/>
          <w:u w:val="single"/>
        </w:rPr>
        <w:tab/>
      </w:r>
      <w:r w:rsidRPr="00475AF7">
        <w:rPr>
          <w:rFonts w:ascii="Times New Roman" w:hAnsi="Times New Roman" w:cs="Times New Roman"/>
          <w:u w:val="single"/>
        </w:rPr>
        <w:tab/>
      </w:r>
      <w:r w:rsidRPr="00475AF7">
        <w:rPr>
          <w:rFonts w:ascii="Times New Roman" w:hAnsi="Times New Roman" w:cs="Times New Roman"/>
          <w:u w:val="single"/>
        </w:rPr>
        <w:tab/>
      </w:r>
    </w:p>
    <w:p w:rsidR="00C7227F" w:rsidRPr="00475AF7" w:rsidRDefault="00C7227F">
      <w:pPr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="000735CA" w:rsidRPr="00475AF7">
        <w:rPr>
          <w:rFonts w:ascii="Times New Roman" w:hAnsi="Times New Roman" w:cs="Times New Roman"/>
        </w:rPr>
        <w:t>David A. Salapa</w:t>
      </w:r>
    </w:p>
    <w:p w:rsidR="00C7227F" w:rsidRPr="00475AF7" w:rsidRDefault="00C7227F">
      <w:pPr>
        <w:rPr>
          <w:rFonts w:ascii="Times New Roman" w:hAnsi="Times New Roman" w:cs="Times New Roman"/>
        </w:rPr>
      </w:pP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</w:r>
      <w:r w:rsidRPr="00475AF7">
        <w:rPr>
          <w:rFonts w:ascii="Times New Roman" w:hAnsi="Times New Roman" w:cs="Times New Roman"/>
        </w:rPr>
        <w:tab/>
        <w:t>Administrative Law Judge</w:t>
      </w:r>
    </w:p>
    <w:p w:rsidR="00FD5A40" w:rsidRDefault="00FD5A40">
      <w:pPr>
        <w:rPr>
          <w:rFonts w:ascii="Times New Roman" w:hAnsi="Times New Roman" w:cs="Times New Roman"/>
        </w:rPr>
      </w:pPr>
    </w:p>
    <w:p w:rsidR="00A20436" w:rsidRDefault="00A20436">
      <w:pPr>
        <w:rPr>
          <w:rFonts w:ascii="Times New Roman" w:hAnsi="Times New Roman" w:cs="Times New Roman"/>
        </w:rPr>
      </w:pPr>
    </w:p>
    <w:sectPr w:rsidR="00A20436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48" w:rsidRDefault="00644248">
      <w:pPr>
        <w:spacing w:line="20" w:lineRule="exact"/>
        <w:rPr>
          <w:sz w:val="22"/>
          <w:szCs w:val="22"/>
        </w:rPr>
      </w:pPr>
    </w:p>
  </w:endnote>
  <w:endnote w:type="continuationSeparator" w:id="0">
    <w:p w:rsidR="00644248" w:rsidRDefault="0064424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644248" w:rsidRDefault="0064424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94B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48" w:rsidRDefault="00644248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644248" w:rsidRDefault="0064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37F8B"/>
    <w:rsid w:val="00041D36"/>
    <w:rsid w:val="00043836"/>
    <w:rsid w:val="00053AB8"/>
    <w:rsid w:val="000735CA"/>
    <w:rsid w:val="00080BA9"/>
    <w:rsid w:val="000A6A27"/>
    <w:rsid w:val="000B5AEF"/>
    <w:rsid w:val="000E0103"/>
    <w:rsid w:val="001317DF"/>
    <w:rsid w:val="00135CFC"/>
    <w:rsid w:val="0014056D"/>
    <w:rsid w:val="00146B7D"/>
    <w:rsid w:val="001548D2"/>
    <w:rsid w:val="00155A24"/>
    <w:rsid w:val="001B2A1A"/>
    <w:rsid w:val="001E707A"/>
    <w:rsid w:val="002330E1"/>
    <w:rsid w:val="00243181"/>
    <w:rsid w:val="002436DA"/>
    <w:rsid w:val="00245783"/>
    <w:rsid w:val="00256D64"/>
    <w:rsid w:val="002679B0"/>
    <w:rsid w:val="002829B1"/>
    <w:rsid w:val="0029448A"/>
    <w:rsid w:val="002A2018"/>
    <w:rsid w:val="002A5D87"/>
    <w:rsid w:val="002F2979"/>
    <w:rsid w:val="003114A1"/>
    <w:rsid w:val="003314BC"/>
    <w:rsid w:val="00345B59"/>
    <w:rsid w:val="00345E2C"/>
    <w:rsid w:val="003656F9"/>
    <w:rsid w:val="00395450"/>
    <w:rsid w:val="003962E5"/>
    <w:rsid w:val="003D693B"/>
    <w:rsid w:val="0046027E"/>
    <w:rsid w:val="00475AF7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D3BB0"/>
    <w:rsid w:val="005D4FE0"/>
    <w:rsid w:val="005F51B7"/>
    <w:rsid w:val="00602EBD"/>
    <w:rsid w:val="00613238"/>
    <w:rsid w:val="0062111A"/>
    <w:rsid w:val="00644248"/>
    <w:rsid w:val="00652967"/>
    <w:rsid w:val="00674913"/>
    <w:rsid w:val="006B68DF"/>
    <w:rsid w:val="00772077"/>
    <w:rsid w:val="0078226F"/>
    <w:rsid w:val="007C6BDE"/>
    <w:rsid w:val="007D1BBB"/>
    <w:rsid w:val="00813163"/>
    <w:rsid w:val="0085157E"/>
    <w:rsid w:val="00853787"/>
    <w:rsid w:val="008817FA"/>
    <w:rsid w:val="0088594B"/>
    <w:rsid w:val="008946EF"/>
    <w:rsid w:val="008A0984"/>
    <w:rsid w:val="008B2BB1"/>
    <w:rsid w:val="008B5BB5"/>
    <w:rsid w:val="008C21FA"/>
    <w:rsid w:val="009170C2"/>
    <w:rsid w:val="00951375"/>
    <w:rsid w:val="00975B63"/>
    <w:rsid w:val="009C4D3E"/>
    <w:rsid w:val="009D2521"/>
    <w:rsid w:val="009D3AC8"/>
    <w:rsid w:val="009E793A"/>
    <w:rsid w:val="009F599D"/>
    <w:rsid w:val="00A20436"/>
    <w:rsid w:val="00A53A97"/>
    <w:rsid w:val="00A924A6"/>
    <w:rsid w:val="00AB793D"/>
    <w:rsid w:val="00AC26EF"/>
    <w:rsid w:val="00AC7A96"/>
    <w:rsid w:val="00AD33B9"/>
    <w:rsid w:val="00AE0DA3"/>
    <w:rsid w:val="00B31078"/>
    <w:rsid w:val="00B9068F"/>
    <w:rsid w:val="00BA2E2E"/>
    <w:rsid w:val="00BD1240"/>
    <w:rsid w:val="00BF1ACA"/>
    <w:rsid w:val="00C02F70"/>
    <w:rsid w:val="00C14E72"/>
    <w:rsid w:val="00C37439"/>
    <w:rsid w:val="00C66075"/>
    <w:rsid w:val="00C7227F"/>
    <w:rsid w:val="00C729D7"/>
    <w:rsid w:val="00C7766D"/>
    <w:rsid w:val="00C81EF0"/>
    <w:rsid w:val="00CA3DB3"/>
    <w:rsid w:val="00CA7CA5"/>
    <w:rsid w:val="00CD298C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798E"/>
    <w:rsid w:val="00DF48FB"/>
    <w:rsid w:val="00E06A47"/>
    <w:rsid w:val="00E12A4F"/>
    <w:rsid w:val="00E325D6"/>
    <w:rsid w:val="00E33251"/>
    <w:rsid w:val="00E37DBF"/>
    <w:rsid w:val="00E8397B"/>
    <w:rsid w:val="00EA51E0"/>
    <w:rsid w:val="00EB1381"/>
    <w:rsid w:val="00ED2355"/>
    <w:rsid w:val="00EE6222"/>
    <w:rsid w:val="00EF22A6"/>
    <w:rsid w:val="00F16800"/>
    <w:rsid w:val="00F35043"/>
    <w:rsid w:val="00F428CF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FB6C-D315-427D-AB72-5A23862F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2</cp:revision>
  <cp:lastPrinted>2013-06-28T14:11:00Z</cp:lastPrinted>
  <dcterms:created xsi:type="dcterms:W3CDTF">2013-06-28T15:52:00Z</dcterms:created>
  <dcterms:modified xsi:type="dcterms:W3CDTF">2013-06-28T15:52:00Z</dcterms:modified>
</cp:coreProperties>
</file>