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1338FD">
            <w:pPr>
              <w:ind w:left="720"/>
              <w:rPr>
                <w:color w:val="auto"/>
                <w:sz w:val="26"/>
                <w:szCs w:val="26"/>
              </w:rPr>
            </w:pPr>
            <w:r w:rsidRPr="00BA16B1">
              <w:rPr>
                <w:color w:val="auto"/>
                <w:sz w:val="26"/>
                <w:szCs w:val="26"/>
              </w:rPr>
              <w:t>Public Meeting held</w:t>
            </w:r>
            <w:r w:rsidR="001338FD">
              <w:rPr>
                <w:color w:val="auto"/>
                <w:sz w:val="26"/>
                <w:szCs w:val="26"/>
              </w:rPr>
              <w:t xml:space="preserve"> </w:t>
            </w:r>
            <w:r w:rsidR="001338FD" w:rsidRPr="001338FD">
              <w:rPr>
                <w:color w:val="auto"/>
                <w:sz w:val="26"/>
                <w:szCs w:val="26"/>
              </w:rPr>
              <w:t>July 16,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5B757E">
              <w:rPr>
                <w:color w:val="auto"/>
                <w:sz w:val="26"/>
                <w:szCs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356859">
            <w:pPr>
              <w:rPr>
                <w:color w:val="auto"/>
                <w:sz w:val="26"/>
                <w:szCs w:val="26"/>
              </w:rPr>
            </w:pPr>
            <w:r w:rsidRPr="00BA16B1">
              <w:rPr>
                <w:color w:val="auto"/>
                <w:sz w:val="26"/>
                <w:szCs w:val="26"/>
              </w:rPr>
              <w:t>License Ap</w:t>
            </w:r>
            <w:r w:rsidR="00755CBD">
              <w:rPr>
                <w:color w:val="auto"/>
                <w:sz w:val="26"/>
                <w:szCs w:val="26"/>
              </w:rPr>
              <w:t xml:space="preserve">plication of </w:t>
            </w:r>
            <w:r w:rsidR="005B757E">
              <w:rPr>
                <w:color w:val="auto"/>
                <w:sz w:val="26"/>
                <w:szCs w:val="26"/>
              </w:rPr>
              <w:t>Choice Energy, LLC d/b/a</w:t>
            </w:r>
            <w:r w:rsidR="00356859">
              <w:rPr>
                <w:color w:val="auto"/>
                <w:sz w:val="26"/>
                <w:szCs w:val="26"/>
              </w:rPr>
              <w:t xml:space="preserve"> </w:t>
            </w:r>
            <w:r w:rsidR="005B757E">
              <w:rPr>
                <w:color w:val="auto"/>
                <w:sz w:val="26"/>
                <w:szCs w:val="26"/>
              </w:rPr>
              <w:t>4</w:t>
            </w:r>
            <w:r w:rsidR="00356859">
              <w:rPr>
                <w:color w:val="auto"/>
                <w:sz w:val="26"/>
                <w:szCs w:val="26"/>
              </w:rPr>
              <w:t> </w:t>
            </w:r>
            <w:r w:rsidR="005B757E">
              <w:rPr>
                <w:color w:val="auto"/>
                <w:sz w:val="26"/>
                <w:szCs w:val="26"/>
              </w:rPr>
              <w:t>Choice Energy, LLC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6D7FE8" w:rsidRPr="00BA16B1">
              <w:rPr>
                <w:color w:val="auto"/>
              </w:rPr>
              <w:t>20</w:t>
            </w:r>
            <w:r w:rsidR="005B757E">
              <w:rPr>
                <w:color w:val="auto"/>
              </w:rPr>
              <w:t>12</w:t>
            </w:r>
            <w:r w:rsidR="006D7FE8" w:rsidRPr="00BA16B1">
              <w:rPr>
                <w:color w:val="auto"/>
              </w:rPr>
              <w:t>-2</w:t>
            </w:r>
            <w:r w:rsidR="005B757E">
              <w:rPr>
                <w:color w:val="auto"/>
              </w:rPr>
              <w:t>337893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8F0DBC">
        <w:rPr>
          <w:color w:val="auto"/>
          <w:sz w:val="26"/>
          <w:szCs w:val="26"/>
        </w:rPr>
        <w:t>December</w:t>
      </w:r>
      <w:r w:rsidR="00385F6C">
        <w:rPr>
          <w:color w:val="auto"/>
          <w:sz w:val="26"/>
          <w:szCs w:val="26"/>
        </w:rPr>
        <w:t xml:space="preserve"> 5</w:t>
      </w:r>
      <w:r w:rsidR="007E6C04" w:rsidRPr="00BA16B1">
        <w:rPr>
          <w:color w:val="auto"/>
          <w:sz w:val="26"/>
          <w:szCs w:val="26"/>
        </w:rPr>
        <w:t>, 20</w:t>
      </w:r>
      <w:r w:rsidR="008F0DBC">
        <w:rPr>
          <w:color w:val="auto"/>
          <w:sz w:val="26"/>
          <w:szCs w:val="26"/>
        </w:rPr>
        <w:t>12</w:t>
      </w:r>
      <w:r w:rsidRPr="00BA16B1">
        <w:rPr>
          <w:color w:val="auto"/>
          <w:sz w:val="26"/>
          <w:szCs w:val="26"/>
        </w:rPr>
        <w:t xml:space="preserve">, </w:t>
      </w:r>
      <w:r w:rsidR="008F0DBC">
        <w:rPr>
          <w:color w:val="auto"/>
          <w:sz w:val="26"/>
          <w:szCs w:val="26"/>
        </w:rPr>
        <w:t>Choice Energy, LLC d/b/a 4 Choice Energy, LLC (Choice</w:t>
      </w:r>
      <w:r w:rsidR="001431AD">
        <w:rPr>
          <w:color w:val="auto"/>
          <w:sz w:val="26"/>
          <w:szCs w:val="26"/>
        </w:rPr>
        <w:t xml:space="preserve"> 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00D94F18">
        <w:rPr>
          <w:color w:val="auto"/>
          <w:sz w:val="26"/>
          <w:szCs w:val="26"/>
        </w:rPr>
        <w:t xml:space="preserve"> in all of the Electric D</w:t>
      </w:r>
      <w:r w:rsidR="00532D52">
        <w:rPr>
          <w:color w:val="auto"/>
          <w:sz w:val="26"/>
          <w:szCs w:val="26"/>
        </w:rPr>
        <w:t xml:space="preserve">istribution </w:t>
      </w:r>
      <w:r w:rsidR="00D94F18">
        <w:rPr>
          <w:color w:val="auto"/>
          <w:sz w:val="26"/>
          <w:szCs w:val="26"/>
        </w:rPr>
        <w:t>C</w:t>
      </w:r>
      <w:r w:rsidR="00532D52">
        <w:rPr>
          <w:color w:val="auto"/>
          <w:sz w:val="26"/>
          <w:szCs w:val="26"/>
        </w:rPr>
        <w:t>ompanies’</w:t>
      </w:r>
      <w:r w:rsidR="00D94F18">
        <w:rPr>
          <w:color w:val="auto"/>
          <w:sz w:val="26"/>
          <w:szCs w:val="26"/>
        </w:rPr>
        <w:t xml:space="preserve"> (EDC)</w:t>
      </w:r>
      <w:r w:rsidR="00F64821" w:rsidRPr="00BA16B1">
        <w:rPr>
          <w:color w:val="auto"/>
          <w:sz w:val="26"/>
          <w:szCs w:val="26"/>
        </w:rPr>
        <w:t xml:space="preserve"> service </w:t>
      </w:r>
      <w:r w:rsidR="00FC7963">
        <w:rPr>
          <w:color w:val="auto"/>
          <w:sz w:val="26"/>
          <w:szCs w:val="26"/>
        </w:rPr>
        <w:t>territories</w:t>
      </w:r>
      <w:r w:rsidR="00532D52">
        <w:rPr>
          <w:color w:val="auto"/>
          <w:sz w:val="26"/>
          <w:szCs w:val="26"/>
        </w:rPr>
        <w:t xml:space="preserve"> </w:t>
      </w:r>
      <w:r w:rsidR="00FC7963">
        <w:rPr>
          <w:color w:val="auto"/>
          <w:sz w:val="26"/>
          <w:szCs w:val="26"/>
        </w:rPr>
        <w:t>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532D52" w:rsidP="00356859">
      <w:pPr>
        <w:tabs>
          <w:tab w:val="left" w:pos="0"/>
        </w:tabs>
        <w:suppressAutoHyphens/>
        <w:spacing w:line="360" w:lineRule="auto"/>
        <w:ind w:firstLine="1440"/>
        <w:rPr>
          <w:color w:val="auto"/>
          <w:sz w:val="26"/>
          <w:szCs w:val="26"/>
        </w:rPr>
      </w:pPr>
      <w:r>
        <w:rPr>
          <w:color w:val="auto"/>
          <w:sz w:val="26"/>
          <w:szCs w:val="26"/>
        </w:rPr>
        <w:t>Choice Energy</w:t>
      </w:r>
      <w:r w:rsidRPr="00BA16B1">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Pr>
          <w:color w:val="auto"/>
          <w:sz w:val="26"/>
          <w:szCs w:val="26"/>
        </w:rPr>
        <w:t>limited liability company</w:t>
      </w:r>
      <w:r w:rsidR="001927B0">
        <w:rPr>
          <w:color w:val="auto"/>
          <w:sz w:val="26"/>
          <w:szCs w:val="26"/>
        </w:rPr>
        <w:t>,</w:t>
      </w:r>
      <w:r w:rsidR="00DE7122" w:rsidRPr="00BA16B1">
        <w:rPr>
          <w:color w:val="auto"/>
          <w:sz w:val="26"/>
          <w:szCs w:val="26"/>
        </w:rPr>
        <w:t xml:space="preserve"> </w:t>
      </w:r>
      <w:r>
        <w:rPr>
          <w:color w:val="auto"/>
          <w:sz w:val="26"/>
          <w:szCs w:val="26"/>
        </w:rPr>
        <w:t>and received its Certificate of Organization from</w:t>
      </w:r>
      <w:r w:rsidR="00CB2837" w:rsidRPr="00BA16B1">
        <w:rPr>
          <w:color w:val="auto"/>
          <w:sz w:val="26"/>
          <w:szCs w:val="26"/>
        </w:rPr>
        <w:t xml:space="preserve"> the </w:t>
      </w:r>
      <w:r w:rsidR="001E2FD9" w:rsidRPr="00BA16B1">
        <w:rPr>
          <w:color w:val="auto"/>
          <w:sz w:val="26"/>
          <w:szCs w:val="26"/>
        </w:rPr>
        <w:t xml:space="preserve">State of </w:t>
      </w:r>
      <w:r>
        <w:rPr>
          <w:color w:val="auto"/>
          <w:sz w:val="26"/>
          <w:szCs w:val="26"/>
        </w:rPr>
        <w:t>Iowa on January 12, 2010.</w:t>
      </w:r>
      <w:r w:rsidR="006D7FE8" w:rsidRPr="00BA16B1">
        <w:rPr>
          <w:color w:val="auto"/>
          <w:sz w:val="26"/>
          <w:szCs w:val="26"/>
        </w:rPr>
        <w:t xml:space="preserve"> </w:t>
      </w:r>
      <w:r w:rsidR="00356859">
        <w:rPr>
          <w:color w:val="auto"/>
          <w:sz w:val="26"/>
          <w:szCs w:val="26"/>
        </w:rPr>
        <w:t xml:space="preserve"> </w:t>
      </w:r>
      <w:r>
        <w:rPr>
          <w:color w:val="auto"/>
          <w:sz w:val="26"/>
          <w:szCs w:val="26"/>
        </w:rPr>
        <w:t>A</w:t>
      </w:r>
      <w:r w:rsidR="006F2526" w:rsidRPr="00BA16B1">
        <w:rPr>
          <w:color w:val="auto"/>
          <w:sz w:val="26"/>
          <w:szCs w:val="26"/>
        </w:rPr>
        <w:t xml:space="preserve">s of </w:t>
      </w:r>
      <w:r>
        <w:rPr>
          <w:color w:val="auto"/>
          <w:sz w:val="26"/>
          <w:szCs w:val="26"/>
        </w:rPr>
        <w:t>June 4, 2012</w:t>
      </w:r>
      <w:r w:rsidR="00FD31F9" w:rsidRPr="00BA16B1">
        <w:rPr>
          <w:color w:val="auto"/>
          <w:sz w:val="26"/>
          <w:szCs w:val="26"/>
        </w:rPr>
        <w:t>,</w:t>
      </w:r>
      <w:r w:rsidR="00B11E8F" w:rsidRPr="00BA16B1">
        <w:rPr>
          <w:color w:val="auto"/>
          <w:sz w:val="26"/>
          <w:szCs w:val="26"/>
        </w:rPr>
        <w:t xml:space="preserve"> </w:t>
      </w:r>
      <w:r>
        <w:rPr>
          <w:color w:val="auto"/>
          <w:sz w:val="26"/>
          <w:szCs w:val="26"/>
        </w:rPr>
        <w:t xml:space="preserve">Choice Energy LLC is </w:t>
      </w:r>
      <w:r w:rsidR="00B11E8F" w:rsidRPr="00BA16B1">
        <w:rPr>
          <w:color w:val="auto"/>
          <w:sz w:val="26"/>
          <w:szCs w:val="26"/>
        </w:rPr>
        <w:t>registered to do</w:t>
      </w:r>
      <w:r w:rsidR="00560908">
        <w:rPr>
          <w:color w:val="auto"/>
          <w:sz w:val="26"/>
          <w:szCs w:val="26"/>
        </w:rPr>
        <w:t xml:space="preserve"> business in Pennsylvania as </w:t>
      </w:r>
      <w:r>
        <w:rPr>
          <w:color w:val="auto"/>
          <w:sz w:val="26"/>
          <w:szCs w:val="26"/>
        </w:rPr>
        <w:t>4 Choice Energy, LLC</w:t>
      </w:r>
      <w:r w:rsidR="006F2526" w:rsidRPr="00BA16B1">
        <w:rPr>
          <w:color w:val="auto"/>
          <w:sz w:val="26"/>
          <w:szCs w:val="26"/>
        </w:rPr>
        <w:t>.</w:t>
      </w:r>
      <w:r w:rsidR="00646996" w:rsidRPr="00BA16B1">
        <w:rPr>
          <w:color w:val="auto"/>
          <w:sz w:val="26"/>
          <w:szCs w:val="26"/>
        </w:rPr>
        <w:t xml:space="preserve">  </w:t>
      </w:r>
      <w:r w:rsidR="00D94F18">
        <w:rPr>
          <w:color w:val="auto"/>
          <w:sz w:val="26"/>
          <w:szCs w:val="26"/>
        </w:rPr>
        <w:t>Choice Energy</w:t>
      </w:r>
      <w:r w:rsidR="00D94F18" w:rsidRPr="00BA16B1">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D94F18">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DE7122" w:rsidRPr="00BA16B1">
        <w:rPr>
          <w:color w:val="auto"/>
          <w:sz w:val="26"/>
          <w:szCs w:val="26"/>
        </w:rPr>
        <w:t>,</w:t>
      </w:r>
      <w:r w:rsidR="00D94F18">
        <w:rPr>
          <w:color w:val="auto"/>
          <w:sz w:val="26"/>
          <w:szCs w:val="26"/>
        </w:rPr>
        <w:t xml:space="preserve"> large commercial (over 25 kW demand) </w:t>
      </w:r>
      <w:r w:rsidR="00D94F18" w:rsidRPr="00BA16B1">
        <w:rPr>
          <w:color w:val="auto"/>
          <w:sz w:val="26"/>
          <w:szCs w:val="26"/>
        </w:rPr>
        <w:t>and</w:t>
      </w:r>
      <w:r w:rsidR="00DE7122" w:rsidRPr="00BA16B1">
        <w:rPr>
          <w:color w:val="auto"/>
          <w:sz w:val="26"/>
          <w:szCs w:val="26"/>
        </w:rPr>
        <w:t xml:space="preserve"> governmental customers in the </w:t>
      </w:r>
      <w:r w:rsidR="00D94F18">
        <w:rPr>
          <w:color w:val="auto"/>
          <w:sz w:val="26"/>
          <w:szCs w:val="26"/>
        </w:rPr>
        <w:t xml:space="preserve">all of the EDC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D94F18">
        <w:rPr>
          <w:color w:val="auto"/>
          <w:sz w:val="26"/>
          <w:szCs w:val="26"/>
        </w:rPr>
        <w:t>Choice Energy</w:t>
      </w:r>
      <w:r w:rsidR="00D94F18" w:rsidRPr="00BA16B1">
        <w:rPr>
          <w:color w:val="auto"/>
          <w:sz w:val="26"/>
          <w:szCs w:val="26"/>
        </w:rPr>
        <w:t xml:space="preserve"> </w:t>
      </w:r>
      <w:r w:rsidR="001431AD">
        <w:rPr>
          <w:color w:val="auto"/>
          <w:spacing w:val="-3"/>
          <w:kern w:val="2"/>
          <w:sz w:val="26"/>
        </w:rPr>
        <w:t>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356859">
        <w:rPr>
          <w:i/>
          <w:color w:val="auto"/>
          <w:spacing w:val="-3"/>
          <w:kern w:val="2"/>
          <w:sz w:val="26"/>
        </w:rPr>
        <w:t> </w:t>
      </w:r>
      <w:r w:rsidR="00AD6D67" w:rsidRPr="00BA16B1">
        <w:rPr>
          <w:i/>
          <w:color w:val="auto"/>
          <w:spacing w:val="-3"/>
          <w:kern w:val="2"/>
          <w:sz w:val="26"/>
        </w:rPr>
        <w:t>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w:t>
      </w:r>
      <w:r w:rsidR="00AD6D67" w:rsidRPr="00BA16B1">
        <w:rPr>
          <w:color w:val="auto"/>
          <w:spacing w:val="-3"/>
          <w:kern w:val="2"/>
          <w:sz w:val="26"/>
        </w:rPr>
        <w:lastRenderedPageBreak/>
        <w:t>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We also note that the licensee must comply with our decision in Docket No.</w:t>
      </w:r>
      <w:r w:rsidR="00356859">
        <w:rPr>
          <w:color w:val="auto"/>
          <w:spacing w:val="-3"/>
          <w:kern w:val="1"/>
          <w:sz w:val="26"/>
          <w:szCs w:val="26"/>
        </w:rPr>
        <w:t> </w:t>
      </w:r>
      <w:r>
        <w:rPr>
          <w:color w:val="auto"/>
          <w:spacing w:val="-3"/>
          <w:kern w:val="1"/>
          <w:sz w:val="26"/>
          <w:szCs w:val="26"/>
        </w:rPr>
        <w:t>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w:t>
      </w:r>
      <w:r w:rsidR="00AA4CCB">
        <w:rPr>
          <w:color w:val="auto"/>
          <w:spacing w:val="-3"/>
          <w:kern w:val="1"/>
          <w:sz w:val="26"/>
          <w:szCs w:val="26"/>
        </w:rPr>
        <w:t xml:space="preserve"> retail operations.  Since Choice</w:t>
      </w:r>
      <w:r>
        <w:rPr>
          <w:color w:val="auto"/>
          <w:spacing w:val="-3"/>
          <w:kern w:val="1"/>
          <w:sz w:val="26"/>
          <w:szCs w:val="26"/>
        </w:rPr>
        <w:t xml:space="preserve"> Energy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D94F18" w:rsidP="00D44084">
      <w:pPr>
        <w:tabs>
          <w:tab w:val="left" w:pos="0"/>
        </w:tabs>
        <w:suppressAutoHyphens/>
        <w:spacing w:line="360" w:lineRule="auto"/>
        <w:ind w:firstLine="1440"/>
        <w:rPr>
          <w:color w:val="auto"/>
          <w:kern w:val="1"/>
          <w:sz w:val="26"/>
          <w:szCs w:val="26"/>
        </w:rPr>
      </w:pPr>
      <w:r>
        <w:rPr>
          <w:color w:val="auto"/>
          <w:sz w:val="26"/>
          <w:szCs w:val="26"/>
        </w:rPr>
        <w:t>Choice Energy</w:t>
      </w:r>
      <w:r w:rsidRPr="00BA16B1">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D94F18">
        <w:rPr>
          <w:color w:val="auto"/>
          <w:sz w:val="26"/>
          <w:szCs w:val="26"/>
        </w:rPr>
        <w:t>Choice Energy</w:t>
      </w:r>
      <w:r w:rsidR="00D94F18" w:rsidRPr="00BA16B1">
        <w:rPr>
          <w:color w:val="auto"/>
          <w:sz w:val="26"/>
          <w:szCs w:val="26"/>
        </w:rPr>
        <w:t xml:space="preserve"> </w:t>
      </w:r>
      <w:r w:rsidR="00D94F18">
        <w:rPr>
          <w:color w:val="auto"/>
          <w:kern w:val="1"/>
          <w:sz w:val="26"/>
          <w:szCs w:val="26"/>
        </w:rPr>
        <w:t xml:space="preserve">submitted a two </w:t>
      </w:r>
      <w:r w:rsidR="00932BBB">
        <w:rPr>
          <w:color w:val="auto"/>
          <w:kern w:val="1"/>
          <w:sz w:val="26"/>
          <w:szCs w:val="26"/>
        </w:rPr>
        <w:t>year audited history of statements of income and balance sheets from 2010 and ending December 31, 2011.</w:t>
      </w:r>
      <w:r w:rsidR="00324980" w:rsidRPr="00BA16B1">
        <w:rPr>
          <w:color w:val="auto"/>
          <w:kern w:val="1"/>
          <w:sz w:val="26"/>
          <w:szCs w:val="26"/>
        </w:rPr>
        <w:t xml:space="preserve"> </w:t>
      </w:r>
      <w:r w:rsidR="00115BC6" w:rsidRPr="00BA16B1">
        <w:rPr>
          <w:color w:val="auto"/>
          <w:kern w:val="1"/>
          <w:sz w:val="26"/>
          <w:szCs w:val="26"/>
        </w:rPr>
        <w:t xml:space="preserve"> </w:t>
      </w:r>
      <w:r w:rsidR="00932BBB">
        <w:rPr>
          <w:color w:val="auto"/>
          <w:sz w:val="26"/>
          <w:szCs w:val="26"/>
        </w:rPr>
        <w:t>Choice Energy</w:t>
      </w:r>
      <w:r w:rsidR="00932BBB" w:rsidRPr="00BA16B1">
        <w:rPr>
          <w:color w:val="auto"/>
          <w:sz w:val="26"/>
          <w:szCs w:val="26"/>
        </w:rPr>
        <w:t xml:space="preserve"> </w:t>
      </w:r>
      <w:r w:rsidR="00134027" w:rsidRPr="00BA16B1">
        <w:rPr>
          <w:color w:val="auto"/>
          <w:kern w:val="1"/>
          <w:sz w:val="26"/>
          <w:szCs w:val="26"/>
        </w:rPr>
        <w:t xml:space="preserve">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932BBB">
        <w:rPr>
          <w:color w:val="auto"/>
          <w:sz w:val="26"/>
          <w:szCs w:val="26"/>
        </w:rPr>
        <w:t>Choice Energy</w:t>
      </w:r>
      <w:r w:rsidR="00932BBB" w:rsidRPr="00BA16B1">
        <w:rPr>
          <w:color w:val="auto"/>
          <w:sz w:val="26"/>
          <w:szCs w:val="26"/>
        </w:rPr>
        <w:t xml:space="preserve"> </w:t>
      </w:r>
      <w:r w:rsidR="00761CFC" w:rsidRPr="00BA16B1">
        <w:rPr>
          <w:color w:val="auto"/>
          <w:kern w:val="1"/>
          <w:sz w:val="26"/>
          <w:szCs w:val="26"/>
        </w:rPr>
        <w:t xml:space="preserve">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932BBB">
        <w:rPr>
          <w:color w:val="auto"/>
          <w:sz w:val="26"/>
          <w:szCs w:val="26"/>
        </w:rPr>
        <w:t>Choice Energy</w:t>
      </w:r>
      <w:r w:rsidR="00932BBB"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AA4CCB">
        <w:rPr>
          <w:color w:val="auto"/>
          <w:sz w:val="26"/>
          <w:szCs w:val="26"/>
        </w:rPr>
        <w:t>July 5</w:t>
      </w:r>
      <w:r w:rsidR="001338FD">
        <w:rPr>
          <w:color w:val="auto"/>
          <w:sz w:val="26"/>
          <w:szCs w:val="26"/>
        </w:rPr>
        <w:t>,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 xml:space="preserve">conformance with applicable provisions of the Public Utility Code </w:t>
      </w:r>
      <w:r w:rsidRPr="00BA16B1">
        <w:rPr>
          <w:color w:val="auto"/>
          <w:sz w:val="26"/>
          <w:szCs w:val="26"/>
        </w:rPr>
        <w:lastRenderedPageBreak/>
        <w:t>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932BBB" w:rsidRDefault="00AA4CCB" w:rsidP="00932BBB">
      <w:pPr>
        <w:spacing w:line="360" w:lineRule="auto"/>
        <w:rPr>
          <w:color w:val="auto"/>
          <w:sz w:val="26"/>
          <w:szCs w:val="26"/>
        </w:rPr>
      </w:pPr>
      <w:r>
        <w:rPr>
          <w:color w:val="auto"/>
          <w:szCs w:val="26"/>
        </w:rPr>
        <w:tab/>
      </w:r>
      <w:r>
        <w:rPr>
          <w:color w:val="auto"/>
          <w:szCs w:val="26"/>
        </w:rPr>
        <w:tab/>
      </w:r>
      <w:r w:rsidR="00327F6C" w:rsidRPr="00BA16B1">
        <w:rPr>
          <w:color w:val="auto"/>
          <w:szCs w:val="26"/>
        </w:rPr>
        <w:t>1.</w:t>
      </w:r>
      <w:r w:rsidR="00793F53" w:rsidRPr="00932BBB">
        <w:rPr>
          <w:color w:val="auto"/>
          <w:sz w:val="26"/>
          <w:szCs w:val="26"/>
        </w:rPr>
        <w:tab/>
      </w:r>
      <w:r w:rsidR="00327F6C" w:rsidRPr="00932BBB">
        <w:rPr>
          <w:color w:val="auto"/>
          <w:sz w:val="26"/>
          <w:szCs w:val="26"/>
        </w:rPr>
        <w:t xml:space="preserve">That the application of </w:t>
      </w:r>
      <w:r w:rsidR="00932BBB" w:rsidRPr="00932BBB">
        <w:rPr>
          <w:color w:val="auto"/>
          <w:sz w:val="26"/>
          <w:szCs w:val="26"/>
        </w:rPr>
        <w:t>Choice Energy, LLC d/b/a 4 Choice Energy, LLC</w:t>
      </w:r>
      <w:r w:rsidR="007A4232" w:rsidRPr="00932BBB">
        <w:rPr>
          <w:color w:val="auto"/>
          <w:sz w:val="26"/>
          <w:szCs w:val="26"/>
        </w:rPr>
        <w:t xml:space="preserve"> </w:t>
      </w:r>
      <w:r w:rsidR="00327F6C" w:rsidRPr="00932BBB">
        <w:rPr>
          <w:color w:val="auto"/>
          <w:sz w:val="26"/>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356859">
        <w:rPr>
          <w:color w:val="auto"/>
          <w:sz w:val="26"/>
          <w:szCs w:val="26"/>
        </w:rPr>
        <w:t>Choice Energy, LLC d/b/a 4 </w:t>
      </w:r>
      <w:r w:rsidR="00932BBB" w:rsidRPr="00932BBB">
        <w:rPr>
          <w:color w:val="auto"/>
          <w:sz w:val="26"/>
          <w:szCs w:val="26"/>
        </w:rPr>
        <w:t>Choice Energy, LLC</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 xml:space="preserve">residential,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xml:space="preserve">, </w:t>
      </w:r>
      <w:r w:rsidR="00932BBB">
        <w:rPr>
          <w:color w:val="auto"/>
          <w:sz w:val="26"/>
          <w:szCs w:val="26"/>
        </w:rPr>
        <w:t xml:space="preserve">large commercial (over 25 kw demand), </w:t>
      </w:r>
      <w:r w:rsidR="006A7782" w:rsidRPr="00BA16B1">
        <w:rPr>
          <w:color w:val="auto"/>
          <w:sz w:val="26"/>
          <w:szCs w:val="26"/>
        </w:rPr>
        <w:t>and governmental customers</w:t>
      </w:r>
      <w:r w:rsidR="006A7782">
        <w:rPr>
          <w:color w:val="auto"/>
          <w:sz w:val="26"/>
          <w:szCs w:val="26"/>
        </w:rPr>
        <w:t xml:space="preserve"> </w:t>
      </w:r>
      <w:r w:rsidR="00673EA9" w:rsidRPr="00BA16B1">
        <w:rPr>
          <w:color w:val="auto"/>
          <w:sz w:val="26"/>
          <w:szCs w:val="26"/>
        </w:rPr>
        <w:t xml:space="preserve">in </w:t>
      </w:r>
      <w:r w:rsidR="00932BBB">
        <w:rPr>
          <w:color w:val="auto"/>
          <w:sz w:val="26"/>
          <w:szCs w:val="26"/>
        </w:rPr>
        <w:t xml:space="preserve">all of </w:t>
      </w:r>
      <w:r w:rsidR="00673EA9" w:rsidRPr="00BA16B1">
        <w:rPr>
          <w:color w:val="auto"/>
          <w:sz w:val="26"/>
          <w:szCs w:val="26"/>
        </w:rPr>
        <w:t xml:space="preserve">the </w:t>
      </w:r>
      <w:r w:rsidR="00AA4CCB">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 xml:space="preserve">territories </w:t>
      </w:r>
      <w:r w:rsidR="00932BBB">
        <w:rPr>
          <w:color w:val="auto"/>
          <w:sz w:val="26"/>
          <w:szCs w:val="26"/>
        </w:rPr>
        <w:t xml:space="preserve">throughout </w:t>
      </w:r>
      <w:r w:rsidR="009B6D37" w:rsidRPr="00BA16B1">
        <w:rPr>
          <w:color w:val="auto"/>
          <w:sz w:val="26"/>
          <w:szCs w:val="26"/>
        </w:rPr>
        <w:t>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lastRenderedPageBreak/>
        <w:tab/>
      </w:r>
      <w:r>
        <w:rPr>
          <w:color w:val="auto"/>
          <w:sz w:val="26"/>
          <w:szCs w:val="26"/>
        </w:rPr>
        <w:tab/>
        <w:t>3.</w:t>
      </w:r>
      <w:r>
        <w:rPr>
          <w:color w:val="auto"/>
          <w:sz w:val="26"/>
          <w:szCs w:val="26"/>
        </w:rPr>
        <w:tab/>
        <w:t xml:space="preserve">That </w:t>
      </w:r>
      <w:r w:rsidR="00932BBB" w:rsidRPr="00932BBB">
        <w:rPr>
          <w:color w:val="auto"/>
          <w:sz w:val="26"/>
          <w:szCs w:val="26"/>
        </w:rPr>
        <w:t>Choice Energy, LLC d/b/a 4 Choice Energy, LLC</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932BBB" w:rsidRPr="00BA16B1">
        <w:rPr>
          <w:color w:val="auto"/>
        </w:rPr>
        <w:t>A-20</w:t>
      </w:r>
      <w:r w:rsidR="00932BBB">
        <w:rPr>
          <w:color w:val="auto"/>
        </w:rPr>
        <w:t>12</w:t>
      </w:r>
      <w:r w:rsidR="00932BBB" w:rsidRPr="00BA16B1">
        <w:rPr>
          <w:color w:val="auto"/>
        </w:rPr>
        <w:t>-2</w:t>
      </w:r>
      <w:r w:rsidR="00932BBB">
        <w:rPr>
          <w:color w:val="auto"/>
        </w:rPr>
        <w:t xml:space="preserve">337893 </w:t>
      </w:r>
      <w:r w:rsidR="005E6AE9" w:rsidRPr="00BA16B1">
        <w:rPr>
          <w:color w:val="auto"/>
          <w:sz w:val="26"/>
          <w:szCs w:val="26"/>
        </w:rPr>
        <w:t>be</w:t>
      </w:r>
      <w:r w:rsidR="00B82BBA">
        <w:rPr>
          <w:color w:val="auto"/>
          <w:sz w:val="26"/>
          <w:szCs w:val="26"/>
        </w:rPr>
        <w:t xml:space="preserve"> </w:t>
      </w:r>
      <w:r w:rsidR="005E6AE9" w:rsidRPr="00BA16B1">
        <w:rPr>
          <w:color w:val="auto"/>
          <w:sz w:val="26"/>
          <w:szCs w:val="26"/>
        </w:rPr>
        <w:t>closed.</w:t>
      </w:r>
    </w:p>
    <w:p w:rsidR="009B15A3" w:rsidRPr="00BA16B1" w:rsidRDefault="004E07E9">
      <w:pPr>
        <w:tabs>
          <w:tab w:val="left" w:pos="0"/>
        </w:tabs>
        <w:suppressAutoHyphens/>
        <w:spacing w:line="360" w:lineRule="auto"/>
        <w:jc w:val="both"/>
        <w:rPr>
          <w:color w:val="auto"/>
          <w:spacing w:val="-3"/>
          <w:sz w:val="26"/>
          <w:szCs w:val="26"/>
        </w:rPr>
      </w:pPr>
      <w:r>
        <w:rPr>
          <w:noProof/>
        </w:rPr>
        <w:drawing>
          <wp:anchor distT="0" distB="0" distL="114300" distR="114300" simplePos="0" relativeHeight="251658240" behindDoc="1" locked="0" layoutInCell="1" allowOverlap="1" wp14:anchorId="3601A7D3" wp14:editId="78900FB5">
            <wp:simplePos x="0" y="0"/>
            <wp:positionH relativeFrom="column">
              <wp:posOffset>2387600</wp:posOffset>
            </wp:positionH>
            <wp:positionV relativeFrom="paragraph">
              <wp:posOffset>210820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1338FD">
        <w:rPr>
          <w:color w:val="auto"/>
          <w:sz w:val="26"/>
          <w:szCs w:val="26"/>
        </w:rPr>
        <w:t>July 16,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4E07E9">
        <w:rPr>
          <w:color w:val="auto"/>
          <w:sz w:val="26"/>
          <w:szCs w:val="26"/>
        </w:rPr>
        <w:t>July 16, 2013</w:t>
      </w:r>
      <w:bookmarkStart w:id="0" w:name="_GoBack"/>
      <w:bookmarkEnd w:id="0"/>
    </w:p>
    <w:sectPr w:rsidR="00327F6C" w:rsidRPr="00BA16B1" w:rsidSect="00356859">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CD" w:rsidRDefault="00584DCD">
      <w:r>
        <w:separator/>
      </w:r>
    </w:p>
  </w:endnote>
  <w:endnote w:type="continuationSeparator" w:id="0">
    <w:p w:rsidR="00584DCD" w:rsidRDefault="0058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Default="008B5CF7">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DE7122">
      <w:rPr>
        <w:rStyle w:val="PageNumber"/>
        <w:noProof/>
      </w:rPr>
      <w:t>1</w:t>
    </w:r>
    <w:r>
      <w:rPr>
        <w:rStyle w:val="PageNumber"/>
      </w:rPr>
      <w:fldChar w:fldCharType="end"/>
    </w:r>
  </w:p>
  <w:p w:rsidR="00DE7122" w:rsidRDefault="00DE7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122" w:rsidRDefault="008B5CF7">
    <w:pPr>
      <w:pStyle w:val="Footer"/>
      <w:framePr w:wrap="around" w:vAnchor="text" w:hAnchor="margin" w:xAlign="center" w:y="1"/>
      <w:rPr>
        <w:rStyle w:val="PageNumber"/>
      </w:rPr>
    </w:pPr>
    <w:r>
      <w:rPr>
        <w:rStyle w:val="PageNumber"/>
      </w:rPr>
      <w:fldChar w:fldCharType="begin"/>
    </w:r>
    <w:r w:rsidR="00DE7122">
      <w:rPr>
        <w:rStyle w:val="PageNumber"/>
      </w:rPr>
      <w:instrText xml:space="preserve">PAGE  </w:instrText>
    </w:r>
    <w:r>
      <w:rPr>
        <w:rStyle w:val="PageNumber"/>
      </w:rPr>
      <w:fldChar w:fldCharType="separate"/>
    </w:r>
    <w:r w:rsidR="004E07E9">
      <w:rPr>
        <w:rStyle w:val="PageNumber"/>
        <w:noProof/>
      </w:rPr>
      <w:t>6</w:t>
    </w:r>
    <w:r>
      <w:rPr>
        <w:rStyle w:val="PageNumber"/>
      </w:rPr>
      <w:fldChar w:fldCharType="end"/>
    </w:r>
  </w:p>
  <w:p w:rsidR="00DE7122" w:rsidRDefault="00DE7122">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CD" w:rsidRDefault="00584DCD">
      <w:r>
        <w:separator/>
      </w:r>
    </w:p>
  </w:footnote>
  <w:footnote w:type="continuationSeparator" w:id="0">
    <w:p w:rsidR="00584DCD" w:rsidRDefault="00584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38FD"/>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21591"/>
    <w:rsid w:val="00322527"/>
    <w:rsid w:val="00324980"/>
    <w:rsid w:val="0032783F"/>
    <w:rsid w:val="00327F6C"/>
    <w:rsid w:val="00340913"/>
    <w:rsid w:val="003426C9"/>
    <w:rsid w:val="00356859"/>
    <w:rsid w:val="003709B2"/>
    <w:rsid w:val="00377004"/>
    <w:rsid w:val="00385F6C"/>
    <w:rsid w:val="00396148"/>
    <w:rsid w:val="0039633F"/>
    <w:rsid w:val="003A1763"/>
    <w:rsid w:val="003A3CA9"/>
    <w:rsid w:val="003C294A"/>
    <w:rsid w:val="003D40A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6E55"/>
    <w:rsid w:val="004A3285"/>
    <w:rsid w:val="004A771C"/>
    <w:rsid w:val="004B14A6"/>
    <w:rsid w:val="004B515C"/>
    <w:rsid w:val="004D3BB5"/>
    <w:rsid w:val="004E07E9"/>
    <w:rsid w:val="004F5FD5"/>
    <w:rsid w:val="00503C79"/>
    <w:rsid w:val="00505D26"/>
    <w:rsid w:val="005240C2"/>
    <w:rsid w:val="00532D52"/>
    <w:rsid w:val="00536337"/>
    <w:rsid w:val="00551DC0"/>
    <w:rsid w:val="005566A8"/>
    <w:rsid w:val="00560908"/>
    <w:rsid w:val="00583778"/>
    <w:rsid w:val="00584DCD"/>
    <w:rsid w:val="0059167C"/>
    <w:rsid w:val="00595F83"/>
    <w:rsid w:val="005A0A0C"/>
    <w:rsid w:val="005A2F68"/>
    <w:rsid w:val="005A456F"/>
    <w:rsid w:val="005B32DF"/>
    <w:rsid w:val="005B6E5B"/>
    <w:rsid w:val="005B757E"/>
    <w:rsid w:val="005C1529"/>
    <w:rsid w:val="005C47ED"/>
    <w:rsid w:val="005E6AE9"/>
    <w:rsid w:val="00602A6F"/>
    <w:rsid w:val="006244FB"/>
    <w:rsid w:val="0064698B"/>
    <w:rsid w:val="00646996"/>
    <w:rsid w:val="006617AA"/>
    <w:rsid w:val="00670772"/>
    <w:rsid w:val="00673EA9"/>
    <w:rsid w:val="0068607F"/>
    <w:rsid w:val="006A7782"/>
    <w:rsid w:val="006B372E"/>
    <w:rsid w:val="006B65BA"/>
    <w:rsid w:val="006D22C8"/>
    <w:rsid w:val="006D7FE8"/>
    <w:rsid w:val="006E0975"/>
    <w:rsid w:val="006E0A67"/>
    <w:rsid w:val="006F2526"/>
    <w:rsid w:val="007027ED"/>
    <w:rsid w:val="00704025"/>
    <w:rsid w:val="00720F00"/>
    <w:rsid w:val="00731C07"/>
    <w:rsid w:val="007409D4"/>
    <w:rsid w:val="00755CBD"/>
    <w:rsid w:val="0075693D"/>
    <w:rsid w:val="00761CFC"/>
    <w:rsid w:val="00767417"/>
    <w:rsid w:val="00770909"/>
    <w:rsid w:val="00793F53"/>
    <w:rsid w:val="007A1FFC"/>
    <w:rsid w:val="007A2A87"/>
    <w:rsid w:val="007A4232"/>
    <w:rsid w:val="007B4545"/>
    <w:rsid w:val="007E6C04"/>
    <w:rsid w:val="00802A48"/>
    <w:rsid w:val="008044CC"/>
    <w:rsid w:val="00806A00"/>
    <w:rsid w:val="0081149C"/>
    <w:rsid w:val="0083254A"/>
    <w:rsid w:val="00865587"/>
    <w:rsid w:val="00873C30"/>
    <w:rsid w:val="00873FFD"/>
    <w:rsid w:val="00880E36"/>
    <w:rsid w:val="008811DE"/>
    <w:rsid w:val="008A0791"/>
    <w:rsid w:val="008A4174"/>
    <w:rsid w:val="008A60F7"/>
    <w:rsid w:val="008B5564"/>
    <w:rsid w:val="008B5CF7"/>
    <w:rsid w:val="008B7418"/>
    <w:rsid w:val="008E14F8"/>
    <w:rsid w:val="008F0DBC"/>
    <w:rsid w:val="008F34AF"/>
    <w:rsid w:val="00900179"/>
    <w:rsid w:val="00911AE7"/>
    <w:rsid w:val="0091459D"/>
    <w:rsid w:val="00920C8A"/>
    <w:rsid w:val="0093104B"/>
    <w:rsid w:val="00932BBB"/>
    <w:rsid w:val="00944864"/>
    <w:rsid w:val="009653EF"/>
    <w:rsid w:val="0097132C"/>
    <w:rsid w:val="00984645"/>
    <w:rsid w:val="0099101D"/>
    <w:rsid w:val="009B15A3"/>
    <w:rsid w:val="009B3560"/>
    <w:rsid w:val="009B6D37"/>
    <w:rsid w:val="009C1693"/>
    <w:rsid w:val="009E185E"/>
    <w:rsid w:val="009E5F18"/>
    <w:rsid w:val="009F7EEA"/>
    <w:rsid w:val="00A06827"/>
    <w:rsid w:val="00A1456A"/>
    <w:rsid w:val="00A3620E"/>
    <w:rsid w:val="00A43450"/>
    <w:rsid w:val="00A4353E"/>
    <w:rsid w:val="00A54DF3"/>
    <w:rsid w:val="00A63D74"/>
    <w:rsid w:val="00A91F70"/>
    <w:rsid w:val="00A9500A"/>
    <w:rsid w:val="00AA4CCB"/>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C0197E"/>
    <w:rsid w:val="00C22737"/>
    <w:rsid w:val="00C334C7"/>
    <w:rsid w:val="00C60125"/>
    <w:rsid w:val="00C62030"/>
    <w:rsid w:val="00C741C9"/>
    <w:rsid w:val="00C87CB0"/>
    <w:rsid w:val="00C916CD"/>
    <w:rsid w:val="00CA7562"/>
    <w:rsid w:val="00CB2837"/>
    <w:rsid w:val="00CE5F7B"/>
    <w:rsid w:val="00CE6CD8"/>
    <w:rsid w:val="00D06553"/>
    <w:rsid w:val="00D15984"/>
    <w:rsid w:val="00D229E1"/>
    <w:rsid w:val="00D24D44"/>
    <w:rsid w:val="00D41AFC"/>
    <w:rsid w:val="00D44084"/>
    <w:rsid w:val="00D54F5C"/>
    <w:rsid w:val="00D66464"/>
    <w:rsid w:val="00D674BF"/>
    <w:rsid w:val="00D7492E"/>
    <w:rsid w:val="00D74CC2"/>
    <w:rsid w:val="00D75173"/>
    <w:rsid w:val="00D755A7"/>
    <w:rsid w:val="00D944F4"/>
    <w:rsid w:val="00D94F18"/>
    <w:rsid w:val="00D96482"/>
    <w:rsid w:val="00DA19EE"/>
    <w:rsid w:val="00DB4492"/>
    <w:rsid w:val="00DE7122"/>
    <w:rsid w:val="00DF71D1"/>
    <w:rsid w:val="00E25176"/>
    <w:rsid w:val="00E257D7"/>
    <w:rsid w:val="00E31FE9"/>
    <w:rsid w:val="00E43456"/>
    <w:rsid w:val="00E51E1D"/>
    <w:rsid w:val="00E53467"/>
    <w:rsid w:val="00E778C1"/>
    <w:rsid w:val="00E86964"/>
    <w:rsid w:val="00E94F9B"/>
    <w:rsid w:val="00E9649D"/>
    <w:rsid w:val="00E970BB"/>
    <w:rsid w:val="00EB2D6B"/>
    <w:rsid w:val="00EE5054"/>
    <w:rsid w:val="00EF4712"/>
    <w:rsid w:val="00EF52D0"/>
    <w:rsid w:val="00EF5D53"/>
    <w:rsid w:val="00F64821"/>
    <w:rsid w:val="00F70C8C"/>
    <w:rsid w:val="00F8181F"/>
    <w:rsid w:val="00F83C36"/>
    <w:rsid w:val="00F967DC"/>
    <w:rsid w:val="00F97975"/>
    <w:rsid w:val="00FA219D"/>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7</cp:revision>
  <cp:lastPrinted>2013-07-15T17:31:00Z</cp:lastPrinted>
  <dcterms:created xsi:type="dcterms:W3CDTF">2013-07-02T15:01:00Z</dcterms:created>
  <dcterms:modified xsi:type="dcterms:W3CDTF">2013-07-15T17:31:00Z</dcterms:modified>
</cp:coreProperties>
</file>