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222F62" w:rsidP="00E3056A">
            <w:pPr>
              <w:rPr>
                <w:color w:val="auto"/>
                <w:sz w:val="26"/>
                <w:szCs w:val="26"/>
              </w:rPr>
            </w:pPr>
            <w:r>
              <w:rPr>
                <w:color w:val="auto"/>
                <w:sz w:val="26"/>
                <w:szCs w:val="26"/>
              </w:rPr>
              <w:t xml:space="preserve">          </w:t>
            </w:r>
            <w:r w:rsidR="00B065FE" w:rsidRPr="00DB2A91">
              <w:rPr>
                <w:color w:val="auto"/>
                <w:sz w:val="26"/>
                <w:szCs w:val="26"/>
              </w:rPr>
              <w:t>Public Meeting held</w:t>
            </w:r>
            <w:r w:rsidR="00E93202" w:rsidRPr="00DB2A91">
              <w:rPr>
                <w:color w:val="auto"/>
                <w:sz w:val="26"/>
                <w:szCs w:val="26"/>
              </w:rPr>
              <w:t xml:space="preserve"> </w:t>
            </w:r>
            <w:r w:rsidR="00E3056A">
              <w:rPr>
                <w:color w:val="auto"/>
                <w:sz w:val="26"/>
                <w:szCs w:val="26"/>
              </w:rPr>
              <w:t>July 16, 2013</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0535E4" w:rsidRPr="00DB2A91">
        <w:tc>
          <w:tcPr>
            <w:tcW w:w="9468" w:type="dxa"/>
            <w:gridSpan w:val="5"/>
          </w:tcPr>
          <w:p w:rsidR="005B4667" w:rsidRPr="00267FA7" w:rsidRDefault="005B4667" w:rsidP="005B4667">
            <w:pPr>
              <w:ind w:left="1080"/>
              <w:rPr>
                <w:color w:val="auto"/>
                <w:sz w:val="26"/>
                <w:szCs w:val="26"/>
              </w:rPr>
            </w:pPr>
            <w:r w:rsidRPr="00267FA7">
              <w:rPr>
                <w:color w:val="auto"/>
                <w:sz w:val="26"/>
                <w:szCs w:val="26"/>
              </w:rPr>
              <w:t>Robert F. Powelson, Chairman</w:t>
            </w:r>
          </w:p>
          <w:p w:rsidR="005B4667" w:rsidRDefault="005B4667" w:rsidP="005B4667">
            <w:pPr>
              <w:ind w:left="1080"/>
              <w:rPr>
                <w:color w:val="auto"/>
                <w:sz w:val="26"/>
                <w:szCs w:val="26"/>
              </w:rPr>
            </w:pPr>
            <w:r>
              <w:rPr>
                <w:color w:val="auto"/>
                <w:sz w:val="26"/>
                <w:szCs w:val="26"/>
              </w:rPr>
              <w:t>John F. Coleman, Jr.</w:t>
            </w:r>
            <w:r w:rsidRPr="00267FA7">
              <w:rPr>
                <w:color w:val="auto"/>
                <w:sz w:val="26"/>
                <w:szCs w:val="26"/>
              </w:rPr>
              <w:t>, Vice Chairman</w:t>
            </w:r>
          </w:p>
          <w:p w:rsidR="005B4667" w:rsidRDefault="005B4667" w:rsidP="005B4667">
            <w:pPr>
              <w:ind w:left="1080"/>
              <w:rPr>
                <w:color w:val="auto"/>
                <w:sz w:val="26"/>
                <w:szCs w:val="26"/>
              </w:rPr>
            </w:pPr>
            <w:r w:rsidRPr="00267FA7">
              <w:rPr>
                <w:color w:val="auto"/>
                <w:sz w:val="26"/>
                <w:szCs w:val="26"/>
              </w:rPr>
              <w:t>Wayne E. Gardne</w:t>
            </w:r>
            <w:r>
              <w:rPr>
                <w:color w:val="auto"/>
                <w:sz w:val="26"/>
                <w:szCs w:val="26"/>
              </w:rPr>
              <w:t>r</w:t>
            </w:r>
          </w:p>
          <w:p w:rsidR="00102D4C" w:rsidRDefault="005B4667" w:rsidP="005B4667">
            <w:pPr>
              <w:ind w:left="1080"/>
              <w:rPr>
                <w:color w:val="auto"/>
                <w:sz w:val="26"/>
                <w:szCs w:val="26"/>
              </w:rPr>
            </w:pPr>
            <w:r w:rsidRPr="00267FA7">
              <w:rPr>
                <w:color w:val="auto"/>
                <w:sz w:val="26"/>
                <w:szCs w:val="26"/>
              </w:rPr>
              <w:t xml:space="preserve">James H. </w:t>
            </w:r>
            <w:r w:rsidR="00863762">
              <w:rPr>
                <w:color w:val="auto"/>
                <w:sz w:val="26"/>
                <w:szCs w:val="26"/>
              </w:rPr>
              <w:t>Ca</w:t>
            </w:r>
            <w:r w:rsidR="00222F62">
              <w:rPr>
                <w:color w:val="auto"/>
                <w:sz w:val="26"/>
                <w:szCs w:val="26"/>
              </w:rPr>
              <w:t>wley</w:t>
            </w:r>
          </w:p>
          <w:p w:rsidR="00222F62" w:rsidRPr="005B4667" w:rsidRDefault="00222F62" w:rsidP="005B4667">
            <w:pPr>
              <w:ind w:left="1080"/>
              <w:rPr>
                <w:color w:val="auto"/>
                <w:sz w:val="26"/>
                <w:szCs w:val="26"/>
              </w:rPr>
            </w:pPr>
            <w:r>
              <w:rPr>
                <w:color w:val="auto"/>
                <w:sz w:val="26"/>
                <w:szCs w:val="26"/>
              </w:rPr>
              <w:t>Pamela A. Witmer</w:t>
            </w:r>
          </w:p>
        </w:tc>
      </w:tr>
      <w:tr w:rsidR="0070511A" w:rsidRPr="00DB2A91">
        <w:tc>
          <w:tcPr>
            <w:tcW w:w="9468" w:type="dxa"/>
            <w:gridSpan w:val="5"/>
          </w:tcPr>
          <w:p w:rsidR="0070511A" w:rsidRDefault="0070511A" w:rsidP="002E22C8">
            <w:pPr>
              <w:pStyle w:val="p5"/>
              <w:rPr>
                <w:sz w:val="26"/>
                <w:szCs w:val="26"/>
              </w:rPr>
            </w:pPr>
          </w:p>
          <w:p w:rsidR="00222F62" w:rsidRPr="00DB2A91" w:rsidRDefault="00222F62" w:rsidP="002E22C8">
            <w:pPr>
              <w:pStyle w:val="p5"/>
              <w:rPr>
                <w:sz w:val="26"/>
                <w:szCs w:val="26"/>
              </w:rPr>
            </w:pPr>
          </w:p>
        </w:tc>
      </w:tr>
      <w:tr w:rsidR="0070511A" w:rsidRPr="00DB2A91">
        <w:tc>
          <w:tcPr>
            <w:tcW w:w="9468" w:type="dxa"/>
            <w:gridSpan w:val="5"/>
          </w:tcPr>
          <w:p w:rsidR="0070511A" w:rsidRPr="00DB2A91" w:rsidRDefault="0070511A">
            <w:pPr>
              <w:rPr>
                <w:color w:val="auto"/>
                <w:sz w:val="26"/>
                <w:szCs w:val="26"/>
              </w:rPr>
            </w:pPr>
          </w:p>
        </w:tc>
      </w:tr>
      <w:tr w:rsidR="0070511A" w:rsidRPr="00DB2A91">
        <w:tc>
          <w:tcPr>
            <w:tcW w:w="5148" w:type="dxa"/>
            <w:gridSpan w:val="3"/>
          </w:tcPr>
          <w:p w:rsidR="0070511A" w:rsidRPr="00DB2A91" w:rsidRDefault="00DF4547" w:rsidP="00222F62">
            <w:pPr>
              <w:rPr>
                <w:color w:val="auto"/>
                <w:sz w:val="26"/>
                <w:szCs w:val="26"/>
              </w:rPr>
            </w:pPr>
            <w:r>
              <w:rPr>
                <w:color w:val="auto"/>
                <w:sz w:val="26"/>
                <w:szCs w:val="26"/>
              </w:rPr>
              <w:t>Status Report</w:t>
            </w:r>
            <w:r w:rsidR="006A3F31">
              <w:rPr>
                <w:color w:val="auto"/>
                <w:sz w:val="26"/>
                <w:szCs w:val="26"/>
              </w:rPr>
              <w:t xml:space="preserve"> of</w:t>
            </w:r>
            <w:r w:rsidR="0070511A" w:rsidRPr="00DB2A91">
              <w:rPr>
                <w:color w:val="auto"/>
                <w:sz w:val="26"/>
                <w:szCs w:val="26"/>
              </w:rPr>
              <w:t xml:space="preserve"> </w:t>
            </w:r>
            <w:r>
              <w:rPr>
                <w:color w:val="auto"/>
                <w:sz w:val="26"/>
                <w:szCs w:val="26"/>
              </w:rPr>
              <w:t>Just Energy Pennsylvania Corporation</w:t>
            </w:r>
          </w:p>
        </w:tc>
        <w:tc>
          <w:tcPr>
            <w:tcW w:w="4320" w:type="dxa"/>
            <w:gridSpan w:val="2"/>
            <w:vAlign w:val="center"/>
          </w:tcPr>
          <w:p w:rsidR="0070511A" w:rsidRPr="00DB2A91" w:rsidRDefault="0070511A" w:rsidP="000535E4">
            <w:pPr>
              <w:ind w:firstLine="1332"/>
              <w:rPr>
                <w:color w:val="auto"/>
                <w:sz w:val="26"/>
                <w:szCs w:val="26"/>
              </w:rPr>
            </w:pPr>
            <w:r w:rsidRPr="00DB2A91">
              <w:rPr>
                <w:color w:val="auto"/>
                <w:sz w:val="26"/>
                <w:szCs w:val="26"/>
              </w:rPr>
              <w:t>Docket Number:</w:t>
            </w:r>
          </w:p>
          <w:p w:rsidR="0070511A" w:rsidRDefault="00DF4547" w:rsidP="00222F62">
            <w:pPr>
              <w:ind w:firstLine="1332"/>
              <w:rPr>
                <w:color w:val="auto"/>
              </w:rPr>
            </w:pPr>
            <w:r>
              <w:rPr>
                <w:color w:val="auto"/>
              </w:rPr>
              <w:t>A-2009-2098011</w:t>
            </w:r>
          </w:p>
          <w:p w:rsidR="00222F62" w:rsidRDefault="00222F62" w:rsidP="00222F62">
            <w:pPr>
              <w:ind w:firstLine="1332"/>
              <w:rPr>
                <w:color w:val="auto"/>
              </w:rPr>
            </w:pPr>
          </w:p>
          <w:p w:rsidR="00222F62" w:rsidRDefault="00222F62" w:rsidP="00222F62">
            <w:pPr>
              <w:ind w:firstLine="1332"/>
              <w:rPr>
                <w:color w:val="auto"/>
              </w:rPr>
            </w:pPr>
          </w:p>
          <w:p w:rsidR="00222F62" w:rsidRPr="00DB2A91" w:rsidRDefault="00222F62" w:rsidP="00222F62">
            <w:pPr>
              <w:ind w:firstLine="1332"/>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Pr="00DB2A91" w:rsidRDefault="00B065FE">
      <w:pPr>
        <w:rPr>
          <w:b/>
          <w:color w:val="auto"/>
          <w:sz w:val="26"/>
          <w:szCs w:val="26"/>
        </w:rPr>
      </w:pPr>
      <w:r w:rsidRPr="00DB2A91">
        <w:rPr>
          <w:b/>
          <w:color w:val="auto"/>
          <w:sz w:val="26"/>
          <w:szCs w:val="26"/>
        </w:rPr>
        <w:t>BY THE COMMISSION:</w:t>
      </w:r>
    </w:p>
    <w:p w:rsidR="00411EC4" w:rsidRPr="00000ECC" w:rsidRDefault="00A04EDD" w:rsidP="00000ECC">
      <w:pPr>
        <w:suppressAutoHyphens/>
        <w:autoSpaceDE w:val="0"/>
        <w:autoSpaceDN w:val="0"/>
        <w:adjustRightInd w:val="0"/>
        <w:spacing w:line="360" w:lineRule="auto"/>
        <w:rPr>
          <w:color w:val="auto"/>
          <w:kern w:val="1"/>
          <w:sz w:val="26"/>
          <w:szCs w:val="26"/>
        </w:rPr>
      </w:pPr>
      <w:r w:rsidRPr="00DB2A91">
        <w:rPr>
          <w:color w:val="auto"/>
          <w:kern w:val="1"/>
          <w:sz w:val="26"/>
          <w:szCs w:val="26"/>
        </w:rPr>
        <w:tab/>
      </w:r>
    </w:p>
    <w:p w:rsidR="005512F5" w:rsidRDefault="00A04EDD" w:rsidP="005B2D84">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r>
      <w:r w:rsidR="00323B9D" w:rsidRPr="00267FA7">
        <w:rPr>
          <w:color w:val="auto"/>
          <w:sz w:val="26"/>
          <w:szCs w:val="26"/>
        </w:rPr>
        <w:t xml:space="preserve">On </w:t>
      </w:r>
      <w:r w:rsidR="004960E0">
        <w:rPr>
          <w:color w:val="auto"/>
          <w:sz w:val="26"/>
          <w:szCs w:val="26"/>
        </w:rPr>
        <w:t xml:space="preserve">April </w:t>
      </w:r>
      <w:r w:rsidR="00DF4547">
        <w:rPr>
          <w:color w:val="auto"/>
          <w:sz w:val="26"/>
          <w:szCs w:val="26"/>
        </w:rPr>
        <w:t>9</w:t>
      </w:r>
      <w:r w:rsidR="004960E0">
        <w:rPr>
          <w:color w:val="auto"/>
          <w:sz w:val="26"/>
          <w:szCs w:val="26"/>
        </w:rPr>
        <w:t>, 201</w:t>
      </w:r>
      <w:r w:rsidR="00DF4547">
        <w:rPr>
          <w:color w:val="auto"/>
          <w:sz w:val="26"/>
          <w:szCs w:val="26"/>
        </w:rPr>
        <w:t>3</w:t>
      </w:r>
      <w:r w:rsidR="00323B9D" w:rsidRPr="00267FA7">
        <w:rPr>
          <w:color w:val="auto"/>
          <w:sz w:val="26"/>
          <w:szCs w:val="26"/>
        </w:rPr>
        <w:t xml:space="preserve">, </w:t>
      </w:r>
      <w:r w:rsidR="00DF4547">
        <w:rPr>
          <w:color w:val="auto"/>
          <w:sz w:val="26"/>
          <w:szCs w:val="26"/>
        </w:rPr>
        <w:t>Just Energy Pennsylvania Corporation</w:t>
      </w:r>
      <w:r w:rsidR="0061546B">
        <w:rPr>
          <w:color w:val="auto"/>
          <w:sz w:val="26"/>
          <w:szCs w:val="26"/>
        </w:rPr>
        <w:t xml:space="preserve"> </w:t>
      </w:r>
      <w:r w:rsidR="00323B9D">
        <w:rPr>
          <w:color w:val="auto"/>
          <w:sz w:val="26"/>
          <w:szCs w:val="26"/>
        </w:rPr>
        <w:t>(</w:t>
      </w:r>
      <w:r w:rsidR="00DF4547">
        <w:rPr>
          <w:color w:val="auto"/>
          <w:sz w:val="26"/>
          <w:szCs w:val="26"/>
        </w:rPr>
        <w:t>Just Energy</w:t>
      </w:r>
      <w:r w:rsidR="00323B9D">
        <w:rPr>
          <w:color w:val="auto"/>
          <w:sz w:val="26"/>
          <w:szCs w:val="26"/>
        </w:rPr>
        <w:t xml:space="preserve"> or the Applicant)</w:t>
      </w:r>
      <w:r w:rsidR="00323B9D" w:rsidRPr="00267FA7">
        <w:rPr>
          <w:color w:val="auto"/>
          <w:sz w:val="26"/>
          <w:szCs w:val="26"/>
        </w:rPr>
        <w:t xml:space="preserve"> filed </w:t>
      </w:r>
      <w:r w:rsidR="00DF4547">
        <w:rPr>
          <w:color w:val="auto"/>
          <w:sz w:val="26"/>
          <w:szCs w:val="26"/>
        </w:rPr>
        <w:t xml:space="preserve">the Status Report </w:t>
      </w:r>
      <w:r w:rsidR="00F4138F">
        <w:rPr>
          <w:color w:val="auto"/>
          <w:sz w:val="26"/>
          <w:szCs w:val="26"/>
        </w:rPr>
        <w:t xml:space="preserve">as </w:t>
      </w:r>
      <w:r w:rsidR="00DF4547">
        <w:rPr>
          <w:color w:val="auto"/>
          <w:sz w:val="26"/>
          <w:szCs w:val="26"/>
        </w:rPr>
        <w:t xml:space="preserve">directed by </w:t>
      </w:r>
      <w:r w:rsidR="00E618D1">
        <w:rPr>
          <w:color w:val="auto"/>
          <w:sz w:val="26"/>
          <w:szCs w:val="26"/>
        </w:rPr>
        <w:t xml:space="preserve">the </w:t>
      </w:r>
      <w:r w:rsidR="00DF4547">
        <w:rPr>
          <w:color w:val="auto"/>
          <w:sz w:val="26"/>
          <w:szCs w:val="26"/>
        </w:rPr>
        <w:t>Commission Orders entered December 28, 2009</w:t>
      </w:r>
      <w:r w:rsidR="00352975">
        <w:rPr>
          <w:color w:val="auto"/>
          <w:sz w:val="26"/>
          <w:szCs w:val="26"/>
        </w:rPr>
        <w:t>,</w:t>
      </w:r>
      <w:r w:rsidR="00DF4547">
        <w:rPr>
          <w:color w:val="auto"/>
          <w:sz w:val="26"/>
          <w:szCs w:val="26"/>
        </w:rPr>
        <w:t xml:space="preserve"> and January 10, 2013, at Docket No. A-2009-2098011.</w:t>
      </w:r>
    </w:p>
    <w:p w:rsidR="005512F5" w:rsidRDefault="005512F5" w:rsidP="005B2D84">
      <w:pPr>
        <w:tabs>
          <w:tab w:val="left" w:pos="0"/>
        </w:tabs>
        <w:suppressAutoHyphens/>
        <w:spacing w:line="360" w:lineRule="auto"/>
        <w:rPr>
          <w:color w:val="auto"/>
          <w:spacing w:val="-3"/>
          <w:kern w:val="1"/>
          <w:sz w:val="26"/>
          <w:szCs w:val="26"/>
        </w:rPr>
      </w:pPr>
    </w:p>
    <w:p w:rsidR="00DF49AB" w:rsidRPr="00DF49AB" w:rsidRDefault="00DF49AB" w:rsidP="00AC661B">
      <w:pPr>
        <w:tabs>
          <w:tab w:val="left" w:pos="-1440"/>
          <w:tab w:val="left" w:pos="-720"/>
        </w:tabs>
        <w:suppressAutoHyphens/>
        <w:spacing w:line="360" w:lineRule="auto"/>
        <w:rPr>
          <w:b/>
          <w:color w:val="auto"/>
          <w:kern w:val="1"/>
          <w:sz w:val="26"/>
          <w:szCs w:val="26"/>
        </w:rPr>
      </w:pPr>
      <w:r w:rsidRPr="00DF49AB">
        <w:rPr>
          <w:b/>
          <w:color w:val="auto"/>
          <w:kern w:val="1"/>
          <w:sz w:val="26"/>
          <w:szCs w:val="26"/>
        </w:rPr>
        <w:t>Background and Discussion</w:t>
      </w:r>
    </w:p>
    <w:p w:rsidR="00DF49AB" w:rsidRDefault="00DF49AB" w:rsidP="00AC661B">
      <w:pPr>
        <w:tabs>
          <w:tab w:val="left" w:pos="-1440"/>
          <w:tab w:val="left" w:pos="-720"/>
        </w:tabs>
        <w:suppressAutoHyphens/>
        <w:spacing w:line="360" w:lineRule="auto"/>
        <w:rPr>
          <w:color w:val="auto"/>
          <w:kern w:val="1"/>
          <w:sz w:val="26"/>
          <w:szCs w:val="26"/>
        </w:rPr>
      </w:pPr>
    </w:p>
    <w:p w:rsidR="00430246" w:rsidRPr="00AC661B" w:rsidRDefault="001C2E45" w:rsidP="00AC661B">
      <w:pPr>
        <w:tabs>
          <w:tab w:val="left" w:pos="-1440"/>
          <w:tab w:val="left" w:pos="-720"/>
        </w:tabs>
        <w:suppressAutoHyphens/>
        <w:spacing w:line="360" w:lineRule="auto"/>
        <w:rPr>
          <w:szCs w:val="24"/>
        </w:rPr>
      </w:pPr>
      <w:r w:rsidRPr="00DB2A91">
        <w:rPr>
          <w:color w:val="auto"/>
          <w:kern w:val="1"/>
          <w:sz w:val="26"/>
          <w:szCs w:val="26"/>
        </w:rPr>
        <w:tab/>
      </w:r>
      <w:r w:rsidR="0024155F">
        <w:rPr>
          <w:color w:val="auto"/>
          <w:kern w:val="1"/>
          <w:sz w:val="26"/>
          <w:szCs w:val="26"/>
        </w:rPr>
        <w:tab/>
      </w:r>
      <w:r w:rsidR="00F4138F">
        <w:rPr>
          <w:color w:val="auto"/>
          <w:kern w:val="1"/>
          <w:sz w:val="26"/>
          <w:szCs w:val="26"/>
        </w:rPr>
        <w:t>By O</w:t>
      </w:r>
      <w:r w:rsidR="00E618D1">
        <w:rPr>
          <w:color w:val="auto"/>
          <w:kern w:val="1"/>
          <w:sz w:val="26"/>
          <w:szCs w:val="26"/>
        </w:rPr>
        <w:t>rder</w:t>
      </w:r>
      <w:r w:rsidR="00F4138F">
        <w:rPr>
          <w:color w:val="auto"/>
          <w:kern w:val="1"/>
          <w:sz w:val="26"/>
          <w:szCs w:val="26"/>
        </w:rPr>
        <w:t xml:space="preserve"> adopted</w:t>
      </w:r>
      <w:r w:rsidR="00DF49AB">
        <w:rPr>
          <w:color w:val="auto"/>
          <w:kern w:val="1"/>
          <w:sz w:val="26"/>
          <w:szCs w:val="26"/>
        </w:rPr>
        <w:t xml:space="preserve"> December 17, 2009, the Commission approved a natural gas supplier license for Just Energy at Docket No. A-2009-2098011</w:t>
      </w:r>
      <w:r w:rsidR="00E618D1">
        <w:rPr>
          <w:color w:val="auto"/>
          <w:kern w:val="1"/>
          <w:sz w:val="26"/>
          <w:szCs w:val="26"/>
        </w:rPr>
        <w:t xml:space="preserve"> (Licensing Order)</w:t>
      </w:r>
      <w:r w:rsidR="00DF49AB">
        <w:rPr>
          <w:color w:val="auto"/>
          <w:kern w:val="1"/>
          <w:sz w:val="26"/>
          <w:szCs w:val="26"/>
        </w:rPr>
        <w:t xml:space="preserve">.  Per Ordering Paragraph 3 of the </w:t>
      </w:r>
      <w:r w:rsidR="00E618D1">
        <w:rPr>
          <w:color w:val="auto"/>
          <w:kern w:val="1"/>
          <w:sz w:val="26"/>
          <w:szCs w:val="26"/>
        </w:rPr>
        <w:t xml:space="preserve">Licensing </w:t>
      </w:r>
      <w:r w:rsidR="00DF49AB">
        <w:rPr>
          <w:color w:val="auto"/>
          <w:kern w:val="1"/>
          <w:sz w:val="26"/>
          <w:szCs w:val="26"/>
        </w:rPr>
        <w:t xml:space="preserve">Order, which was entered December 28, 2009, </w:t>
      </w:r>
      <w:r w:rsidR="004A3F74">
        <w:rPr>
          <w:color w:val="auto"/>
          <w:kern w:val="1"/>
          <w:sz w:val="26"/>
          <w:szCs w:val="26"/>
        </w:rPr>
        <w:t>a</w:t>
      </w:r>
      <w:r w:rsidR="00DF49AB">
        <w:rPr>
          <w:color w:val="auto"/>
          <w:kern w:val="1"/>
          <w:sz w:val="26"/>
          <w:szCs w:val="26"/>
        </w:rPr>
        <w:t xml:space="preserve"> license was issued authorizing Just Energy to operate as a supplier, broker/marketer and </w:t>
      </w:r>
      <w:r w:rsidR="00DF49AB">
        <w:rPr>
          <w:color w:val="auto"/>
          <w:kern w:val="1"/>
          <w:sz w:val="26"/>
          <w:szCs w:val="26"/>
        </w:rPr>
        <w:lastRenderedPageBreak/>
        <w:t>aggregator, subject to a set of conditions which would ap</w:t>
      </w:r>
      <w:r w:rsidR="00352975">
        <w:rPr>
          <w:color w:val="auto"/>
          <w:kern w:val="1"/>
          <w:sz w:val="26"/>
          <w:szCs w:val="26"/>
        </w:rPr>
        <w:t>ply for a term of eighteen (18) </w:t>
      </w:r>
      <w:r w:rsidR="00DF49AB">
        <w:rPr>
          <w:color w:val="auto"/>
          <w:kern w:val="1"/>
          <w:sz w:val="26"/>
          <w:szCs w:val="26"/>
        </w:rPr>
        <w:t xml:space="preserve">months </w:t>
      </w:r>
      <w:r w:rsidR="00234A77">
        <w:rPr>
          <w:color w:val="auto"/>
          <w:kern w:val="1"/>
          <w:sz w:val="26"/>
          <w:szCs w:val="26"/>
        </w:rPr>
        <w:t xml:space="preserve">(Term) </w:t>
      </w:r>
      <w:r w:rsidR="00DF49AB">
        <w:rPr>
          <w:color w:val="auto"/>
          <w:kern w:val="1"/>
          <w:sz w:val="26"/>
          <w:szCs w:val="26"/>
        </w:rPr>
        <w:t xml:space="preserve">from the date of entry of the </w:t>
      </w:r>
      <w:r w:rsidR="00E618D1">
        <w:rPr>
          <w:color w:val="auto"/>
          <w:kern w:val="1"/>
          <w:sz w:val="26"/>
          <w:szCs w:val="26"/>
        </w:rPr>
        <w:t xml:space="preserve">Licensing </w:t>
      </w:r>
      <w:r w:rsidR="00DF49AB">
        <w:rPr>
          <w:color w:val="auto"/>
          <w:kern w:val="1"/>
          <w:sz w:val="26"/>
          <w:szCs w:val="26"/>
        </w:rPr>
        <w:t>Order.</w:t>
      </w:r>
      <w:r w:rsidR="004A3F74">
        <w:rPr>
          <w:color w:val="auto"/>
          <w:kern w:val="1"/>
          <w:sz w:val="26"/>
          <w:szCs w:val="26"/>
        </w:rPr>
        <w:t xml:space="preserve">  Ordering Paragraph </w:t>
      </w:r>
      <w:r w:rsidR="000E06FC">
        <w:rPr>
          <w:color w:val="auto"/>
          <w:kern w:val="1"/>
          <w:sz w:val="26"/>
          <w:szCs w:val="26"/>
        </w:rPr>
        <w:t xml:space="preserve">No. </w:t>
      </w:r>
      <w:r w:rsidR="004A3F74">
        <w:rPr>
          <w:color w:val="auto"/>
          <w:kern w:val="1"/>
          <w:sz w:val="26"/>
          <w:szCs w:val="26"/>
        </w:rPr>
        <w:t>3 included a set of fourteen (14) conditions</w:t>
      </w:r>
      <w:r w:rsidR="003969AB">
        <w:rPr>
          <w:color w:val="auto"/>
          <w:kern w:val="1"/>
          <w:sz w:val="26"/>
          <w:szCs w:val="26"/>
        </w:rPr>
        <w:t xml:space="preserve"> and stated:</w:t>
      </w:r>
    </w:p>
    <w:p w:rsidR="003969AB" w:rsidRDefault="003969AB" w:rsidP="003969AB">
      <w:pPr>
        <w:tabs>
          <w:tab w:val="left" w:pos="0"/>
        </w:tabs>
        <w:suppressAutoHyphens/>
        <w:spacing w:line="360" w:lineRule="auto"/>
        <w:ind w:firstLine="1440"/>
        <w:rPr>
          <w:color w:val="auto"/>
          <w:sz w:val="26"/>
          <w:szCs w:val="26"/>
        </w:rPr>
      </w:pPr>
    </w:p>
    <w:p w:rsidR="003969AB" w:rsidRDefault="003969AB" w:rsidP="003969AB">
      <w:pPr>
        <w:tabs>
          <w:tab w:val="left" w:pos="0"/>
        </w:tabs>
        <w:suppressAutoHyphens/>
        <w:ind w:firstLine="1440"/>
        <w:rPr>
          <w:color w:val="auto"/>
          <w:sz w:val="26"/>
          <w:szCs w:val="26"/>
        </w:rPr>
      </w:pPr>
      <w:r>
        <w:rPr>
          <w:color w:val="auto"/>
          <w:sz w:val="26"/>
          <w:szCs w:val="26"/>
        </w:rPr>
        <w:t>“….</w:t>
      </w:r>
      <w:r w:rsidRPr="003969AB">
        <w:rPr>
          <w:color w:val="auto"/>
          <w:sz w:val="26"/>
          <w:szCs w:val="26"/>
        </w:rPr>
        <w:t>subject to the following conditions, which will apply for a term of eighteen months from the date of entry of this Opinion and Order (Term).  To the maximum extent possible, these conditions shall be construed to be consistent with the Commission’s regulations.  In the event of a conflict, the following conditions shall control:</w:t>
      </w:r>
    </w:p>
    <w:p w:rsidR="003969AB" w:rsidRPr="003969AB" w:rsidRDefault="003969AB" w:rsidP="003969AB">
      <w:pPr>
        <w:tabs>
          <w:tab w:val="left" w:pos="0"/>
        </w:tabs>
        <w:suppressAutoHyphens/>
        <w:ind w:firstLine="1440"/>
        <w:rPr>
          <w:color w:val="auto"/>
          <w:sz w:val="26"/>
          <w:szCs w:val="26"/>
        </w:rPr>
      </w:pP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a.</w:t>
      </w:r>
      <w:r w:rsidRPr="003969AB">
        <w:rPr>
          <w:color w:val="auto"/>
          <w:sz w:val="26"/>
          <w:szCs w:val="26"/>
        </w:rPr>
        <w:tab/>
        <w:t xml:space="preserve">Just Energy will only use employees, not independent contractors, when conducting door-to-door sales;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b.</w:t>
      </w:r>
      <w:r w:rsidRPr="003969AB">
        <w:rPr>
          <w:color w:val="auto"/>
          <w:sz w:val="26"/>
          <w:szCs w:val="26"/>
        </w:rPr>
        <w:tab/>
        <w:t xml:space="preserve">All Just Energy marketing materials to be used, including contracts and customer facing materials will be provided to Commission staff for comment five days prior to use;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c.</w:t>
      </w:r>
      <w:r w:rsidRPr="003969AB">
        <w:rPr>
          <w:color w:val="auto"/>
          <w:sz w:val="26"/>
          <w:szCs w:val="26"/>
        </w:rPr>
        <w:tab/>
        <w:t>Just Energy will meet monthly with the relevant Commission staff and provide a monthly reporting requirement to</w:t>
      </w:r>
      <w:r w:rsidR="00352975">
        <w:rPr>
          <w:color w:val="auto"/>
          <w:sz w:val="26"/>
          <w:szCs w:val="26"/>
        </w:rPr>
        <w:t xml:space="preserve"> staff capturing: (i) </w:t>
      </w:r>
      <w:r w:rsidRPr="003969AB">
        <w:rPr>
          <w:color w:val="auto"/>
          <w:sz w:val="26"/>
          <w:szCs w:val="26"/>
        </w:rPr>
        <w:t xml:space="preserve">the complaints by category; (ii) complaint rate against sales volumes and (iii) customer service level reporting as defined in Section G of the Appendix hereto;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d.</w:t>
      </w:r>
      <w:r w:rsidRPr="003969AB">
        <w:rPr>
          <w:color w:val="auto"/>
          <w:sz w:val="26"/>
          <w:szCs w:val="26"/>
        </w:rPr>
        <w:tab/>
        <w:t xml:space="preserve">Just Energy will conduct background checks on all potential employees and will provide the background check criteria to staff;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e.</w:t>
      </w:r>
      <w:r w:rsidRPr="003969AB">
        <w:rPr>
          <w:color w:val="auto"/>
          <w:sz w:val="26"/>
          <w:szCs w:val="26"/>
        </w:rPr>
        <w:tab/>
        <w:t xml:space="preserve">Just Energy will provide a single point of contact and escalation contacts for Commission staff for resolution of consumer inquiries and/or complaints received by the Commission's Bureau of Consumer Services (BCS) and will respond to all consumer inquiries and complaints in accordance with the Appendix hereto and any other BCS requirements, including providing all information regarding the customer and complaint as requested by Commission staff (including a copy of the contract and any audio recordings of the verification call).  Just Energy will also provide the Commission with the resolution of the complaint by the Company.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f.</w:t>
      </w:r>
      <w:r w:rsidRPr="003969AB">
        <w:rPr>
          <w:color w:val="auto"/>
          <w:sz w:val="26"/>
          <w:szCs w:val="26"/>
        </w:rPr>
        <w:tab/>
        <w:t>Just Energy will provide an extended cancellation period of up to 30</w:t>
      </w:r>
      <w:r w:rsidR="00352975">
        <w:rPr>
          <w:color w:val="auto"/>
          <w:sz w:val="26"/>
          <w:szCs w:val="26"/>
        </w:rPr>
        <w:t> </w:t>
      </w:r>
      <w:r w:rsidRPr="003969AB">
        <w:rPr>
          <w:color w:val="auto"/>
          <w:sz w:val="26"/>
          <w:szCs w:val="26"/>
        </w:rPr>
        <w:t xml:space="preserve">days after the issuance of the first bill on the Company's supply service during which the customer will not pay a termination fee;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g.</w:t>
      </w:r>
      <w:r w:rsidRPr="003969AB">
        <w:rPr>
          <w:color w:val="auto"/>
          <w:sz w:val="26"/>
          <w:szCs w:val="26"/>
        </w:rPr>
        <w:tab/>
        <w:t xml:space="preserve">Just Energy will hire an employee whose role is to oversee and ensure compliance of the sales office(s) and employees with these license conditions as well as applicable law and company policies;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h.</w:t>
      </w:r>
      <w:r w:rsidRPr="003969AB">
        <w:rPr>
          <w:color w:val="auto"/>
          <w:sz w:val="26"/>
          <w:szCs w:val="26"/>
        </w:rPr>
        <w:tab/>
        <w:t xml:space="preserve">Any early termination or exit fee imposed by Just Energy will not exceed $50.00 per contract;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lastRenderedPageBreak/>
        <w:t>i.</w:t>
      </w:r>
      <w:r w:rsidRPr="003969AB">
        <w:rPr>
          <w:color w:val="auto"/>
          <w:sz w:val="26"/>
          <w:szCs w:val="26"/>
        </w:rPr>
        <w:tab/>
        <w:t xml:space="preserve">Just Energy will operate under the commitments outlined in the Appendix hereto;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j.</w:t>
      </w:r>
      <w:r w:rsidRPr="003969AB">
        <w:rPr>
          <w:color w:val="auto"/>
          <w:sz w:val="26"/>
          <w:szCs w:val="26"/>
        </w:rPr>
        <w:tab/>
        <w:t xml:space="preserve">Just Energy will use the disclosure statement developed in cooperation with the Commission’s BCS;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k.</w:t>
      </w:r>
      <w:r w:rsidRPr="003969AB">
        <w:rPr>
          <w:color w:val="auto"/>
          <w:sz w:val="26"/>
          <w:szCs w:val="26"/>
        </w:rPr>
        <w:tab/>
        <w:t xml:space="preserve">Just Energy sales representatives will be prohibited from wearing blue clothing; </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l.</w:t>
      </w:r>
      <w:r w:rsidRPr="003969AB">
        <w:rPr>
          <w:color w:val="auto"/>
          <w:sz w:val="26"/>
          <w:szCs w:val="26"/>
        </w:rPr>
        <w:tab/>
        <w:t>With regard to any condition that has been released by the Commission, for a period of three years following the condition’s release, Just Energy will provide the Commission with written notice of any change to the Company’s practices and procedures that was the subject of the released condition; and</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m.</w:t>
      </w:r>
      <w:r w:rsidRPr="003969AB">
        <w:rPr>
          <w:color w:val="auto"/>
          <w:sz w:val="26"/>
          <w:szCs w:val="26"/>
        </w:rPr>
        <w:tab/>
        <w:t>Not less than sixty days before the expiration of the Term, Just Energy Pennsylvania Corp. shall file a status report with the Commission describing its compliance with the Public Utility Code, Commission Orders and Regulations, and the conditions set forth herein.  The status report shall also include updated information regarding lawsuits, investigations, and state commission proceedings involving its affiliates in other jurisdictions.  A copy of this status report shall be provided to Paul Diskin in the Commission’s Bureau of Fixed Utility Services and to David Mick in the Commission’s Bureau of Consumer Services.</w:t>
      </w:r>
    </w:p>
    <w:p w:rsidR="003969AB" w:rsidRPr="003969AB" w:rsidRDefault="003969AB" w:rsidP="003969AB">
      <w:pPr>
        <w:tabs>
          <w:tab w:val="left" w:pos="0"/>
        </w:tabs>
        <w:suppressAutoHyphens/>
        <w:ind w:left="2160" w:hanging="720"/>
        <w:rPr>
          <w:color w:val="auto"/>
          <w:sz w:val="26"/>
          <w:szCs w:val="26"/>
        </w:rPr>
      </w:pPr>
      <w:r w:rsidRPr="003969AB">
        <w:rPr>
          <w:color w:val="auto"/>
          <w:sz w:val="26"/>
          <w:szCs w:val="26"/>
        </w:rPr>
        <w:t>n.</w:t>
      </w:r>
      <w:r w:rsidRPr="003969AB">
        <w:rPr>
          <w:color w:val="auto"/>
          <w:sz w:val="26"/>
          <w:szCs w:val="26"/>
        </w:rPr>
        <w:tab/>
        <w:t>Just Energy will annually send a letter to each of its customers stating that the customer has selected Just Energy as his or her supplier of natural gas supply services and that Just Energy has no affiliation with the customer’s public utility.  This annual correspondence shall also provide Just Energy’s contact information (including address, phone number and website) and the Commission’s contact information (including the website and the toll-free number for consumer complaints).</w:t>
      </w:r>
      <w:r>
        <w:rPr>
          <w:color w:val="auto"/>
          <w:sz w:val="26"/>
          <w:szCs w:val="26"/>
        </w:rPr>
        <w:t>”</w:t>
      </w:r>
    </w:p>
    <w:p w:rsidR="004F2819" w:rsidRDefault="00A45685" w:rsidP="003969AB">
      <w:pPr>
        <w:tabs>
          <w:tab w:val="left" w:pos="0"/>
        </w:tabs>
        <w:suppressAutoHyphens/>
        <w:spacing w:line="360" w:lineRule="auto"/>
        <w:ind w:firstLine="1440"/>
        <w:rPr>
          <w:color w:val="auto"/>
          <w:spacing w:val="-3"/>
          <w:kern w:val="2"/>
          <w:sz w:val="26"/>
        </w:rPr>
      </w:pPr>
      <w:r>
        <w:rPr>
          <w:color w:val="auto"/>
          <w:spacing w:val="-3"/>
          <w:kern w:val="2"/>
          <w:sz w:val="26"/>
        </w:rPr>
        <w:tab/>
      </w:r>
    </w:p>
    <w:p w:rsidR="00CE3643" w:rsidRDefault="004F2819" w:rsidP="00F4502D">
      <w:pPr>
        <w:tabs>
          <w:tab w:val="left" w:pos="0"/>
        </w:tabs>
        <w:suppressAutoHyphens/>
        <w:spacing w:line="360" w:lineRule="auto"/>
        <w:ind w:right="90"/>
        <w:rPr>
          <w:color w:val="auto"/>
          <w:sz w:val="26"/>
          <w:szCs w:val="26"/>
        </w:rPr>
      </w:pPr>
      <w:r>
        <w:rPr>
          <w:color w:val="auto"/>
          <w:spacing w:val="-3"/>
          <w:kern w:val="2"/>
          <w:sz w:val="26"/>
        </w:rPr>
        <w:tab/>
      </w:r>
      <w:r w:rsidR="00A45685">
        <w:rPr>
          <w:color w:val="auto"/>
          <w:spacing w:val="-3"/>
          <w:kern w:val="2"/>
          <w:sz w:val="26"/>
        </w:rPr>
        <w:tab/>
      </w:r>
      <w:r w:rsidR="00E618D1">
        <w:rPr>
          <w:color w:val="auto"/>
          <w:sz w:val="26"/>
          <w:szCs w:val="26"/>
        </w:rPr>
        <w:t>Based on the order entry date of December 28, 2009</w:t>
      </w:r>
      <w:r w:rsidR="00352975">
        <w:rPr>
          <w:color w:val="auto"/>
          <w:sz w:val="26"/>
          <w:szCs w:val="26"/>
        </w:rPr>
        <w:t>,</w:t>
      </w:r>
      <w:r w:rsidR="00E618D1">
        <w:rPr>
          <w:color w:val="auto"/>
          <w:sz w:val="26"/>
          <w:szCs w:val="26"/>
        </w:rPr>
        <w:t xml:space="preserve"> for the Licensing Order the Term referenced above ended on June 28, 2011.  The Status Report would have been due on April 28, 2011.  However, Just Energy did not file </w:t>
      </w:r>
      <w:r w:rsidR="00F4138F">
        <w:rPr>
          <w:color w:val="auto"/>
          <w:sz w:val="26"/>
          <w:szCs w:val="26"/>
        </w:rPr>
        <w:t>the</w:t>
      </w:r>
      <w:r w:rsidR="00E618D1">
        <w:rPr>
          <w:color w:val="auto"/>
          <w:sz w:val="26"/>
          <w:szCs w:val="26"/>
        </w:rPr>
        <w:t xml:space="preserve"> Status Report</w:t>
      </w:r>
      <w:r w:rsidR="00F4138F">
        <w:rPr>
          <w:color w:val="auto"/>
          <w:sz w:val="26"/>
          <w:szCs w:val="26"/>
        </w:rPr>
        <w:t xml:space="preserve"> directed by the Licensing Order</w:t>
      </w:r>
      <w:r w:rsidR="00E618D1">
        <w:rPr>
          <w:color w:val="auto"/>
          <w:sz w:val="26"/>
          <w:szCs w:val="26"/>
        </w:rPr>
        <w:t xml:space="preserve"> until December </w:t>
      </w:r>
      <w:r w:rsidR="00234A77">
        <w:rPr>
          <w:color w:val="auto"/>
          <w:sz w:val="26"/>
          <w:szCs w:val="26"/>
        </w:rPr>
        <w:t>10, 2012</w:t>
      </w:r>
      <w:r w:rsidR="003D1918">
        <w:rPr>
          <w:color w:val="auto"/>
          <w:sz w:val="26"/>
          <w:szCs w:val="26"/>
        </w:rPr>
        <w:t>, noting that Just Energy had no customers until December 9, 2011</w:t>
      </w:r>
      <w:r w:rsidR="00234A77">
        <w:rPr>
          <w:color w:val="auto"/>
          <w:sz w:val="26"/>
          <w:szCs w:val="26"/>
        </w:rPr>
        <w:t>.</w:t>
      </w:r>
    </w:p>
    <w:p w:rsidR="00E42D8F" w:rsidRDefault="00E42D8F" w:rsidP="00CE3643">
      <w:pPr>
        <w:spacing w:line="360" w:lineRule="auto"/>
        <w:ind w:firstLine="1440"/>
        <w:rPr>
          <w:color w:val="auto"/>
          <w:sz w:val="26"/>
          <w:szCs w:val="26"/>
        </w:rPr>
      </w:pPr>
    </w:p>
    <w:p w:rsidR="00551B62" w:rsidRDefault="00551B62" w:rsidP="00CE3643">
      <w:pPr>
        <w:spacing w:line="360" w:lineRule="auto"/>
        <w:ind w:firstLine="1440"/>
        <w:rPr>
          <w:color w:val="auto"/>
          <w:sz w:val="26"/>
          <w:szCs w:val="26"/>
        </w:rPr>
      </w:pPr>
      <w:r>
        <w:rPr>
          <w:color w:val="auto"/>
          <w:sz w:val="26"/>
          <w:szCs w:val="26"/>
        </w:rPr>
        <w:t xml:space="preserve">By Order entered January 10, 2013, the Commission approved an amendment to Just Energy’s license to include additional territories (Amendment Order).  </w:t>
      </w:r>
      <w:r>
        <w:rPr>
          <w:color w:val="auto"/>
          <w:sz w:val="26"/>
          <w:szCs w:val="26"/>
        </w:rPr>
        <w:lastRenderedPageBreak/>
        <w:t xml:space="preserve">In the Amendment Order the Commission also modified the start date for the </w:t>
      </w:r>
      <w:r w:rsidRPr="00551B62">
        <w:rPr>
          <w:color w:val="auto"/>
          <w:sz w:val="26"/>
          <w:szCs w:val="26"/>
        </w:rPr>
        <w:t xml:space="preserve">set of conditions </w:t>
      </w:r>
      <w:r>
        <w:rPr>
          <w:color w:val="auto"/>
          <w:sz w:val="26"/>
          <w:szCs w:val="26"/>
        </w:rPr>
        <w:t xml:space="preserve">that </w:t>
      </w:r>
      <w:r w:rsidRPr="00551B62">
        <w:rPr>
          <w:color w:val="auto"/>
          <w:sz w:val="26"/>
          <w:szCs w:val="26"/>
        </w:rPr>
        <w:t xml:space="preserve">would apply for </w:t>
      </w:r>
      <w:r w:rsidR="00EF75E9">
        <w:rPr>
          <w:color w:val="auto"/>
          <w:sz w:val="26"/>
          <w:szCs w:val="26"/>
        </w:rPr>
        <w:t xml:space="preserve">the </w:t>
      </w:r>
      <w:r w:rsidRPr="00551B62">
        <w:rPr>
          <w:color w:val="auto"/>
          <w:sz w:val="26"/>
          <w:szCs w:val="26"/>
        </w:rPr>
        <w:t>term of eighteen (18) months</w:t>
      </w:r>
      <w:r>
        <w:rPr>
          <w:color w:val="auto"/>
          <w:sz w:val="26"/>
          <w:szCs w:val="26"/>
        </w:rPr>
        <w:t xml:space="preserve">.  The </w:t>
      </w:r>
      <w:r w:rsidR="00EF75E9">
        <w:rPr>
          <w:color w:val="auto"/>
          <w:sz w:val="26"/>
          <w:szCs w:val="26"/>
        </w:rPr>
        <w:t xml:space="preserve">revised </w:t>
      </w:r>
      <w:r>
        <w:rPr>
          <w:color w:val="auto"/>
          <w:sz w:val="26"/>
          <w:szCs w:val="26"/>
        </w:rPr>
        <w:t>start date</w:t>
      </w:r>
      <w:r w:rsidR="0069342B">
        <w:rPr>
          <w:color w:val="auto"/>
          <w:sz w:val="26"/>
          <w:szCs w:val="26"/>
        </w:rPr>
        <w:t xml:space="preserve"> w</w:t>
      </w:r>
      <w:r w:rsidR="00EF75E9">
        <w:rPr>
          <w:color w:val="auto"/>
          <w:sz w:val="26"/>
          <w:szCs w:val="26"/>
        </w:rPr>
        <w:t>as</w:t>
      </w:r>
      <w:r w:rsidR="0069342B">
        <w:rPr>
          <w:color w:val="auto"/>
          <w:sz w:val="26"/>
          <w:szCs w:val="26"/>
        </w:rPr>
        <w:t xml:space="preserve"> based on the date Just Energy acquired its first gas customer, which Just Energy stated was December 9, 2011.  Based on that date</w:t>
      </w:r>
      <w:r w:rsidR="00EF75E9">
        <w:rPr>
          <w:color w:val="auto"/>
          <w:sz w:val="26"/>
          <w:szCs w:val="26"/>
        </w:rPr>
        <w:t>,</w:t>
      </w:r>
      <w:r w:rsidR="0069342B">
        <w:rPr>
          <w:color w:val="auto"/>
          <w:sz w:val="26"/>
          <w:szCs w:val="26"/>
        </w:rPr>
        <w:t xml:space="preserve"> the term would end on June 9, 2013, with the status report due April 9, 2013.</w:t>
      </w:r>
    </w:p>
    <w:p w:rsidR="00555348" w:rsidRDefault="00555348" w:rsidP="00CE3643">
      <w:pPr>
        <w:spacing w:line="360" w:lineRule="auto"/>
        <w:ind w:firstLine="1440"/>
        <w:rPr>
          <w:color w:val="auto"/>
          <w:sz w:val="26"/>
          <w:szCs w:val="26"/>
        </w:rPr>
      </w:pPr>
    </w:p>
    <w:p w:rsidR="00555348" w:rsidRDefault="00555348" w:rsidP="00CE3643">
      <w:pPr>
        <w:spacing w:line="360" w:lineRule="auto"/>
        <w:ind w:firstLine="1440"/>
        <w:rPr>
          <w:color w:val="auto"/>
          <w:sz w:val="26"/>
          <w:szCs w:val="26"/>
        </w:rPr>
      </w:pPr>
      <w:r>
        <w:rPr>
          <w:color w:val="auto"/>
          <w:sz w:val="26"/>
          <w:szCs w:val="26"/>
        </w:rPr>
        <w:t>Just Energy filed the status report on April 9, 2013</w:t>
      </w:r>
      <w:r w:rsidR="00F47CFD">
        <w:rPr>
          <w:color w:val="auto"/>
          <w:sz w:val="26"/>
          <w:szCs w:val="26"/>
        </w:rPr>
        <w:t>.</w:t>
      </w:r>
      <w:r w:rsidR="005B4DAA">
        <w:rPr>
          <w:color w:val="auto"/>
          <w:sz w:val="26"/>
          <w:szCs w:val="26"/>
        </w:rPr>
        <w:t xml:space="preserve">  </w:t>
      </w:r>
      <w:r w:rsidR="004577B9">
        <w:rPr>
          <w:color w:val="auto"/>
          <w:sz w:val="26"/>
          <w:szCs w:val="26"/>
        </w:rPr>
        <w:t xml:space="preserve">In the first section of the </w:t>
      </w:r>
      <w:r w:rsidR="005B4DAA">
        <w:rPr>
          <w:color w:val="auto"/>
          <w:sz w:val="26"/>
          <w:szCs w:val="26"/>
        </w:rPr>
        <w:t>status report, Just Energy describe</w:t>
      </w:r>
      <w:r w:rsidR="00AE6E90">
        <w:rPr>
          <w:color w:val="auto"/>
          <w:sz w:val="26"/>
          <w:szCs w:val="26"/>
        </w:rPr>
        <w:t>d</w:t>
      </w:r>
      <w:r w:rsidR="005B4DAA">
        <w:rPr>
          <w:color w:val="auto"/>
          <w:sz w:val="26"/>
          <w:szCs w:val="26"/>
        </w:rPr>
        <w:t xml:space="preserve"> how it has complied with all requirements under the Public Utility Code, applicable Commission Orders, Regulations and the conditions set forth in the </w:t>
      </w:r>
      <w:r w:rsidR="003D1918">
        <w:rPr>
          <w:color w:val="auto"/>
          <w:sz w:val="26"/>
          <w:szCs w:val="26"/>
        </w:rPr>
        <w:t xml:space="preserve">Licensing </w:t>
      </w:r>
      <w:r w:rsidR="005B4DAA">
        <w:rPr>
          <w:color w:val="auto"/>
          <w:sz w:val="26"/>
          <w:szCs w:val="26"/>
        </w:rPr>
        <w:t xml:space="preserve">Order.  </w:t>
      </w:r>
      <w:r w:rsidR="00347D1D">
        <w:rPr>
          <w:color w:val="auto"/>
          <w:sz w:val="26"/>
          <w:szCs w:val="26"/>
        </w:rPr>
        <w:t>Just Energy provided statements regarding its compliance with various sections of Ordering Paragraph 3 of the Licensing Order; as well as the conditions specified in the Appendix to the Licensing Order, titled “Attachment E to the Petition for Reconsideration</w:t>
      </w:r>
      <w:r w:rsidR="004577B9">
        <w:rPr>
          <w:color w:val="auto"/>
          <w:sz w:val="26"/>
          <w:szCs w:val="26"/>
        </w:rPr>
        <w:t>” (Attachment E).</w:t>
      </w:r>
      <w:r w:rsidR="00347D1D">
        <w:rPr>
          <w:color w:val="auto"/>
          <w:sz w:val="26"/>
          <w:szCs w:val="26"/>
        </w:rPr>
        <w:t xml:space="preserve">  As one example</w:t>
      </w:r>
      <w:r w:rsidR="005B4DAA">
        <w:rPr>
          <w:color w:val="auto"/>
          <w:sz w:val="26"/>
          <w:szCs w:val="26"/>
        </w:rPr>
        <w:t xml:space="preserve">, Just Energy </w:t>
      </w:r>
      <w:r w:rsidR="00A73F37">
        <w:rPr>
          <w:color w:val="auto"/>
          <w:sz w:val="26"/>
          <w:szCs w:val="26"/>
        </w:rPr>
        <w:t>stated</w:t>
      </w:r>
      <w:r w:rsidR="005B4DAA">
        <w:rPr>
          <w:color w:val="auto"/>
          <w:sz w:val="26"/>
          <w:szCs w:val="26"/>
        </w:rPr>
        <w:t xml:space="preserve"> that it has utilized employees, not independent contractors, as sales representative</w:t>
      </w:r>
      <w:r w:rsidR="0004312F">
        <w:rPr>
          <w:color w:val="auto"/>
          <w:sz w:val="26"/>
          <w:szCs w:val="26"/>
        </w:rPr>
        <w:t>s</w:t>
      </w:r>
      <w:r w:rsidR="005B4DAA">
        <w:rPr>
          <w:color w:val="auto"/>
          <w:sz w:val="26"/>
          <w:szCs w:val="26"/>
        </w:rPr>
        <w:t xml:space="preserve"> for door to door marketing</w:t>
      </w:r>
      <w:r w:rsidR="00A73F37">
        <w:rPr>
          <w:color w:val="auto"/>
          <w:sz w:val="26"/>
          <w:szCs w:val="26"/>
        </w:rPr>
        <w:t xml:space="preserve"> and that the company conducted back ground checks on the door to door</w:t>
      </w:r>
      <w:r w:rsidR="005B4DAA" w:rsidRPr="005B4DAA">
        <w:rPr>
          <w:color w:val="auto"/>
          <w:sz w:val="26"/>
          <w:szCs w:val="26"/>
        </w:rPr>
        <w:t xml:space="preserve"> </w:t>
      </w:r>
      <w:r w:rsidR="00A73F37">
        <w:rPr>
          <w:color w:val="auto"/>
          <w:sz w:val="26"/>
          <w:szCs w:val="26"/>
        </w:rPr>
        <w:t>sales representatives</w:t>
      </w:r>
      <w:r w:rsidR="003D1918">
        <w:rPr>
          <w:color w:val="auto"/>
          <w:sz w:val="26"/>
          <w:szCs w:val="26"/>
        </w:rPr>
        <w:t>.</w:t>
      </w:r>
      <w:r w:rsidR="00A73F37">
        <w:rPr>
          <w:color w:val="auto"/>
          <w:sz w:val="26"/>
          <w:szCs w:val="26"/>
        </w:rPr>
        <w:t xml:space="preserve"> </w:t>
      </w:r>
      <w:r w:rsidR="003D1918">
        <w:rPr>
          <w:color w:val="auto"/>
          <w:sz w:val="26"/>
          <w:szCs w:val="26"/>
        </w:rPr>
        <w:t xml:space="preserve"> (</w:t>
      </w:r>
      <w:r w:rsidR="005B4DAA" w:rsidRPr="005B4DAA">
        <w:rPr>
          <w:color w:val="auto"/>
          <w:sz w:val="26"/>
          <w:szCs w:val="26"/>
        </w:rPr>
        <w:t>Ordering Paragraph</w:t>
      </w:r>
      <w:r w:rsidR="00A73F37">
        <w:rPr>
          <w:color w:val="auto"/>
          <w:sz w:val="26"/>
          <w:szCs w:val="26"/>
        </w:rPr>
        <w:t>s</w:t>
      </w:r>
      <w:r w:rsidR="005B4DAA" w:rsidRPr="005B4DAA">
        <w:rPr>
          <w:color w:val="auto"/>
          <w:sz w:val="26"/>
          <w:szCs w:val="26"/>
        </w:rPr>
        <w:t xml:space="preserve"> 3</w:t>
      </w:r>
      <w:r w:rsidR="005B4DAA">
        <w:rPr>
          <w:color w:val="auto"/>
          <w:sz w:val="26"/>
          <w:szCs w:val="26"/>
        </w:rPr>
        <w:t>.a.</w:t>
      </w:r>
      <w:r w:rsidR="00A73F37">
        <w:rPr>
          <w:color w:val="auto"/>
          <w:sz w:val="26"/>
          <w:szCs w:val="26"/>
        </w:rPr>
        <w:t xml:space="preserve"> &amp; d.</w:t>
      </w:r>
      <w:r w:rsidR="005B4DAA" w:rsidRPr="005B4DAA">
        <w:rPr>
          <w:color w:val="auto"/>
          <w:sz w:val="26"/>
          <w:szCs w:val="26"/>
        </w:rPr>
        <w:t xml:space="preserve"> of the Licensing Order</w:t>
      </w:r>
      <w:r w:rsidR="003D1918">
        <w:rPr>
          <w:color w:val="auto"/>
          <w:sz w:val="26"/>
          <w:szCs w:val="26"/>
        </w:rPr>
        <w:t>)</w:t>
      </w:r>
      <w:r w:rsidR="005B4DAA">
        <w:rPr>
          <w:color w:val="auto"/>
          <w:sz w:val="26"/>
          <w:szCs w:val="26"/>
        </w:rPr>
        <w:t>.</w:t>
      </w:r>
      <w:r w:rsidR="00AE6E90">
        <w:rPr>
          <w:color w:val="auto"/>
          <w:sz w:val="26"/>
          <w:szCs w:val="26"/>
        </w:rPr>
        <w:t xml:space="preserve">  </w:t>
      </w:r>
      <w:r w:rsidR="004577B9">
        <w:rPr>
          <w:color w:val="auto"/>
          <w:sz w:val="26"/>
          <w:szCs w:val="26"/>
        </w:rPr>
        <w:t>As another example</w:t>
      </w:r>
      <w:r w:rsidR="00AE6E90">
        <w:rPr>
          <w:color w:val="auto"/>
          <w:sz w:val="26"/>
          <w:szCs w:val="26"/>
        </w:rPr>
        <w:t>, Just Energy affirmed that</w:t>
      </w:r>
      <w:r w:rsidR="00347D1D">
        <w:rPr>
          <w:color w:val="auto"/>
          <w:sz w:val="26"/>
          <w:szCs w:val="26"/>
        </w:rPr>
        <w:t xml:space="preserve"> its sales representatives are prohibited from wearing blue clothing</w:t>
      </w:r>
      <w:r w:rsidR="003D1918">
        <w:rPr>
          <w:color w:val="auto"/>
          <w:sz w:val="26"/>
          <w:szCs w:val="26"/>
        </w:rPr>
        <w:t>.  (</w:t>
      </w:r>
      <w:r w:rsidR="00347D1D">
        <w:rPr>
          <w:color w:val="auto"/>
          <w:sz w:val="26"/>
          <w:szCs w:val="26"/>
        </w:rPr>
        <w:t>Ordering Paragraph 3.k. of the Licensing Order</w:t>
      </w:r>
      <w:r w:rsidR="003D1918">
        <w:rPr>
          <w:color w:val="auto"/>
          <w:sz w:val="26"/>
          <w:szCs w:val="26"/>
        </w:rPr>
        <w:t>)</w:t>
      </w:r>
      <w:r w:rsidR="00347D1D">
        <w:rPr>
          <w:color w:val="auto"/>
          <w:sz w:val="26"/>
          <w:szCs w:val="26"/>
        </w:rPr>
        <w:t>.</w:t>
      </w:r>
      <w:r w:rsidR="004577B9">
        <w:rPr>
          <w:color w:val="auto"/>
          <w:sz w:val="26"/>
          <w:szCs w:val="26"/>
        </w:rPr>
        <w:t xml:space="preserve">  Just Energy also made numerous statements regarding its compliance with other sections of </w:t>
      </w:r>
      <w:r w:rsidR="000F1799">
        <w:rPr>
          <w:color w:val="auto"/>
          <w:sz w:val="26"/>
          <w:szCs w:val="26"/>
        </w:rPr>
        <w:t xml:space="preserve">the </w:t>
      </w:r>
      <w:r w:rsidR="004577B9">
        <w:rPr>
          <w:color w:val="auto"/>
          <w:sz w:val="26"/>
          <w:szCs w:val="26"/>
        </w:rPr>
        <w:t>Ordering Paragraph</w:t>
      </w:r>
      <w:r w:rsidR="003D1918">
        <w:rPr>
          <w:color w:val="auto"/>
          <w:sz w:val="26"/>
          <w:szCs w:val="26"/>
        </w:rPr>
        <w:t>s</w:t>
      </w:r>
      <w:r w:rsidR="004577B9">
        <w:rPr>
          <w:color w:val="auto"/>
          <w:sz w:val="26"/>
          <w:szCs w:val="26"/>
        </w:rPr>
        <w:t xml:space="preserve"> of the Licensing Order; as well as, Attachment E.  In the second section of the status report, Just Energy provided updated information regarding lawsuits, investigations, and state commission proceedings involving its affiliates in other jurisdictions.</w:t>
      </w:r>
    </w:p>
    <w:p w:rsidR="00064A1A" w:rsidRDefault="00064A1A" w:rsidP="00CE3643">
      <w:pPr>
        <w:spacing w:line="360" w:lineRule="auto"/>
        <w:ind w:firstLine="1440"/>
        <w:rPr>
          <w:color w:val="auto"/>
          <w:sz w:val="26"/>
          <w:szCs w:val="26"/>
        </w:rPr>
      </w:pPr>
    </w:p>
    <w:p w:rsidR="00064A1A" w:rsidRDefault="00064A1A" w:rsidP="00CE3643">
      <w:pPr>
        <w:spacing w:line="360" w:lineRule="auto"/>
        <w:ind w:firstLine="1440"/>
        <w:rPr>
          <w:color w:val="auto"/>
          <w:sz w:val="26"/>
          <w:szCs w:val="26"/>
        </w:rPr>
      </w:pPr>
      <w:r>
        <w:rPr>
          <w:color w:val="auto"/>
          <w:sz w:val="26"/>
          <w:szCs w:val="26"/>
        </w:rPr>
        <w:t xml:space="preserve">Ordering Paragraph </w:t>
      </w:r>
      <w:r w:rsidR="000E06FC">
        <w:rPr>
          <w:color w:val="auto"/>
          <w:sz w:val="26"/>
          <w:szCs w:val="26"/>
        </w:rPr>
        <w:t xml:space="preserve">No. </w:t>
      </w:r>
      <w:r>
        <w:rPr>
          <w:color w:val="auto"/>
          <w:sz w:val="26"/>
          <w:szCs w:val="26"/>
        </w:rPr>
        <w:t>5 of the Commission’s Licensing Order state</w:t>
      </w:r>
      <w:r w:rsidR="00843136">
        <w:rPr>
          <w:color w:val="auto"/>
          <w:sz w:val="26"/>
          <w:szCs w:val="26"/>
        </w:rPr>
        <w:t>s</w:t>
      </w:r>
      <w:r>
        <w:rPr>
          <w:color w:val="auto"/>
          <w:sz w:val="26"/>
          <w:szCs w:val="26"/>
        </w:rPr>
        <w:t>:</w:t>
      </w:r>
    </w:p>
    <w:p w:rsidR="00064A1A" w:rsidRDefault="00064A1A" w:rsidP="00CE3643">
      <w:pPr>
        <w:spacing w:line="360" w:lineRule="auto"/>
        <w:ind w:firstLine="1440"/>
        <w:rPr>
          <w:color w:val="auto"/>
          <w:sz w:val="26"/>
          <w:szCs w:val="26"/>
        </w:rPr>
      </w:pPr>
    </w:p>
    <w:p w:rsidR="00064A1A" w:rsidRPr="00064A1A" w:rsidRDefault="00064A1A" w:rsidP="00064A1A">
      <w:pPr>
        <w:ind w:firstLine="1440"/>
        <w:rPr>
          <w:color w:val="auto"/>
          <w:sz w:val="26"/>
          <w:szCs w:val="26"/>
        </w:rPr>
      </w:pPr>
      <w:r>
        <w:rPr>
          <w:color w:val="auto"/>
          <w:sz w:val="26"/>
          <w:szCs w:val="26"/>
        </w:rPr>
        <w:t>“</w:t>
      </w:r>
      <w:r w:rsidRPr="00064A1A">
        <w:rPr>
          <w:color w:val="auto"/>
          <w:sz w:val="26"/>
          <w:szCs w:val="26"/>
        </w:rPr>
        <w:t xml:space="preserve">Upon receipt of the status report directed in Paragraph 3.m. above, the Bureau of Fixed Utility Services, with assistance from the Bureau of Consumer Services and the Law Bureau, shall prepare a Staff recommendation regarding appropriate license conditions after the expiration of the Term.  The Commission shall consider the </w:t>
      </w:r>
      <w:r w:rsidRPr="00064A1A">
        <w:rPr>
          <w:color w:val="auto"/>
          <w:sz w:val="26"/>
          <w:szCs w:val="26"/>
        </w:rPr>
        <w:lastRenderedPageBreak/>
        <w:t>recommendation at a subsequent Public Meeting.  In making their recommendation, Commission staff shall consider all relevant factors, including whether Just Energy Pennsylvania Corp.:</w:t>
      </w:r>
    </w:p>
    <w:p w:rsidR="00064A1A" w:rsidRPr="00064A1A" w:rsidRDefault="00064A1A" w:rsidP="00064A1A">
      <w:pPr>
        <w:ind w:firstLine="1440"/>
        <w:rPr>
          <w:color w:val="auto"/>
          <w:sz w:val="26"/>
          <w:szCs w:val="26"/>
        </w:rPr>
      </w:pPr>
    </w:p>
    <w:p w:rsidR="00064A1A" w:rsidRPr="00064A1A" w:rsidRDefault="00064A1A" w:rsidP="00064A1A">
      <w:pPr>
        <w:ind w:left="2160" w:hanging="720"/>
        <w:rPr>
          <w:color w:val="auto"/>
          <w:sz w:val="26"/>
          <w:szCs w:val="26"/>
        </w:rPr>
      </w:pPr>
      <w:r w:rsidRPr="00064A1A">
        <w:rPr>
          <w:color w:val="auto"/>
          <w:sz w:val="26"/>
          <w:szCs w:val="26"/>
        </w:rPr>
        <w:t>a.</w:t>
      </w:r>
      <w:r w:rsidRPr="00064A1A">
        <w:rPr>
          <w:color w:val="auto"/>
          <w:sz w:val="26"/>
          <w:szCs w:val="26"/>
        </w:rPr>
        <w:tab/>
        <w:t>Operated in good faith and compliance with the Conditions set forth in Paragraph 3 and applicable Laws;</w:t>
      </w:r>
    </w:p>
    <w:p w:rsidR="00064A1A" w:rsidRPr="00064A1A" w:rsidRDefault="00064A1A" w:rsidP="00064A1A">
      <w:pPr>
        <w:ind w:left="2160" w:hanging="720"/>
        <w:rPr>
          <w:color w:val="auto"/>
          <w:sz w:val="26"/>
          <w:szCs w:val="26"/>
        </w:rPr>
      </w:pPr>
      <w:r w:rsidRPr="00064A1A">
        <w:rPr>
          <w:color w:val="auto"/>
          <w:sz w:val="26"/>
          <w:szCs w:val="26"/>
        </w:rPr>
        <w:t>b.</w:t>
      </w:r>
      <w:r w:rsidRPr="00064A1A">
        <w:rPr>
          <w:color w:val="auto"/>
          <w:sz w:val="26"/>
          <w:szCs w:val="26"/>
        </w:rPr>
        <w:tab/>
        <w:t>Maintained a Complaint Ratio of less than 2% of sales over the 18-</w:t>
      </w:r>
      <w:r>
        <w:rPr>
          <w:color w:val="auto"/>
          <w:sz w:val="26"/>
          <w:szCs w:val="26"/>
        </w:rPr>
        <w:tab/>
      </w:r>
      <w:r w:rsidRPr="00064A1A">
        <w:rPr>
          <w:color w:val="auto"/>
          <w:sz w:val="26"/>
          <w:szCs w:val="26"/>
        </w:rPr>
        <w:t xml:space="preserve"> month period; and</w:t>
      </w:r>
    </w:p>
    <w:p w:rsidR="00064A1A" w:rsidRPr="00064A1A" w:rsidRDefault="00064A1A" w:rsidP="00064A1A">
      <w:pPr>
        <w:ind w:left="2160" w:hanging="720"/>
        <w:rPr>
          <w:color w:val="auto"/>
          <w:sz w:val="26"/>
          <w:szCs w:val="26"/>
        </w:rPr>
      </w:pPr>
      <w:r w:rsidRPr="00064A1A">
        <w:rPr>
          <w:color w:val="auto"/>
          <w:sz w:val="26"/>
          <w:szCs w:val="26"/>
        </w:rPr>
        <w:t>c.</w:t>
      </w:r>
      <w:r w:rsidRPr="00064A1A">
        <w:rPr>
          <w:color w:val="auto"/>
          <w:sz w:val="26"/>
          <w:szCs w:val="26"/>
        </w:rPr>
        <w:tab/>
        <w:t>Maintained the customer service level commitments based on the 18-month period (averaged across the period).</w:t>
      </w:r>
      <w:r>
        <w:rPr>
          <w:color w:val="auto"/>
          <w:sz w:val="26"/>
          <w:szCs w:val="26"/>
        </w:rPr>
        <w:t>”</w:t>
      </w:r>
    </w:p>
    <w:p w:rsidR="00A975C0" w:rsidRDefault="00A975C0" w:rsidP="00A975C0">
      <w:pPr>
        <w:tabs>
          <w:tab w:val="left" w:pos="0"/>
        </w:tabs>
        <w:suppressAutoHyphens/>
        <w:spacing w:line="360" w:lineRule="auto"/>
        <w:ind w:firstLine="1440"/>
        <w:rPr>
          <w:color w:val="auto"/>
          <w:spacing w:val="-3"/>
          <w:kern w:val="1"/>
          <w:sz w:val="26"/>
          <w:szCs w:val="26"/>
        </w:rPr>
      </w:pPr>
    </w:p>
    <w:p w:rsidR="00A975C0" w:rsidRPr="00A975C0" w:rsidRDefault="00A975C0" w:rsidP="00A975C0">
      <w:pPr>
        <w:tabs>
          <w:tab w:val="left" w:pos="0"/>
        </w:tabs>
        <w:suppressAutoHyphens/>
        <w:spacing w:line="360" w:lineRule="auto"/>
        <w:rPr>
          <w:b/>
          <w:color w:val="auto"/>
          <w:spacing w:val="-3"/>
          <w:kern w:val="1"/>
          <w:sz w:val="26"/>
          <w:szCs w:val="26"/>
        </w:rPr>
      </w:pPr>
      <w:r w:rsidRPr="00A975C0">
        <w:rPr>
          <w:b/>
          <w:color w:val="auto"/>
          <w:spacing w:val="-3"/>
          <w:kern w:val="1"/>
          <w:sz w:val="26"/>
          <w:szCs w:val="26"/>
        </w:rPr>
        <w:t>Disposition</w:t>
      </w:r>
    </w:p>
    <w:p w:rsidR="00A975C0" w:rsidRDefault="00A975C0" w:rsidP="00E17D5D">
      <w:pPr>
        <w:tabs>
          <w:tab w:val="left" w:pos="0"/>
        </w:tabs>
        <w:suppressAutoHyphens/>
        <w:spacing w:line="360" w:lineRule="auto"/>
        <w:ind w:firstLine="1440"/>
        <w:rPr>
          <w:color w:val="auto"/>
          <w:spacing w:val="-3"/>
          <w:kern w:val="1"/>
          <w:sz w:val="26"/>
          <w:szCs w:val="26"/>
        </w:rPr>
      </w:pPr>
    </w:p>
    <w:p w:rsidR="00AB747D" w:rsidRDefault="00AB747D" w:rsidP="00E17D5D">
      <w:pPr>
        <w:tabs>
          <w:tab w:val="left" w:pos="0"/>
        </w:tabs>
        <w:suppressAutoHyphens/>
        <w:spacing w:line="360" w:lineRule="auto"/>
        <w:ind w:firstLine="1440"/>
        <w:rPr>
          <w:color w:val="auto"/>
          <w:spacing w:val="-3"/>
          <w:kern w:val="1"/>
          <w:sz w:val="26"/>
          <w:szCs w:val="26"/>
        </w:rPr>
      </w:pPr>
      <w:r>
        <w:rPr>
          <w:color w:val="auto"/>
          <w:spacing w:val="-3"/>
          <w:kern w:val="1"/>
          <w:sz w:val="26"/>
          <w:szCs w:val="26"/>
        </w:rPr>
        <w:t xml:space="preserve">After review of Just Energy’s Status Report, we believe that the Company has operated in good faith and compliance with the Conditions </w:t>
      </w:r>
      <w:r w:rsidR="003D1918">
        <w:rPr>
          <w:color w:val="auto"/>
          <w:spacing w:val="-3"/>
          <w:kern w:val="1"/>
          <w:sz w:val="26"/>
          <w:szCs w:val="26"/>
        </w:rPr>
        <w:t>contained in</w:t>
      </w:r>
      <w:r>
        <w:rPr>
          <w:color w:val="auto"/>
          <w:spacing w:val="-3"/>
          <w:kern w:val="1"/>
          <w:sz w:val="26"/>
          <w:szCs w:val="26"/>
        </w:rPr>
        <w:t xml:space="preserve"> Paragraph No. 3 of the Licensing Order and has maintained the appropriate complaint ratio and customer service level commitments.</w:t>
      </w:r>
    </w:p>
    <w:p w:rsidR="00AB747D" w:rsidRDefault="00AB747D" w:rsidP="00E17D5D">
      <w:pPr>
        <w:tabs>
          <w:tab w:val="left" w:pos="0"/>
        </w:tabs>
        <w:suppressAutoHyphens/>
        <w:spacing w:line="360" w:lineRule="auto"/>
        <w:ind w:firstLine="1440"/>
        <w:rPr>
          <w:color w:val="auto"/>
          <w:spacing w:val="-3"/>
          <w:kern w:val="1"/>
          <w:sz w:val="26"/>
          <w:szCs w:val="26"/>
        </w:rPr>
      </w:pPr>
    </w:p>
    <w:p w:rsidR="00B065FE" w:rsidRPr="00DB2A91" w:rsidRDefault="00B065FE"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w:t>
      </w:r>
      <w:r w:rsidR="00D01891">
        <w:rPr>
          <w:color w:val="auto"/>
          <w:spacing w:val="-3"/>
          <w:kern w:val="1"/>
          <w:sz w:val="26"/>
          <w:szCs w:val="26"/>
        </w:rPr>
        <w:t>believe that it is appropriate to release Just Energy from the conditions imposed in Ordering Paragraph No. 3 of our Order, entered December 28, 20</w:t>
      </w:r>
      <w:r w:rsidR="003D1918">
        <w:rPr>
          <w:color w:val="auto"/>
          <w:spacing w:val="-3"/>
          <w:kern w:val="1"/>
          <w:sz w:val="26"/>
          <w:szCs w:val="26"/>
        </w:rPr>
        <w:t>09</w:t>
      </w:r>
      <w:r w:rsidR="00D01891">
        <w:rPr>
          <w:color w:val="auto"/>
          <w:spacing w:val="-3"/>
          <w:kern w:val="1"/>
          <w:sz w:val="26"/>
          <w:szCs w:val="26"/>
        </w:rPr>
        <w:t>, at Docket No. A-2009-2098011</w:t>
      </w:r>
      <w:r w:rsidR="00FF084C">
        <w:rPr>
          <w:color w:val="auto"/>
          <w:spacing w:val="-3"/>
          <w:kern w:val="1"/>
          <w:sz w:val="26"/>
          <w:szCs w:val="26"/>
        </w:rPr>
        <w:t xml:space="preserve">, </w:t>
      </w:r>
      <w:r w:rsidR="00F4138F">
        <w:rPr>
          <w:color w:val="auto"/>
          <w:spacing w:val="-3"/>
          <w:kern w:val="1"/>
          <w:sz w:val="26"/>
          <w:szCs w:val="26"/>
        </w:rPr>
        <w:t>except for the condition stated in Ordering Paragraph 3</w:t>
      </w:r>
      <w:r w:rsidR="000F1799">
        <w:rPr>
          <w:color w:val="auto"/>
          <w:spacing w:val="-3"/>
          <w:kern w:val="1"/>
          <w:sz w:val="26"/>
          <w:szCs w:val="26"/>
        </w:rPr>
        <w:t>(</w:t>
      </w:r>
      <w:r w:rsidR="003D1918">
        <w:rPr>
          <w:color w:val="auto"/>
          <w:spacing w:val="-3"/>
          <w:kern w:val="1"/>
          <w:sz w:val="26"/>
          <w:szCs w:val="26"/>
        </w:rPr>
        <w:t>l</w:t>
      </w:r>
      <w:r w:rsidR="000F1799">
        <w:rPr>
          <w:color w:val="auto"/>
          <w:spacing w:val="-3"/>
          <w:kern w:val="1"/>
          <w:sz w:val="26"/>
          <w:szCs w:val="26"/>
        </w:rPr>
        <w:t>)</w:t>
      </w:r>
      <w:r w:rsidR="00F4138F">
        <w:rPr>
          <w:color w:val="auto"/>
          <w:spacing w:val="-3"/>
          <w:kern w:val="1"/>
          <w:sz w:val="26"/>
          <w:szCs w:val="26"/>
        </w:rPr>
        <w:t xml:space="preserve"> of the Licensing Order</w:t>
      </w:r>
      <w:r w:rsidR="005253BC">
        <w:rPr>
          <w:color w:val="auto"/>
          <w:spacing w:val="-3"/>
          <w:kern w:val="1"/>
          <w:sz w:val="26"/>
          <w:szCs w:val="26"/>
        </w:rPr>
        <w:t xml:space="preserve">.  However, this does not relieve Just Energy from the requirement to comply with the Commission’s regulations, including those at </w:t>
      </w:r>
      <w:r w:rsidR="0036200F">
        <w:rPr>
          <w:color w:val="auto"/>
          <w:spacing w:val="-3"/>
          <w:kern w:val="1"/>
          <w:sz w:val="26"/>
          <w:szCs w:val="26"/>
        </w:rPr>
        <w:t xml:space="preserve">Chapters 56 and 62 of </w:t>
      </w:r>
      <w:r w:rsidR="005253BC">
        <w:rPr>
          <w:color w:val="auto"/>
          <w:spacing w:val="-3"/>
          <w:kern w:val="1"/>
          <w:sz w:val="26"/>
          <w:szCs w:val="26"/>
        </w:rPr>
        <w:t>Title 52</w:t>
      </w:r>
      <w:r w:rsidR="0036200F">
        <w:rPr>
          <w:color w:val="auto"/>
          <w:spacing w:val="-3"/>
          <w:kern w:val="1"/>
          <w:sz w:val="26"/>
          <w:szCs w:val="26"/>
        </w:rPr>
        <w:t xml:space="preserve"> of the Pennsylvania Code</w:t>
      </w:r>
      <w:r w:rsidRPr="00DB2A91">
        <w:rPr>
          <w:color w:val="auto"/>
          <w:spacing w:val="-3"/>
          <w:kern w:val="1"/>
          <w:sz w:val="26"/>
          <w:szCs w:val="26"/>
        </w:rPr>
        <w:t xml:space="preserve">; </w:t>
      </w:r>
      <w:r w:rsidRPr="00DB2A91">
        <w:rPr>
          <w:b/>
          <w:color w:val="auto"/>
          <w:spacing w:val="-3"/>
          <w:kern w:val="1"/>
          <w:sz w:val="26"/>
          <w:szCs w:val="26"/>
        </w:rPr>
        <w:t>THEREFORE,</w:t>
      </w:r>
    </w:p>
    <w:p w:rsidR="00EA766F" w:rsidRPr="00DB2A91" w:rsidRDefault="00EA766F">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B065FE" w:rsidRPr="00DB2A91" w:rsidRDefault="00B065FE">
      <w:pPr>
        <w:tabs>
          <w:tab w:val="left" w:pos="0"/>
        </w:tabs>
        <w:suppressAutoHyphens/>
        <w:spacing w:line="360" w:lineRule="auto"/>
        <w:jc w:val="both"/>
        <w:rPr>
          <w:color w:val="auto"/>
          <w:spacing w:val="-3"/>
          <w:kern w:val="1"/>
          <w:sz w:val="26"/>
          <w:szCs w:val="26"/>
        </w:rPr>
      </w:pPr>
    </w:p>
    <w:p w:rsidR="00B065FE" w:rsidRPr="00DB2A91" w:rsidRDefault="00B065FE"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w:t>
      </w:r>
      <w:r w:rsidR="00DF4547">
        <w:rPr>
          <w:color w:val="auto"/>
          <w:sz w:val="26"/>
          <w:szCs w:val="26"/>
        </w:rPr>
        <w:t>Just Energy Pennsylvania Corporation</w:t>
      </w:r>
      <w:r w:rsidR="006C658B" w:rsidRPr="00DB2A91">
        <w:rPr>
          <w:color w:val="auto"/>
          <w:sz w:val="26"/>
          <w:szCs w:val="26"/>
        </w:rPr>
        <w:t xml:space="preserve"> </w:t>
      </w:r>
      <w:r w:rsidR="00F4138F">
        <w:rPr>
          <w:color w:val="auto"/>
          <w:sz w:val="26"/>
          <w:szCs w:val="26"/>
        </w:rPr>
        <w:t>is</w:t>
      </w:r>
      <w:r w:rsidR="00D01891">
        <w:rPr>
          <w:color w:val="auto"/>
          <w:spacing w:val="-3"/>
          <w:kern w:val="1"/>
          <w:sz w:val="26"/>
          <w:szCs w:val="26"/>
        </w:rPr>
        <w:t xml:space="preserve"> released from the conditions imposed in Paragraph No. 3</w:t>
      </w:r>
      <w:r w:rsidR="00F4138F">
        <w:rPr>
          <w:color w:val="auto"/>
          <w:spacing w:val="-3"/>
          <w:kern w:val="1"/>
          <w:sz w:val="26"/>
          <w:szCs w:val="26"/>
        </w:rPr>
        <w:t xml:space="preserve"> a. – k., m. and n.</w:t>
      </w:r>
      <w:r w:rsidR="00D01891">
        <w:rPr>
          <w:color w:val="auto"/>
          <w:spacing w:val="-3"/>
          <w:kern w:val="1"/>
          <w:sz w:val="26"/>
          <w:szCs w:val="26"/>
        </w:rPr>
        <w:t xml:space="preserve"> of the Commission’s Order, entered December 28, 20</w:t>
      </w:r>
      <w:r w:rsidR="003D1918">
        <w:rPr>
          <w:color w:val="auto"/>
          <w:spacing w:val="-3"/>
          <w:kern w:val="1"/>
          <w:sz w:val="26"/>
          <w:szCs w:val="26"/>
        </w:rPr>
        <w:t>09</w:t>
      </w:r>
      <w:r w:rsidR="00D01891">
        <w:rPr>
          <w:color w:val="auto"/>
          <w:spacing w:val="-3"/>
          <w:kern w:val="1"/>
          <w:sz w:val="26"/>
          <w:szCs w:val="26"/>
        </w:rPr>
        <w:t>, at Docket No. A-2009-20980211, consistent with the discussion in this Order.</w:t>
      </w:r>
    </w:p>
    <w:p w:rsidR="00CA6477" w:rsidRPr="004F2819" w:rsidRDefault="00E3056A" w:rsidP="004F2819">
      <w:pPr>
        <w:ind w:firstLine="1332"/>
        <w:rPr>
          <w:color w:val="auto"/>
        </w:rPr>
      </w:pPr>
      <w:r>
        <w:rPr>
          <w:color w:val="auto"/>
          <w:spacing w:val="-3"/>
          <w:kern w:val="1"/>
          <w:sz w:val="26"/>
          <w:szCs w:val="26"/>
        </w:rPr>
        <w:lastRenderedPageBreak/>
        <w:t>2</w:t>
      </w:r>
      <w:r w:rsidR="00CA6477">
        <w:rPr>
          <w:color w:val="auto"/>
          <w:spacing w:val="-3"/>
          <w:kern w:val="1"/>
          <w:sz w:val="26"/>
          <w:szCs w:val="26"/>
        </w:rPr>
        <w:t>.</w:t>
      </w:r>
      <w:r w:rsidR="00CA6477">
        <w:rPr>
          <w:color w:val="auto"/>
          <w:spacing w:val="-3"/>
          <w:kern w:val="1"/>
          <w:sz w:val="26"/>
          <w:szCs w:val="26"/>
        </w:rPr>
        <w:tab/>
        <w:t xml:space="preserve">That this proceeding at Docket No. </w:t>
      </w:r>
      <w:r w:rsidR="00DF4547">
        <w:rPr>
          <w:color w:val="auto"/>
        </w:rPr>
        <w:t>A-2009-2098011</w:t>
      </w:r>
      <w:r w:rsidR="004F2819">
        <w:rPr>
          <w:color w:val="auto"/>
        </w:rPr>
        <w:t xml:space="preserve"> </w:t>
      </w:r>
      <w:r w:rsidR="00CA6477">
        <w:rPr>
          <w:color w:val="auto"/>
          <w:spacing w:val="-3"/>
          <w:kern w:val="1"/>
          <w:sz w:val="26"/>
          <w:szCs w:val="26"/>
        </w:rPr>
        <w:t>be closed.</w:t>
      </w:r>
    </w:p>
    <w:p w:rsidR="004F2819" w:rsidRPr="00DB2A91" w:rsidRDefault="004F2819" w:rsidP="00786D21">
      <w:pPr>
        <w:tabs>
          <w:tab w:val="left" w:pos="0"/>
        </w:tabs>
        <w:suppressAutoHyphens/>
        <w:spacing w:line="360" w:lineRule="auto"/>
        <w:ind w:firstLine="1440"/>
        <w:rPr>
          <w:color w:val="auto"/>
          <w:spacing w:val="-3"/>
          <w:sz w:val="26"/>
          <w:szCs w:val="26"/>
        </w:rPr>
      </w:pPr>
    </w:p>
    <w:p w:rsidR="00B065FE" w:rsidRPr="00DB2A91" w:rsidRDefault="00211604"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429AF6E8" wp14:editId="4DFEFC92">
            <wp:simplePos x="0" y="0"/>
            <wp:positionH relativeFrom="column">
              <wp:posOffset>2279650</wp:posOffset>
            </wp:positionH>
            <wp:positionV relativeFrom="paragraph">
              <wp:posOffset>137160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DB2A91">
        <w:rPr>
          <w:color w:val="auto"/>
          <w:sz w:val="26"/>
          <w:szCs w:val="26"/>
        </w:rPr>
        <w:tab/>
      </w:r>
      <w:r w:rsidR="00B065FE" w:rsidRPr="00DB2A91">
        <w:rPr>
          <w:b/>
          <w:color w:val="auto"/>
          <w:sz w:val="26"/>
          <w:szCs w:val="26"/>
        </w:rPr>
        <w:t>BY THE COMMISSION,</w:t>
      </w:r>
    </w:p>
    <w:p w:rsidR="00EF4784" w:rsidRDefault="00EF4784" w:rsidP="00A544A4">
      <w:pPr>
        <w:tabs>
          <w:tab w:val="left" w:pos="4320"/>
        </w:tabs>
        <w:rPr>
          <w:b/>
          <w:color w:val="auto"/>
          <w:sz w:val="26"/>
          <w:szCs w:val="26"/>
        </w:rPr>
      </w:pPr>
    </w:p>
    <w:p w:rsidR="00352975" w:rsidRPr="00DB2A91" w:rsidRDefault="00352975"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D91CD6">
        <w:rPr>
          <w:color w:val="auto"/>
          <w:sz w:val="26"/>
          <w:szCs w:val="26"/>
        </w:rPr>
        <w:t>Rosemary Chiavetta</w:t>
      </w:r>
    </w:p>
    <w:p w:rsidR="00B065FE" w:rsidRPr="00DB2A91" w:rsidRDefault="00B065FE" w:rsidP="00A544A4">
      <w:pPr>
        <w:tabs>
          <w:tab w:val="left" w:pos="4320"/>
        </w:tabs>
        <w:rPr>
          <w:color w:val="auto"/>
          <w:sz w:val="26"/>
          <w:szCs w:val="26"/>
        </w:rPr>
      </w:pPr>
      <w:r w:rsidRPr="00DB2A91">
        <w:rPr>
          <w:color w:val="auto"/>
          <w:sz w:val="26"/>
          <w:szCs w:val="26"/>
        </w:rPr>
        <w:tab/>
        <w:t>Secretary</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E3056A">
        <w:rPr>
          <w:color w:val="auto"/>
          <w:sz w:val="26"/>
          <w:szCs w:val="26"/>
        </w:rPr>
        <w:t>July 16, 2013</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ENTERED:  </w:t>
      </w:r>
      <w:r w:rsidR="00CB6A7E">
        <w:rPr>
          <w:color w:val="auto"/>
          <w:sz w:val="26"/>
          <w:szCs w:val="26"/>
        </w:rPr>
        <w:t xml:space="preserve"> </w:t>
      </w:r>
      <w:r w:rsidR="00211604">
        <w:rPr>
          <w:color w:val="auto"/>
          <w:sz w:val="26"/>
          <w:szCs w:val="26"/>
        </w:rPr>
        <w:t>July 16, 2013</w:t>
      </w:r>
      <w:bookmarkStart w:id="0" w:name="_GoBack"/>
      <w:bookmarkEnd w:id="0"/>
    </w:p>
    <w:p w:rsidR="00A544A4" w:rsidRPr="00DB2A91" w:rsidRDefault="00A544A4">
      <w:pPr>
        <w:rPr>
          <w:color w:val="auto"/>
          <w:sz w:val="26"/>
          <w:szCs w:val="26"/>
        </w:rPr>
      </w:pPr>
    </w:p>
    <w:sectPr w:rsidR="00A544A4" w:rsidRPr="00DB2A91" w:rsidSect="00352975">
      <w:footerReference w:type="even" r:id="rId10"/>
      <w:footerReference w:type="default" r:id="rId11"/>
      <w:pgSz w:w="12240" w:h="15840" w:code="1"/>
      <w:pgMar w:top="1440" w:right="1440" w:bottom="1440" w:left="1440" w:header="14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25" w:rsidRDefault="000C2A25">
      <w:r>
        <w:separator/>
      </w:r>
    </w:p>
  </w:endnote>
  <w:endnote w:type="continuationSeparator" w:id="0">
    <w:p w:rsidR="000C2A25" w:rsidRDefault="000C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DEC" w:rsidRDefault="00560DEC"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0DEC" w:rsidRDefault="00560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DEC" w:rsidRPr="002E452F" w:rsidRDefault="00560DEC" w:rsidP="009B1C5C">
    <w:pPr>
      <w:pStyle w:val="Footer"/>
      <w:framePr w:wrap="around" w:vAnchor="text" w:hAnchor="margin" w:xAlign="center" w:y="1"/>
      <w:rPr>
        <w:rStyle w:val="PageNumber"/>
        <w:color w:val="auto"/>
      </w:rPr>
    </w:pPr>
    <w:r w:rsidRPr="002E452F">
      <w:rPr>
        <w:rStyle w:val="PageNumber"/>
        <w:color w:val="auto"/>
      </w:rPr>
      <w:fldChar w:fldCharType="begin"/>
    </w:r>
    <w:r w:rsidRPr="002E452F">
      <w:rPr>
        <w:rStyle w:val="PageNumber"/>
        <w:color w:val="auto"/>
      </w:rPr>
      <w:instrText xml:space="preserve">PAGE  </w:instrText>
    </w:r>
    <w:r w:rsidRPr="002E452F">
      <w:rPr>
        <w:rStyle w:val="PageNumber"/>
        <w:color w:val="auto"/>
      </w:rPr>
      <w:fldChar w:fldCharType="separate"/>
    </w:r>
    <w:r w:rsidR="00211604">
      <w:rPr>
        <w:rStyle w:val="PageNumber"/>
        <w:noProof/>
        <w:color w:val="auto"/>
      </w:rPr>
      <w:t>6</w:t>
    </w:r>
    <w:r w:rsidRPr="002E452F">
      <w:rPr>
        <w:rStyle w:val="PageNumber"/>
        <w:color w:val="auto"/>
      </w:rPr>
      <w:fldChar w:fldCharType="end"/>
    </w:r>
  </w:p>
  <w:p w:rsidR="00560DEC" w:rsidRPr="002E452F" w:rsidRDefault="00560DEC">
    <w:pPr>
      <w:pStyle w:val="Foo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25" w:rsidRDefault="000C2A25">
      <w:r>
        <w:separator/>
      </w:r>
    </w:p>
  </w:footnote>
  <w:footnote w:type="continuationSeparator" w:id="0">
    <w:p w:rsidR="000C2A25" w:rsidRDefault="000C2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120B5"/>
    <w:rsid w:val="00016AF8"/>
    <w:rsid w:val="0002072F"/>
    <w:rsid w:val="00032AC2"/>
    <w:rsid w:val="0004312F"/>
    <w:rsid w:val="00043638"/>
    <w:rsid w:val="000508DC"/>
    <w:rsid w:val="000535E4"/>
    <w:rsid w:val="00056AE6"/>
    <w:rsid w:val="00056D0B"/>
    <w:rsid w:val="00060D1D"/>
    <w:rsid w:val="00064A1A"/>
    <w:rsid w:val="000865B0"/>
    <w:rsid w:val="00090596"/>
    <w:rsid w:val="000A6198"/>
    <w:rsid w:val="000B132A"/>
    <w:rsid w:val="000C2A25"/>
    <w:rsid w:val="000D67E4"/>
    <w:rsid w:val="000E06FC"/>
    <w:rsid w:val="000F1799"/>
    <w:rsid w:val="000F1E93"/>
    <w:rsid w:val="000F48D9"/>
    <w:rsid w:val="00102D1E"/>
    <w:rsid w:val="00102D4C"/>
    <w:rsid w:val="00107E92"/>
    <w:rsid w:val="00116544"/>
    <w:rsid w:val="00117DBF"/>
    <w:rsid w:val="0013259F"/>
    <w:rsid w:val="00140CC7"/>
    <w:rsid w:val="00145521"/>
    <w:rsid w:val="00150EA3"/>
    <w:rsid w:val="001530B4"/>
    <w:rsid w:val="00172E30"/>
    <w:rsid w:val="00181005"/>
    <w:rsid w:val="00196385"/>
    <w:rsid w:val="001A71CE"/>
    <w:rsid w:val="001B2CB4"/>
    <w:rsid w:val="001B7BD2"/>
    <w:rsid w:val="001C2E45"/>
    <w:rsid w:val="001C5BB3"/>
    <w:rsid w:val="001E1D67"/>
    <w:rsid w:val="0020567E"/>
    <w:rsid w:val="00211604"/>
    <w:rsid w:val="0021203A"/>
    <w:rsid w:val="00216771"/>
    <w:rsid w:val="00222F62"/>
    <w:rsid w:val="00234A77"/>
    <w:rsid w:val="002359B6"/>
    <w:rsid w:val="0024155F"/>
    <w:rsid w:val="002447E7"/>
    <w:rsid w:val="00247A6C"/>
    <w:rsid w:val="00263578"/>
    <w:rsid w:val="002857F7"/>
    <w:rsid w:val="002B710D"/>
    <w:rsid w:val="002C3BC4"/>
    <w:rsid w:val="002C7616"/>
    <w:rsid w:val="002D04BE"/>
    <w:rsid w:val="002D5369"/>
    <w:rsid w:val="002D7090"/>
    <w:rsid w:val="002E22C8"/>
    <w:rsid w:val="002E452F"/>
    <w:rsid w:val="002E48CB"/>
    <w:rsid w:val="002F645D"/>
    <w:rsid w:val="003039C7"/>
    <w:rsid w:val="00303B97"/>
    <w:rsid w:val="00307691"/>
    <w:rsid w:val="00323B9D"/>
    <w:rsid w:val="003355A2"/>
    <w:rsid w:val="00336086"/>
    <w:rsid w:val="003441D9"/>
    <w:rsid w:val="00347D1D"/>
    <w:rsid w:val="00352975"/>
    <w:rsid w:val="003530BE"/>
    <w:rsid w:val="0036200F"/>
    <w:rsid w:val="0036392C"/>
    <w:rsid w:val="0036663C"/>
    <w:rsid w:val="00370D77"/>
    <w:rsid w:val="00372086"/>
    <w:rsid w:val="00373CB2"/>
    <w:rsid w:val="00375998"/>
    <w:rsid w:val="00376AAE"/>
    <w:rsid w:val="00381CCB"/>
    <w:rsid w:val="00392A69"/>
    <w:rsid w:val="00394A9B"/>
    <w:rsid w:val="0039547F"/>
    <w:rsid w:val="00395840"/>
    <w:rsid w:val="003969AB"/>
    <w:rsid w:val="003A3210"/>
    <w:rsid w:val="003A692F"/>
    <w:rsid w:val="003A7BD0"/>
    <w:rsid w:val="003B5006"/>
    <w:rsid w:val="003C5AA7"/>
    <w:rsid w:val="003D1918"/>
    <w:rsid w:val="003D766D"/>
    <w:rsid w:val="003E3290"/>
    <w:rsid w:val="003F5DAC"/>
    <w:rsid w:val="00402F43"/>
    <w:rsid w:val="00411EC4"/>
    <w:rsid w:val="004128A8"/>
    <w:rsid w:val="0042113A"/>
    <w:rsid w:val="00421492"/>
    <w:rsid w:val="00427FAE"/>
    <w:rsid w:val="00430246"/>
    <w:rsid w:val="0044319F"/>
    <w:rsid w:val="004577B9"/>
    <w:rsid w:val="00457D31"/>
    <w:rsid w:val="004610B9"/>
    <w:rsid w:val="00486C39"/>
    <w:rsid w:val="004960E0"/>
    <w:rsid w:val="00497E52"/>
    <w:rsid w:val="004A3F74"/>
    <w:rsid w:val="004B633A"/>
    <w:rsid w:val="004C499B"/>
    <w:rsid w:val="004D4E31"/>
    <w:rsid w:val="004E2E63"/>
    <w:rsid w:val="004E4AE7"/>
    <w:rsid w:val="004E6A52"/>
    <w:rsid w:val="004F2819"/>
    <w:rsid w:val="00512E37"/>
    <w:rsid w:val="005253BC"/>
    <w:rsid w:val="00536D3A"/>
    <w:rsid w:val="0054264D"/>
    <w:rsid w:val="0055073A"/>
    <w:rsid w:val="005512F5"/>
    <w:rsid w:val="00551B62"/>
    <w:rsid w:val="005531FE"/>
    <w:rsid w:val="0055468A"/>
    <w:rsid w:val="00555348"/>
    <w:rsid w:val="00560DEC"/>
    <w:rsid w:val="00573250"/>
    <w:rsid w:val="00590909"/>
    <w:rsid w:val="00590ADB"/>
    <w:rsid w:val="005A04F8"/>
    <w:rsid w:val="005A39F9"/>
    <w:rsid w:val="005A4AE7"/>
    <w:rsid w:val="005B082A"/>
    <w:rsid w:val="005B2D84"/>
    <w:rsid w:val="005B4667"/>
    <w:rsid w:val="005B4DAA"/>
    <w:rsid w:val="005B621E"/>
    <w:rsid w:val="005B68C8"/>
    <w:rsid w:val="005D79AD"/>
    <w:rsid w:val="005E3F5D"/>
    <w:rsid w:val="005F74C2"/>
    <w:rsid w:val="005F7F34"/>
    <w:rsid w:val="00600673"/>
    <w:rsid w:val="006062AA"/>
    <w:rsid w:val="0060677A"/>
    <w:rsid w:val="00614374"/>
    <w:rsid w:val="0061546B"/>
    <w:rsid w:val="00620916"/>
    <w:rsid w:val="00634598"/>
    <w:rsid w:val="00634747"/>
    <w:rsid w:val="006546C1"/>
    <w:rsid w:val="006602B5"/>
    <w:rsid w:val="006645C9"/>
    <w:rsid w:val="00671BF6"/>
    <w:rsid w:val="0067462D"/>
    <w:rsid w:val="00692267"/>
    <w:rsid w:val="0069342B"/>
    <w:rsid w:val="00695627"/>
    <w:rsid w:val="006A204D"/>
    <w:rsid w:val="006A2BC5"/>
    <w:rsid w:val="006A3F31"/>
    <w:rsid w:val="006A433E"/>
    <w:rsid w:val="006A7F73"/>
    <w:rsid w:val="006C658B"/>
    <w:rsid w:val="006C6E7F"/>
    <w:rsid w:val="006F3ACD"/>
    <w:rsid w:val="006F6737"/>
    <w:rsid w:val="0070511A"/>
    <w:rsid w:val="007139F0"/>
    <w:rsid w:val="007242AE"/>
    <w:rsid w:val="007349CE"/>
    <w:rsid w:val="00750759"/>
    <w:rsid w:val="007520C9"/>
    <w:rsid w:val="007722DE"/>
    <w:rsid w:val="00786D21"/>
    <w:rsid w:val="007906EC"/>
    <w:rsid w:val="0079110F"/>
    <w:rsid w:val="007A5B5F"/>
    <w:rsid w:val="007B6F07"/>
    <w:rsid w:val="007D1C73"/>
    <w:rsid w:val="007E430E"/>
    <w:rsid w:val="007E5380"/>
    <w:rsid w:val="007F12BF"/>
    <w:rsid w:val="007F3E2C"/>
    <w:rsid w:val="007F4449"/>
    <w:rsid w:val="007F58F1"/>
    <w:rsid w:val="00800447"/>
    <w:rsid w:val="00804503"/>
    <w:rsid w:val="00806657"/>
    <w:rsid w:val="0081293F"/>
    <w:rsid w:val="0081379F"/>
    <w:rsid w:val="00816A58"/>
    <w:rsid w:val="0082319A"/>
    <w:rsid w:val="008415E2"/>
    <w:rsid w:val="00843136"/>
    <w:rsid w:val="00844F48"/>
    <w:rsid w:val="008504E3"/>
    <w:rsid w:val="00861628"/>
    <w:rsid w:val="00863762"/>
    <w:rsid w:val="00864E31"/>
    <w:rsid w:val="0087017A"/>
    <w:rsid w:val="00875306"/>
    <w:rsid w:val="0089380D"/>
    <w:rsid w:val="008C66C4"/>
    <w:rsid w:val="008D0D95"/>
    <w:rsid w:val="008D727C"/>
    <w:rsid w:val="008E37C5"/>
    <w:rsid w:val="008E3EC1"/>
    <w:rsid w:val="008F0A9D"/>
    <w:rsid w:val="009041C7"/>
    <w:rsid w:val="00906F34"/>
    <w:rsid w:val="00907F9E"/>
    <w:rsid w:val="0091614C"/>
    <w:rsid w:val="00941E2A"/>
    <w:rsid w:val="009439EC"/>
    <w:rsid w:val="00946E2B"/>
    <w:rsid w:val="0095742D"/>
    <w:rsid w:val="0099062E"/>
    <w:rsid w:val="0099376D"/>
    <w:rsid w:val="009B1C5C"/>
    <w:rsid w:val="009B4A63"/>
    <w:rsid w:val="009C3C7C"/>
    <w:rsid w:val="009C70CC"/>
    <w:rsid w:val="009D44D4"/>
    <w:rsid w:val="009D4583"/>
    <w:rsid w:val="009E7D4F"/>
    <w:rsid w:val="009F5F6F"/>
    <w:rsid w:val="009F71E0"/>
    <w:rsid w:val="00A04453"/>
    <w:rsid w:val="00A04EDD"/>
    <w:rsid w:val="00A404E7"/>
    <w:rsid w:val="00A42AC2"/>
    <w:rsid w:val="00A45685"/>
    <w:rsid w:val="00A460F0"/>
    <w:rsid w:val="00A47B7E"/>
    <w:rsid w:val="00A52C69"/>
    <w:rsid w:val="00A53F87"/>
    <w:rsid w:val="00A544A4"/>
    <w:rsid w:val="00A73F37"/>
    <w:rsid w:val="00A9073D"/>
    <w:rsid w:val="00A9079C"/>
    <w:rsid w:val="00A96625"/>
    <w:rsid w:val="00A96F3F"/>
    <w:rsid w:val="00A975C0"/>
    <w:rsid w:val="00AA6902"/>
    <w:rsid w:val="00AB14A4"/>
    <w:rsid w:val="00AB38B9"/>
    <w:rsid w:val="00AB3D44"/>
    <w:rsid w:val="00AB63C2"/>
    <w:rsid w:val="00AB747D"/>
    <w:rsid w:val="00AC25A9"/>
    <w:rsid w:val="00AC2642"/>
    <w:rsid w:val="00AC47B1"/>
    <w:rsid w:val="00AC661B"/>
    <w:rsid w:val="00AE1085"/>
    <w:rsid w:val="00AE6E90"/>
    <w:rsid w:val="00AF0CD1"/>
    <w:rsid w:val="00AF7B81"/>
    <w:rsid w:val="00B01676"/>
    <w:rsid w:val="00B055AE"/>
    <w:rsid w:val="00B05CA2"/>
    <w:rsid w:val="00B065FE"/>
    <w:rsid w:val="00B06A91"/>
    <w:rsid w:val="00B2568B"/>
    <w:rsid w:val="00B3224C"/>
    <w:rsid w:val="00B5655A"/>
    <w:rsid w:val="00B622AA"/>
    <w:rsid w:val="00B62F03"/>
    <w:rsid w:val="00BA7E22"/>
    <w:rsid w:val="00BD1B50"/>
    <w:rsid w:val="00BD2336"/>
    <w:rsid w:val="00BF0E43"/>
    <w:rsid w:val="00C05AA5"/>
    <w:rsid w:val="00C05EBB"/>
    <w:rsid w:val="00C104A3"/>
    <w:rsid w:val="00C14F1D"/>
    <w:rsid w:val="00C21B0E"/>
    <w:rsid w:val="00C2257A"/>
    <w:rsid w:val="00C47F83"/>
    <w:rsid w:val="00C6258D"/>
    <w:rsid w:val="00C651AF"/>
    <w:rsid w:val="00C72542"/>
    <w:rsid w:val="00C76E99"/>
    <w:rsid w:val="00C83F8B"/>
    <w:rsid w:val="00C957A7"/>
    <w:rsid w:val="00CA075E"/>
    <w:rsid w:val="00CA54FD"/>
    <w:rsid w:val="00CA6477"/>
    <w:rsid w:val="00CB4930"/>
    <w:rsid w:val="00CB51DE"/>
    <w:rsid w:val="00CB6A7E"/>
    <w:rsid w:val="00CD03C5"/>
    <w:rsid w:val="00CD0D95"/>
    <w:rsid w:val="00CD3487"/>
    <w:rsid w:val="00CE3643"/>
    <w:rsid w:val="00CF0251"/>
    <w:rsid w:val="00CF5945"/>
    <w:rsid w:val="00D01891"/>
    <w:rsid w:val="00D03128"/>
    <w:rsid w:val="00D07ECB"/>
    <w:rsid w:val="00D24952"/>
    <w:rsid w:val="00D3301F"/>
    <w:rsid w:val="00D37628"/>
    <w:rsid w:val="00D405F0"/>
    <w:rsid w:val="00D427CC"/>
    <w:rsid w:val="00D42C3C"/>
    <w:rsid w:val="00D5178F"/>
    <w:rsid w:val="00D529F5"/>
    <w:rsid w:val="00D535F1"/>
    <w:rsid w:val="00D5737B"/>
    <w:rsid w:val="00D60B84"/>
    <w:rsid w:val="00D6313D"/>
    <w:rsid w:val="00D65120"/>
    <w:rsid w:val="00D71E88"/>
    <w:rsid w:val="00D75923"/>
    <w:rsid w:val="00D91CD6"/>
    <w:rsid w:val="00DA6D90"/>
    <w:rsid w:val="00DB2A91"/>
    <w:rsid w:val="00DB52A6"/>
    <w:rsid w:val="00DB6E46"/>
    <w:rsid w:val="00DB741F"/>
    <w:rsid w:val="00DC1349"/>
    <w:rsid w:val="00DE22C0"/>
    <w:rsid w:val="00DF3A50"/>
    <w:rsid w:val="00DF4547"/>
    <w:rsid w:val="00DF49AB"/>
    <w:rsid w:val="00DF6614"/>
    <w:rsid w:val="00E01A2C"/>
    <w:rsid w:val="00E02ECE"/>
    <w:rsid w:val="00E10026"/>
    <w:rsid w:val="00E13852"/>
    <w:rsid w:val="00E14464"/>
    <w:rsid w:val="00E16E3C"/>
    <w:rsid w:val="00E17D5D"/>
    <w:rsid w:val="00E23230"/>
    <w:rsid w:val="00E3056A"/>
    <w:rsid w:val="00E4033F"/>
    <w:rsid w:val="00E42D8F"/>
    <w:rsid w:val="00E50B5C"/>
    <w:rsid w:val="00E5698F"/>
    <w:rsid w:val="00E618D1"/>
    <w:rsid w:val="00E65687"/>
    <w:rsid w:val="00E75099"/>
    <w:rsid w:val="00E75706"/>
    <w:rsid w:val="00E914D9"/>
    <w:rsid w:val="00E93202"/>
    <w:rsid w:val="00EA3719"/>
    <w:rsid w:val="00EA4177"/>
    <w:rsid w:val="00EA766F"/>
    <w:rsid w:val="00EB6FE4"/>
    <w:rsid w:val="00EB6FEF"/>
    <w:rsid w:val="00EC2241"/>
    <w:rsid w:val="00EC56EC"/>
    <w:rsid w:val="00ED3634"/>
    <w:rsid w:val="00ED59C4"/>
    <w:rsid w:val="00EE32D4"/>
    <w:rsid w:val="00EF05D6"/>
    <w:rsid w:val="00EF42A9"/>
    <w:rsid w:val="00EF4784"/>
    <w:rsid w:val="00EF75E9"/>
    <w:rsid w:val="00F10870"/>
    <w:rsid w:val="00F148A6"/>
    <w:rsid w:val="00F25C2D"/>
    <w:rsid w:val="00F26582"/>
    <w:rsid w:val="00F4138F"/>
    <w:rsid w:val="00F42D9E"/>
    <w:rsid w:val="00F4502D"/>
    <w:rsid w:val="00F450E1"/>
    <w:rsid w:val="00F47CFD"/>
    <w:rsid w:val="00F50481"/>
    <w:rsid w:val="00F510F4"/>
    <w:rsid w:val="00F536C3"/>
    <w:rsid w:val="00F835ED"/>
    <w:rsid w:val="00F9514D"/>
    <w:rsid w:val="00F954FD"/>
    <w:rsid w:val="00F9702E"/>
    <w:rsid w:val="00FB581B"/>
    <w:rsid w:val="00FC029F"/>
    <w:rsid w:val="00FC1746"/>
    <w:rsid w:val="00FC51BD"/>
    <w:rsid w:val="00FC6D88"/>
    <w:rsid w:val="00FE4F1F"/>
    <w:rsid w:val="00FE74A5"/>
    <w:rsid w:val="00FE7AE9"/>
    <w:rsid w:val="00FF084C"/>
    <w:rsid w:val="00FF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4A75-553F-428A-BE2F-57BAA954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38</cp:revision>
  <cp:lastPrinted>2013-07-15T17:26:00Z</cp:lastPrinted>
  <dcterms:created xsi:type="dcterms:W3CDTF">2013-06-13T17:21:00Z</dcterms:created>
  <dcterms:modified xsi:type="dcterms:W3CDTF">2013-07-15T17:26:00Z</dcterms:modified>
</cp:coreProperties>
</file>