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1DDB" w:rsidRDefault="006B1DDB" w:rsidP="0014739C">
      <w:pPr>
        <w:tabs>
          <w:tab w:val="center" w:pos="4680"/>
        </w:tabs>
        <w:suppressAutoHyphens/>
        <w:rPr>
          <w:rFonts w:ascii="Times New Roman" w:hAnsi="Times New Roman"/>
          <w:b/>
          <w:sz w:val="26"/>
        </w:rPr>
      </w:pPr>
    </w:p>
    <w:p w:rsidR="00A37DE3" w:rsidRDefault="00A37DE3" w:rsidP="0014739C">
      <w:pPr>
        <w:tabs>
          <w:tab w:val="center" w:pos="4680"/>
        </w:tabs>
        <w:suppressAutoHyphens/>
        <w:rPr>
          <w:rFonts w:ascii="Times New Roman" w:hAnsi="Times New Roman"/>
          <w:b/>
          <w:sz w:val="26"/>
        </w:rPr>
      </w:pPr>
      <w:r>
        <w:rPr>
          <w:rFonts w:ascii="Times New Roman" w:hAnsi="Times New Roman"/>
          <w:b/>
          <w:sz w:val="26"/>
        </w:rPr>
        <w:tab/>
        <w:t>PENNSYLVANIA</w:t>
      </w:r>
    </w:p>
    <w:p w:rsidR="00A37DE3" w:rsidRDefault="00A37DE3" w:rsidP="0014739C">
      <w:pPr>
        <w:tabs>
          <w:tab w:val="center" w:pos="4680"/>
        </w:tabs>
        <w:suppressAutoHyphens/>
        <w:rPr>
          <w:rFonts w:ascii="Times New Roman" w:hAnsi="Times New Roman"/>
          <w:b/>
          <w:sz w:val="26"/>
        </w:rPr>
      </w:pPr>
      <w:r>
        <w:rPr>
          <w:rFonts w:ascii="Times New Roman" w:hAnsi="Times New Roman"/>
          <w:b/>
          <w:sz w:val="26"/>
        </w:rPr>
        <w:tab/>
        <w:t>PUBLIC UTILITY COMMISSION</w:t>
      </w:r>
    </w:p>
    <w:p w:rsidR="00A37DE3" w:rsidRDefault="00A37DE3" w:rsidP="0014739C">
      <w:pPr>
        <w:tabs>
          <w:tab w:val="center" w:pos="4680"/>
        </w:tabs>
        <w:suppressAutoHyphens/>
        <w:rPr>
          <w:rFonts w:ascii="Times New Roman" w:hAnsi="Times New Roman"/>
          <w:b/>
          <w:sz w:val="26"/>
        </w:rPr>
      </w:pPr>
      <w:r>
        <w:rPr>
          <w:rFonts w:ascii="Times New Roman" w:hAnsi="Times New Roman"/>
          <w:b/>
          <w:sz w:val="26"/>
        </w:rPr>
        <w:tab/>
      </w:r>
      <w:smartTag w:uri="urn:schemas-microsoft-com:office:smarttags" w:element="place">
        <w:smartTag w:uri="urn:schemas-microsoft-com:office:smarttags" w:element="City">
          <w:r>
            <w:rPr>
              <w:rFonts w:ascii="Times New Roman" w:hAnsi="Times New Roman"/>
              <w:b/>
              <w:sz w:val="26"/>
            </w:rPr>
            <w:t>Harrisburg</w:t>
          </w:r>
        </w:smartTag>
        <w:r>
          <w:rPr>
            <w:rFonts w:ascii="Times New Roman" w:hAnsi="Times New Roman"/>
            <w:b/>
            <w:sz w:val="26"/>
          </w:rPr>
          <w:t xml:space="preserve">, </w:t>
        </w:r>
        <w:smartTag w:uri="urn:schemas-microsoft-com:office:smarttags" w:element="State">
          <w:r>
            <w:rPr>
              <w:rFonts w:ascii="Times New Roman" w:hAnsi="Times New Roman"/>
              <w:b/>
              <w:sz w:val="26"/>
            </w:rPr>
            <w:t>PA</w:t>
          </w:r>
        </w:smartTag>
        <w:r>
          <w:rPr>
            <w:rFonts w:ascii="Times New Roman" w:hAnsi="Times New Roman"/>
            <w:b/>
            <w:sz w:val="26"/>
          </w:rPr>
          <w:t xml:space="preserve">  </w:t>
        </w:r>
        <w:smartTag w:uri="urn:schemas-microsoft-com:office:smarttags" w:element="PostalCode">
          <w:r>
            <w:rPr>
              <w:rFonts w:ascii="Times New Roman" w:hAnsi="Times New Roman"/>
              <w:b/>
              <w:sz w:val="26"/>
            </w:rPr>
            <w:t>17105-3265</w:t>
          </w:r>
        </w:smartTag>
      </w:smartTag>
    </w:p>
    <w:p w:rsidR="00A37DE3" w:rsidRDefault="00A37DE3" w:rsidP="0014739C">
      <w:pPr>
        <w:tabs>
          <w:tab w:val="left" w:pos="-720"/>
        </w:tabs>
        <w:suppressAutoHyphens/>
        <w:rPr>
          <w:rFonts w:ascii="Times New Roman" w:hAnsi="Times New Roman"/>
          <w:b/>
          <w:sz w:val="26"/>
        </w:rPr>
      </w:pPr>
    </w:p>
    <w:p w:rsidR="00A37DE3" w:rsidRPr="001D19E9" w:rsidRDefault="00A37DE3" w:rsidP="0014739C">
      <w:pPr>
        <w:tabs>
          <w:tab w:val="right" w:pos="9360"/>
        </w:tabs>
        <w:suppressAutoHyphens/>
        <w:rPr>
          <w:rFonts w:ascii="Times New Roman" w:hAnsi="Times New Roman"/>
          <w:sz w:val="26"/>
          <w:szCs w:val="26"/>
        </w:rPr>
      </w:pPr>
      <w:r>
        <w:rPr>
          <w:rFonts w:ascii="Times New Roman" w:hAnsi="Times New Roman"/>
          <w:sz w:val="26"/>
        </w:rPr>
        <w:tab/>
      </w:r>
      <w:r w:rsidR="005234A3">
        <w:rPr>
          <w:rFonts w:ascii="Times New Roman" w:hAnsi="Times New Roman"/>
          <w:sz w:val="26"/>
        </w:rPr>
        <w:t>P</w:t>
      </w:r>
      <w:r w:rsidR="008D3745">
        <w:rPr>
          <w:rFonts w:ascii="Times New Roman" w:hAnsi="Times New Roman"/>
          <w:sz w:val="26"/>
          <w:szCs w:val="26"/>
        </w:rPr>
        <w:t xml:space="preserve">ublic Meeting held </w:t>
      </w:r>
      <w:r w:rsidR="00771B3B">
        <w:rPr>
          <w:rFonts w:ascii="Times New Roman" w:hAnsi="Times New Roman"/>
          <w:sz w:val="26"/>
          <w:szCs w:val="26"/>
        </w:rPr>
        <w:t>July16</w:t>
      </w:r>
      <w:r w:rsidR="00DE1F72">
        <w:rPr>
          <w:rFonts w:ascii="Times New Roman" w:hAnsi="Times New Roman"/>
          <w:sz w:val="26"/>
          <w:szCs w:val="26"/>
        </w:rPr>
        <w:t>, 2013</w:t>
      </w:r>
    </w:p>
    <w:p w:rsidR="00A37DE3" w:rsidRDefault="00A37DE3" w:rsidP="0014739C">
      <w:pPr>
        <w:tabs>
          <w:tab w:val="left" w:pos="-720"/>
        </w:tabs>
        <w:suppressAutoHyphens/>
        <w:rPr>
          <w:rFonts w:ascii="Times New Roman" w:hAnsi="Times New Roman"/>
          <w:sz w:val="26"/>
        </w:rPr>
      </w:pPr>
    </w:p>
    <w:p w:rsidR="00A37DE3" w:rsidRDefault="00A37DE3" w:rsidP="0014739C">
      <w:pPr>
        <w:tabs>
          <w:tab w:val="left" w:pos="-720"/>
        </w:tabs>
        <w:suppressAutoHyphens/>
        <w:rPr>
          <w:rFonts w:ascii="Times New Roman" w:hAnsi="Times New Roman"/>
          <w:sz w:val="26"/>
        </w:rPr>
      </w:pPr>
      <w:r>
        <w:rPr>
          <w:rFonts w:ascii="Times New Roman" w:hAnsi="Times New Roman"/>
          <w:sz w:val="26"/>
        </w:rPr>
        <w:t>Commissioners Present:</w:t>
      </w:r>
    </w:p>
    <w:p w:rsidR="00A37DE3" w:rsidRDefault="00A37DE3" w:rsidP="0014739C">
      <w:pPr>
        <w:tabs>
          <w:tab w:val="left" w:pos="-720"/>
        </w:tabs>
        <w:suppressAutoHyphens/>
        <w:rPr>
          <w:rFonts w:ascii="Times New Roman" w:hAnsi="Times New Roman"/>
          <w:sz w:val="26"/>
        </w:rPr>
      </w:pPr>
    </w:p>
    <w:p w:rsidR="00A37DE3" w:rsidRDefault="00DA7FE7" w:rsidP="0014739C">
      <w:pPr>
        <w:tabs>
          <w:tab w:val="left" w:pos="-720"/>
        </w:tabs>
        <w:suppressAutoHyphens/>
        <w:rPr>
          <w:rFonts w:ascii="Times New Roman" w:hAnsi="Times New Roman"/>
          <w:sz w:val="26"/>
        </w:rPr>
      </w:pPr>
      <w:r>
        <w:rPr>
          <w:rFonts w:ascii="Times New Roman" w:hAnsi="Times New Roman"/>
          <w:sz w:val="26"/>
        </w:rPr>
        <w:tab/>
        <w:t xml:space="preserve">Robert F. </w:t>
      </w:r>
      <w:proofErr w:type="spellStart"/>
      <w:r>
        <w:rPr>
          <w:rFonts w:ascii="Times New Roman" w:hAnsi="Times New Roman"/>
          <w:sz w:val="26"/>
        </w:rPr>
        <w:t>Powelson</w:t>
      </w:r>
      <w:proofErr w:type="spellEnd"/>
      <w:r w:rsidR="00A37DE3">
        <w:rPr>
          <w:rFonts w:ascii="Times New Roman" w:hAnsi="Times New Roman"/>
          <w:sz w:val="26"/>
        </w:rPr>
        <w:t>, Chairman</w:t>
      </w:r>
    </w:p>
    <w:p w:rsidR="00097FE2" w:rsidRDefault="00C35637" w:rsidP="0014739C">
      <w:pPr>
        <w:tabs>
          <w:tab w:val="left" w:pos="-720"/>
        </w:tabs>
        <w:suppressAutoHyphens/>
        <w:rPr>
          <w:rFonts w:ascii="Times New Roman" w:hAnsi="Times New Roman"/>
          <w:sz w:val="26"/>
        </w:rPr>
      </w:pPr>
      <w:r>
        <w:rPr>
          <w:rFonts w:ascii="Times New Roman" w:hAnsi="Times New Roman"/>
          <w:sz w:val="26"/>
        </w:rPr>
        <w:tab/>
      </w:r>
      <w:r w:rsidR="00DA7FE7">
        <w:rPr>
          <w:rFonts w:ascii="Times New Roman" w:hAnsi="Times New Roman"/>
          <w:sz w:val="26"/>
        </w:rPr>
        <w:t>John F. Coleman, Jr.</w:t>
      </w:r>
      <w:r w:rsidR="00097FE2">
        <w:rPr>
          <w:rFonts w:ascii="Times New Roman" w:hAnsi="Times New Roman"/>
          <w:sz w:val="26"/>
        </w:rPr>
        <w:t>, Vice Chairman</w:t>
      </w:r>
    </w:p>
    <w:p w:rsidR="00A37DE3" w:rsidRDefault="00097FE2" w:rsidP="0014739C">
      <w:pPr>
        <w:tabs>
          <w:tab w:val="left" w:pos="-720"/>
        </w:tabs>
        <w:suppressAutoHyphens/>
        <w:rPr>
          <w:rFonts w:ascii="Times New Roman" w:hAnsi="Times New Roman"/>
          <w:sz w:val="26"/>
        </w:rPr>
      </w:pPr>
      <w:r>
        <w:rPr>
          <w:rFonts w:ascii="Times New Roman" w:hAnsi="Times New Roman"/>
          <w:sz w:val="26"/>
        </w:rPr>
        <w:tab/>
      </w:r>
      <w:r w:rsidR="00DA7FE7">
        <w:rPr>
          <w:rFonts w:ascii="Times New Roman" w:hAnsi="Times New Roman"/>
          <w:sz w:val="26"/>
        </w:rPr>
        <w:t>Wayne E. Gardner</w:t>
      </w:r>
    </w:p>
    <w:p w:rsidR="00A37DE3" w:rsidRDefault="00DA7FE7" w:rsidP="0014739C">
      <w:pPr>
        <w:tabs>
          <w:tab w:val="left" w:pos="-720"/>
        </w:tabs>
        <w:suppressAutoHyphens/>
        <w:rPr>
          <w:rFonts w:ascii="Times New Roman" w:hAnsi="Times New Roman"/>
          <w:sz w:val="26"/>
        </w:rPr>
      </w:pPr>
      <w:r>
        <w:rPr>
          <w:rFonts w:ascii="Times New Roman" w:hAnsi="Times New Roman"/>
          <w:sz w:val="26"/>
        </w:rPr>
        <w:tab/>
        <w:t xml:space="preserve">James H. </w:t>
      </w:r>
      <w:proofErr w:type="spellStart"/>
      <w:r>
        <w:rPr>
          <w:rFonts w:ascii="Times New Roman" w:hAnsi="Times New Roman"/>
          <w:sz w:val="26"/>
        </w:rPr>
        <w:t>Cawley</w:t>
      </w:r>
      <w:proofErr w:type="spellEnd"/>
    </w:p>
    <w:p w:rsidR="00C35637" w:rsidRDefault="008D3745" w:rsidP="0014739C">
      <w:pPr>
        <w:tabs>
          <w:tab w:val="left" w:pos="-720"/>
        </w:tabs>
        <w:suppressAutoHyphens/>
        <w:rPr>
          <w:rFonts w:ascii="Times New Roman" w:hAnsi="Times New Roman"/>
          <w:sz w:val="26"/>
        </w:rPr>
      </w:pPr>
      <w:r>
        <w:rPr>
          <w:rFonts w:ascii="Times New Roman" w:hAnsi="Times New Roman"/>
          <w:sz w:val="26"/>
        </w:rPr>
        <w:tab/>
      </w:r>
      <w:r w:rsidR="00DA7FE7">
        <w:rPr>
          <w:rFonts w:ascii="Times New Roman" w:hAnsi="Times New Roman"/>
          <w:sz w:val="26"/>
        </w:rPr>
        <w:t xml:space="preserve">Pamela A. </w:t>
      </w:r>
      <w:proofErr w:type="spellStart"/>
      <w:r w:rsidR="00DA7FE7">
        <w:rPr>
          <w:rFonts w:ascii="Times New Roman" w:hAnsi="Times New Roman"/>
          <w:sz w:val="26"/>
        </w:rPr>
        <w:t>Witmer</w:t>
      </w:r>
      <w:proofErr w:type="spellEnd"/>
    </w:p>
    <w:p w:rsidR="00C35637" w:rsidRDefault="00C35637" w:rsidP="0014739C">
      <w:pPr>
        <w:tabs>
          <w:tab w:val="left" w:pos="-720"/>
        </w:tabs>
        <w:suppressAutoHyphens/>
        <w:rPr>
          <w:rFonts w:ascii="Times New Roman" w:hAnsi="Times New Roman"/>
          <w:sz w:val="26"/>
        </w:rPr>
      </w:pPr>
    </w:p>
    <w:p w:rsidR="00DE1F72" w:rsidRPr="00DE1F72" w:rsidRDefault="00DE1F72" w:rsidP="00DE1F72">
      <w:pPr>
        <w:spacing w:line="233" w:lineRule="auto"/>
        <w:jc w:val="both"/>
        <w:rPr>
          <w:rFonts w:ascii="Times New Roman" w:hAnsi="Times New Roman"/>
          <w:sz w:val="26"/>
          <w:szCs w:val="26"/>
        </w:rPr>
      </w:pPr>
      <w:r w:rsidRPr="00DE1F72">
        <w:rPr>
          <w:rFonts w:ascii="Times New Roman" w:hAnsi="Times New Roman"/>
          <w:sz w:val="26"/>
          <w:szCs w:val="26"/>
        </w:rPr>
        <w:t>Application of Pennsylvania Electric Company</w:t>
      </w:r>
      <w:r w:rsidRPr="00DE1F72">
        <w:rPr>
          <w:rFonts w:ascii="Times New Roman" w:hAnsi="Times New Roman"/>
          <w:sz w:val="26"/>
          <w:szCs w:val="26"/>
        </w:rPr>
        <w:tab/>
      </w:r>
      <w:r w:rsidRPr="00DE1F72">
        <w:rPr>
          <w:rFonts w:ascii="Times New Roman" w:hAnsi="Times New Roman"/>
          <w:sz w:val="26"/>
          <w:szCs w:val="26"/>
        </w:rPr>
        <w:tab/>
      </w:r>
      <w:r w:rsidRPr="00DE1F72">
        <w:rPr>
          <w:rFonts w:ascii="Times New Roman" w:hAnsi="Times New Roman"/>
          <w:sz w:val="26"/>
          <w:szCs w:val="26"/>
        </w:rPr>
        <w:tab/>
        <w:t>A-2011-2247862</w:t>
      </w:r>
    </w:p>
    <w:p w:rsidR="00DE1F72" w:rsidRPr="00DE1F72" w:rsidRDefault="00DE1F72" w:rsidP="00DE1F72">
      <w:pPr>
        <w:spacing w:line="233" w:lineRule="auto"/>
        <w:jc w:val="both"/>
        <w:rPr>
          <w:rFonts w:ascii="Times New Roman" w:hAnsi="Times New Roman"/>
          <w:sz w:val="26"/>
          <w:szCs w:val="26"/>
        </w:rPr>
      </w:pPr>
      <w:r w:rsidRPr="00DE1F72">
        <w:rPr>
          <w:rFonts w:ascii="Times New Roman" w:hAnsi="Times New Roman"/>
          <w:sz w:val="26"/>
          <w:szCs w:val="26"/>
        </w:rPr>
        <w:t>for Approval to Locate and Construct the Bedford</w:t>
      </w:r>
      <w:r w:rsidRPr="00DE1F72">
        <w:rPr>
          <w:rFonts w:ascii="Times New Roman" w:hAnsi="Times New Roman"/>
          <w:sz w:val="26"/>
          <w:szCs w:val="26"/>
        </w:rPr>
        <w:tab/>
      </w:r>
      <w:r w:rsidRPr="00DE1F72">
        <w:rPr>
          <w:rFonts w:ascii="Times New Roman" w:hAnsi="Times New Roman"/>
          <w:sz w:val="26"/>
          <w:szCs w:val="26"/>
        </w:rPr>
        <w:tab/>
        <w:t>A-2011-2264762</w:t>
      </w:r>
    </w:p>
    <w:p w:rsidR="00DE1F72" w:rsidRPr="00DE1F72" w:rsidRDefault="00DE1F72" w:rsidP="00DE1F72">
      <w:pPr>
        <w:spacing w:line="233" w:lineRule="auto"/>
        <w:jc w:val="both"/>
        <w:rPr>
          <w:rFonts w:ascii="Times New Roman" w:hAnsi="Times New Roman"/>
          <w:sz w:val="26"/>
          <w:szCs w:val="26"/>
        </w:rPr>
      </w:pPr>
      <w:r w:rsidRPr="00DE1F72">
        <w:rPr>
          <w:rFonts w:ascii="Times New Roman" w:hAnsi="Times New Roman"/>
          <w:sz w:val="26"/>
          <w:szCs w:val="26"/>
        </w:rPr>
        <w:t>North-</w:t>
      </w:r>
      <w:proofErr w:type="spellStart"/>
      <w:r w:rsidRPr="00DE1F72">
        <w:rPr>
          <w:rFonts w:ascii="Times New Roman" w:hAnsi="Times New Roman"/>
          <w:sz w:val="26"/>
          <w:szCs w:val="26"/>
        </w:rPr>
        <w:t>Osterburg</w:t>
      </w:r>
      <w:proofErr w:type="spellEnd"/>
      <w:r w:rsidRPr="00DE1F72">
        <w:rPr>
          <w:rFonts w:ascii="Times New Roman" w:hAnsi="Times New Roman"/>
          <w:sz w:val="26"/>
          <w:szCs w:val="26"/>
        </w:rPr>
        <w:t xml:space="preserve"> East 115 kV HV Transmission</w:t>
      </w:r>
      <w:r w:rsidRPr="00DE1F72">
        <w:rPr>
          <w:rFonts w:ascii="Times New Roman" w:hAnsi="Times New Roman"/>
          <w:sz w:val="26"/>
          <w:szCs w:val="26"/>
        </w:rPr>
        <w:tab/>
      </w:r>
      <w:r w:rsidRPr="00DE1F72">
        <w:rPr>
          <w:rFonts w:ascii="Times New Roman" w:hAnsi="Times New Roman"/>
          <w:sz w:val="26"/>
          <w:szCs w:val="26"/>
        </w:rPr>
        <w:tab/>
      </w:r>
      <w:r w:rsidRPr="00DE1F72">
        <w:rPr>
          <w:rFonts w:ascii="Times New Roman" w:hAnsi="Times New Roman"/>
          <w:sz w:val="26"/>
          <w:szCs w:val="26"/>
        </w:rPr>
        <w:tab/>
        <w:t>A-2011-2264773</w:t>
      </w:r>
    </w:p>
    <w:p w:rsidR="00DE1F72" w:rsidRPr="00DE1F72" w:rsidRDefault="00DE1F72" w:rsidP="00DE1F72">
      <w:pPr>
        <w:spacing w:line="233" w:lineRule="auto"/>
        <w:jc w:val="both"/>
        <w:rPr>
          <w:rFonts w:ascii="Times New Roman" w:hAnsi="Times New Roman"/>
          <w:sz w:val="26"/>
          <w:szCs w:val="26"/>
        </w:rPr>
      </w:pPr>
      <w:r w:rsidRPr="00DE1F72">
        <w:rPr>
          <w:rFonts w:ascii="Times New Roman" w:hAnsi="Times New Roman"/>
          <w:sz w:val="26"/>
          <w:szCs w:val="26"/>
        </w:rPr>
        <w:t>Line Project Situated in Bedford and East St. Clair</w:t>
      </w:r>
      <w:r w:rsidRPr="00DE1F72">
        <w:rPr>
          <w:rFonts w:ascii="Times New Roman" w:hAnsi="Times New Roman"/>
          <w:sz w:val="26"/>
          <w:szCs w:val="26"/>
        </w:rPr>
        <w:tab/>
      </w:r>
      <w:r w:rsidRPr="00DE1F72">
        <w:rPr>
          <w:rFonts w:ascii="Times New Roman" w:hAnsi="Times New Roman"/>
          <w:sz w:val="26"/>
          <w:szCs w:val="26"/>
        </w:rPr>
        <w:tab/>
      </w:r>
      <w:r w:rsidRPr="00DE1F72">
        <w:rPr>
          <w:rFonts w:ascii="Times New Roman" w:hAnsi="Times New Roman"/>
          <w:sz w:val="26"/>
          <w:szCs w:val="26"/>
        </w:rPr>
        <w:tab/>
      </w:r>
    </w:p>
    <w:p w:rsidR="00C101E8" w:rsidRPr="00DE1F72" w:rsidRDefault="00DE1F72" w:rsidP="00DE1F72">
      <w:pPr>
        <w:spacing w:line="233" w:lineRule="auto"/>
        <w:jc w:val="both"/>
        <w:rPr>
          <w:rFonts w:ascii="Times New Roman" w:hAnsi="Times New Roman"/>
          <w:sz w:val="26"/>
          <w:szCs w:val="26"/>
        </w:rPr>
      </w:pPr>
      <w:r w:rsidRPr="00DE1F72">
        <w:rPr>
          <w:rFonts w:ascii="Times New Roman" w:hAnsi="Times New Roman"/>
          <w:sz w:val="26"/>
          <w:szCs w:val="26"/>
        </w:rPr>
        <w:t>Townships, Bedford County, Pennsylvania</w:t>
      </w:r>
      <w:r w:rsidRPr="00DE1F72">
        <w:rPr>
          <w:rFonts w:ascii="Times New Roman" w:hAnsi="Times New Roman"/>
          <w:sz w:val="26"/>
          <w:szCs w:val="26"/>
        </w:rPr>
        <w:tab/>
      </w:r>
      <w:r w:rsidRPr="00DE1F72">
        <w:rPr>
          <w:rFonts w:ascii="Times New Roman" w:hAnsi="Times New Roman"/>
          <w:sz w:val="26"/>
          <w:szCs w:val="26"/>
        </w:rPr>
        <w:tab/>
      </w:r>
    </w:p>
    <w:p w:rsidR="00C101E8" w:rsidRDefault="00C101E8" w:rsidP="0014739C">
      <w:pPr>
        <w:tabs>
          <w:tab w:val="left" w:pos="-720"/>
        </w:tabs>
        <w:suppressAutoHyphens/>
        <w:rPr>
          <w:rFonts w:ascii="Times New Roman" w:hAnsi="Times New Roman"/>
          <w:sz w:val="26"/>
        </w:rPr>
      </w:pPr>
    </w:p>
    <w:p w:rsidR="00C101E8" w:rsidRDefault="00C101E8" w:rsidP="0014739C">
      <w:pPr>
        <w:tabs>
          <w:tab w:val="left" w:pos="-720"/>
        </w:tabs>
        <w:suppressAutoHyphens/>
        <w:rPr>
          <w:rFonts w:ascii="Times New Roman" w:hAnsi="Times New Roman"/>
          <w:sz w:val="26"/>
        </w:rPr>
      </w:pPr>
    </w:p>
    <w:p w:rsidR="00AB560A" w:rsidRDefault="00A37DE3" w:rsidP="00B12D74">
      <w:pPr>
        <w:keepNext/>
        <w:tabs>
          <w:tab w:val="center" w:pos="4680"/>
        </w:tabs>
        <w:suppressAutoHyphens/>
        <w:rPr>
          <w:rFonts w:ascii="Times New Roman" w:hAnsi="Times New Roman"/>
          <w:b/>
          <w:sz w:val="26"/>
        </w:rPr>
      </w:pPr>
      <w:r>
        <w:rPr>
          <w:rFonts w:ascii="Times New Roman" w:hAnsi="Times New Roman"/>
          <w:b/>
          <w:sz w:val="26"/>
        </w:rPr>
        <w:tab/>
        <w:t>OPINION AND ORDER</w:t>
      </w:r>
    </w:p>
    <w:p w:rsidR="00B12D74" w:rsidRPr="001576E5" w:rsidRDefault="00B12D74" w:rsidP="00B12D74">
      <w:pPr>
        <w:keepNext/>
        <w:tabs>
          <w:tab w:val="center" w:pos="4680"/>
        </w:tabs>
        <w:suppressAutoHyphens/>
        <w:rPr>
          <w:rFonts w:ascii="Times New Roman" w:hAnsi="Times New Roman"/>
          <w:sz w:val="26"/>
        </w:rPr>
      </w:pPr>
    </w:p>
    <w:p w:rsidR="00A37DE3" w:rsidRDefault="00A37DE3" w:rsidP="00B12D74">
      <w:pPr>
        <w:widowControl w:val="0"/>
        <w:tabs>
          <w:tab w:val="left" w:pos="-720"/>
        </w:tabs>
        <w:suppressAutoHyphens/>
        <w:spacing w:after="120"/>
        <w:rPr>
          <w:rFonts w:ascii="Times New Roman" w:hAnsi="Times New Roman"/>
          <w:sz w:val="26"/>
        </w:rPr>
      </w:pPr>
      <w:r>
        <w:rPr>
          <w:rFonts w:ascii="Times New Roman" w:hAnsi="Times New Roman"/>
          <w:b/>
          <w:sz w:val="26"/>
        </w:rPr>
        <w:t>BY THE COMMISSION:</w:t>
      </w:r>
    </w:p>
    <w:p w:rsidR="00A37DE3" w:rsidRDefault="00A37DE3" w:rsidP="00B12D74">
      <w:pPr>
        <w:widowControl w:val="0"/>
        <w:tabs>
          <w:tab w:val="left" w:pos="-720"/>
        </w:tabs>
        <w:suppressAutoHyphens/>
        <w:spacing w:line="360" w:lineRule="auto"/>
        <w:rPr>
          <w:rFonts w:ascii="Times New Roman" w:hAnsi="Times New Roman"/>
          <w:sz w:val="26"/>
        </w:rPr>
      </w:pPr>
    </w:p>
    <w:p w:rsidR="00EC5D50" w:rsidRPr="00F6556F" w:rsidRDefault="00A37DE3" w:rsidP="00F6556F">
      <w:pPr>
        <w:pStyle w:val="FootnoteText"/>
        <w:widowControl w:val="0"/>
        <w:spacing w:line="360" w:lineRule="auto"/>
        <w:rPr>
          <w:rFonts w:ascii="Times New Roman" w:hAnsi="Times New Roman"/>
          <w:sz w:val="26"/>
          <w:szCs w:val="26"/>
        </w:rPr>
      </w:pPr>
      <w:r>
        <w:tab/>
      </w:r>
      <w:r>
        <w:tab/>
      </w:r>
      <w:r w:rsidRPr="009140B1">
        <w:rPr>
          <w:rFonts w:ascii="Times New Roman" w:hAnsi="Times New Roman"/>
          <w:sz w:val="26"/>
          <w:szCs w:val="26"/>
        </w:rPr>
        <w:t xml:space="preserve">Before the </w:t>
      </w:r>
      <w:r w:rsidR="0026651A">
        <w:rPr>
          <w:rFonts w:ascii="Times New Roman" w:hAnsi="Times New Roman"/>
          <w:sz w:val="26"/>
          <w:szCs w:val="26"/>
        </w:rPr>
        <w:t xml:space="preserve">Pennsylvania </w:t>
      </w:r>
      <w:r w:rsidR="00851630">
        <w:rPr>
          <w:rFonts w:ascii="Times New Roman" w:hAnsi="Times New Roman"/>
          <w:sz w:val="26"/>
          <w:szCs w:val="26"/>
        </w:rPr>
        <w:t>Public Utility Commission (</w:t>
      </w:r>
      <w:r w:rsidRPr="009140B1">
        <w:rPr>
          <w:rFonts w:ascii="Times New Roman" w:hAnsi="Times New Roman"/>
          <w:sz w:val="26"/>
          <w:szCs w:val="26"/>
        </w:rPr>
        <w:t>Commission</w:t>
      </w:r>
      <w:r w:rsidR="00851630">
        <w:rPr>
          <w:rFonts w:ascii="Times New Roman" w:hAnsi="Times New Roman"/>
          <w:sz w:val="26"/>
          <w:szCs w:val="26"/>
        </w:rPr>
        <w:t>)</w:t>
      </w:r>
      <w:r w:rsidR="00A729F8">
        <w:rPr>
          <w:rFonts w:ascii="Times New Roman" w:hAnsi="Times New Roman"/>
          <w:sz w:val="26"/>
          <w:szCs w:val="26"/>
        </w:rPr>
        <w:t xml:space="preserve"> </w:t>
      </w:r>
      <w:r w:rsidR="0026651A">
        <w:rPr>
          <w:rFonts w:ascii="Times New Roman" w:hAnsi="Times New Roman"/>
          <w:sz w:val="26"/>
          <w:szCs w:val="26"/>
        </w:rPr>
        <w:t xml:space="preserve">for consideration and disposition </w:t>
      </w:r>
      <w:r w:rsidR="00BF23F3">
        <w:rPr>
          <w:rFonts w:ascii="Times New Roman" w:hAnsi="Times New Roman"/>
          <w:sz w:val="26"/>
          <w:szCs w:val="26"/>
        </w:rPr>
        <w:t>is a</w:t>
      </w:r>
      <w:r w:rsidR="00DE1F72">
        <w:rPr>
          <w:rFonts w:ascii="Times New Roman" w:hAnsi="Times New Roman"/>
          <w:sz w:val="26"/>
          <w:szCs w:val="26"/>
        </w:rPr>
        <w:t xml:space="preserve"> </w:t>
      </w:r>
      <w:r w:rsidR="009252FF">
        <w:rPr>
          <w:rFonts w:ascii="Times New Roman" w:hAnsi="Times New Roman"/>
          <w:sz w:val="26"/>
          <w:szCs w:val="26"/>
        </w:rPr>
        <w:t xml:space="preserve">one-page </w:t>
      </w:r>
      <w:r w:rsidR="00F6556F">
        <w:rPr>
          <w:rFonts w:ascii="Times New Roman" w:hAnsi="Times New Roman"/>
          <w:sz w:val="26"/>
          <w:szCs w:val="26"/>
        </w:rPr>
        <w:t xml:space="preserve">letter </w:t>
      </w:r>
      <w:r w:rsidR="00F50E6E">
        <w:rPr>
          <w:rFonts w:ascii="Times New Roman" w:hAnsi="Times New Roman"/>
          <w:sz w:val="26"/>
          <w:szCs w:val="26"/>
        </w:rPr>
        <w:t>(</w:t>
      </w:r>
      <w:r w:rsidR="00DE1F72">
        <w:rPr>
          <w:rFonts w:ascii="Times New Roman" w:hAnsi="Times New Roman"/>
          <w:sz w:val="26"/>
          <w:szCs w:val="26"/>
        </w:rPr>
        <w:t>Letter-</w:t>
      </w:r>
      <w:r w:rsidR="00F50E6E">
        <w:rPr>
          <w:rFonts w:ascii="Times New Roman" w:hAnsi="Times New Roman"/>
          <w:sz w:val="26"/>
          <w:szCs w:val="26"/>
        </w:rPr>
        <w:t>Petition)</w:t>
      </w:r>
      <w:r w:rsidR="00464C70">
        <w:rPr>
          <w:rFonts w:ascii="Times New Roman" w:hAnsi="Times New Roman"/>
          <w:sz w:val="26"/>
          <w:szCs w:val="26"/>
        </w:rPr>
        <w:t xml:space="preserve"> </w:t>
      </w:r>
      <w:r w:rsidR="008B64B5">
        <w:rPr>
          <w:rFonts w:ascii="Times New Roman" w:hAnsi="Times New Roman"/>
          <w:sz w:val="26"/>
          <w:szCs w:val="26"/>
        </w:rPr>
        <w:t xml:space="preserve">filed by </w:t>
      </w:r>
      <w:r w:rsidR="00DE1F72">
        <w:rPr>
          <w:rFonts w:ascii="Times New Roman" w:hAnsi="Times New Roman"/>
          <w:sz w:val="26"/>
          <w:szCs w:val="26"/>
        </w:rPr>
        <w:t xml:space="preserve">Rebecca </w:t>
      </w:r>
      <w:proofErr w:type="spellStart"/>
      <w:r w:rsidR="00DE1F72">
        <w:rPr>
          <w:rFonts w:ascii="Times New Roman" w:hAnsi="Times New Roman"/>
          <w:sz w:val="26"/>
          <w:szCs w:val="26"/>
        </w:rPr>
        <w:t>Beegle</w:t>
      </w:r>
      <w:proofErr w:type="spellEnd"/>
      <w:r w:rsidR="00DE1F72">
        <w:rPr>
          <w:rFonts w:ascii="Times New Roman" w:hAnsi="Times New Roman"/>
          <w:sz w:val="26"/>
          <w:szCs w:val="26"/>
        </w:rPr>
        <w:t xml:space="preserve"> Fair</w:t>
      </w:r>
      <w:r w:rsidR="00B4725B">
        <w:rPr>
          <w:rFonts w:ascii="Times New Roman" w:hAnsi="Times New Roman"/>
          <w:sz w:val="26"/>
          <w:szCs w:val="26"/>
        </w:rPr>
        <w:t xml:space="preserve"> </w:t>
      </w:r>
      <w:r w:rsidR="008B64B5">
        <w:rPr>
          <w:rFonts w:ascii="Times New Roman" w:hAnsi="Times New Roman"/>
          <w:sz w:val="26"/>
          <w:szCs w:val="26"/>
        </w:rPr>
        <w:t>(</w:t>
      </w:r>
      <w:r w:rsidR="00692257">
        <w:rPr>
          <w:rFonts w:ascii="Times New Roman" w:hAnsi="Times New Roman"/>
          <w:sz w:val="26"/>
          <w:szCs w:val="26"/>
        </w:rPr>
        <w:t>Petitioner</w:t>
      </w:r>
      <w:r w:rsidR="008B64B5">
        <w:rPr>
          <w:rFonts w:ascii="Times New Roman" w:hAnsi="Times New Roman"/>
          <w:sz w:val="26"/>
          <w:szCs w:val="26"/>
        </w:rPr>
        <w:t>)</w:t>
      </w:r>
      <w:r w:rsidR="00BA7D21">
        <w:rPr>
          <w:rFonts w:ascii="Times New Roman" w:hAnsi="Times New Roman"/>
          <w:sz w:val="26"/>
          <w:szCs w:val="26"/>
        </w:rPr>
        <w:t xml:space="preserve"> on </w:t>
      </w:r>
      <w:r w:rsidR="00DE1F72">
        <w:rPr>
          <w:rFonts w:ascii="Times New Roman" w:hAnsi="Times New Roman"/>
          <w:sz w:val="26"/>
          <w:szCs w:val="26"/>
        </w:rPr>
        <w:t>December 31</w:t>
      </w:r>
      <w:r w:rsidRPr="009140B1">
        <w:rPr>
          <w:rFonts w:ascii="Times New Roman" w:hAnsi="Times New Roman"/>
          <w:sz w:val="26"/>
          <w:szCs w:val="26"/>
        </w:rPr>
        <w:t xml:space="preserve">, </w:t>
      </w:r>
      <w:r w:rsidR="00DC7175">
        <w:rPr>
          <w:rFonts w:ascii="Times New Roman" w:hAnsi="Times New Roman"/>
          <w:sz w:val="26"/>
          <w:szCs w:val="26"/>
        </w:rPr>
        <w:t>2012</w:t>
      </w:r>
      <w:r w:rsidR="00F6556F">
        <w:rPr>
          <w:rFonts w:ascii="Times New Roman" w:hAnsi="Times New Roman"/>
          <w:sz w:val="26"/>
          <w:szCs w:val="26"/>
        </w:rPr>
        <w:t>, relative to the above-captioned proceeding</w:t>
      </w:r>
      <w:r w:rsidRPr="009140B1">
        <w:rPr>
          <w:rFonts w:ascii="Times New Roman" w:hAnsi="Times New Roman"/>
          <w:sz w:val="26"/>
          <w:szCs w:val="26"/>
        </w:rPr>
        <w:t>.</w:t>
      </w:r>
      <w:r w:rsidR="003B3CBA" w:rsidRPr="009140B1">
        <w:rPr>
          <w:rFonts w:ascii="Times New Roman" w:hAnsi="Times New Roman"/>
          <w:sz w:val="26"/>
          <w:szCs w:val="26"/>
        </w:rPr>
        <w:t xml:space="preserve">  </w:t>
      </w:r>
      <w:r w:rsidR="00A729F8">
        <w:rPr>
          <w:rFonts w:ascii="Times New Roman" w:hAnsi="Times New Roman"/>
          <w:sz w:val="26"/>
          <w:szCs w:val="26"/>
        </w:rPr>
        <w:t>No responses to the Letter-Petition have been filed.</w:t>
      </w:r>
      <w:r w:rsidR="00D81C58">
        <w:rPr>
          <w:rStyle w:val="FootnoteReference"/>
          <w:rFonts w:ascii="Times New Roman" w:hAnsi="Times New Roman"/>
          <w:sz w:val="26"/>
          <w:szCs w:val="26"/>
        </w:rPr>
        <w:footnoteReference w:id="1"/>
      </w:r>
      <w:r w:rsidR="00A729F8">
        <w:rPr>
          <w:rFonts w:ascii="Times New Roman" w:hAnsi="Times New Roman"/>
          <w:sz w:val="26"/>
          <w:szCs w:val="26"/>
        </w:rPr>
        <w:t xml:space="preserve">  For the reasons discussed below, we shall d</w:t>
      </w:r>
      <w:r w:rsidR="009252FF">
        <w:rPr>
          <w:rFonts w:ascii="Times New Roman" w:hAnsi="Times New Roman"/>
          <w:sz w:val="26"/>
          <w:szCs w:val="26"/>
        </w:rPr>
        <w:t>eny</w:t>
      </w:r>
      <w:r w:rsidR="00A729F8">
        <w:rPr>
          <w:rFonts w:ascii="Times New Roman" w:hAnsi="Times New Roman"/>
          <w:sz w:val="26"/>
          <w:szCs w:val="26"/>
        </w:rPr>
        <w:t xml:space="preserve"> the Letter-Petition.</w:t>
      </w:r>
      <w:r w:rsidR="00692257">
        <w:rPr>
          <w:rFonts w:ascii="Times New Roman" w:hAnsi="Times New Roman"/>
          <w:sz w:val="26"/>
          <w:szCs w:val="26"/>
        </w:rPr>
        <w:t xml:space="preserve"> </w:t>
      </w:r>
    </w:p>
    <w:p w:rsidR="00A37DE3" w:rsidRPr="0010444F" w:rsidRDefault="00A37DE3" w:rsidP="0014739C">
      <w:pPr>
        <w:keepNext/>
        <w:tabs>
          <w:tab w:val="center" w:pos="4680"/>
        </w:tabs>
        <w:suppressAutoHyphens/>
        <w:spacing w:line="360" w:lineRule="auto"/>
        <w:rPr>
          <w:rFonts w:ascii="Times New Roman" w:hAnsi="Times New Roman"/>
          <w:sz w:val="26"/>
        </w:rPr>
      </w:pPr>
      <w:r>
        <w:rPr>
          <w:rFonts w:ascii="Times New Roman" w:hAnsi="Times New Roman"/>
          <w:b/>
          <w:sz w:val="26"/>
        </w:rPr>
        <w:lastRenderedPageBreak/>
        <w:tab/>
      </w:r>
      <w:r w:rsidRPr="0010444F">
        <w:rPr>
          <w:rFonts w:ascii="Times New Roman" w:hAnsi="Times New Roman"/>
          <w:b/>
          <w:sz w:val="26"/>
        </w:rPr>
        <w:t>History of Proceeding</w:t>
      </w:r>
    </w:p>
    <w:p w:rsidR="00A37DE3" w:rsidRDefault="00A37DE3" w:rsidP="0014739C">
      <w:pPr>
        <w:keepNext/>
        <w:tabs>
          <w:tab w:val="left" w:pos="-720"/>
        </w:tabs>
        <w:suppressAutoHyphens/>
        <w:spacing w:line="360" w:lineRule="auto"/>
        <w:rPr>
          <w:rFonts w:ascii="Times New Roman" w:hAnsi="Times New Roman"/>
          <w:sz w:val="26"/>
        </w:rPr>
      </w:pPr>
    </w:p>
    <w:p w:rsidR="007956AC" w:rsidRPr="00807188" w:rsidRDefault="00807188" w:rsidP="007956AC">
      <w:pPr>
        <w:tabs>
          <w:tab w:val="left" w:pos="0"/>
        </w:tabs>
        <w:spacing w:line="360" w:lineRule="auto"/>
        <w:rPr>
          <w:rFonts w:ascii="Times New Roman" w:hAnsi="Times New Roman"/>
          <w:sz w:val="26"/>
        </w:rPr>
      </w:pPr>
      <w:r>
        <w:rPr>
          <w:sz w:val="26"/>
        </w:rPr>
        <w:tab/>
      </w:r>
      <w:r>
        <w:rPr>
          <w:sz w:val="26"/>
        </w:rPr>
        <w:tab/>
      </w:r>
      <w:r w:rsidR="00A729F8">
        <w:rPr>
          <w:rFonts w:ascii="Times New Roman" w:hAnsi="Times New Roman"/>
          <w:sz w:val="26"/>
        </w:rPr>
        <w:t>On June 3, 2011, Pennsylvania Electric Company (</w:t>
      </w:r>
      <w:proofErr w:type="spellStart"/>
      <w:r w:rsidR="00A729F8">
        <w:rPr>
          <w:rFonts w:ascii="Times New Roman" w:hAnsi="Times New Roman"/>
          <w:sz w:val="26"/>
        </w:rPr>
        <w:t>Penelec</w:t>
      </w:r>
      <w:proofErr w:type="spellEnd"/>
      <w:r w:rsidR="00A729F8">
        <w:rPr>
          <w:rFonts w:ascii="Times New Roman" w:hAnsi="Times New Roman"/>
          <w:sz w:val="26"/>
        </w:rPr>
        <w:t>)</w:t>
      </w:r>
      <w:r w:rsidR="00A729F8" w:rsidRPr="00807188">
        <w:rPr>
          <w:rFonts w:ascii="Times New Roman" w:hAnsi="Times New Roman"/>
          <w:sz w:val="26"/>
        </w:rPr>
        <w:t xml:space="preserve"> filed </w:t>
      </w:r>
      <w:r w:rsidR="00A729F8">
        <w:rPr>
          <w:rFonts w:ascii="Times New Roman" w:hAnsi="Times New Roman"/>
          <w:sz w:val="26"/>
          <w:szCs w:val="26"/>
        </w:rPr>
        <w:t xml:space="preserve">the above-captioned application (Application) for approval to locate and construct the Bedford North – </w:t>
      </w:r>
      <w:proofErr w:type="spellStart"/>
      <w:r w:rsidR="00A729F8">
        <w:rPr>
          <w:rFonts w:ascii="Times New Roman" w:hAnsi="Times New Roman"/>
          <w:sz w:val="26"/>
          <w:szCs w:val="26"/>
        </w:rPr>
        <w:t>Osterburg</w:t>
      </w:r>
      <w:proofErr w:type="spellEnd"/>
      <w:r w:rsidR="00A729F8">
        <w:rPr>
          <w:rFonts w:ascii="Times New Roman" w:hAnsi="Times New Roman"/>
          <w:sz w:val="26"/>
          <w:szCs w:val="26"/>
        </w:rPr>
        <w:t xml:space="preserve"> East 115 kV transmission line (Bedford-</w:t>
      </w:r>
      <w:proofErr w:type="spellStart"/>
      <w:r w:rsidR="00A729F8">
        <w:rPr>
          <w:rFonts w:ascii="Times New Roman" w:hAnsi="Times New Roman"/>
          <w:sz w:val="26"/>
          <w:szCs w:val="26"/>
        </w:rPr>
        <w:t>Osterburg</w:t>
      </w:r>
      <w:proofErr w:type="spellEnd"/>
      <w:r w:rsidR="00A729F8">
        <w:rPr>
          <w:rFonts w:ascii="Times New Roman" w:hAnsi="Times New Roman"/>
          <w:sz w:val="26"/>
          <w:szCs w:val="26"/>
        </w:rPr>
        <w:t xml:space="preserve"> Line or Line) in Bedford County.  After an evidentiary heari</w:t>
      </w:r>
      <w:r w:rsidR="00B027F1">
        <w:rPr>
          <w:rFonts w:ascii="Times New Roman" w:hAnsi="Times New Roman"/>
          <w:sz w:val="26"/>
          <w:szCs w:val="26"/>
        </w:rPr>
        <w:t>ng</w:t>
      </w:r>
      <w:r w:rsidR="00A729F8">
        <w:rPr>
          <w:rFonts w:ascii="Times New Roman" w:hAnsi="Times New Roman"/>
          <w:sz w:val="26"/>
          <w:szCs w:val="26"/>
        </w:rPr>
        <w:t>, Administrative Law Judge (ALJ) Mary D. Long issued an Initial Decision on February 22, 20</w:t>
      </w:r>
      <w:r w:rsidR="009A256D">
        <w:rPr>
          <w:rFonts w:ascii="Times New Roman" w:hAnsi="Times New Roman"/>
          <w:sz w:val="26"/>
          <w:szCs w:val="26"/>
        </w:rPr>
        <w:t>1</w:t>
      </w:r>
      <w:r w:rsidR="00A729F8">
        <w:rPr>
          <w:rFonts w:ascii="Times New Roman" w:hAnsi="Times New Roman"/>
          <w:sz w:val="26"/>
          <w:szCs w:val="26"/>
        </w:rPr>
        <w:t>2, recommending that</w:t>
      </w:r>
      <w:r w:rsidR="00EA099C">
        <w:rPr>
          <w:rFonts w:ascii="Times New Roman" w:hAnsi="Times New Roman"/>
          <w:sz w:val="26"/>
          <w:szCs w:val="26"/>
        </w:rPr>
        <w:t xml:space="preserve"> the Application be approved.  T</w:t>
      </w:r>
      <w:r w:rsidR="00A729F8">
        <w:rPr>
          <w:rFonts w:ascii="Times New Roman" w:hAnsi="Times New Roman"/>
          <w:sz w:val="26"/>
          <w:szCs w:val="26"/>
        </w:rPr>
        <w:t>he Petitioner</w:t>
      </w:r>
      <w:r w:rsidR="00EA099C">
        <w:rPr>
          <w:rFonts w:ascii="Times New Roman" w:hAnsi="Times New Roman"/>
          <w:sz w:val="26"/>
          <w:szCs w:val="26"/>
        </w:rPr>
        <w:t>, who owns a wooded tract adjacent to the right-of</w:t>
      </w:r>
      <w:r w:rsidR="009A256D">
        <w:rPr>
          <w:rFonts w:ascii="Times New Roman" w:hAnsi="Times New Roman"/>
          <w:sz w:val="26"/>
          <w:szCs w:val="26"/>
        </w:rPr>
        <w:t>-</w:t>
      </w:r>
      <w:r w:rsidR="00EA099C">
        <w:rPr>
          <w:rFonts w:ascii="Times New Roman" w:hAnsi="Times New Roman"/>
          <w:sz w:val="26"/>
          <w:szCs w:val="26"/>
        </w:rPr>
        <w:t>way for the Line,</w:t>
      </w:r>
      <w:r w:rsidR="00A729F8">
        <w:rPr>
          <w:rFonts w:ascii="Times New Roman" w:hAnsi="Times New Roman"/>
          <w:sz w:val="26"/>
          <w:szCs w:val="26"/>
        </w:rPr>
        <w:t xml:space="preserve"> filed Exceptions to the Initial Decision on March 12, 2012.  On June 7, 2012, the Commission issued an Opinion and Order </w:t>
      </w:r>
      <w:r w:rsidR="00B027F1">
        <w:rPr>
          <w:rFonts w:ascii="Times New Roman" w:hAnsi="Times New Roman"/>
          <w:sz w:val="26"/>
          <w:szCs w:val="26"/>
        </w:rPr>
        <w:t>(</w:t>
      </w:r>
      <w:r w:rsidR="00B027F1" w:rsidRPr="00B027F1">
        <w:rPr>
          <w:rFonts w:ascii="Times New Roman" w:hAnsi="Times New Roman"/>
          <w:i/>
          <w:sz w:val="26"/>
          <w:szCs w:val="26"/>
        </w:rPr>
        <w:t>June 7, 2012 Order</w:t>
      </w:r>
      <w:r w:rsidR="00B027F1">
        <w:rPr>
          <w:rFonts w:ascii="Times New Roman" w:hAnsi="Times New Roman"/>
          <w:sz w:val="26"/>
          <w:szCs w:val="26"/>
        </w:rPr>
        <w:t xml:space="preserve">) </w:t>
      </w:r>
      <w:r w:rsidR="00A729F8">
        <w:rPr>
          <w:rFonts w:ascii="Times New Roman" w:hAnsi="Times New Roman"/>
          <w:sz w:val="26"/>
          <w:szCs w:val="26"/>
        </w:rPr>
        <w:t xml:space="preserve">that denied the Petitioner’s Exceptions, adopted the ALJ’s Initial Decision, and approved </w:t>
      </w:r>
      <w:proofErr w:type="spellStart"/>
      <w:r w:rsidR="00A729F8">
        <w:rPr>
          <w:rFonts w:ascii="Times New Roman" w:hAnsi="Times New Roman"/>
          <w:sz w:val="26"/>
          <w:szCs w:val="26"/>
        </w:rPr>
        <w:t>Penelec’</w:t>
      </w:r>
      <w:r w:rsidR="00B027F1">
        <w:rPr>
          <w:rFonts w:ascii="Times New Roman" w:hAnsi="Times New Roman"/>
          <w:sz w:val="26"/>
          <w:szCs w:val="26"/>
        </w:rPr>
        <w:t>s</w:t>
      </w:r>
      <w:proofErr w:type="spellEnd"/>
      <w:r w:rsidR="00B027F1">
        <w:rPr>
          <w:rFonts w:ascii="Times New Roman" w:hAnsi="Times New Roman"/>
          <w:sz w:val="26"/>
          <w:szCs w:val="26"/>
        </w:rPr>
        <w:t xml:space="preserve"> Application</w:t>
      </w:r>
      <w:r w:rsidR="00A729F8">
        <w:rPr>
          <w:rFonts w:ascii="Times New Roman" w:hAnsi="Times New Roman"/>
          <w:sz w:val="26"/>
          <w:szCs w:val="26"/>
        </w:rPr>
        <w:t>.</w:t>
      </w:r>
    </w:p>
    <w:p w:rsidR="002B25C7" w:rsidRDefault="002B25C7" w:rsidP="00B027F1">
      <w:pPr>
        <w:tabs>
          <w:tab w:val="left" w:pos="0"/>
        </w:tabs>
        <w:spacing w:line="360" w:lineRule="auto"/>
        <w:rPr>
          <w:rFonts w:ascii="Times New Roman" w:hAnsi="Times New Roman"/>
          <w:sz w:val="26"/>
        </w:rPr>
      </w:pPr>
    </w:p>
    <w:p w:rsidR="007A769D" w:rsidRDefault="00B027F1" w:rsidP="0010444F">
      <w:pPr>
        <w:spacing w:line="360" w:lineRule="auto"/>
        <w:rPr>
          <w:rFonts w:ascii="Times New Roman" w:hAnsi="Times New Roman"/>
          <w:sz w:val="26"/>
          <w:szCs w:val="26"/>
        </w:rPr>
      </w:pPr>
      <w:r>
        <w:rPr>
          <w:rFonts w:ascii="Times New Roman" w:hAnsi="Times New Roman"/>
          <w:sz w:val="26"/>
        </w:rPr>
        <w:tab/>
      </w:r>
      <w:r>
        <w:rPr>
          <w:rFonts w:ascii="Times New Roman" w:hAnsi="Times New Roman"/>
          <w:sz w:val="26"/>
        </w:rPr>
        <w:tab/>
        <w:t>In her Letter-P</w:t>
      </w:r>
      <w:r w:rsidR="00D9567E">
        <w:rPr>
          <w:rFonts w:ascii="Times New Roman" w:hAnsi="Times New Roman"/>
          <w:sz w:val="26"/>
        </w:rPr>
        <w:t xml:space="preserve">etition filed </w:t>
      </w:r>
      <w:r>
        <w:rPr>
          <w:rFonts w:ascii="Times New Roman" w:hAnsi="Times New Roman"/>
          <w:sz w:val="26"/>
        </w:rPr>
        <w:t xml:space="preserve">on December 31, 2012, the Petitioner </w:t>
      </w:r>
      <w:r w:rsidR="00D9567E">
        <w:rPr>
          <w:rFonts w:ascii="Times New Roman" w:hAnsi="Times New Roman"/>
          <w:sz w:val="26"/>
        </w:rPr>
        <w:t>does not refer to the</w:t>
      </w:r>
      <w:r w:rsidR="00CD18FD">
        <w:rPr>
          <w:rFonts w:ascii="Times New Roman" w:hAnsi="Times New Roman"/>
          <w:sz w:val="26"/>
        </w:rPr>
        <w:t xml:space="preserve"> Commission’s</w:t>
      </w:r>
      <w:r w:rsidR="00D9567E">
        <w:rPr>
          <w:rFonts w:ascii="Times New Roman" w:hAnsi="Times New Roman"/>
          <w:sz w:val="26"/>
        </w:rPr>
        <w:t xml:space="preserve"> </w:t>
      </w:r>
      <w:r w:rsidR="00D9567E" w:rsidRPr="00812BFA">
        <w:rPr>
          <w:rFonts w:ascii="Times New Roman" w:hAnsi="Times New Roman"/>
          <w:i/>
          <w:sz w:val="26"/>
        </w:rPr>
        <w:t>June 7, 2012 Order</w:t>
      </w:r>
      <w:r w:rsidR="00812BFA">
        <w:rPr>
          <w:rFonts w:ascii="Times New Roman" w:hAnsi="Times New Roman"/>
          <w:sz w:val="26"/>
        </w:rPr>
        <w:t xml:space="preserve"> </w:t>
      </w:r>
      <w:r w:rsidR="00CD18FD">
        <w:rPr>
          <w:rFonts w:ascii="Times New Roman" w:hAnsi="Times New Roman"/>
          <w:sz w:val="26"/>
        </w:rPr>
        <w:t xml:space="preserve">denying her Exceptions and </w:t>
      </w:r>
      <w:r w:rsidR="00812BFA">
        <w:rPr>
          <w:rFonts w:ascii="Times New Roman" w:hAnsi="Times New Roman"/>
          <w:sz w:val="26"/>
        </w:rPr>
        <w:t xml:space="preserve">approving the Application.  Instead, she </w:t>
      </w:r>
      <w:r w:rsidR="00CD18FD">
        <w:rPr>
          <w:rFonts w:ascii="Times New Roman" w:hAnsi="Times New Roman"/>
          <w:sz w:val="26"/>
        </w:rPr>
        <w:t xml:space="preserve">simply </w:t>
      </w:r>
      <w:r w:rsidR="00812BFA">
        <w:rPr>
          <w:rFonts w:ascii="Times New Roman" w:hAnsi="Times New Roman"/>
          <w:sz w:val="26"/>
        </w:rPr>
        <w:t>states that her Exceptions presented “cogent reasons why First Energy was in violation of good common sense in their initial proposal of a transmission line descending along Interstate 99, all the way down into Cessna in Bedford</w:t>
      </w:r>
      <w:r w:rsidR="005B5DF3">
        <w:rPr>
          <w:rFonts w:ascii="Times New Roman" w:hAnsi="Times New Roman"/>
          <w:sz w:val="26"/>
        </w:rPr>
        <w:t xml:space="preserve"> County.”  The Petitioner </w:t>
      </w:r>
      <w:r>
        <w:rPr>
          <w:rFonts w:ascii="Times New Roman" w:hAnsi="Times New Roman"/>
          <w:sz w:val="26"/>
        </w:rPr>
        <w:t>asks th</w:t>
      </w:r>
      <w:r w:rsidR="005B5DF3">
        <w:rPr>
          <w:rFonts w:ascii="Times New Roman" w:hAnsi="Times New Roman"/>
          <w:sz w:val="26"/>
        </w:rPr>
        <w:t xml:space="preserve">e Commission to address </w:t>
      </w:r>
      <w:r w:rsidR="00812BFA">
        <w:rPr>
          <w:rFonts w:ascii="Times New Roman" w:hAnsi="Times New Roman"/>
          <w:sz w:val="26"/>
        </w:rPr>
        <w:t xml:space="preserve">her </w:t>
      </w:r>
      <w:r>
        <w:rPr>
          <w:rFonts w:ascii="Times New Roman" w:hAnsi="Times New Roman"/>
          <w:sz w:val="26"/>
        </w:rPr>
        <w:t xml:space="preserve">concerns pertaining to the </w:t>
      </w:r>
      <w:r>
        <w:rPr>
          <w:rFonts w:ascii="Times New Roman" w:hAnsi="Times New Roman"/>
          <w:sz w:val="26"/>
          <w:szCs w:val="26"/>
        </w:rPr>
        <w:t>Bedford-</w:t>
      </w:r>
      <w:proofErr w:type="spellStart"/>
      <w:r>
        <w:rPr>
          <w:rFonts w:ascii="Times New Roman" w:hAnsi="Times New Roman"/>
          <w:sz w:val="26"/>
          <w:szCs w:val="26"/>
        </w:rPr>
        <w:t>Osterburg</w:t>
      </w:r>
      <w:proofErr w:type="spellEnd"/>
      <w:r>
        <w:rPr>
          <w:rFonts w:ascii="Times New Roman" w:hAnsi="Times New Roman"/>
          <w:sz w:val="26"/>
          <w:szCs w:val="26"/>
        </w:rPr>
        <w:t xml:space="preserve"> Line.</w:t>
      </w:r>
      <w:r w:rsidR="008F654B">
        <w:rPr>
          <w:rStyle w:val="FootnoteReference"/>
          <w:rFonts w:ascii="Times New Roman" w:hAnsi="Times New Roman"/>
          <w:sz w:val="26"/>
          <w:szCs w:val="26"/>
        </w:rPr>
        <w:footnoteReference w:id="2"/>
      </w:r>
      <w:r w:rsidR="00EA099C">
        <w:rPr>
          <w:rFonts w:ascii="Times New Roman" w:hAnsi="Times New Roman"/>
          <w:sz w:val="26"/>
          <w:szCs w:val="26"/>
        </w:rPr>
        <w:t xml:space="preserve"> </w:t>
      </w:r>
    </w:p>
    <w:p w:rsidR="00582A41" w:rsidRDefault="00582A41" w:rsidP="0010444F">
      <w:pPr>
        <w:spacing w:line="360" w:lineRule="auto"/>
        <w:rPr>
          <w:rFonts w:ascii="Times New Roman" w:hAnsi="Times New Roman"/>
          <w:sz w:val="26"/>
          <w:szCs w:val="26"/>
        </w:rPr>
      </w:pPr>
    </w:p>
    <w:p w:rsidR="00582A41" w:rsidRDefault="00582A41" w:rsidP="0010444F">
      <w:pPr>
        <w:spacing w:line="360" w:lineRule="auto"/>
        <w:rPr>
          <w:rFonts w:ascii="Times New Roman" w:hAnsi="Times New Roman"/>
          <w:sz w:val="26"/>
          <w:szCs w:val="26"/>
        </w:rPr>
      </w:pPr>
    </w:p>
    <w:p w:rsidR="00582A41" w:rsidRPr="00F041EC" w:rsidRDefault="00582A41" w:rsidP="0010444F">
      <w:pPr>
        <w:spacing w:line="360" w:lineRule="auto"/>
        <w:rPr>
          <w:rFonts w:ascii="Times New Roman" w:hAnsi="Times New Roman"/>
          <w:sz w:val="26"/>
        </w:rPr>
      </w:pPr>
    </w:p>
    <w:p w:rsidR="00A37DE3" w:rsidRPr="0010444F" w:rsidRDefault="00A37DE3" w:rsidP="00EC5BED">
      <w:pPr>
        <w:spacing w:line="360" w:lineRule="auto"/>
        <w:jc w:val="center"/>
        <w:rPr>
          <w:rFonts w:ascii="Times New Roman" w:hAnsi="Times New Roman"/>
          <w:sz w:val="26"/>
        </w:rPr>
      </w:pPr>
      <w:r w:rsidRPr="0010444F">
        <w:rPr>
          <w:rFonts w:ascii="Times New Roman" w:hAnsi="Times New Roman"/>
          <w:b/>
          <w:sz w:val="26"/>
        </w:rPr>
        <w:lastRenderedPageBreak/>
        <w:t>Discussion</w:t>
      </w:r>
    </w:p>
    <w:p w:rsidR="00A37DE3" w:rsidRDefault="00A37DE3" w:rsidP="000C071F">
      <w:pPr>
        <w:tabs>
          <w:tab w:val="left" w:pos="-720"/>
        </w:tabs>
        <w:suppressAutoHyphens/>
        <w:spacing w:line="360" w:lineRule="auto"/>
        <w:rPr>
          <w:rFonts w:ascii="Times New Roman" w:hAnsi="Times New Roman"/>
          <w:sz w:val="26"/>
        </w:rPr>
      </w:pPr>
    </w:p>
    <w:p w:rsidR="00EC5BED" w:rsidRDefault="00D47248" w:rsidP="00BE1A75">
      <w:pPr>
        <w:spacing w:line="360" w:lineRule="auto"/>
        <w:ind w:firstLine="1440"/>
        <w:rPr>
          <w:rFonts w:ascii="Times New Roman" w:hAnsi="Times New Roman"/>
          <w:sz w:val="26"/>
          <w:szCs w:val="26"/>
        </w:rPr>
      </w:pPr>
      <w:r w:rsidRPr="00D47248">
        <w:rPr>
          <w:rFonts w:ascii="Times New Roman" w:hAnsi="Times New Roman"/>
          <w:sz w:val="26"/>
          <w:szCs w:val="26"/>
        </w:rPr>
        <w:t xml:space="preserve">We note that any issue that we do not specifically address herein has been duly considered and will be denied without further discussion.  It is well settled that we are not required to consider expressly or at length each contention or argument raised by the parties.  </w:t>
      </w:r>
      <w:hyperlink r:id="rId9" w:history="1">
        <w:r w:rsidRPr="00D47248">
          <w:rPr>
            <w:rStyle w:val="Emphasis"/>
            <w:rFonts w:ascii="Times New Roman" w:hAnsi="Times New Roman"/>
            <w:color w:val="000000"/>
            <w:sz w:val="26"/>
            <w:szCs w:val="26"/>
          </w:rPr>
          <w:t xml:space="preserve">Consolidated Rail Corp. v. Pa. PUC, </w:t>
        </w:r>
        <w:r w:rsidRPr="00D47248">
          <w:rPr>
            <w:rStyle w:val="Hyperlink"/>
            <w:rFonts w:ascii="Times New Roman" w:hAnsi="Times New Roman"/>
            <w:color w:val="000000"/>
            <w:sz w:val="26"/>
            <w:szCs w:val="26"/>
            <w:u w:val="none"/>
          </w:rPr>
          <w:t xml:space="preserve">625 A.2d 741 (Pa. </w:t>
        </w:r>
        <w:proofErr w:type="spellStart"/>
        <w:r w:rsidRPr="00D47248">
          <w:rPr>
            <w:rStyle w:val="Hyperlink"/>
            <w:rFonts w:ascii="Times New Roman" w:hAnsi="Times New Roman"/>
            <w:color w:val="000000"/>
            <w:sz w:val="26"/>
            <w:szCs w:val="26"/>
            <w:u w:val="none"/>
          </w:rPr>
          <w:t>Cmwlth</w:t>
        </w:r>
        <w:proofErr w:type="spellEnd"/>
        <w:r w:rsidRPr="00D47248">
          <w:rPr>
            <w:rStyle w:val="Hyperlink"/>
            <w:rFonts w:ascii="Times New Roman" w:hAnsi="Times New Roman"/>
            <w:color w:val="000000"/>
            <w:sz w:val="26"/>
            <w:szCs w:val="26"/>
            <w:u w:val="none"/>
          </w:rPr>
          <w:t>. 1993);</w:t>
        </w:r>
      </w:hyperlink>
      <w:r w:rsidRPr="00D47248">
        <w:rPr>
          <w:rFonts w:ascii="Times New Roman" w:hAnsi="Times New Roman"/>
          <w:color w:val="000000"/>
          <w:sz w:val="26"/>
          <w:szCs w:val="26"/>
        </w:rPr>
        <w:t xml:space="preserve"> </w:t>
      </w:r>
      <w:r w:rsidRPr="00D47248">
        <w:rPr>
          <w:rFonts w:ascii="Times New Roman" w:hAnsi="Times New Roman"/>
          <w:i/>
          <w:color w:val="000000"/>
          <w:sz w:val="26"/>
          <w:szCs w:val="26"/>
        </w:rPr>
        <w:t xml:space="preserve">also </w:t>
      </w:r>
      <w:r w:rsidR="00BE1A75">
        <w:rPr>
          <w:rStyle w:val="Emphasis"/>
          <w:rFonts w:ascii="Times New Roman" w:hAnsi="Times New Roman"/>
          <w:color w:val="000000"/>
          <w:sz w:val="26"/>
          <w:szCs w:val="26"/>
        </w:rPr>
        <w:t>see</w:t>
      </w:r>
      <w:r w:rsidRPr="00D47248">
        <w:rPr>
          <w:rStyle w:val="Emphasis"/>
          <w:rFonts w:ascii="Times New Roman" w:hAnsi="Times New Roman"/>
          <w:color w:val="000000"/>
          <w:sz w:val="26"/>
          <w:szCs w:val="26"/>
        </w:rPr>
        <w:t xml:space="preserve"> generally, </w:t>
      </w:r>
      <w:hyperlink r:id="rId10" w:history="1">
        <w:r w:rsidRPr="00D47248">
          <w:rPr>
            <w:rStyle w:val="Emphasis"/>
            <w:rFonts w:ascii="Times New Roman" w:hAnsi="Times New Roman"/>
            <w:color w:val="000000"/>
            <w:sz w:val="26"/>
            <w:szCs w:val="26"/>
          </w:rPr>
          <w:t>University of Pennsyl</w:t>
        </w:r>
        <w:r w:rsidRPr="00D47248">
          <w:rPr>
            <w:rStyle w:val="Emphasis"/>
            <w:rFonts w:ascii="Times New Roman" w:hAnsi="Times New Roman"/>
            <w:color w:val="000000"/>
            <w:sz w:val="26"/>
            <w:szCs w:val="26"/>
          </w:rPr>
          <w:softHyphen/>
          <w:t>vania v. Pa. PUC</w:t>
        </w:r>
        <w:r w:rsidRPr="00D47248">
          <w:rPr>
            <w:rStyle w:val="Hyperlink"/>
            <w:rFonts w:ascii="Times New Roman" w:hAnsi="Times New Roman"/>
            <w:color w:val="000000"/>
            <w:sz w:val="26"/>
            <w:szCs w:val="26"/>
            <w:u w:val="none"/>
          </w:rPr>
          <w:t xml:space="preserve">, 485 A.2d 1217 (Pa. </w:t>
        </w:r>
        <w:proofErr w:type="spellStart"/>
        <w:r w:rsidRPr="00D47248">
          <w:rPr>
            <w:rStyle w:val="Hyperlink"/>
            <w:rFonts w:ascii="Times New Roman" w:hAnsi="Times New Roman"/>
            <w:color w:val="000000"/>
            <w:sz w:val="26"/>
            <w:szCs w:val="26"/>
            <w:u w:val="none"/>
          </w:rPr>
          <w:t>Cmwlth</w:t>
        </w:r>
        <w:proofErr w:type="spellEnd"/>
        <w:r w:rsidRPr="00D47248">
          <w:rPr>
            <w:rStyle w:val="Hyperlink"/>
            <w:rFonts w:ascii="Times New Roman" w:hAnsi="Times New Roman"/>
            <w:color w:val="000000"/>
            <w:sz w:val="26"/>
            <w:szCs w:val="26"/>
            <w:u w:val="none"/>
          </w:rPr>
          <w:t>. 1984).</w:t>
        </w:r>
      </w:hyperlink>
    </w:p>
    <w:p w:rsidR="00BE1A75" w:rsidRDefault="00BE1A75" w:rsidP="00BE1A75">
      <w:pPr>
        <w:spacing w:line="360" w:lineRule="auto"/>
        <w:ind w:firstLine="1440"/>
        <w:rPr>
          <w:rFonts w:ascii="Times New Roman" w:hAnsi="Times New Roman"/>
          <w:sz w:val="26"/>
          <w:szCs w:val="26"/>
        </w:rPr>
      </w:pPr>
    </w:p>
    <w:p w:rsidR="00164B02" w:rsidRPr="00344354" w:rsidRDefault="00164B02" w:rsidP="00344354">
      <w:pPr>
        <w:spacing w:line="360" w:lineRule="auto"/>
        <w:rPr>
          <w:rFonts w:ascii="Times New Roman" w:hAnsi="Times New Roman"/>
          <w:b/>
          <w:sz w:val="26"/>
          <w:szCs w:val="26"/>
        </w:rPr>
      </w:pPr>
      <w:r w:rsidRPr="00344354">
        <w:rPr>
          <w:rFonts w:ascii="Times New Roman" w:hAnsi="Times New Roman"/>
          <w:b/>
          <w:sz w:val="26"/>
          <w:szCs w:val="26"/>
        </w:rPr>
        <w:t>The Petition</w:t>
      </w:r>
    </w:p>
    <w:p w:rsidR="00164B02" w:rsidRDefault="00164B02" w:rsidP="00344354">
      <w:pPr>
        <w:spacing w:line="360" w:lineRule="auto"/>
        <w:rPr>
          <w:rFonts w:ascii="Times New Roman" w:hAnsi="Times New Roman"/>
          <w:sz w:val="26"/>
          <w:szCs w:val="26"/>
        </w:rPr>
      </w:pPr>
    </w:p>
    <w:p w:rsidR="00164B02" w:rsidRDefault="00D30968" w:rsidP="00164B02">
      <w:pPr>
        <w:spacing w:line="360" w:lineRule="auto"/>
        <w:ind w:firstLine="1440"/>
        <w:rPr>
          <w:rFonts w:ascii="Times New Roman" w:hAnsi="Times New Roman"/>
          <w:sz w:val="26"/>
          <w:szCs w:val="26"/>
        </w:rPr>
      </w:pPr>
      <w:r w:rsidRPr="00344354">
        <w:rPr>
          <w:rFonts w:ascii="Times New Roman" w:hAnsi="Times New Roman"/>
          <w:sz w:val="26"/>
        </w:rPr>
        <w:t xml:space="preserve">We begin by considering the nature of the </w:t>
      </w:r>
      <w:r>
        <w:rPr>
          <w:rFonts w:ascii="Times New Roman" w:hAnsi="Times New Roman"/>
          <w:sz w:val="26"/>
        </w:rPr>
        <w:t>Letter-</w:t>
      </w:r>
      <w:r w:rsidRPr="00344354">
        <w:rPr>
          <w:rFonts w:ascii="Times New Roman" w:hAnsi="Times New Roman"/>
          <w:sz w:val="26"/>
        </w:rPr>
        <w:t xml:space="preserve">Petition, because the analysis to be applied depends on the type of filing before us.  </w:t>
      </w:r>
      <w:r w:rsidR="000F03F3">
        <w:rPr>
          <w:rFonts w:ascii="Times New Roman" w:hAnsi="Times New Roman"/>
          <w:sz w:val="26"/>
        </w:rPr>
        <w:t xml:space="preserve">It is unclear precisely what </w:t>
      </w:r>
      <w:r w:rsidR="000B2CDE">
        <w:rPr>
          <w:rFonts w:ascii="Times New Roman" w:hAnsi="Times New Roman"/>
          <w:sz w:val="26"/>
        </w:rPr>
        <w:t>relief is being sought, in that the L</w:t>
      </w:r>
      <w:r w:rsidR="000F03F3">
        <w:rPr>
          <w:rFonts w:ascii="Times New Roman" w:hAnsi="Times New Roman"/>
          <w:sz w:val="26"/>
        </w:rPr>
        <w:t>etter-Petition</w:t>
      </w:r>
      <w:r w:rsidR="000B2CDE">
        <w:rPr>
          <w:rFonts w:ascii="Times New Roman" w:hAnsi="Times New Roman"/>
          <w:sz w:val="26"/>
        </w:rPr>
        <w:t xml:space="preserve"> </w:t>
      </w:r>
      <w:r w:rsidR="000F03F3">
        <w:rPr>
          <w:rFonts w:ascii="Times New Roman" w:hAnsi="Times New Roman"/>
          <w:sz w:val="26"/>
        </w:rPr>
        <w:t xml:space="preserve">simply asks the Commission </w:t>
      </w:r>
      <w:r w:rsidR="000B2CDE">
        <w:rPr>
          <w:rFonts w:ascii="Times New Roman" w:hAnsi="Times New Roman"/>
          <w:sz w:val="26"/>
        </w:rPr>
        <w:t xml:space="preserve">to address the Petitioner’s </w:t>
      </w:r>
      <w:r w:rsidR="000F03F3">
        <w:rPr>
          <w:rFonts w:ascii="Times New Roman" w:hAnsi="Times New Roman"/>
          <w:sz w:val="26"/>
        </w:rPr>
        <w:t xml:space="preserve">concerns.  </w:t>
      </w:r>
      <w:r w:rsidRPr="00344354">
        <w:rPr>
          <w:rFonts w:ascii="Times New Roman" w:hAnsi="Times New Roman"/>
          <w:sz w:val="26"/>
          <w:szCs w:val="26"/>
        </w:rPr>
        <w:t xml:space="preserve">The </w:t>
      </w:r>
      <w:r>
        <w:rPr>
          <w:rFonts w:ascii="Times New Roman" w:hAnsi="Times New Roman"/>
          <w:sz w:val="26"/>
          <w:szCs w:val="26"/>
        </w:rPr>
        <w:t>Letter-</w:t>
      </w:r>
      <w:r w:rsidRPr="00344354">
        <w:rPr>
          <w:rFonts w:ascii="Times New Roman" w:hAnsi="Times New Roman"/>
          <w:sz w:val="26"/>
          <w:szCs w:val="26"/>
        </w:rPr>
        <w:t xml:space="preserve">Petition was filed </w:t>
      </w:r>
      <w:r>
        <w:rPr>
          <w:rFonts w:ascii="Times New Roman" w:hAnsi="Times New Roman"/>
          <w:sz w:val="26"/>
          <w:szCs w:val="26"/>
        </w:rPr>
        <w:t xml:space="preserve">more than six months after the entry of the Order </w:t>
      </w:r>
      <w:r w:rsidR="00C00F72">
        <w:rPr>
          <w:rFonts w:ascii="Times New Roman" w:hAnsi="Times New Roman"/>
          <w:sz w:val="26"/>
          <w:szCs w:val="26"/>
        </w:rPr>
        <w:t>in question</w:t>
      </w:r>
      <w:r>
        <w:rPr>
          <w:rFonts w:ascii="Times New Roman" w:hAnsi="Times New Roman"/>
          <w:sz w:val="26"/>
          <w:szCs w:val="26"/>
        </w:rPr>
        <w:t xml:space="preserve">.  </w:t>
      </w:r>
      <w:r w:rsidRPr="00344354">
        <w:rPr>
          <w:rFonts w:ascii="Times New Roman" w:hAnsi="Times New Roman"/>
          <w:sz w:val="26"/>
        </w:rPr>
        <w:t xml:space="preserve">Under these circumstances, we shall regard the </w:t>
      </w:r>
      <w:r w:rsidR="00003306">
        <w:rPr>
          <w:rFonts w:ascii="Times New Roman" w:hAnsi="Times New Roman"/>
          <w:sz w:val="26"/>
        </w:rPr>
        <w:t>Letter-</w:t>
      </w:r>
      <w:r w:rsidRPr="00344354">
        <w:rPr>
          <w:rFonts w:ascii="Times New Roman" w:hAnsi="Times New Roman"/>
          <w:sz w:val="26"/>
        </w:rPr>
        <w:t xml:space="preserve">Petition as a Petition for Rescission or Amendment of the </w:t>
      </w:r>
      <w:r>
        <w:rPr>
          <w:rFonts w:ascii="Times New Roman" w:hAnsi="Times New Roman"/>
          <w:i/>
          <w:sz w:val="26"/>
          <w:szCs w:val="26"/>
        </w:rPr>
        <w:t>June 7, 2012 Order</w:t>
      </w:r>
      <w:r w:rsidRPr="00344354">
        <w:rPr>
          <w:rFonts w:ascii="Times New Roman" w:hAnsi="Times New Roman"/>
          <w:sz w:val="26"/>
        </w:rPr>
        <w:t xml:space="preserve"> pursuant to 52 Pa. Code § 5.572(d).</w:t>
      </w:r>
      <w:r w:rsidR="00164B02">
        <w:rPr>
          <w:rFonts w:ascii="Times New Roman" w:hAnsi="Times New Roman"/>
          <w:sz w:val="26"/>
          <w:szCs w:val="26"/>
        </w:rPr>
        <w:t xml:space="preserve"> </w:t>
      </w:r>
    </w:p>
    <w:p w:rsidR="00164B02" w:rsidRPr="00BE1A75" w:rsidRDefault="00164B02" w:rsidP="00BE1A75">
      <w:pPr>
        <w:spacing w:line="360" w:lineRule="auto"/>
        <w:ind w:firstLine="1440"/>
        <w:rPr>
          <w:rFonts w:ascii="Times New Roman" w:hAnsi="Times New Roman"/>
          <w:sz w:val="26"/>
          <w:szCs w:val="26"/>
        </w:rPr>
      </w:pPr>
    </w:p>
    <w:p w:rsidR="00EC5BED" w:rsidRPr="00EC5BED" w:rsidRDefault="00EC5BED" w:rsidP="00EC5BED">
      <w:pPr>
        <w:spacing w:line="360" w:lineRule="auto"/>
        <w:rPr>
          <w:rFonts w:ascii="Times New Roman" w:hAnsi="Times New Roman"/>
          <w:b/>
          <w:sz w:val="26"/>
        </w:rPr>
      </w:pPr>
      <w:r w:rsidRPr="00EC5BED">
        <w:rPr>
          <w:rFonts w:ascii="Times New Roman" w:hAnsi="Times New Roman"/>
          <w:b/>
          <w:sz w:val="26"/>
        </w:rPr>
        <w:t>Legal Standards</w:t>
      </w:r>
    </w:p>
    <w:p w:rsidR="00EC5BED" w:rsidRDefault="00EC5BED" w:rsidP="00467E5D">
      <w:pPr>
        <w:spacing w:line="360" w:lineRule="auto"/>
        <w:ind w:firstLine="720"/>
        <w:rPr>
          <w:rFonts w:ascii="Times New Roman" w:hAnsi="Times New Roman"/>
          <w:sz w:val="26"/>
        </w:rPr>
      </w:pPr>
    </w:p>
    <w:p w:rsidR="00BE1A75" w:rsidRDefault="002A02FE" w:rsidP="00BE1A75">
      <w:pPr>
        <w:spacing w:line="360" w:lineRule="auto"/>
        <w:ind w:firstLine="1440"/>
        <w:rPr>
          <w:rFonts w:ascii="Times New Roman" w:hAnsi="Times New Roman"/>
          <w:sz w:val="26"/>
        </w:rPr>
      </w:pPr>
      <w:r w:rsidRPr="00467E5D">
        <w:rPr>
          <w:rFonts w:ascii="Times New Roman" w:hAnsi="Times New Roman"/>
          <w:sz w:val="26"/>
        </w:rPr>
        <w:t xml:space="preserve">The Public Utility Code (Code) establishes a party’s right to seek relief following the issuance of our final decisions pursuant to Subsections 703(f) and (g), 66 Pa. C.S. §§ 703(f) and 703(g), relating to </w:t>
      </w:r>
      <w:proofErr w:type="spellStart"/>
      <w:r w:rsidRPr="00467E5D">
        <w:rPr>
          <w:rFonts w:ascii="Times New Roman" w:hAnsi="Times New Roman"/>
          <w:sz w:val="26"/>
        </w:rPr>
        <w:t>rehearings</w:t>
      </w:r>
      <w:proofErr w:type="spellEnd"/>
      <w:r w:rsidRPr="00467E5D">
        <w:rPr>
          <w:rFonts w:ascii="Times New Roman" w:hAnsi="Times New Roman"/>
          <w:sz w:val="26"/>
        </w:rPr>
        <w:t>, as well as the rescission and amendment of orders.  Such requests for relief must be consistent with Section 5.572 of our Regulations, 52 </w:t>
      </w:r>
      <w:smartTag w:uri="urn:schemas-microsoft-com:office:smarttags" w:element="State">
        <w:smartTag w:uri="urn:schemas-microsoft-com:office:smarttags" w:element="place">
          <w:r w:rsidRPr="00467E5D">
            <w:rPr>
              <w:rFonts w:ascii="Times New Roman" w:hAnsi="Times New Roman"/>
              <w:sz w:val="26"/>
            </w:rPr>
            <w:t>Pa.</w:t>
          </w:r>
        </w:smartTag>
      </w:smartTag>
      <w:r w:rsidRPr="00467E5D">
        <w:rPr>
          <w:rFonts w:ascii="Times New Roman" w:hAnsi="Times New Roman"/>
          <w:sz w:val="26"/>
        </w:rPr>
        <w:t xml:space="preserve"> Code § 5.572, relating to petitions for relief following the issuance of a final dec</w:t>
      </w:r>
      <w:r w:rsidR="00BE1A75">
        <w:rPr>
          <w:rFonts w:ascii="Times New Roman" w:hAnsi="Times New Roman"/>
          <w:sz w:val="26"/>
        </w:rPr>
        <w:t xml:space="preserve">ision.  </w:t>
      </w:r>
    </w:p>
    <w:p w:rsidR="00BE1A75" w:rsidRDefault="00BE1A75" w:rsidP="00BE1A75">
      <w:pPr>
        <w:spacing w:line="360" w:lineRule="auto"/>
        <w:ind w:firstLine="1440"/>
        <w:rPr>
          <w:rFonts w:ascii="Times New Roman" w:hAnsi="Times New Roman"/>
          <w:sz w:val="26"/>
        </w:rPr>
      </w:pPr>
    </w:p>
    <w:p w:rsidR="005B5DF3" w:rsidRDefault="00F6556F" w:rsidP="005B5DF3">
      <w:pPr>
        <w:spacing w:line="360" w:lineRule="auto"/>
        <w:ind w:firstLine="1440"/>
        <w:rPr>
          <w:rFonts w:ascii="Times New Roman" w:hAnsi="Times New Roman"/>
          <w:sz w:val="26"/>
        </w:rPr>
      </w:pPr>
      <w:r>
        <w:rPr>
          <w:rFonts w:ascii="Times New Roman" w:hAnsi="Times New Roman"/>
          <w:sz w:val="26"/>
        </w:rPr>
        <w:lastRenderedPageBreak/>
        <w:t>A petition to modify or rescind a final Commission order may be granted only judiciously and under appropriate circumstances, because such a</w:t>
      </w:r>
      <w:r w:rsidR="00223459">
        <w:rPr>
          <w:rFonts w:ascii="Times New Roman" w:hAnsi="Times New Roman"/>
          <w:sz w:val="26"/>
        </w:rPr>
        <w:t>n</w:t>
      </w:r>
      <w:r>
        <w:rPr>
          <w:rFonts w:ascii="Times New Roman" w:hAnsi="Times New Roman"/>
          <w:sz w:val="26"/>
        </w:rPr>
        <w:t xml:space="preserve"> action results in the disturbance of final Commission orders.  </w:t>
      </w:r>
      <w:r w:rsidRPr="00F6556F">
        <w:rPr>
          <w:rFonts w:ascii="Times New Roman" w:hAnsi="Times New Roman"/>
          <w:i/>
          <w:sz w:val="26"/>
        </w:rPr>
        <w:t>City of Pittsburgh v. Pennsylvania Department of Transportation</w:t>
      </w:r>
      <w:r>
        <w:rPr>
          <w:rFonts w:ascii="Times New Roman" w:hAnsi="Times New Roman"/>
          <w:sz w:val="26"/>
        </w:rPr>
        <w:t xml:space="preserve">, 490 Pa. 264, 416 A.2d 461 (1980).  Additionally, while a petition under Section 703(g) may raise any matter designed to convince us that we should exercise our discretion to amend or rescind a prior order, at the same time </w:t>
      </w:r>
      <w:r w:rsidR="00F661DC">
        <w:rPr>
          <w:rFonts w:ascii="Times New Roman" w:hAnsi="Times New Roman"/>
          <w:sz w:val="26"/>
        </w:rPr>
        <w:t xml:space="preserve">“[p]arties . . ., cannot be permitted by a second motion to review and reconsider, to raise the same questions which were specifically considered and decided against them.”  </w:t>
      </w:r>
      <w:proofErr w:type="spellStart"/>
      <w:r w:rsidR="002A02FE" w:rsidRPr="00467E5D">
        <w:rPr>
          <w:rFonts w:ascii="Times New Roman" w:hAnsi="Times New Roman"/>
          <w:i/>
          <w:sz w:val="26"/>
        </w:rPr>
        <w:t>Duick</w:t>
      </w:r>
      <w:proofErr w:type="spellEnd"/>
      <w:r w:rsidR="002A02FE" w:rsidRPr="00467E5D">
        <w:rPr>
          <w:rFonts w:ascii="Times New Roman" w:hAnsi="Times New Roman"/>
          <w:i/>
          <w:sz w:val="26"/>
        </w:rPr>
        <w:t> v. Pennsylvania Gas and Water Company</w:t>
      </w:r>
      <w:r w:rsidR="00BE1A75">
        <w:rPr>
          <w:rFonts w:ascii="Times New Roman" w:hAnsi="Times New Roman"/>
          <w:sz w:val="26"/>
        </w:rPr>
        <w:t>, 56 Pa. P.U.C. 553</w:t>
      </w:r>
      <w:r w:rsidR="004237B8">
        <w:rPr>
          <w:rFonts w:ascii="Times New Roman" w:hAnsi="Times New Roman"/>
          <w:sz w:val="26"/>
        </w:rPr>
        <w:t>, 559</w:t>
      </w:r>
      <w:r w:rsidR="00BE1A75">
        <w:rPr>
          <w:rFonts w:ascii="Times New Roman" w:hAnsi="Times New Roman"/>
          <w:sz w:val="26"/>
        </w:rPr>
        <w:t xml:space="preserve"> </w:t>
      </w:r>
      <w:r w:rsidR="002A02FE" w:rsidRPr="00467E5D">
        <w:rPr>
          <w:rFonts w:ascii="Times New Roman" w:hAnsi="Times New Roman"/>
          <w:sz w:val="26"/>
        </w:rPr>
        <w:t>(1982)</w:t>
      </w:r>
      <w:r w:rsidR="00F661DC">
        <w:rPr>
          <w:rFonts w:ascii="Times New Roman" w:hAnsi="Times New Roman"/>
          <w:sz w:val="26"/>
        </w:rPr>
        <w:t xml:space="preserve"> (quoting </w:t>
      </w:r>
      <w:r w:rsidR="00F661DC" w:rsidRPr="00F661DC">
        <w:rPr>
          <w:rFonts w:ascii="Times New Roman" w:hAnsi="Times New Roman"/>
          <w:i/>
          <w:sz w:val="26"/>
        </w:rPr>
        <w:t>Pennsylvania Railroad Co. v. Pennsylvania Public Service Commission</w:t>
      </w:r>
      <w:r w:rsidR="00F661DC">
        <w:rPr>
          <w:rFonts w:ascii="Times New Roman" w:hAnsi="Times New Roman"/>
          <w:sz w:val="26"/>
        </w:rPr>
        <w:t>, 179 A. 850, 854 (Pa. Super. 1935))</w:t>
      </w:r>
      <w:r w:rsidR="002A02FE" w:rsidRPr="00467E5D">
        <w:rPr>
          <w:rFonts w:ascii="Times New Roman" w:hAnsi="Times New Roman"/>
          <w:sz w:val="26"/>
        </w:rPr>
        <w:t>.</w:t>
      </w:r>
      <w:r w:rsidR="00F661DC">
        <w:rPr>
          <w:rFonts w:ascii="Times New Roman" w:hAnsi="Times New Roman"/>
          <w:sz w:val="26"/>
        </w:rPr>
        <w:t xml:space="preserve">  S</w:t>
      </w:r>
      <w:r w:rsidR="002A02FE" w:rsidRPr="00467E5D">
        <w:rPr>
          <w:rFonts w:ascii="Times New Roman" w:hAnsi="Times New Roman"/>
          <w:sz w:val="26"/>
        </w:rPr>
        <w:t>uch petitions are likely to succeed only when they raise “new and novel arguments” not previous</w:t>
      </w:r>
      <w:r w:rsidR="00F661DC">
        <w:rPr>
          <w:rFonts w:ascii="Times New Roman" w:hAnsi="Times New Roman"/>
          <w:sz w:val="26"/>
        </w:rPr>
        <w:t>ly heard or considerations that</w:t>
      </w:r>
      <w:r w:rsidR="002A02FE" w:rsidRPr="00467E5D">
        <w:rPr>
          <w:rFonts w:ascii="Times New Roman" w:hAnsi="Times New Roman"/>
          <w:sz w:val="26"/>
        </w:rPr>
        <w:t xml:space="preserve"> appear to have been overlooked or not addressed</w:t>
      </w:r>
      <w:r w:rsidR="00F661DC">
        <w:rPr>
          <w:rFonts w:ascii="Times New Roman" w:hAnsi="Times New Roman"/>
          <w:sz w:val="26"/>
        </w:rPr>
        <w:t xml:space="preserve"> by the Commission</w:t>
      </w:r>
      <w:r w:rsidR="002A02FE" w:rsidRPr="00467E5D">
        <w:rPr>
          <w:rFonts w:ascii="Times New Roman" w:hAnsi="Times New Roman"/>
          <w:sz w:val="26"/>
        </w:rPr>
        <w:t xml:space="preserve">.  </w:t>
      </w:r>
      <w:proofErr w:type="spellStart"/>
      <w:r w:rsidR="002A02FE" w:rsidRPr="00467E5D">
        <w:rPr>
          <w:rFonts w:ascii="Times New Roman" w:hAnsi="Times New Roman"/>
          <w:i/>
          <w:iCs/>
          <w:sz w:val="26"/>
        </w:rPr>
        <w:t>Duick</w:t>
      </w:r>
      <w:proofErr w:type="spellEnd"/>
      <w:r w:rsidR="005B5DF3">
        <w:rPr>
          <w:rFonts w:ascii="Times New Roman" w:hAnsi="Times New Roman"/>
          <w:sz w:val="26"/>
        </w:rPr>
        <w:t xml:space="preserve"> at 559.</w:t>
      </w:r>
    </w:p>
    <w:p w:rsidR="005B5DF3" w:rsidRDefault="005B5DF3" w:rsidP="005B5DF3">
      <w:pPr>
        <w:spacing w:line="360" w:lineRule="auto"/>
        <w:ind w:firstLine="1440"/>
        <w:rPr>
          <w:rFonts w:ascii="Times New Roman" w:hAnsi="Times New Roman"/>
          <w:sz w:val="26"/>
        </w:rPr>
      </w:pPr>
    </w:p>
    <w:p w:rsidR="00F55F7A" w:rsidRDefault="002A02FE" w:rsidP="005B5DF3">
      <w:pPr>
        <w:keepNext/>
        <w:keepLines/>
        <w:spacing w:line="360" w:lineRule="auto"/>
        <w:rPr>
          <w:rFonts w:ascii="Times New Roman" w:hAnsi="Times New Roman"/>
          <w:b/>
          <w:sz w:val="26"/>
          <w:szCs w:val="26"/>
        </w:rPr>
      </w:pPr>
      <w:r w:rsidRPr="00467E5D">
        <w:rPr>
          <w:rFonts w:ascii="Times New Roman" w:hAnsi="Times New Roman"/>
          <w:b/>
          <w:sz w:val="26"/>
          <w:szCs w:val="26"/>
        </w:rPr>
        <w:t>Dispositio</w:t>
      </w:r>
      <w:r w:rsidR="005B5DF3">
        <w:rPr>
          <w:rFonts w:ascii="Times New Roman" w:hAnsi="Times New Roman"/>
          <w:b/>
          <w:sz w:val="26"/>
          <w:szCs w:val="26"/>
        </w:rPr>
        <w:t>n</w:t>
      </w:r>
    </w:p>
    <w:p w:rsidR="005B5DF3" w:rsidRPr="005B5DF3" w:rsidRDefault="005B5DF3" w:rsidP="005B5DF3">
      <w:pPr>
        <w:keepNext/>
        <w:keepLines/>
        <w:spacing w:line="360" w:lineRule="auto"/>
        <w:rPr>
          <w:rFonts w:ascii="Times New Roman" w:hAnsi="Times New Roman"/>
          <w:sz w:val="26"/>
        </w:rPr>
      </w:pPr>
    </w:p>
    <w:p w:rsidR="003139BB" w:rsidRDefault="002A02FE" w:rsidP="005B5DF3">
      <w:pPr>
        <w:spacing w:line="360" w:lineRule="auto"/>
        <w:ind w:firstLine="1440"/>
        <w:rPr>
          <w:rFonts w:ascii="Times New Roman" w:hAnsi="Times New Roman"/>
          <w:sz w:val="26"/>
          <w:szCs w:val="26"/>
        </w:rPr>
      </w:pPr>
      <w:r w:rsidRPr="00467E5D">
        <w:rPr>
          <w:rFonts w:ascii="Times New Roman" w:hAnsi="Times New Roman"/>
          <w:sz w:val="26"/>
          <w:szCs w:val="26"/>
        </w:rPr>
        <w:t xml:space="preserve">On review of the </w:t>
      </w:r>
      <w:r w:rsidR="004237B8">
        <w:rPr>
          <w:rFonts w:ascii="Times New Roman" w:hAnsi="Times New Roman"/>
          <w:sz w:val="26"/>
          <w:szCs w:val="26"/>
        </w:rPr>
        <w:t xml:space="preserve">merits of the </w:t>
      </w:r>
      <w:r w:rsidR="009252FF">
        <w:rPr>
          <w:rFonts w:ascii="Times New Roman" w:hAnsi="Times New Roman"/>
          <w:sz w:val="26"/>
          <w:szCs w:val="26"/>
        </w:rPr>
        <w:t>Letter-</w:t>
      </w:r>
      <w:r w:rsidR="00315922">
        <w:rPr>
          <w:rFonts w:ascii="Times New Roman" w:hAnsi="Times New Roman"/>
          <w:sz w:val="26"/>
          <w:szCs w:val="26"/>
        </w:rPr>
        <w:t>Petition, we find t</w:t>
      </w:r>
      <w:r w:rsidR="000718C5">
        <w:rPr>
          <w:rFonts w:ascii="Times New Roman" w:hAnsi="Times New Roman"/>
          <w:sz w:val="26"/>
          <w:szCs w:val="26"/>
        </w:rPr>
        <w:t xml:space="preserve">hat it </w:t>
      </w:r>
      <w:r w:rsidR="00A661A9">
        <w:rPr>
          <w:rFonts w:ascii="Times New Roman" w:hAnsi="Times New Roman"/>
          <w:sz w:val="26"/>
          <w:szCs w:val="26"/>
        </w:rPr>
        <w:t>does not satisfy</w:t>
      </w:r>
      <w:r w:rsidR="000718C5">
        <w:rPr>
          <w:rFonts w:ascii="Times New Roman" w:hAnsi="Times New Roman"/>
          <w:sz w:val="26"/>
          <w:szCs w:val="26"/>
        </w:rPr>
        <w:t xml:space="preserve"> the </w:t>
      </w:r>
      <w:proofErr w:type="spellStart"/>
      <w:r w:rsidR="000718C5" w:rsidRPr="005247B0">
        <w:rPr>
          <w:rFonts w:ascii="Times New Roman" w:hAnsi="Times New Roman"/>
          <w:i/>
          <w:sz w:val="26"/>
          <w:szCs w:val="26"/>
        </w:rPr>
        <w:t>Duick</w:t>
      </w:r>
      <w:proofErr w:type="spellEnd"/>
      <w:r w:rsidR="000718C5">
        <w:rPr>
          <w:rFonts w:ascii="Times New Roman" w:hAnsi="Times New Roman"/>
          <w:sz w:val="26"/>
          <w:szCs w:val="26"/>
        </w:rPr>
        <w:t xml:space="preserve"> standards</w:t>
      </w:r>
      <w:r w:rsidR="00A661A9">
        <w:rPr>
          <w:rFonts w:ascii="Times New Roman" w:hAnsi="Times New Roman"/>
          <w:sz w:val="26"/>
          <w:szCs w:val="26"/>
        </w:rPr>
        <w:t xml:space="preserve">, </w:t>
      </w:r>
      <w:r w:rsidR="00A661A9" w:rsidRPr="00A661A9">
        <w:rPr>
          <w:rFonts w:ascii="Times New Roman" w:hAnsi="Times New Roman"/>
          <w:i/>
          <w:sz w:val="26"/>
          <w:szCs w:val="26"/>
        </w:rPr>
        <w:t>supra</w:t>
      </w:r>
      <w:r w:rsidR="00315922">
        <w:rPr>
          <w:rFonts w:ascii="Times New Roman" w:hAnsi="Times New Roman"/>
          <w:sz w:val="26"/>
          <w:szCs w:val="26"/>
        </w:rPr>
        <w:t>.</w:t>
      </w:r>
      <w:r w:rsidR="00A661A9">
        <w:rPr>
          <w:rFonts w:ascii="Times New Roman" w:hAnsi="Times New Roman"/>
          <w:sz w:val="26"/>
          <w:szCs w:val="26"/>
        </w:rPr>
        <w:t xml:space="preserve">  Specifically, the</w:t>
      </w:r>
      <w:r w:rsidR="00EC5BED">
        <w:rPr>
          <w:rFonts w:ascii="Times New Roman" w:hAnsi="Times New Roman"/>
          <w:sz w:val="26"/>
          <w:szCs w:val="26"/>
        </w:rPr>
        <w:t xml:space="preserve"> Petitioner raises</w:t>
      </w:r>
      <w:r w:rsidR="00747F9E">
        <w:rPr>
          <w:rFonts w:ascii="Times New Roman" w:hAnsi="Times New Roman"/>
          <w:sz w:val="26"/>
          <w:szCs w:val="26"/>
        </w:rPr>
        <w:t xml:space="preserve"> </w:t>
      </w:r>
      <w:r w:rsidR="00EC5BED">
        <w:rPr>
          <w:rFonts w:ascii="Times New Roman" w:hAnsi="Times New Roman"/>
          <w:sz w:val="26"/>
          <w:szCs w:val="26"/>
        </w:rPr>
        <w:t xml:space="preserve">no new or novel arguments that previously have not been considered by </w:t>
      </w:r>
      <w:r w:rsidR="00747F9E">
        <w:rPr>
          <w:rFonts w:ascii="Times New Roman" w:hAnsi="Times New Roman"/>
          <w:sz w:val="26"/>
          <w:szCs w:val="26"/>
        </w:rPr>
        <w:t>the Comm</w:t>
      </w:r>
      <w:r w:rsidR="00D65DAD">
        <w:rPr>
          <w:rFonts w:ascii="Times New Roman" w:hAnsi="Times New Roman"/>
          <w:sz w:val="26"/>
          <w:szCs w:val="26"/>
        </w:rPr>
        <w:t>ission</w:t>
      </w:r>
      <w:r w:rsidR="00DE3B4E">
        <w:rPr>
          <w:rFonts w:ascii="Times New Roman" w:hAnsi="Times New Roman"/>
          <w:sz w:val="26"/>
          <w:szCs w:val="26"/>
        </w:rPr>
        <w:t xml:space="preserve">. </w:t>
      </w:r>
      <w:r w:rsidR="003139BB">
        <w:rPr>
          <w:rFonts w:ascii="Times New Roman" w:hAnsi="Times New Roman"/>
          <w:sz w:val="26"/>
          <w:szCs w:val="26"/>
        </w:rPr>
        <w:t xml:space="preserve"> Neither has the Petitioner alleged that she has discovered new evidence that was unavailable to her prior to the issuance of our </w:t>
      </w:r>
      <w:r w:rsidR="003139BB" w:rsidRPr="00B027F1">
        <w:rPr>
          <w:rFonts w:ascii="Times New Roman" w:hAnsi="Times New Roman"/>
          <w:i/>
          <w:sz w:val="26"/>
          <w:szCs w:val="26"/>
        </w:rPr>
        <w:t>June 7, 2012 Order</w:t>
      </w:r>
      <w:r w:rsidR="003139BB">
        <w:rPr>
          <w:rFonts w:ascii="Times New Roman" w:hAnsi="Times New Roman"/>
          <w:sz w:val="26"/>
          <w:szCs w:val="26"/>
        </w:rPr>
        <w:t xml:space="preserve">.  Accordingly, the Petitioner has not provided any basis for the rescission or amendment of the </w:t>
      </w:r>
      <w:r w:rsidR="003139BB" w:rsidRPr="00DE3B4E">
        <w:rPr>
          <w:rFonts w:ascii="Times New Roman" w:hAnsi="Times New Roman"/>
          <w:i/>
          <w:sz w:val="26"/>
          <w:szCs w:val="26"/>
        </w:rPr>
        <w:t>June 7, 2012 Order</w:t>
      </w:r>
      <w:r w:rsidR="003139BB">
        <w:rPr>
          <w:rFonts w:ascii="Times New Roman" w:hAnsi="Times New Roman"/>
          <w:sz w:val="26"/>
          <w:szCs w:val="26"/>
        </w:rPr>
        <w:t xml:space="preserve"> under </w:t>
      </w:r>
      <w:r w:rsidR="003139BB">
        <w:rPr>
          <w:rFonts w:ascii="Times New Roman" w:hAnsi="Times New Roman"/>
          <w:sz w:val="26"/>
        </w:rPr>
        <w:t>52 Pa. Code §</w:t>
      </w:r>
      <w:r w:rsidR="003139BB">
        <w:rPr>
          <w:rFonts w:ascii="Times New Roman" w:hAnsi="Times New Roman"/>
          <w:sz w:val="26"/>
          <w:szCs w:val="26"/>
        </w:rPr>
        <w:t> 5.572(d), and the Letter-Petition shall be denied.</w:t>
      </w:r>
      <w:r w:rsidR="003139BB">
        <w:rPr>
          <w:rStyle w:val="FootnoteReference"/>
          <w:rFonts w:ascii="Times New Roman" w:hAnsi="Times New Roman"/>
          <w:sz w:val="26"/>
          <w:szCs w:val="26"/>
        </w:rPr>
        <w:footnoteReference w:id="3"/>
      </w:r>
    </w:p>
    <w:p w:rsidR="009252FF" w:rsidRDefault="009252FF" w:rsidP="00582A41">
      <w:pPr>
        <w:spacing w:line="360" w:lineRule="auto"/>
        <w:rPr>
          <w:rFonts w:ascii="Times New Roman" w:hAnsi="Times New Roman"/>
          <w:sz w:val="26"/>
          <w:szCs w:val="26"/>
        </w:rPr>
      </w:pPr>
    </w:p>
    <w:p w:rsidR="00570164" w:rsidRDefault="0006579E" w:rsidP="0013500C">
      <w:pPr>
        <w:spacing w:line="360" w:lineRule="auto"/>
        <w:ind w:firstLine="1440"/>
        <w:rPr>
          <w:rFonts w:ascii="Times New Roman" w:hAnsi="Times New Roman"/>
          <w:sz w:val="26"/>
          <w:szCs w:val="26"/>
        </w:rPr>
      </w:pPr>
      <w:r>
        <w:rPr>
          <w:rFonts w:ascii="Times New Roman" w:hAnsi="Times New Roman"/>
          <w:sz w:val="26"/>
          <w:szCs w:val="26"/>
        </w:rPr>
        <w:lastRenderedPageBreak/>
        <w:t>In reaching this determination, w</w:t>
      </w:r>
      <w:r w:rsidR="00FF03D5">
        <w:rPr>
          <w:rFonts w:ascii="Times New Roman" w:hAnsi="Times New Roman"/>
          <w:sz w:val="26"/>
          <w:szCs w:val="26"/>
        </w:rPr>
        <w:t>e note that t</w:t>
      </w:r>
      <w:r w:rsidR="0013098C">
        <w:rPr>
          <w:rFonts w:ascii="Times New Roman" w:hAnsi="Times New Roman"/>
          <w:sz w:val="26"/>
          <w:szCs w:val="26"/>
        </w:rPr>
        <w:t xml:space="preserve">he Petitioner </w:t>
      </w:r>
      <w:r w:rsidR="00EC5BED">
        <w:rPr>
          <w:rFonts w:ascii="Times New Roman" w:hAnsi="Times New Roman"/>
          <w:sz w:val="26"/>
          <w:szCs w:val="26"/>
        </w:rPr>
        <w:t>was given every opportunity to raise her concerns</w:t>
      </w:r>
      <w:r>
        <w:rPr>
          <w:rFonts w:ascii="Times New Roman" w:hAnsi="Times New Roman"/>
          <w:sz w:val="26"/>
          <w:szCs w:val="26"/>
        </w:rPr>
        <w:t xml:space="preserve"> </w:t>
      </w:r>
      <w:r w:rsidR="00136BF7">
        <w:rPr>
          <w:rFonts w:ascii="Times New Roman" w:hAnsi="Times New Roman"/>
          <w:sz w:val="26"/>
          <w:szCs w:val="26"/>
        </w:rPr>
        <w:t>prior to the</w:t>
      </w:r>
      <w:r w:rsidR="0013098C" w:rsidRPr="0013098C">
        <w:rPr>
          <w:rFonts w:ascii="Times New Roman" w:hAnsi="Times New Roman"/>
          <w:sz w:val="26"/>
          <w:szCs w:val="26"/>
        </w:rPr>
        <w:t xml:space="preserve"> </w:t>
      </w:r>
      <w:r w:rsidR="0013098C">
        <w:rPr>
          <w:rFonts w:ascii="Times New Roman" w:hAnsi="Times New Roman"/>
          <w:sz w:val="26"/>
          <w:szCs w:val="26"/>
        </w:rPr>
        <w:t xml:space="preserve">issuance of our </w:t>
      </w:r>
      <w:r w:rsidR="0013098C" w:rsidRPr="00B027F1">
        <w:rPr>
          <w:rFonts w:ascii="Times New Roman" w:hAnsi="Times New Roman"/>
          <w:i/>
          <w:sz w:val="26"/>
          <w:szCs w:val="26"/>
        </w:rPr>
        <w:t>June 7, 2012 Order</w:t>
      </w:r>
      <w:r w:rsidR="00D63B08">
        <w:rPr>
          <w:rFonts w:ascii="Times New Roman" w:hAnsi="Times New Roman"/>
          <w:sz w:val="26"/>
          <w:szCs w:val="26"/>
        </w:rPr>
        <w:t>.  The Petition</w:t>
      </w:r>
      <w:r>
        <w:rPr>
          <w:rFonts w:ascii="Times New Roman" w:hAnsi="Times New Roman"/>
          <w:sz w:val="26"/>
          <w:szCs w:val="26"/>
        </w:rPr>
        <w:t>er</w:t>
      </w:r>
      <w:r w:rsidR="00D63B08">
        <w:rPr>
          <w:rFonts w:ascii="Times New Roman" w:hAnsi="Times New Roman"/>
          <w:sz w:val="26"/>
          <w:szCs w:val="26"/>
        </w:rPr>
        <w:t xml:space="preserve"> did not file a for</w:t>
      </w:r>
      <w:r w:rsidR="00BE1A75">
        <w:rPr>
          <w:rFonts w:ascii="Times New Roman" w:hAnsi="Times New Roman"/>
          <w:sz w:val="26"/>
          <w:szCs w:val="26"/>
        </w:rPr>
        <w:t xml:space="preserve">mal protest to the Application, </w:t>
      </w:r>
      <w:r w:rsidR="00D63B08">
        <w:rPr>
          <w:rFonts w:ascii="Times New Roman" w:hAnsi="Times New Roman"/>
          <w:sz w:val="26"/>
          <w:szCs w:val="26"/>
        </w:rPr>
        <w:t>participate in the evidentiary hearing on December 13, 2011</w:t>
      </w:r>
      <w:r w:rsidR="00BE1A75">
        <w:rPr>
          <w:rFonts w:ascii="Times New Roman" w:hAnsi="Times New Roman"/>
          <w:sz w:val="26"/>
          <w:szCs w:val="26"/>
        </w:rPr>
        <w:t xml:space="preserve">, or file a prehearing memorandum or </w:t>
      </w:r>
      <w:r w:rsidR="00D63B08">
        <w:rPr>
          <w:rFonts w:ascii="Times New Roman" w:hAnsi="Times New Roman"/>
          <w:sz w:val="26"/>
          <w:szCs w:val="26"/>
        </w:rPr>
        <w:t>brief prior to the close of th</w:t>
      </w:r>
      <w:r>
        <w:rPr>
          <w:rFonts w:ascii="Times New Roman" w:hAnsi="Times New Roman"/>
          <w:sz w:val="26"/>
          <w:szCs w:val="26"/>
        </w:rPr>
        <w:t xml:space="preserve">e record on January 9, 2012.  </w:t>
      </w:r>
      <w:r w:rsidR="00D63B08">
        <w:rPr>
          <w:rFonts w:ascii="Times New Roman" w:hAnsi="Times New Roman"/>
          <w:sz w:val="26"/>
          <w:szCs w:val="26"/>
        </w:rPr>
        <w:t>The Petitioner</w:t>
      </w:r>
      <w:r w:rsidR="00570164">
        <w:rPr>
          <w:rFonts w:ascii="Times New Roman" w:hAnsi="Times New Roman"/>
          <w:sz w:val="26"/>
          <w:szCs w:val="26"/>
        </w:rPr>
        <w:t>’s first active involve</w:t>
      </w:r>
      <w:r w:rsidR="001A7CE4">
        <w:rPr>
          <w:rFonts w:ascii="Times New Roman" w:hAnsi="Times New Roman"/>
          <w:sz w:val="26"/>
          <w:szCs w:val="26"/>
        </w:rPr>
        <w:t xml:space="preserve">ment in this proceeding was </w:t>
      </w:r>
      <w:r w:rsidR="00582A41">
        <w:rPr>
          <w:rFonts w:ascii="Times New Roman" w:hAnsi="Times New Roman"/>
          <w:sz w:val="26"/>
          <w:szCs w:val="26"/>
        </w:rPr>
        <w:t xml:space="preserve">the filing of a </w:t>
      </w:r>
      <w:r w:rsidR="00D63B08">
        <w:rPr>
          <w:rFonts w:ascii="Times New Roman" w:hAnsi="Times New Roman"/>
          <w:sz w:val="26"/>
          <w:szCs w:val="26"/>
        </w:rPr>
        <w:t>letter expressing her opposition to the Application on January 17, 2012, after the close of the record.  To accommodate the Petitioner, the ALJ issued an Order on January 18, 2012, reopening the record and providing the other Parties with the opportun</w:t>
      </w:r>
      <w:r w:rsidR="001A7CE4">
        <w:rPr>
          <w:rFonts w:ascii="Times New Roman" w:hAnsi="Times New Roman"/>
          <w:sz w:val="26"/>
          <w:szCs w:val="26"/>
        </w:rPr>
        <w:t>ity to respond</w:t>
      </w:r>
      <w:r w:rsidR="00BE1A75">
        <w:rPr>
          <w:rFonts w:ascii="Times New Roman" w:hAnsi="Times New Roman"/>
          <w:sz w:val="26"/>
          <w:szCs w:val="26"/>
        </w:rPr>
        <w:t xml:space="preserve"> to the Petitioner’s late-filed letter</w:t>
      </w:r>
      <w:r w:rsidR="00D63B08">
        <w:rPr>
          <w:rFonts w:ascii="Times New Roman" w:hAnsi="Times New Roman"/>
          <w:sz w:val="26"/>
          <w:szCs w:val="26"/>
        </w:rPr>
        <w:t xml:space="preserve">.  </w:t>
      </w:r>
      <w:proofErr w:type="spellStart"/>
      <w:r w:rsidR="00D63B08">
        <w:rPr>
          <w:rFonts w:ascii="Times New Roman" w:hAnsi="Times New Roman"/>
          <w:sz w:val="26"/>
          <w:szCs w:val="26"/>
        </w:rPr>
        <w:t>Penelec</w:t>
      </w:r>
      <w:proofErr w:type="spellEnd"/>
      <w:r w:rsidR="00D63B08">
        <w:rPr>
          <w:rFonts w:ascii="Times New Roman" w:hAnsi="Times New Roman"/>
          <w:sz w:val="26"/>
          <w:szCs w:val="26"/>
        </w:rPr>
        <w:t xml:space="preserve"> filed a response </w:t>
      </w:r>
      <w:r w:rsidR="001A7CE4">
        <w:rPr>
          <w:rFonts w:ascii="Times New Roman" w:hAnsi="Times New Roman"/>
          <w:sz w:val="26"/>
          <w:szCs w:val="26"/>
        </w:rPr>
        <w:t>to the Petitioner’</w:t>
      </w:r>
      <w:r>
        <w:rPr>
          <w:rFonts w:ascii="Times New Roman" w:hAnsi="Times New Roman"/>
          <w:sz w:val="26"/>
          <w:szCs w:val="26"/>
        </w:rPr>
        <w:t xml:space="preserve">s </w:t>
      </w:r>
      <w:r w:rsidR="001A7CE4">
        <w:rPr>
          <w:rFonts w:ascii="Times New Roman" w:hAnsi="Times New Roman"/>
          <w:sz w:val="26"/>
          <w:szCs w:val="26"/>
        </w:rPr>
        <w:t>letter</w:t>
      </w:r>
      <w:r w:rsidR="00601166">
        <w:rPr>
          <w:rFonts w:ascii="Times New Roman" w:hAnsi="Times New Roman"/>
          <w:sz w:val="26"/>
          <w:szCs w:val="26"/>
        </w:rPr>
        <w:t xml:space="preserve">, </w:t>
      </w:r>
      <w:r w:rsidR="001A7CE4">
        <w:rPr>
          <w:rFonts w:ascii="Times New Roman" w:hAnsi="Times New Roman"/>
          <w:sz w:val="26"/>
          <w:szCs w:val="26"/>
        </w:rPr>
        <w:t>with</w:t>
      </w:r>
      <w:r w:rsidR="00D63B08">
        <w:rPr>
          <w:rFonts w:ascii="Times New Roman" w:hAnsi="Times New Roman"/>
          <w:sz w:val="26"/>
          <w:szCs w:val="26"/>
        </w:rPr>
        <w:t xml:space="preserve"> supplemental</w:t>
      </w:r>
      <w:r w:rsidR="001A7CE4">
        <w:rPr>
          <w:rFonts w:ascii="Times New Roman" w:hAnsi="Times New Roman"/>
          <w:sz w:val="26"/>
          <w:szCs w:val="26"/>
        </w:rPr>
        <w:t xml:space="preserve"> testimony</w:t>
      </w:r>
      <w:r w:rsidR="0013500C">
        <w:rPr>
          <w:rFonts w:ascii="Times New Roman" w:hAnsi="Times New Roman"/>
          <w:sz w:val="26"/>
          <w:szCs w:val="26"/>
        </w:rPr>
        <w:t>,</w:t>
      </w:r>
      <w:r w:rsidR="001A7CE4">
        <w:rPr>
          <w:rFonts w:ascii="Times New Roman" w:hAnsi="Times New Roman"/>
          <w:sz w:val="26"/>
          <w:szCs w:val="26"/>
        </w:rPr>
        <w:t xml:space="preserve"> on January 25, 2012.  T</w:t>
      </w:r>
      <w:r w:rsidR="00D63B08">
        <w:rPr>
          <w:rFonts w:ascii="Times New Roman" w:hAnsi="Times New Roman"/>
          <w:sz w:val="26"/>
          <w:szCs w:val="26"/>
        </w:rPr>
        <w:t>he ALJ issued an Order on February 2, 2012, closing the record for the second time</w:t>
      </w:r>
      <w:r w:rsidR="00601166">
        <w:rPr>
          <w:rFonts w:ascii="Times New Roman" w:hAnsi="Times New Roman"/>
          <w:sz w:val="26"/>
          <w:szCs w:val="26"/>
        </w:rPr>
        <w:t xml:space="preserve"> (Order Reclosing the Record).</w:t>
      </w:r>
      <w:r w:rsidR="00570164">
        <w:rPr>
          <w:rStyle w:val="FootnoteReference"/>
          <w:rFonts w:ascii="Times New Roman" w:hAnsi="Times New Roman"/>
          <w:sz w:val="26"/>
          <w:szCs w:val="26"/>
        </w:rPr>
        <w:footnoteReference w:id="4"/>
      </w:r>
    </w:p>
    <w:p w:rsidR="00601166" w:rsidRDefault="00601166" w:rsidP="0013500C">
      <w:pPr>
        <w:spacing w:line="360" w:lineRule="auto"/>
        <w:ind w:firstLine="1440"/>
        <w:rPr>
          <w:rFonts w:ascii="Times New Roman" w:hAnsi="Times New Roman"/>
          <w:sz w:val="26"/>
          <w:szCs w:val="26"/>
        </w:rPr>
      </w:pPr>
    </w:p>
    <w:p w:rsidR="00B62561" w:rsidRDefault="00570164" w:rsidP="00B62561">
      <w:pPr>
        <w:spacing w:line="360" w:lineRule="auto"/>
        <w:ind w:firstLine="1440"/>
        <w:rPr>
          <w:rFonts w:ascii="Times New Roman" w:hAnsi="Times New Roman"/>
          <w:sz w:val="26"/>
          <w:szCs w:val="26"/>
        </w:rPr>
      </w:pPr>
      <w:r>
        <w:rPr>
          <w:rFonts w:ascii="Times New Roman" w:hAnsi="Times New Roman"/>
          <w:sz w:val="26"/>
          <w:szCs w:val="26"/>
        </w:rPr>
        <w:t xml:space="preserve">In response to the issuance of the ALJ’s Initial Decision on February 22, 2012, the Petitioner filed Exceptions on March 12, 2012.  In our </w:t>
      </w:r>
      <w:r w:rsidRPr="00570164">
        <w:rPr>
          <w:rFonts w:ascii="Times New Roman" w:hAnsi="Times New Roman"/>
          <w:i/>
          <w:sz w:val="26"/>
          <w:szCs w:val="26"/>
        </w:rPr>
        <w:t>June 7, 2012 Order</w:t>
      </w:r>
      <w:r>
        <w:rPr>
          <w:rFonts w:ascii="Times New Roman" w:hAnsi="Times New Roman"/>
          <w:sz w:val="26"/>
          <w:szCs w:val="26"/>
        </w:rPr>
        <w:t xml:space="preserve">, we observed that the Petitioner’s Exceptions largely were unsupported by record evidence and were of questionable relevance.  </w:t>
      </w:r>
      <w:r w:rsidRPr="00570164">
        <w:rPr>
          <w:rFonts w:ascii="Times New Roman" w:hAnsi="Times New Roman"/>
          <w:i/>
          <w:sz w:val="26"/>
          <w:szCs w:val="26"/>
        </w:rPr>
        <w:t>June 7, 2012 Order</w:t>
      </w:r>
      <w:r>
        <w:rPr>
          <w:rFonts w:ascii="Times New Roman" w:hAnsi="Times New Roman"/>
          <w:sz w:val="26"/>
          <w:szCs w:val="26"/>
        </w:rPr>
        <w:t xml:space="preserve"> at 13</w:t>
      </w:r>
      <w:r w:rsidRPr="00B62561">
        <w:rPr>
          <w:rFonts w:ascii="Times New Roman" w:hAnsi="Times New Roman"/>
          <w:sz w:val="26"/>
          <w:szCs w:val="26"/>
        </w:rPr>
        <w:t xml:space="preserve">.  </w:t>
      </w:r>
      <w:r w:rsidR="00B62561">
        <w:rPr>
          <w:rFonts w:ascii="Times New Roman" w:hAnsi="Times New Roman"/>
          <w:sz w:val="26"/>
          <w:szCs w:val="26"/>
        </w:rPr>
        <w:t>Specifically, we stated as follows:</w:t>
      </w:r>
    </w:p>
    <w:p w:rsidR="00B62561" w:rsidRDefault="00B62561" w:rsidP="00B62561">
      <w:pPr>
        <w:spacing w:line="360" w:lineRule="auto"/>
        <w:ind w:firstLine="720"/>
        <w:rPr>
          <w:rFonts w:ascii="Times New Roman" w:hAnsi="Times New Roman"/>
          <w:sz w:val="26"/>
          <w:szCs w:val="26"/>
        </w:rPr>
      </w:pPr>
    </w:p>
    <w:p w:rsidR="00B62561" w:rsidRPr="00B62561" w:rsidRDefault="00B62561" w:rsidP="00B62561">
      <w:pPr>
        <w:ind w:left="1440" w:right="1440"/>
        <w:rPr>
          <w:rFonts w:ascii="Times New Roman" w:hAnsi="Times New Roman"/>
          <w:sz w:val="26"/>
          <w:szCs w:val="26"/>
        </w:rPr>
      </w:pPr>
      <w:r w:rsidRPr="00B62561">
        <w:rPr>
          <w:rFonts w:ascii="Times New Roman" w:hAnsi="Times New Roman"/>
          <w:sz w:val="26"/>
          <w:szCs w:val="26"/>
        </w:rPr>
        <w:t xml:space="preserve">We agree with </w:t>
      </w:r>
      <w:proofErr w:type="spellStart"/>
      <w:r w:rsidRPr="00B62561">
        <w:rPr>
          <w:rFonts w:ascii="Times New Roman" w:hAnsi="Times New Roman"/>
          <w:sz w:val="26"/>
          <w:szCs w:val="26"/>
        </w:rPr>
        <w:t>Penelec’s</w:t>
      </w:r>
      <w:proofErr w:type="spellEnd"/>
      <w:r w:rsidRPr="00B62561">
        <w:rPr>
          <w:rFonts w:ascii="Times New Roman" w:hAnsi="Times New Roman"/>
          <w:sz w:val="26"/>
          <w:szCs w:val="26"/>
        </w:rPr>
        <w:t xml:space="preserve"> observation that Ms. Fair’s twenty bullet points consist largely of assertions of fact without any accompanying narrative to explain how each assertion relates, if at all, to the ALJ’s findings and conclusions.  Instead, her Exceptions simply espouse her general opposition to the Application without regard to any of the specific facts of this case.  In addition, Ms. Fair’s Exceptions improperly attempt to introduce new factual averments that are not part of the record and that were not raised during the evidentiary phase </w:t>
      </w:r>
      <w:r w:rsidRPr="00B62561">
        <w:rPr>
          <w:rFonts w:ascii="Times New Roman" w:hAnsi="Times New Roman"/>
          <w:sz w:val="26"/>
          <w:szCs w:val="26"/>
        </w:rPr>
        <w:lastRenderedPageBreak/>
        <w:t xml:space="preserve">of the proceeding.  In short, Ms. Fair’s Exceptions largely are irrelevant to the issues before the Commission and/or unsupported by the record that was developed in this proceeding.  </w:t>
      </w:r>
    </w:p>
    <w:p w:rsidR="00B62561" w:rsidRPr="00B62561" w:rsidRDefault="00B62561" w:rsidP="00B62561">
      <w:pPr>
        <w:ind w:left="1440" w:right="1440" w:firstLine="720"/>
        <w:rPr>
          <w:rFonts w:ascii="Times New Roman" w:hAnsi="Times New Roman"/>
          <w:sz w:val="26"/>
          <w:szCs w:val="26"/>
        </w:rPr>
      </w:pPr>
    </w:p>
    <w:p w:rsidR="00B62561" w:rsidRDefault="00B62561" w:rsidP="00CD18FD">
      <w:pPr>
        <w:ind w:right="1440"/>
        <w:rPr>
          <w:rFonts w:ascii="Times New Roman" w:hAnsi="Times New Roman"/>
          <w:sz w:val="26"/>
          <w:szCs w:val="26"/>
        </w:rPr>
      </w:pPr>
      <w:r w:rsidRPr="00B62561">
        <w:rPr>
          <w:rFonts w:ascii="Times New Roman" w:hAnsi="Times New Roman"/>
          <w:i/>
          <w:sz w:val="26"/>
          <w:szCs w:val="26"/>
        </w:rPr>
        <w:t>June 7, 2012 Order</w:t>
      </w:r>
      <w:r>
        <w:rPr>
          <w:rFonts w:ascii="Times New Roman" w:hAnsi="Times New Roman"/>
          <w:sz w:val="26"/>
          <w:szCs w:val="26"/>
        </w:rPr>
        <w:t xml:space="preserve"> at 18.</w:t>
      </w:r>
    </w:p>
    <w:p w:rsidR="0006579E" w:rsidRDefault="0006579E" w:rsidP="00CD18FD">
      <w:pPr>
        <w:ind w:right="1440"/>
        <w:rPr>
          <w:rFonts w:ascii="Times New Roman" w:hAnsi="Times New Roman"/>
          <w:sz w:val="26"/>
          <w:szCs w:val="26"/>
        </w:rPr>
      </w:pPr>
    </w:p>
    <w:p w:rsidR="0006579E" w:rsidRPr="00B62561" w:rsidRDefault="0006579E" w:rsidP="00CD18FD">
      <w:pPr>
        <w:ind w:right="1440"/>
        <w:rPr>
          <w:rFonts w:ascii="Times New Roman" w:hAnsi="Times New Roman"/>
          <w:sz w:val="26"/>
          <w:szCs w:val="26"/>
        </w:rPr>
      </w:pPr>
    </w:p>
    <w:p w:rsidR="007E3541" w:rsidRDefault="0006579E" w:rsidP="001A1C28">
      <w:pPr>
        <w:spacing w:line="360" w:lineRule="auto"/>
        <w:ind w:firstLine="1440"/>
        <w:rPr>
          <w:rFonts w:ascii="Times New Roman" w:hAnsi="Times New Roman"/>
          <w:sz w:val="26"/>
          <w:szCs w:val="26"/>
        </w:rPr>
      </w:pPr>
      <w:r>
        <w:rPr>
          <w:rFonts w:ascii="Times New Roman" w:hAnsi="Times New Roman"/>
          <w:sz w:val="26"/>
          <w:szCs w:val="26"/>
        </w:rPr>
        <w:t>T</w:t>
      </w:r>
      <w:r w:rsidR="001A7CE4">
        <w:rPr>
          <w:rFonts w:ascii="Times New Roman" w:hAnsi="Times New Roman"/>
          <w:sz w:val="26"/>
          <w:szCs w:val="26"/>
        </w:rPr>
        <w:t xml:space="preserve">he instant </w:t>
      </w:r>
      <w:r w:rsidR="0013500C">
        <w:rPr>
          <w:rFonts w:ascii="Times New Roman" w:hAnsi="Times New Roman"/>
          <w:sz w:val="26"/>
          <w:szCs w:val="26"/>
        </w:rPr>
        <w:t>Letter-</w:t>
      </w:r>
      <w:r>
        <w:rPr>
          <w:rFonts w:ascii="Times New Roman" w:hAnsi="Times New Roman"/>
          <w:sz w:val="26"/>
          <w:szCs w:val="26"/>
        </w:rPr>
        <w:t>Petition</w:t>
      </w:r>
      <w:r w:rsidR="005B5DF3">
        <w:rPr>
          <w:rFonts w:ascii="Times New Roman" w:hAnsi="Times New Roman"/>
          <w:sz w:val="26"/>
          <w:szCs w:val="26"/>
        </w:rPr>
        <w:t xml:space="preserve"> states</w:t>
      </w:r>
      <w:r>
        <w:rPr>
          <w:rFonts w:ascii="Times New Roman" w:hAnsi="Times New Roman"/>
          <w:sz w:val="26"/>
          <w:szCs w:val="26"/>
        </w:rPr>
        <w:t xml:space="preserve"> that the Petitioner</w:t>
      </w:r>
      <w:r w:rsidR="00990F9A">
        <w:rPr>
          <w:rFonts w:ascii="Times New Roman" w:hAnsi="Times New Roman"/>
          <w:sz w:val="26"/>
          <w:szCs w:val="26"/>
        </w:rPr>
        <w:t xml:space="preserve">’s Exceptions </w:t>
      </w:r>
      <w:r>
        <w:rPr>
          <w:rFonts w:ascii="Times New Roman" w:hAnsi="Times New Roman"/>
          <w:sz w:val="26"/>
          <w:szCs w:val="26"/>
        </w:rPr>
        <w:t>had presented “cogent reasons why First Energy was in violation of common sense in their initial proposal of a transmission line descending along Interstate 99, all the way down into Cessna in Bedford County.”</w:t>
      </w:r>
      <w:r w:rsidR="0013500C">
        <w:rPr>
          <w:rFonts w:ascii="Times New Roman" w:hAnsi="Times New Roman"/>
          <w:sz w:val="26"/>
          <w:szCs w:val="26"/>
        </w:rPr>
        <w:t xml:space="preserve">  </w:t>
      </w:r>
      <w:r w:rsidR="005B5DF3">
        <w:rPr>
          <w:rFonts w:ascii="Times New Roman" w:hAnsi="Times New Roman"/>
          <w:sz w:val="26"/>
          <w:szCs w:val="26"/>
        </w:rPr>
        <w:t>Letter</w:t>
      </w:r>
      <w:r w:rsidR="004237B8">
        <w:rPr>
          <w:rFonts w:ascii="Times New Roman" w:hAnsi="Times New Roman"/>
          <w:sz w:val="26"/>
          <w:szCs w:val="26"/>
        </w:rPr>
        <w:t xml:space="preserve">-Petition at 1.  Having </w:t>
      </w:r>
      <w:r w:rsidR="00990F9A">
        <w:rPr>
          <w:rFonts w:ascii="Times New Roman" w:hAnsi="Times New Roman"/>
          <w:sz w:val="26"/>
          <w:szCs w:val="26"/>
        </w:rPr>
        <w:t xml:space="preserve">previously </w:t>
      </w:r>
      <w:r w:rsidR="005B5DF3">
        <w:rPr>
          <w:rFonts w:ascii="Times New Roman" w:hAnsi="Times New Roman"/>
          <w:sz w:val="26"/>
          <w:szCs w:val="26"/>
        </w:rPr>
        <w:t xml:space="preserve">considered and denied the Petitioner’s </w:t>
      </w:r>
      <w:r w:rsidR="004237B8">
        <w:rPr>
          <w:rFonts w:ascii="Times New Roman" w:hAnsi="Times New Roman"/>
          <w:sz w:val="26"/>
          <w:szCs w:val="26"/>
        </w:rPr>
        <w:t xml:space="preserve">Exceptions, </w:t>
      </w:r>
      <w:r w:rsidR="00582A41">
        <w:rPr>
          <w:rFonts w:ascii="Times New Roman" w:hAnsi="Times New Roman"/>
          <w:sz w:val="26"/>
          <w:szCs w:val="26"/>
        </w:rPr>
        <w:t>n</w:t>
      </w:r>
      <w:r w:rsidR="001A7CE4">
        <w:rPr>
          <w:rFonts w:ascii="Times New Roman" w:hAnsi="Times New Roman"/>
          <w:sz w:val="26"/>
          <w:szCs w:val="26"/>
        </w:rPr>
        <w:t>othing in the Letter-Petition persuades us to re</w:t>
      </w:r>
      <w:r w:rsidR="000F03F3">
        <w:rPr>
          <w:rFonts w:ascii="Times New Roman" w:hAnsi="Times New Roman"/>
          <w:sz w:val="26"/>
          <w:szCs w:val="26"/>
        </w:rPr>
        <w:t>scind or amend</w:t>
      </w:r>
      <w:r w:rsidR="001A7CE4">
        <w:rPr>
          <w:rFonts w:ascii="Times New Roman" w:hAnsi="Times New Roman"/>
          <w:sz w:val="26"/>
          <w:szCs w:val="26"/>
        </w:rPr>
        <w:t xml:space="preserve"> our </w:t>
      </w:r>
      <w:r w:rsidR="001A7CE4" w:rsidRPr="001A7CE4">
        <w:rPr>
          <w:rFonts w:ascii="Times New Roman" w:hAnsi="Times New Roman"/>
          <w:i/>
          <w:sz w:val="26"/>
          <w:szCs w:val="26"/>
        </w:rPr>
        <w:t>June 7, 2012 Order</w:t>
      </w:r>
      <w:r w:rsidR="0013500C">
        <w:rPr>
          <w:rFonts w:ascii="Times New Roman" w:hAnsi="Times New Roman"/>
          <w:sz w:val="26"/>
          <w:szCs w:val="26"/>
        </w:rPr>
        <w:t xml:space="preserve"> under the standards enunciated by </w:t>
      </w:r>
      <w:proofErr w:type="spellStart"/>
      <w:r w:rsidR="0013500C" w:rsidRPr="0013500C">
        <w:rPr>
          <w:rFonts w:ascii="Times New Roman" w:hAnsi="Times New Roman"/>
          <w:i/>
          <w:sz w:val="26"/>
          <w:szCs w:val="26"/>
        </w:rPr>
        <w:t>Duick</w:t>
      </w:r>
      <w:proofErr w:type="spellEnd"/>
      <w:r w:rsidR="001A7CE4">
        <w:rPr>
          <w:rFonts w:ascii="Times New Roman" w:hAnsi="Times New Roman"/>
          <w:sz w:val="26"/>
          <w:szCs w:val="26"/>
        </w:rPr>
        <w:t>.</w:t>
      </w:r>
    </w:p>
    <w:p w:rsidR="001A7CE4" w:rsidRDefault="001A7CE4" w:rsidP="001A1C28">
      <w:pPr>
        <w:spacing w:line="360" w:lineRule="auto"/>
        <w:ind w:firstLine="1440"/>
        <w:rPr>
          <w:rFonts w:ascii="Times New Roman" w:hAnsi="Times New Roman"/>
          <w:sz w:val="26"/>
          <w:szCs w:val="26"/>
        </w:rPr>
      </w:pPr>
    </w:p>
    <w:p w:rsidR="006D72A9" w:rsidRPr="006D72A9" w:rsidRDefault="006D72A9" w:rsidP="006D72A9">
      <w:pPr>
        <w:spacing w:line="360" w:lineRule="auto"/>
        <w:jc w:val="center"/>
        <w:rPr>
          <w:rFonts w:ascii="Times New Roman" w:hAnsi="Times New Roman"/>
          <w:b/>
          <w:sz w:val="26"/>
        </w:rPr>
      </w:pPr>
      <w:r w:rsidRPr="006D72A9">
        <w:rPr>
          <w:rFonts w:ascii="Times New Roman" w:hAnsi="Times New Roman"/>
          <w:b/>
          <w:sz w:val="26"/>
        </w:rPr>
        <w:t>Conclusion</w:t>
      </w:r>
    </w:p>
    <w:p w:rsidR="006D72A9" w:rsidRDefault="006D72A9" w:rsidP="006D72A9">
      <w:pPr>
        <w:spacing w:line="360" w:lineRule="auto"/>
        <w:ind w:firstLine="1440"/>
        <w:rPr>
          <w:rFonts w:ascii="Times New Roman" w:hAnsi="Times New Roman"/>
          <w:sz w:val="26"/>
        </w:rPr>
      </w:pPr>
    </w:p>
    <w:p w:rsidR="00733F5E" w:rsidRDefault="001A7CE4" w:rsidP="005B5DF3">
      <w:pPr>
        <w:spacing w:line="360" w:lineRule="auto"/>
        <w:ind w:firstLine="1440"/>
        <w:rPr>
          <w:rFonts w:ascii="Times New Roman" w:hAnsi="Times New Roman"/>
          <w:b/>
          <w:sz w:val="26"/>
        </w:rPr>
      </w:pPr>
      <w:r>
        <w:rPr>
          <w:rFonts w:ascii="Times New Roman" w:hAnsi="Times New Roman"/>
          <w:sz w:val="26"/>
        </w:rPr>
        <w:t>S</w:t>
      </w:r>
      <w:r w:rsidR="001203DB">
        <w:rPr>
          <w:rFonts w:ascii="Times New Roman" w:hAnsi="Times New Roman"/>
          <w:sz w:val="26"/>
        </w:rPr>
        <w:t xml:space="preserve">ince the </w:t>
      </w:r>
      <w:r>
        <w:rPr>
          <w:rFonts w:ascii="Times New Roman" w:hAnsi="Times New Roman"/>
          <w:sz w:val="26"/>
        </w:rPr>
        <w:t>Petitioner</w:t>
      </w:r>
      <w:r w:rsidR="001203DB">
        <w:rPr>
          <w:rFonts w:ascii="Times New Roman" w:hAnsi="Times New Roman"/>
          <w:sz w:val="26"/>
        </w:rPr>
        <w:t xml:space="preserve"> has raised </w:t>
      </w:r>
      <w:r w:rsidR="00747F9E">
        <w:rPr>
          <w:rFonts w:ascii="Times New Roman" w:hAnsi="Times New Roman"/>
          <w:sz w:val="26"/>
        </w:rPr>
        <w:t xml:space="preserve">no </w:t>
      </w:r>
      <w:r w:rsidR="001203DB">
        <w:rPr>
          <w:rFonts w:ascii="Times New Roman" w:hAnsi="Times New Roman"/>
          <w:sz w:val="26"/>
        </w:rPr>
        <w:t>considerations which appear to have been overlooked and/or not previous</w:t>
      </w:r>
      <w:r w:rsidR="00426DED">
        <w:rPr>
          <w:rFonts w:ascii="Times New Roman" w:hAnsi="Times New Roman"/>
          <w:sz w:val="26"/>
        </w:rPr>
        <w:t xml:space="preserve">ly addressed, we conclude that </w:t>
      </w:r>
      <w:r>
        <w:rPr>
          <w:rFonts w:ascii="Times New Roman" w:hAnsi="Times New Roman"/>
          <w:sz w:val="26"/>
        </w:rPr>
        <w:t>s</w:t>
      </w:r>
      <w:r w:rsidR="00426DED">
        <w:rPr>
          <w:rFonts w:ascii="Times New Roman" w:hAnsi="Times New Roman"/>
          <w:sz w:val="26"/>
        </w:rPr>
        <w:t>he</w:t>
      </w:r>
      <w:r w:rsidR="001203DB">
        <w:rPr>
          <w:rFonts w:ascii="Times New Roman" w:hAnsi="Times New Roman"/>
          <w:sz w:val="26"/>
        </w:rPr>
        <w:t xml:space="preserve"> has</w:t>
      </w:r>
      <w:r w:rsidR="00747F9E">
        <w:rPr>
          <w:rFonts w:ascii="Times New Roman" w:hAnsi="Times New Roman"/>
          <w:sz w:val="26"/>
        </w:rPr>
        <w:t xml:space="preserve"> not </w:t>
      </w:r>
      <w:r w:rsidR="001203DB">
        <w:rPr>
          <w:rFonts w:ascii="Times New Roman" w:hAnsi="Times New Roman"/>
          <w:sz w:val="26"/>
        </w:rPr>
        <w:t xml:space="preserve">met the criteria outlined above in </w:t>
      </w:r>
      <w:proofErr w:type="spellStart"/>
      <w:r w:rsidR="001203DB" w:rsidRPr="001203DB">
        <w:rPr>
          <w:rFonts w:ascii="Times New Roman" w:hAnsi="Times New Roman"/>
          <w:i/>
          <w:sz w:val="26"/>
        </w:rPr>
        <w:t>Duick</w:t>
      </w:r>
      <w:proofErr w:type="spellEnd"/>
      <w:r w:rsidR="003E19BF">
        <w:rPr>
          <w:rFonts w:ascii="Times New Roman" w:hAnsi="Times New Roman"/>
          <w:sz w:val="26"/>
        </w:rPr>
        <w:t>;</w:t>
      </w:r>
      <w:r w:rsidR="00A37DE3">
        <w:rPr>
          <w:rFonts w:ascii="Times New Roman" w:hAnsi="Times New Roman"/>
          <w:sz w:val="26"/>
        </w:rPr>
        <w:t xml:space="preserve"> </w:t>
      </w:r>
      <w:r w:rsidR="00A37DE3">
        <w:rPr>
          <w:rFonts w:ascii="Times New Roman" w:hAnsi="Times New Roman"/>
          <w:b/>
          <w:sz w:val="26"/>
        </w:rPr>
        <w:t>THEREFORE,</w:t>
      </w:r>
    </w:p>
    <w:p w:rsidR="00A25BA8" w:rsidRDefault="00733F5E" w:rsidP="00733F5E">
      <w:pPr>
        <w:overflowPunct/>
        <w:autoSpaceDE/>
        <w:autoSpaceDN/>
        <w:adjustRightInd/>
        <w:textAlignment w:val="auto"/>
        <w:rPr>
          <w:rFonts w:ascii="Times New Roman" w:hAnsi="Times New Roman"/>
          <w:b/>
          <w:sz w:val="26"/>
        </w:rPr>
      </w:pPr>
      <w:r>
        <w:rPr>
          <w:rFonts w:ascii="Times New Roman" w:hAnsi="Times New Roman"/>
          <w:b/>
          <w:sz w:val="26"/>
        </w:rPr>
        <w:br w:type="page"/>
      </w:r>
    </w:p>
    <w:p w:rsidR="00591205" w:rsidRDefault="00162C5E" w:rsidP="0014739C">
      <w:pPr>
        <w:tabs>
          <w:tab w:val="left" w:pos="-720"/>
        </w:tabs>
        <w:suppressAutoHyphens/>
        <w:spacing w:line="360" w:lineRule="auto"/>
        <w:rPr>
          <w:rFonts w:ascii="Times New Roman" w:hAnsi="Times New Roman"/>
          <w:b/>
          <w:sz w:val="26"/>
        </w:rPr>
      </w:pPr>
      <w:r>
        <w:rPr>
          <w:rFonts w:ascii="Times New Roman" w:hAnsi="Times New Roman"/>
          <w:b/>
          <w:sz w:val="26"/>
        </w:rPr>
        <w:lastRenderedPageBreak/>
        <w:tab/>
      </w:r>
      <w:r>
        <w:rPr>
          <w:rFonts w:ascii="Times New Roman" w:hAnsi="Times New Roman"/>
          <w:b/>
          <w:sz w:val="26"/>
        </w:rPr>
        <w:tab/>
      </w:r>
      <w:r w:rsidR="00A37DE3">
        <w:rPr>
          <w:rFonts w:ascii="Times New Roman" w:hAnsi="Times New Roman"/>
          <w:b/>
          <w:sz w:val="26"/>
        </w:rPr>
        <w:t>IT IS ORDERED</w:t>
      </w:r>
      <w:r w:rsidR="00930625">
        <w:rPr>
          <w:rFonts w:ascii="Times New Roman" w:hAnsi="Times New Roman"/>
          <w:b/>
          <w:sz w:val="26"/>
        </w:rPr>
        <w:t>:</w:t>
      </w:r>
    </w:p>
    <w:p w:rsidR="00591205" w:rsidRDefault="00591205" w:rsidP="0014739C">
      <w:pPr>
        <w:tabs>
          <w:tab w:val="left" w:pos="-720"/>
        </w:tabs>
        <w:suppressAutoHyphens/>
        <w:spacing w:line="360" w:lineRule="auto"/>
        <w:rPr>
          <w:rFonts w:ascii="Times New Roman" w:hAnsi="Times New Roman"/>
          <w:b/>
          <w:sz w:val="26"/>
        </w:rPr>
      </w:pPr>
    </w:p>
    <w:p w:rsidR="00527CE1" w:rsidRDefault="00527CE1" w:rsidP="00747F9E">
      <w:pPr>
        <w:tabs>
          <w:tab w:val="left" w:pos="-720"/>
        </w:tabs>
        <w:suppressAutoHyphens/>
        <w:spacing w:line="360" w:lineRule="auto"/>
        <w:rPr>
          <w:rFonts w:ascii="Times New Roman" w:hAnsi="Times New Roman"/>
          <w:b/>
          <w:sz w:val="26"/>
        </w:rPr>
      </w:pPr>
      <w:r>
        <w:rPr>
          <w:rFonts w:ascii="Times New Roman" w:hAnsi="Times New Roman"/>
          <w:sz w:val="26"/>
        </w:rPr>
        <w:tab/>
      </w:r>
      <w:r>
        <w:rPr>
          <w:rFonts w:ascii="Times New Roman" w:hAnsi="Times New Roman"/>
          <w:sz w:val="26"/>
        </w:rPr>
        <w:tab/>
      </w:r>
      <w:r w:rsidR="003D2931" w:rsidRPr="003D2931">
        <w:rPr>
          <w:rFonts w:ascii="Times New Roman" w:hAnsi="Times New Roman"/>
          <w:sz w:val="26"/>
        </w:rPr>
        <w:t xml:space="preserve">That the </w:t>
      </w:r>
      <w:r w:rsidR="00CD18FD">
        <w:rPr>
          <w:rFonts w:ascii="Times New Roman" w:hAnsi="Times New Roman"/>
          <w:sz w:val="26"/>
        </w:rPr>
        <w:t>Letter-</w:t>
      </w:r>
      <w:r w:rsidR="003D2931" w:rsidRPr="003D2931">
        <w:rPr>
          <w:rFonts w:ascii="Times New Roman" w:hAnsi="Times New Roman"/>
          <w:sz w:val="26"/>
        </w:rPr>
        <w:t xml:space="preserve">Petition </w:t>
      </w:r>
      <w:r w:rsidR="003C28AF">
        <w:rPr>
          <w:rFonts w:ascii="Times New Roman" w:hAnsi="Times New Roman"/>
          <w:sz w:val="26"/>
        </w:rPr>
        <w:t xml:space="preserve">filed on </w:t>
      </w:r>
      <w:r w:rsidR="001A7CE4">
        <w:rPr>
          <w:rFonts w:ascii="Times New Roman" w:hAnsi="Times New Roman"/>
          <w:sz w:val="26"/>
        </w:rPr>
        <w:t>December 31</w:t>
      </w:r>
      <w:r w:rsidR="003C28AF">
        <w:rPr>
          <w:rFonts w:ascii="Times New Roman" w:hAnsi="Times New Roman"/>
          <w:sz w:val="26"/>
        </w:rPr>
        <w:t xml:space="preserve">, 2012, by </w:t>
      </w:r>
      <w:r w:rsidR="001A7CE4">
        <w:rPr>
          <w:rFonts w:ascii="Times New Roman" w:hAnsi="Times New Roman"/>
          <w:sz w:val="26"/>
          <w:szCs w:val="26"/>
        </w:rPr>
        <w:t xml:space="preserve">Rebecca </w:t>
      </w:r>
      <w:proofErr w:type="spellStart"/>
      <w:r w:rsidR="001A7CE4">
        <w:rPr>
          <w:rFonts w:ascii="Times New Roman" w:hAnsi="Times New Roman"/>
          <w:sz w:val="26"/>
          <w:szCs w:val="26"/>
        </w:rPr>
        <w:t>Beegle</w:t>
      </w:r>
      <w:proofErr w:type="spellEnd"/>
      <w:r w:rsidR="001A7CE4">
        <w:rPr>
          <w:rFonts w:ascii="Times New Roman" w:hAnsi="Times New Roman"/>
          <w:sz w:val="26"/>
          <w:szCs w:val="26"/>
        </w:rPr>
        <w:t xml:space="preserve"> Fair</w:t>
      </w:r>
      <w:r w:rsidR="004C4E1E">
        <w:rPr>
          <w:rFonts w:ascii="Times New Roman" w:hAnsi="Times New Roman"/>
          <w:sz w:val="26"/>
        </w:rPr>
        <w:t xml:space="preserve">, </w:t>
      </w:r>
      <w:r w:rsidR="00D85986">
        <w:rPr>
          <w:rFonts w:ascii="Times New Roman" w:hAnsi="Times New Roman"/>
          <w:sz w:val="26"/>
        </w:rPr>
        <w:t xml:space="preserve">is </w:t>
      </w:r>
      <w:r w:rsidR="008C173E">
        <w:rPr>
          <w:rFonts w:ascii="Times New Roman" w:hAnsi="Times New Roman"/>
          <w:sz w:val="26"/>
        </w:rPr>
        <w:t xml:space="preserve">hereby </w:t>
      </w:r>
      <w:r w:rsidR="00747F9E">
        <w:rPr>
          <w:rFonts w:ascii="Times New Roman" w:hAnsi="Times New Roman"/>
          <w:sz w:val="26"/>
        </w:rPr>
        <w:t>denied</w:t>
      </w:r>
      <w:r w:rsidR="00162C5E">
        <w:rPr>
          <w:rFonts w:ascii="Times New Roman" w:hAnsi="Times New Roman"/>
          <w:sz w:val="26"/>
        </w:rPr>
        <w:t>.</w:t>
      </w:r>
      <w:r>
        <w:rPr>
          <w:rFonts w:ascii="Times New Roman" w:hAnsi="Times New Roman"/>
          <w:b/>
          <w:sz w:val="26"/>
        </w:rPr>
        <w:tab/>
      </w:r>
      <w:r>
        <w:rPr>
          <w:rFonts w:ascii="Times New Roman" w:hAnsi="Times New Roman"/>
          <w:b/>
          <w:sz w:val="26"/>
        </w:rPr>
        <w:tab/>
      </w:r>
    </w:p>
    <w:p w:rsidR="00527CE1" w:rsidRDefault="00527CE1" w:rsidP="0014739C">
      <w:pPr>
        <w:tabs>
          <w:tab w:val="left" w:pos="-720"/>
        </w:tabs>
        <w:suppressAutoHyphens/>
        <w:rPr>
          <w:rFonts w:ascii="Times New Roman" w:hAnsi="Times New Roman"/>
          <w:b/>
          <w:sz w:val="26"/>
        </w:rPr>
      </w:pPr>
    </w:p>
    <w:p w:rsidR="00A37DE3" w:rsidRPr="008B156A" w:rsidRDefault="003413FD" w:rsidP="0014739C">
      <w:pPr>
        <w:tabs>
          <w:tab w:val="left" w:pos="-720"/>
        </w:tabs>
        <w:suppressAutoHyphens/>
        <w:rPr>
          <w:rFonts w:ascii="Times New Roman" w:hAnsi="Times New Roman"/>
          <w:sz w:val="26"/>
        </w:rPr>
      </w:pPr>
      <w:r>
        <w:rPr>
          <w:noProof/>
        </w:rPr>
        <w:drawing>
          <wp:anchor distT="0" distB="0" distL="114300" distR="114300" simplePos="0" relativeHeight="251658240" behindDoc="1" locked="0" layoutInCell="1" allowOverlap="1" wp14:anchorId="34B518BA" wp14:editId="22825547">
            <wp:simplePos x="0" y="0"/>
            <wp:positionH relativeFrom="column">
              <wp:posOffset>2590800</wp:posOffset>
            </wp:positionH>
            <wp:positionV relativeFrom="paragraph">
              <wp:posOffset>131445</wp:posOffset>
            </wp:positionV>
            <wp:extent cx="2200275" cy="838200"/>
            <wp:effectExtent l="0" t="0" r="9525" b="0"/>
            <wp:wrapNone/>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A37DE3">
        <w:rPr>
          <w:rFonts w:ascii="Times New Roman" w:hAnsi="Times New Roman"/>
          <w:b/>
          <w:sz w:val="26"/>
        </w:rPr>
        <w:tab/>
      </w:r>
      <w:r w:rsidR="00A37DE3">
        <w:rPr>
          <w:rFonts w:ascii="Times New Roman" w:hAnsi="Times New Roman"/>
          <w:b/>
          <w:sz w:val="26"/>
        </w:rPr>
        <w:tab/>
      </w:r>
      <w:r w:rsidR="00A37DE3">
        <w:rPr>
          <w:rFonts w:ascii="Times New Roman" w:hAnsi="Times New Roman"/>
          <w:b/>
          <w:sz w:val="26"/>
        </w:rPr>
        <w:tab/>
      </w:r>
      <w:r w:rsidR="00A37DE3">
        <w:rPr>
          <w:rFonts w:ascii="Times New Roman" w:hAnsi="Times New Roman"/>
          <w:b/>
          <w:sz w:val="26"/>
        </w:rPr>
        <w:tab/>
      </w:r>
      <w:r w:rsidR="00A37DE3">
        <w:rPr>
          <w:rFonts w:ascii="Times New Roman" w:hAnsi="Times New Roman"/>
          <w:b/>
          <w:sz w:val="26"/>
        </w:rPr>
        <w:tab/>
      </w:r>
      <w:r w:rsidR="00A37DE3">
        <w:rPr>
          <w:rFonts w:ascii="Times New Roman" w:hAnsi="Times New Roman"/>
          <w:b/>
          <w:sz w:val="26"/>
        </w:rPr>
        <w:tab/>
      </w:r>
      <w:r w:rsidR="00A37DE3">
        <w:rPr>
          <w:rFonts w:ascii="Times New Roman" w:hAnsi="Times New Roman"/>
          <w:b/>
          <w:sz w:val="26"/>
        </w:rPr>
        <w:tab/>
        <w:t>BY THE COMMISSION,</w:t>
      </w:r>
    </w:p>
    <w:p w:rsidR="00A37DE3" w:rsidRDefault="00A37DE3" w:rsidP="0014739C">
      <w:pPr>
        <w:tabs>
          <w:tab w:val="left" w:pos="-720"/>
        </w:tabs>
        <w:suppressAutoHyphens/>
        <w:rPr>
          <w:rFonts w:ascii="Times New Roman" w:hAnsi="Times New Roman"/>
          <w:sz w:val="26"/>
        </w:rPr>
      </w:pPr>
    </w:p>
    <w:p w:rsidR="00ED5787" w:rsidRPr="008B156A" w:rsidRDefault="00ED5787" w:rsidP="0014739C">
      <w:pPr>
        <w:tabs>
          <w:tab w:val="left" w:pos="-720"/>
        </w:tabs>
        <w:suppressAutoHyphens/>
        <w:rPr>
          <w:rFonts w:ascii="Times New Roman" w:hAnsi="Times New Roman"/>
          <w:sz w:val="26"/>
        </w:rPr>
      </w:pPr>
    </w:p>
    <w:p w:rsidR="00A37DE3" w:rsidRPr="008B156A" w:rsidRDefault="00A37DE3" w:rsidP="0014739C">
      <w:pPr>
        <w:tabs>
          <w:tab w:val="left" w:pos="-720"/>
        </w:tabs>
        <w:suppressAutoHyphens/>
        <w:rPr>
          <w:rFonts w:ascii="Times New Roman" w:hAnsi="Times New Roman"/>
          <w:sz w:val="26"/>
        </w:rPr>
      </w:pPr>
    </w:p>
    <w:p w:rsidR="00A37DE3" w:rsidRPr="008B156A" w:rsidRDefault="00A37DE3" w:rsidP="0014739C">
      <w:pPr>
        <w:tabs>
          <w:tab w:val="left" w:pos="-720"/>
        </w:tabs>
        <w:suppressAutoHyphens/>
        <w:rPr>
          <w:rFonts w:ascii="Times New Roman" w:hAnsi="Times New Roman"/>
          <w:sz w:val="26"/>
        </w:rPr>
      </w:pPr>
    </w:p>
    <w:p w:rsidR="00A37DE3" w:rsidRDefault="00A37DE3" w:rsidP="0014739C">
      <w:pPr>
        <w:tabs>
          <w:tab w:val="left" w:pos="-720"/>
        </w:tabs>
        <w:suppressAutoHyphens/>
        <w:rPr>
          <w:rFonts w:ascii="Times New Roman" w:hAnsi="Times New Roman"/>
          <w:sz w:val="26"/>
        </w:rPr>
      </w:pP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r>
      <w:r w:rsidR="005662FE">
        <w:rPr>
          <w:rFonts w:ascii="Times New Roman" w:hAnsi="Times New Roman"/>
          <w:sz w:val="26"/>
        </w:rPr>
        <w:t>Rosemary Chiavetta</w:t>
      </w:r>
    </w:p>
    <w:p w:rsidR="00A37DE3" w:rsidRDefault="00A37DE3" w:rsidP="0014739C">
      <w:pPr>
        <w:tabs>
          <w:tab w:val="left" w:pos="-720"/>
        </w:tabs>
        <w:suppressAutoHyphens/>
        <w:rPr>
          <w:rFonts w:ascii="Times New Roman" w:hAnsi="Times New Roman"/>
          <w:sz w:val="26"/>
        </w:rPr>
      </w:pP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t>Secretary</w:t>
      </w:r>
    </w:p>
    <w:p w:rsidR="00A37DE3" w:rsidRDefault="00A37DE3" w:rsidP="0014739C">
      <w:pPr>
        <w:tabs>
          <w:tab w:val="left" w:pos="-720"/>
        </w:tabs>
        <w:suppressAutoHyphens/>
        <w:rPr>
          <w:rFonts w:ascii="Times New Roman" w:hAnsi="Times New Roman"/>
          <w:sz w:val="26"/>
        </w:rPr>
      </w:pPr>
    </w:p>
    <w:p w:rsidR="00A37DE3" w:rsidRDefault="00A37DE3" w:rsidP="001661FB">
      <w:pPr>
        <w:tabs>
          <w:tab w:val="left" w:pos="-720"/>
        </w:tabs>
        <w:suppressAutoHyphens/>
        <w:spacing w:line="360" w:lineRule="auto"/>
        <w:rPr>
          <w:rFonts w:ascii="Times New Roman" w:hAnsi="Times New Roman"/>
          <w:sz w:val="26"/>
        </w:rPr>
      </w:pPr>
      <w:r>
        <w:rPr>
          <w:rFonts w:ascii="Times New Roman" w:hAnsi="Times New Roman"/>
          <w:sz w:val="26"/>
        </w:rPr>
        <w:t>(SEAL)</w:t>
      </w:r>
    </w:p>
    <w:p w:rsidR="00A37DE3" w:rsidRDefault="00056BA6" w:rsidP="001661FB">
      <w:pPr>
        <w:tabs>
          <w:tab w:val="left" w:pos="-720"/>
        </w:tabs>
        <w:suppressAutoHyphens/>
        <w:spacing w:line="360" w:lineRule="auto"/>
        <w:rPr>
          <w:rFonts w:ascii="Times New Roman" w:hAnsi="Times New Roman"/>
          <w:sz w:val="26"/>
        </w:rPr>
      </w:pPr>
      <w:r>
        <w:rPr>
          <w:rFonts w:ascii="Times New Roman" w:hAnsi="Times New Roman"/>
          <w:sz w:val="26"/>
        </w:rPr>
        <w:t xml:space="preserve">ORDER ADOPTED:  </w:t>
      </w:r>
      <w:r w:rsidR="00771B3B">
        <w:rPr>
          <w:rFonts w:ascii="Times New Roman" w:hAnsi="Times New Roman"/>
          <w:sz w:val="26"/>
        </w:rPr>
        <w:t>July</w:t>
      </w:r>
      <w:r w:rsidR="00A25BA8">
        <w:rPr>
          <w:rFonts w:ascii="Times New Roman" w:hAnsi="Times New Roman"/>
          <w:sz w:val="26"/>
        </w:rPr>
        <w:t xml:space="preserve"> </w:t>
      </w:r>
      <w:r w:rsidR="00771B3B">
        <w:rPr>
          <w:rFonts w:ascii="Times New Roman" w:hAnsi="Times New Roman"/>
          <w:sz w:val="26"/>
        </w:rPr>
        <w:t>16</w:t>
      </w:r>
      <w:r w:rsidR="00BE1A75">
        <w:rPr>
          <w:rFonts w:ascii="Times New Roman" w:hAnsi="Times New Roman"/>
          <w:sz w:val="26"/>
        </w:rPr>
        <w:t>, 2013</w:t>
      </w:r>
    </w:p>
    <w:p w:rsidR="008B156A" w:rsidRDefault="008D3745" w:rsidP="001661FB">
      <w:pPr>
        <w:tabs>
          <w:tab w:val="left" w:pos="-720"/>
        </w:tabs>
        <w:suppressAutoHyphens/>
        <w:spacing w:line="360" w:lineRule="auto"/>
        <w:rPr>
          <w:rFonts w:ascii="Times New Roman" w:hAnsi="Times New Roman"/>
          <w:sz w:val="26"/>
        </w:rPr>
      </w:pPr>
      <w:r>
        <w:rPr>
          <w:rFonts w:ascii="Times New Roman" w:hAnsi="Times New Roman"/>
          <w:sz w:val="26"/>
        </w:rPr>
        <w:t xml:space="preserve">ORDER ENTERED: </w:t>
      </w:r>
      <w:r w:rsidR="00DA7FE7">
        <w:rPr>
          <w:rFonts w:ascii="Times New Roman" w:hAnsi="Times New Roman"/>
          <w:sz w:val="26"/>
        </w:rPr>
        <w:t xml:space="preserve">  </w:t>
      </w:r>
      <w:r w:rsidR="003413FD">
        <w:rPr>
          <w:rFonts w:ascii="Times New Roman" w:hAnsi="Times New Roman"/>
          <w:sz w:val="26"/>
        </w:rPr>
        <w:t>July 16, 2013</w:t>
      </w:r>
      <w:bookmarkStart w:id="0" w:name="_GoBack"/>
      <w:bookmarkEnd w:id="0"/>
    </w:p>
    <w:sectPr w:rsidR="008B156A" w:rsidSect="00D9567E">
      <w:footerReference w:type="default" r:id="rId12"/>
      <w:footerReference w:type="first" r:id="rId13"/>
      <w:endnotePr>
        <w:numFmt w:val="decimal"/>
      </w:endnotePr>
      <w:pgSz w:w="12240" w:h="15840"/>
      <w:pgMar w:top="1440" w:right="1440" w:bottom="1008" w:left="1440" w:header="1440" w:footer="1008" w:gutter="0"/>
      <w:pgNumType w:start="1"/>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2F0C" w:rsidRDefault="00352F0C">
      <w:pPr>
        <w:spacing w:line="20" w:lineRule="exact"/>
      </w:pPr>
    </w:p>
  </w:endnote>
  <w:endnote w:type="continuationSeparator" w:id="0">
    <w:p w:rsidR="00352F0C" w:rsidRDefault="00352F0C">
      <w:r>
        <w:t xml:space="preserve"> </w:t>
      </w:r>
    </w:p>
  </w:endnote>
  <w:endnote w:type="continuationNotice" w:id="1">
    <w:p w:rsidR="00352F0C" w:rsidRDefault="00352F0C">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3" w:usb1="10000000" w:usb2="00000000" w:usb3="00000000" w:csb0="80000001"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6F19" w:rsidRPr="002D412F" w:rsidRDefault="000A6F19">
    <w:pPr>
      <w:pStyle w:val="Footer"/>
      <w:jc w:val="center"/>
      <w:rPr>
        <w:rFonts w:ascii="Times New Roman" w:hAnsi="Times New Roman"/>
        <w:sz w:val="26"/>
        <w:szCs w:val="26"/>
      </w:rPr>
    </w:pPr>
    <w:r w:rsidRPr="002D412F">
      <w:rPr>
        <w:rFonts w:ascii="Times New Roman" w:hAnsi="Times New Roman"/>
        <w:sz w:val="26"/>
        <w:szCs w:val="26"/>
      </w:rPr>
      <w:fldChar w:fldCharType="begin"/>
    </w:r>
    <w:r w:rsidRPr="002D412F">
      <w:rPr>
        <w:rFonts w:ascii="Times New Roman" w:hAnsi="Times New Roman"/>
        <w:sz w:val="26"/>
        <w:szCs w:val="26"/>
      </w:rPr>
      <w:instrText xml:space="preserve"> PAGE   \* MERGEFORMAT </w:instrText>
    </w:r>
    <w:r w:rsidRPr="002D412F">
      <w:rPr>
        <w:rFonts w:ascii="Times New Roman" w:hAnsi="Times New Roman"/>
        <w:sz w:val="26"/>
        <w:szCs w:val="26"/>
      </w:rPr>
      <w:fldChar w:fldCharType="separate"/>
    </w:r>
    <w:r w:rsidR="003413FD">
      <w:rPr>
        <w:rFonts w:ascii="Times New Roman" w:hAnsi="Times New Roman"/>
        <w:noProof/>
        <w:sz w:val="26"/>
        <w:szCs w:val="26"/>
      </w:rPr>
      <w:t>7</w:t>
    </w:r>
    <w:r w:rsidRPr="002D412F">
      <w:rPr>
        <w:rFonts w:ascii="Times New Roman" w:hAnsi="Times New Roman"/>
        <w:noProof/>
        <w:sz w:val="26"/>
        <w:szCs w:val="26"/>
      </w:rPr>
      <w:fldChar w:fldCharType="end"/>
    </w:r>
  </w:p>
  <w:p w:rsidR="002A4A9C" w:rsidRDefault="002A4A9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4BD8" w:rsidRDefault="00C14BD8">
    <w:pPr>
      <w:pStyle w:val="Footer"/>
      <w:jc w:val="center"/>
    </w:pPr>
  </w:p>
  <w:p w:rsidR="002A4A9C" w:rsidRDefault="002A4A9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2F0C" w:rsidRDefault="00352F0C">
      <w:r>
        <w:separator/>
      </w:r>
    </w:p>
  </w:footnote>
  <w:footnote w:type="continuationSeparator" w:id="0">
    <w:p w:rsidR="00352F0C" w:rsidRDefault="00352F0C">
      <w:r>
        <w:continuationSeparator/>
      </w:r>
    </w:p>
  </w:footnote>
  <w:footnote w:id="1">
    <w:p w:rsidR="00D81C58" w:rsidRPr="00F041EC" w:rsidRDefault="00D81C58" w:rsidP="00F041EC">
      <w:pPr>
        <w:pStyle w:val="FootnoteText"/>
        <w:ind w:firstLine="720"/>
        <w:rPr>
          <w:rFonts w:ascii="Times New Roman" w:hAnsi="Times New Roman"/>
          <w:sz w:val="26"/>
          <w:szCs w:val="26"/>
        </w:rPr>
      </w:pPr>
      <w:r w:rsidRPr="00F041EC">
        <w:rPr>
          <w:rStyle w:val="FootnoteReference"/>
          <w:rFonts w:ascii="Times New Roman" w:hAnsi="Times New Roman"/>
          <w:sz w:val="26"/>
          <w:szCs w:val="26"/>
        </w:rPr>
        <w:footnoteRef/>
      </w:r>
      <w:r w:rsidRPr="00F041EC">
        <w:rPr>
          <w:rFonts w:ascii="Times New Roman" w:hAnsi="Times New Roman"/>
          <w:sz w:val="26"/>
          <w:szCs w:val="26"/>
        </w:rPr>
        <w:t xml:space="preserve"> </w:t>
      </w:r>
      <w:r w:rsidRPr="00F041EC">
        <w:rPr>
          <w:rFonts w:ascii="Times New Roman" w:hAnsi="Times New Roman"/>
          <w:sz w:val="26"/>
          <w:szCs w:val="26"/>
        </w:rPr>
        <w:tab/>
        <w:t>The Letter-Petition did not include a Certificate of Service or any indication that the Petitioner had serve</w:t>
      </w:r>
      <w:r w:rsidR="00F041EC">
        <w:rPr>
          <w:rFonts w:ascii="Times New Roman" w:hAnsi="Times New Roman"/>
          <w:sz w:val="26"/>
          <w:szCs w:val="26"/>
        </w:rPr>
        <w:t xml:space="preserve">d a copy </w:t>
      </w:r>
      <w:r w:rsidRPr="00F041EC">
        <w:rPr>
          <w:rFonts w:ascii="Times New Roman" w:hAnsi="Times New Roman"/>
          <w:sz w:val="26"/>
          <w:szCs w:val="26"/>
        </w:rPr>
        <w:t>on Pennsylvania Electric Company (</w:t>
      </w:r>
      <w:proofErr w:type="spellStart"/>
      <w:r w:rsidRPr="00F041EC">
        <w:rPr>
          <w:rFonts w:ascii="Times New Roman" w:hAnsi="Times New Roman"/>
          <w:sz w:val="26"/>
          <w:szCs w:val="26"/>
        </w:rPr>
        <w:t>Penelec</w:t>
      </w:r>
      <w:proofErr w:type="spellEnd"/>
      <w:r w:rsidRPr="00F041EC">
        <w:rPr>
          <w:rFonts w:ascii="Times New Roman" w:hAnsi="Times New Roman"/>
          <w:sz w:val="26"/>
          <w:szCs w:val="26"/>
        </w:rPr>
        <w:t xml:space="preserve"> or Company).  On June 3, 2013, the Commission’s Office of Special Assistants notified </w:t>
      </w:r>
      <w:proofErr w:type="spellStart"/>
      <w:r w:rsidRPr="00F041EC">
        <w:rPr>
          <w:rFonts w:ascii="Times New Roman" w:hAnsi="Times New Roman"/>
          <w:sz w:val="26"/>
          <w:szCs w:val="26"/>
        </w:rPr>
        <w:t>Penelec</w:t>
      </w:r>
      <w:proofErr w:type="spellEnd"/>
      <w:r w:rsidRPr="00F041EC">
        <w:rPr>
          <w:rFonts w:ascii="Times New Roman" w:hAnsi="Times New Roman"/>
          <w:sz w:val="26"/>
          <w:szCs w:val="26"/>
        </w:rPr>
        <w:t xml:space="preserve"> of the filing of the Letter-Petition, and provided an electronic copy to the Company’s attorney of record.</w:t>
      </w:r>
      <w:r w:rsidR="00F041EC">
        <w:rPr>
          <w:rFonts w:ascii="Times New Roman" w:hAnsi="Times New Roman"/>
          <w:sz w:val="26"/>
          <w:szCs w:val="26"/>
        </w:rPr>
        <w:t xml:space="preserve">  </w:t>
      </w:r>
      <w:proofErr w:type="spellStart"/>
      <w:r w:rsidR="00F041EC">
        <w:rPr>
          <w:rFonts w:ascii="Times New Roman" w:hAnsi="Times New Roman"/>
          <w:sz w:val="26"/>
          <w:szCs w:val="26"/>
        </w:rPr>
        <w:t>Penelec</w:t>
      </w:r>
      <w:proofErr w:type="spellEnd"/>
      <w:r w:rsidR="00F041EC">
        <w:rPr>
          <w:rFonts w:ascii="Times New Roman" w:hAnsi="Times New Roman"/>
          <w:sz w:val="26"/>
          <w:szCs w:val="26"/>
        </w:rPr>
        <w:t xml:space="preserve"> did </w:t>
      </w:r>
      <w:r w:rsidRPr="00F041EC">
        <w:rPr>
          <w:rFonts w:ascii="Times New Roman" w:hAnsi="Times New Roman"/>
          <w:sz w:val="26"/>
          <w:szCs w:val="26"/>
        </w:rPr>
        <w:t>not file</w:t>
      </w:r>
      <w:r w:rsidR="00F041EC">
        <w:rPr>
          <w:rFonts w:ascii="Times New Roman" w:hAnsi="Times New Roman"/>
          <w:sz w:val="26"/>
          <w:szCs w:val="26"/>
        </w:rPr>
        <w:t xml:space="preserve"> an a</w:t>
      </w:r>
      <w:r w:rsidRPr="00F041EC">
        <w:rPr>
          <w:rFonts w:ascii="Times New Roman" w:hAnsi="Times New Roman"/>
          <w:sz w:val="26"/>
          <w:szCs w:val="26"/>
        </w:rPr>
        <w:t>nswer to the Letter-Petition</w:t>
      </w:r>
      <w:r w:rsidR="00F041EC">
        <w:rPr>
          <w:rFonts w:ascii="Times New Roman" w:hAnsi="Times New Roman"/>
          <w:sz w:val="26"/>
          <w:szCs w:val="26"/>
        </w:rPr>
        <w:t xml:space="preserve"> within the ten-day period set forth at 52 Pa. Code § 5.572(e). </w:t>
      </w:r>
    </w:p>
  </w:footnote>
  <w:footnote w:id="2">
    <w:p w:rsidR="008F654B" w:rsidRDefault="008F654B" w:rsidP="008F654B">
      <w:pPr>
        <w:pStyle w:val="FootnoteText"/>
        <w:ind w:firstLine="720"/>
      </w:pPr>
      <w:r>
        <w:rPr>
          <w:rStyle w:val="FootnoteReference"/>
        </w:rPr>
        <w:footnoteRef/>
      </w:r>
      <w:r>
        <w:rPr>
          <w:rFonts w:ascii="Times New Roman" w:hAnsi="Times New Roman"/>
          <w:sz w:val="26"/>
          <w:szCs w:val="26"/>
        </w:rPr>
        <w:t xml:space="preserve"> </w:t>
      </w:r>
      <w:r>
        <w:rPr>
          <w:rFonts w:ascii="Times New Roman" w:hAnsi="Times New Roman"/>
          <w:sz w:val="26"/>
          <w:szCs w:val="26"/>
        </w:rPr>
        <w:tab/>
        <w:t xml:space="preserve">Specifically, the Petitioner states that: (1) </w:t>
      </w:r>
      <w:r w:rsidR="009A256D">
        <w:rPr>
          <w:rFonts w:ascii="Times New Roman" w:hAnsi="Times New Roman"/>
          <w:sz w:val="26"/>
          <w:szCs w:val="26"/>
        </w:rPr>
        <w:t xml:space="preserve">the Line will require the removal of </w:t>
      </w:r>
      <w:r>
        <w:rPr>
          <w:rFonts w:ascii="Times New Roman" w:hAnsi="Times New Roman"/>
          <w:sz w:val="26"/>
          <w:szCs w:val="26"/>
        </w:rPr>
        <w:t>trees along I-99 as it descends to Cessna</w:t>
      </w:r>
      <w:r w:rsidR="009A256D">
        <w:rPr>
          <w:rFonts w:ascii="Times New Roman" w:hAnsi="Times New Roman"/>
          <w:sz w:val="26"/>
          <w:szCs w:val="26"/>
        </w:rPr>
        <w:t>, which</w:t>
      </w:r>
      <w:r>
        <w:rPr>
          <w:rFonts w:ascii="Times New Roman" w:hAnsi="Times New Roman"/>
          <w:sz w:val="26"/>
          <w:szCs w:val="26"/>
        </w:rPr>
        <w:t xml:space="preserve"> will increase air and sound pollution to a threatening degree; (2) </w:t>
      </w:r>
      <w:r w:rsidR="009A256D">
        <w:rPr>
          <w:rFonts w:ascii="Times New Roman" w:hAnsi="Times New Roman"/>
          <w:sz w:val="26"/>
          <w:szCs w:val="26"/>
        </w:rPr>
        <w:t xml:space="preserve">the Line will cause erosion on her property, for which </w:t>
      </w:r>
      <w:r>
        <w:rPr>
          <w:rFonts w:ascii="Times New Roman" w:hAnsi="Times New Roman"/>
          <w:sz w:val="26"/>
          <w:szCs w:val="26"/>
        </w:rPr>
        <w:t xml:space="preserve">she will </w:t>
      </w:r>
      <w:r w:rsidR="009A256D">
        <w:rPr>
          <w:rFonts w:ascii="Times New Roman" w:hAnsi="Times New Roman"/>
          <w:sz w:val="26"/>
          <w:szCs w:val="26"/>
        </w:rPr>
        <w:t xml:space="preserve">be </w:t>
      </w:r>
      <w:r>
        <w:rPr>
          <w:rFonts w:ascii="Times New Roman" w:hAnsi="Times New Roman"/>
          <w:sz w:val="26"/>
          <w:szCs w:val="26"/>
        </w:rPr>
        <w:t xml:space="preserve">responsible; (3) the Line will be located within 100 feet of several homes; (4) a clearance needed to construct the Line “appears to be incorrect in the footage presented”; and (5)  the Petitioner has “not been granted a visit by a qualified First Energy engineer to calm my fears.”  </w:t>
      </w:r>
      <w:proofErr w:type="gramStart"/>
      <w:r>
        <w:rPr>
          <w:rFonts w:ascii="Times New Roman" w:hAnsi="Times New Roman"/>
          <w:sz w:val="26"/>
          <w:szCs w:val="26"/>
        </w:rPr>
        <w:t>Letter-Petition at 1.</w:t>
      </w:r>
      <w:proofErr w:type="gramEnd"/>
    </w:p>
  </w:footnote>
  <w:footnote w:id="3">
    <w:p w:rsidR="003139BB" w:rsidRDefault="003139BB" w:rsidP="003139BB">
      <w:pPr>
        <w:pStyle w:val="FootnoteText"/>
        <w:ind w:firstLine="720"/>
      </w:pPr>
      <w:r>
        <w:rPr>
          <w:rStyle w:val="FootnoteReference"/>
        </w:rPr>
        <w:footnoteRef/>
      </w:r>
      <w:r w:rsidR="00582A41">
        <w:rPr>
          <w:rFonts w:ascii="Times New Roman" w:hAnsi="Times New Roman"/>
          <w:sz w:val="26"/>
          <w:szCs w:val="26"/>
        </w:rPr>
        <w:t xml:space="preserve"> </w:t>
      </w:r>
      <w:r w:rsidR="00582A41">
        <w:rPr>
          <w:rFonts w:ascii="Times New Roman" w:hAnsi="Times New Roman"/>
          <w:sz w:val="26"/>
          <w:szCs w:val="26"/>
        </w:rPr>
        <w:tab/>
      </w:r>
      <w:r w:rsidR="004237B8">
        <w:rPr>
          <w:rFonts w:ascii="Times New Roman" w:hAnsi="Times New Roman"/>
          <w:sz w:val="26"/>
          <w:szCs w:val="26"/>
        </w:rPr>
        <w:t xml:space="preserve">Although the Letter-Petition does not conform to the procedural requirements of </w:t>
      </w:r>
      <w:r w:rsidR="004237B8">
        <w:rPr>
          <w:rFonts w:ascii="Times New Roman" w:hAnsi="Times New Roman"/>
          <w:sz w:val="26"/>
        </w:rPr>
        <w:t xml:space="preserve">52 Pa. Code §§ 5.572(a) or </w:t>
      </w:r>
      <w:r>
        <w:rPr>
          <w:rFonts w:ascii="Times New Roman" w:hAnsi="Times New Roman"/>
          <w:sz w:val="26"/>
        </w:rPr>
        <w:t>5.572(b)</w:t>
      </w:r>
      <w:r w:rsidR="004237B8">
        <w:rPr>
          <w:rFonts w:ascii="Times New Roman" w:hAnsi="Times New Roman"/>
          <w:sz w:val="26"/>
        </w:rPr>
        <w:t xml:space="preserve">, we note that </w:t>
      </w:r>
      <w:r>
        <w:rPr>
          <w:rFonts w:ascii="Times New Roman" w:hAnsi="Times New Roman"/>
          <w:sz w:val="26"/>
        </w:rPr>
        <w:t xml:space="preserve">the Petitioner is not represented by </w:t>
      </w:r>
      <w:r w:rsidR="00582A41">
        <w:rPr>
          <w:rFonts w:ascii="Times New Roman" w:hAnsi="Times New Roman"/>
          <w:sz w:val="26"/>
        </w:rPr>
        <w:t>legal counsel</w:t>
      </w:r>
      <w:r w:rsidR="004237B8">
        <w:rPr>
          <w:rFonts w:ascii="Times New Roman" w:hAnsi="Times New Roman"/>
          <w:sz w:val="26"/>
        </w:rPr>
        <w:t xml:space="preserve">.  Therefore, </w:t>
      </w:r>
      <w:r>
        <w:rPr>
          <w:rFonts w:ascii="Times New Roman" w:hAnsi="Times New Roman"/>
          <w:sz w:val="26"/>
        </w:rPr>
        <w:t>we shall not reject the Letter-Petition f</w:t>
      </w:r>
      <w:r w:rsidR="005B5DF3">
        <w:rPr>
          <w:rFonts w:ascii="Times New Roman" w:hAnsi="Times New Roman"/>
          <w:sz w:val="26"/>
        </w:rPr>
        <w:t>or these reasons</w:t>
      </w:r>
      <w:r w:rsidR="004237B8">
        <w:rPr>
          <w:rFonts w:ascii="Times New Roman" w:hAnsi="Times New Roman"/>
          <w:sz w:val="26"/>
        </w:rPr>
        <w:t xml:space="preserve">, consistent with the liberal construction provision at </w:t>
      </w:r>
      <w:r>
        <w:rPr>
          <w:rFonts w:ascii="Times New Roman" w:hAnsi="Times New Roman"/>
          <w:sz w:val="26"/>
        </w:rPr>
        <w:t>52 Pa. Code §</w:t>
      </w:r>
      <w:r w:rsidR="0006579E">
        <w:rPr>
          <w:rFonts w:ascii="Times New Roman" w:hAnsi="Times New Roman"/>
          <w:sz w:val="26"/>
        </w:rPr>
        <w:t xml:space="preserve"> 1.2(a).</w:t>
      </w:r>
    </w:p>
  </w:footnote>
  <w:footnote w:id="4">
    <w:p w:rsidR="00570164" w:rsidRPr="00B432CB" w:rsidRDefault="00570164" w:rsidP="00B432CB">
      <w:pPr>
        <w:pStyle w:val="FootnoteText"/>
        <w:ind w:firstLine="720"/>
        <w:rPr>
          <w:rFonts w:ascii="Times New Roman" w:hAnsi="Times New Roman"/>
          <w:sz w:val="26"/>
          <w:szCs w:val="26"/>
        </w:rPr>
      </w:pPr>
      <w:r w:rsidRPr="00B432CB">
        <w:rPr>
          <w:rStyle w:val="FootnoteReference"/>
          <w:rFonts w:ascii="Times New Roman" w:hAnsi="Times New Roman"/>
          <w:sz w:val="26"/>
          <w:szCs w:val="26"/>
        </w:rPr>
        <w:footnoteRef/>
      </w:r>
      <w:r w:rsidRPr="00B432CB">
        <w:rPr>
          <w:rFonts w:ascii="Times New Roman" w:hAnsi="Times New Roman"/>
          <w:sz w:val="26"/>
          <w:szCs w:val="26"/>
        </w:rPr>
        <w:t xml:space="preserve"> </w:t>
      </w:r>
      <w:r w:rsidRPr="00B432CB">
        <w:rPr>
          <w:rFonts w:ascii="Times New Roman" w:hAnsi="Times New Roman"/>
          <w:sz w:val="26"/>
          <w:szCs w:val="26"/>
        </w:rPr>
        <w:tab/>
        <w:t>The Petitioner</w:t>
      </w:r>
      <w:r w:rsidR="00B432CB">
        <w:rPr>
          <w:rFonts w:ascii="Times New Roman" w:hAnsi="Times New Roman"/>
          <w:sz w:val="26"/>
          <w:szCs w:val="26"/>
        </w:rPr>
        <w:t xml:space="preserve"> also </w:t>
      </w:r>
      <w:r w:rsidR="0013500C">
        <w:rPr>
          <w:rFonts w:ascii="Times New Roman" w:hAnsi="Times New Roman"/>
          <w:sz w:val="26"/>
          <w:szCs w:val="26"/>
        </w:rPr>
        <w:t xml:space="preserve">attempted to </w:t>
      </w:r>
      <w:r w:rsidRPr="00B432CB">
        <w:rPr>
          <w:rFonts w:ascii="Times New Roman" w:hAnsi="Times New Roman"/>
          <w:sz w:val="26"/>
          <w:szCs w:val="26"/>
        </w:rPr>
        <w:t xml:space="preserve">submit a second letter on February 1, 2012, </w:t>
      </w:r>
      <w:r w:rsidR="0013500C">
        <w:rPr>
          <w:rFonts w:ascii="Times New Roman" w:hAnsi="Times New Roman"/>
          <w:sz w:val="26"/>
          <w:szCs w:val="26"/>
        </w:rPr>
        <w:t xml:space="preserve">along </w:t>
      </w:r>
      <w:r w:rsidRPr="00B432CB">
        <w:rPr>
          <w:rFonts w:ascii="Times New Roman" w:hAnsi="Times New Roman"/>
          <w:sz w:val="26"/>
          <w:szCs w:val="26"/>
        </w:rPr>
        <w:t>with several documents, photographs and a map.</w:t>
      </w:r>
      <w:r w:rsidR="00B432CB" w:rsidRPr="00B432CB">
        <w:rPr>
          <w:rFonts w:ascii="Times New Roman" w:hAnsi="Times New Roman"/>
          <w:sz w:val="26"/>
          <w:szCs w:val="26"/>
        </w:rPr>
        <w:t xml:space="preserve">  The ALJ did not allow the int</w:t>
      </w:r>
      <w:r w:rsidR="0013500C">
        <w:rPr>
          <w:rFonts w:ascii="Times New Roman" w:hAnsi="Times New Roman"/>
          <w:sz w:val="26"/>
          <w:szCs w:val="26"/>
        </w:rPr>
        <w:t>roduction of this material, noting</w:t>
      </w:r>
      <w:r w:rsidR="00B432CB" w:rsidRPr="00B432CB">
        <w:rPr>
          <w:rFonts w:ascii="Times New Roman" w:hAnsi="Times New Roman"/>
          <w:sz w:val="26"/>
          <w:szCs w:val="26"/>
        </w:rPr>
        <w:t xml:space="preserve"> that the time for the presentation of evidence had long passed.  Order Recl</w:t>
      </w:r>
      <w:r w:rsidR="00B432CB">
        <w:rPr>
          <w:rFonts w:ascii="Times New Roman" w:hAnsi="Times New Roman"/>
          <w:sz w:val="26"/>
          <w:szCs w:val="26"/>
        </w:rPr>
        <w:t>os</w:t>
      </w:r>
      <w:r w:rsidR="00B432CB" w:rsidRPr="00B432CB">
        <w:rPr>
          <w:rFonts w:ascii="Times New Roman" w:hAnsi="Times New Roman"/>
          <w:sz w:val="26"/>
          <w:szCs w:val="26"/>
        </w:rPr>
        <w:t>ing the Record at 6.</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262942"/>
    <w:multiLevelType w:val="hybridMultilevel"/>
    <w:tmpl w:val="A77CE4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945172D"/>
    <w:multiLevelType w:val="singleLevel"/>
    <w:tmpl w:val="A12C86C2"/>
    <w:lvl w:ilvl="0">
      <w:start w:val="1"/>
      <w:numFmt w:val="decimal"/>
      <w:lvlText w:val="%1."/>
      <w:legacy w:legacy="1" w:legacySpace="0" w:legacyIndent="720"/>
      <w:lvlJc w:val="left"/>
      <w:pPr>
        <w:ind w:left="1440" w:hanging="7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7DE3"/>
    <w:rsid w:val="00001128"/>
    <w:rsid w:val="000020C3"/>
    <w:rsid w:val="00003306"/>
    <w:rsid w:val="0000507A"/>
    <w:rsid w:val="00007EB2"/>
    <w:rsid w:val="00013C35"/>
    <w:rsid w:val="00014AED"/>
    <w:rsid w:val="00017039"/>
    <w:rsid w:val="000230EA"/>
    <w:rsid w:val="00025A41"/>
    <w:rsid w:val="00027AB6"/>
    <w:rsid w:val="00030D11"/>
    <w:rsid w:val="00032FF7"/>
    <w:rsid w:val="00033A72"/>
    <w:rsid w:val="00034C8D"/>
    <w:rsid w:val="00035B33"/>
    <w:rsid w:val="00035BC2"/>
    <w:rsid w:val="00037876"/>
    <w:rsid w:val="0004030C"/>
    <w:rsid w:val="00041543"/>
    <w:rsid w:val="00045AA5"/>
    <w:rsid w:val="00051292"/>
    <w:rsid w:val="00054B24"/>
    <w:rsid w:val="00056BA6"/>
    <w:rsid w:val="000572E8"/>
    <w:rsid w:val="0006468D"/>
    <w:rsid w:val="000649A7"/>
    <w:rsid w:val="0006579E"/>
    <w:rsid w:val="000659A7"/>
    <w:rsid w:val="0006618F"/>
    <w:rsid w:val="000663DE"/>
    <w:rsid w:val="00066935"/>
    <w:rsid w:val="000674F4"/>
    <w:rsid w:val="000718C5"/>
    <w:rsid w:val="00073A28"/>
    <w:rsid w:val="00075F6D"/>
    <w:rsid w:val="000767E0"/>
    <w:rsid w:val="0007742D"/>
    <w:rsid w:val="00082B28"/>
    <w:rsid w:val="00085DB1"/>
    <w:rsid w:val="00092DE6"/>
    <w:rsid w:val="00097FE2"/>
    <w:rsid w:val="000A38F2"/>
    <w:rsid w:val="000A4BFD"/>
    <w:rsid w:val="000A6AF5"/>
    <w:rsid w:val="000A6F19"/>
    <w:rsid w:val="000B058E"/>
    <w:rsid w:val="000B2230"/>
    <w:rsid w:val="000B2CDE"/>
    <w:rsid w:val="000B4FB1"/>
    <w:rsid w:val="000B6196"/>
    <w:rsid w:val="000C071F"/>
    <w:rsid w:val="000C1EF4"/>
    <w:rsid w:val="000C2591"/>
    <w:rsid w:val="000C32A0"/>
    <w:rsid w:val="000C4F0A"/>
    <w:rsid w:val="000C6BDB"/>
    <w:rsid w:val="000D025F"/>
    <w:rsid w:val="000D2A62"/>
    <w:rsid w:val="000D494C"/>
    <w:rsid w:val="000D6B7D"/>
    <w:rsid w:val="000E534E"/>
    <w:rsid w:val="000E543B"/>
    <w:rsid w:val="000F03F3"/>
    <w:rsid w:val="000F1F26"/>
    <w:rsid w:val="000F3507"/>
    <w:rsid w:val="000F73C0"/>
    <w:rsid w:val="000F769F"/>
    <w:rsid w:val="000F7B7E"/>
    <w:rsid w:val="0010084A"/>
    <w:rsid w:val="0010444F"/>
    <w:rsid w:val="0010791C"/>
    <w:rsid w:val="00117DD0"/>
    <w:rsid w:val="001203DB"/>
    <w:rsid w:val="001234A6"/>
    <w:rsid w:val="001234C5"/>
    <w:rsid w:val="0013098C"/>
    <w:rsid w:val="00132BE6"/>
    <w:rsid w:val="0013500C"/>
    <w:rsid w:val="00135E8E"/>
    <w:rsid w:val="00136BF7"/>
    <w:rsid w:val="00145D81"/>
    <w:rsid w:val="001466FC"/>
    <w:rsid w:val="0014739C"/>
    <w:rsid w:val="00147596"/>
    <w:rsid w:val="00154908"/>
    <w:rsid w:val="001576E5"/>
    <w:rsid w:val="00162C5E"/>
    <w:rsid w:val="00164B02"/>
    <w:rsid w:val="001661FB"/>
    <w:rsid w:val="001677E2"/>
    <w:rsid w:val="0017441D"/>
    <w:rsid w:val="00174F73"/>
    <w:rsid w:val="00175597"/>
    <w:rsid w:val="00182B65"/>
    <w:rsid w:val="00185BFE"/>
    <w:rsid w:val="001902ED"/>
    <w:rsid w:val="0019077B"/>
    <w:rsid w:val="00192BD8"/>
    <w:rsid w:val="00194074"/>
    <w:rsid w:val="001941C4"/>
    <w:rsid w:val="00195457"/>
    <w:rsid w:val="00197F5F"/>
    <w:rsid w:val="001A1724"/>
    <w:rsid w:val="001A1C28"/>
    <w:rsid w:val="001A21C2"/>
    <w:rsid w:val="001A2D5A"/>
    <w:rsid w:val="001A36CE"/>
    <w:rsid w:val="001A413B"/>
    <w:rsid w:val="001A475F"/>
    <w:rsid w:val="001A4B6E"/>
    <w:rsid w:val="001A7CE4"/>
    <w:rsid w:val="001C2F11"/>
    <w:rsid w:val="001D0B8C"/>
    <w:rsid w:val="001D19E9"/>
    <w:rsid w:val="001D5638"/>
    <w:rsid w:val="001E018A"/>
    <w:rsid w:val="001E185D"/>
    <w:rsid w:val="001E2125"/>
    <w:rsid w:val="001E3247"/>
    <w:rsid w:val="001E330A"/>
    <w:rsid w:val="001E6B48"/>
    <w:rsid w:val="001F27F1"/>
    <w:rsid w:val="001F5E08"/>
    <w:rsid w:val="001F5F7C"/>
    <w:rsid w:val="001F6B6E"/>
    <w:rsid w:val="001F72DF"/>
    <w:rsid w:val="002060E1"/>
    <w:rsid w:val="00210FF8"/>
    <w:rsid w:val="0021490C"/>
    <w:rsid w:val="00215BE9"/>
    <w:rsid w:val="002200D9"/>
    <w:rsid w:val="00221F94"/>
    <w:rsid w:val="002222EB"/>
    <w:rsid w:val="00223459"/>
    <w:rsid w:val="002240CF"/>
    <w:rsid w:val="00235F15"/>
    <w:rsid w:val="00240FA8"/>
    <w:rsid w:val="00243890"/>
    <w:rsid w:val="0024396A"/>
    <w:rsid w:val="00243BC6"/>
    <w:rsid w:val="00244B57"/>
    <w:rsid w:val="00247DDA"/>
    <w:rsid w:val="00250171"/>
    <w:rsid w:val="00257D20"/>
    <w:rsid w:val="002660CF"/>
    <w:rsid w:val="0026651A"/>
    <w:rsid w:val="00266D0F"/>
    <w:rsid w:val="00267082"/>
    <w:rsid w:val="002727E0"/>
    <w:rsid w:val="002731D1"/>
    <w:rsid w:val="00274D59"/>
    <w:rsid w:val="002A02FE"/>
    <w:rsid w:val="002A19D8"/>
    <w:rsid w:val="002A1E40"/>
    <w:rsid w:val="002A4A9C"/>
    <w:rsid w:val="002A67A6"/>
    <w:rsid w:val="002B0A13"/>
    <w:rsid w:val="002B25C7"/>
    <w:rsid w:val="002B3A6E"/>
    <w:rsid w:val="002B53A2"/>
    <w:rsid w:val="002B60AC"/>
    <w:rsid w:val="002C061F"/>
    <w:rsid w:val="002C0D6B"/>
    <w:rsid w:val="002C1DFC"/>
    <w:rsid w:val="002C6D0D"/>
    <w:rsid w:val="002C6FC8"/>
    <w:rsid w:val="002D11F4"/>
    <w:rsid w:val="002D3418"/>
    <w:rsid w:val="002D412F"/>
    <w:rsid w:val="002D51B7"/>
    <w:rsid w:val="002D7ADB"/>
    <w:rsid w:val="002E055B"/>
    <w:rsid w:val="002E0FCA"/>
    <w:rsid w:val="002E1989"/>
    <w:rsid w:val="002E3E5A"/>
    <w:rsid w:val="002F1DA8"/>
    <w:rsid w:val="002F3E94"/>
    <w:rsid w:val="002F4526"/>
    <w:rsid w:val="002F468E"/>
    <w:rsid w:val="002F485D"/>
    <w:rsid w:val="002F5FDB"/>
    <w:rsid w:val="002F6C1F"/>
    <w:rsid w:val="002F75D3"/>
    <w:rsid w:val="00300089"/>
    <w:rsid w:val="00307355"/>
    <w:rsid w:val="00307C98"/>
    <w:rsid w:val="00307FF3"/>
    <w:rsid w:val="003139BB"/>
    <w:rsid w:val="00313FD3"/>
    <w:rsid w:val="00315922"/>
    <w:rsid w:val="00315F6E"/>
    <w:rsid w:val="003171B0"/>
    <w:rsid w:val="003227A1"/>
    <w:rsid w:val="00325928"/>
    <w:rsid w:val="00330EDE"/>
    <w:rsid w:val="00337F39"/>
    <w:rsid w:val="00340FC6"/>
    <w:rsid w:val="003413FD"/>
    <w:rsid w:val="00341D96"/>
    <w:rsid w:val="00344354"/>
    <w:rsid w:val="003459E5"/>
    <w:rsid w:val="00352F0C"/>
    <w:rsid w:val="00355108"/>
    <w:rsid w:val="003605B5"/>
    <w:rsid w:val="00360B29"/>
    <w:rsid w:val="00362042"/>
    <w:rsid w:val="00366FF1"/>
    <w:rsid w:val="00371598"/>
    <w:rsid w:val="003718FB"/>
    <w:rsid w:val="00371E9F"/>
    <w:rsid w:val="00376CAE"/>
    <w:rsid w:val="00381033"/>
    <w:rsid w:val="0038409C"/>
    <w:rsid w:val="00385D1F"/>
    <w:rsid w:val="003862ED"/>
    <w:rsid w:val="0038743D"/>
    <w:rsid w:val="00392E62"/>
    <w:rsid w:val="00392EFB"/>
    <w:rsid w:val="00396287"/>
    <w:rsid w:val="003970C3"/>
    <w:rsid w:val="003A18A3"/>
    <w:rsid w:val="003A2619"/>
    <w:rsid w:val="003B0C4B"/>
    <w:rsid w:val="003B228A"/>
    <w:rsid w:val="003B2DB5"/>
    <w:rsid w:val="003B3CBA"/>
    <w:rsid w:val="003B46B1"/>
    <w:rsid w:val="003C2781"/>
    <w:rsid w:val="003C28AF"/>
    <w:rsid w:val="003C51DF"/>
    <w:rsid w:val="003C5DF3"/>
    <w:rsid w:val="003C660A"/>
    <w:rsid w:val="003C672B"/>
    <w:rsid w:val="003C75E1"/>
    <w:rsid w:val="003D2931"/>
    <w:rsid w:val="003D2BC6"/>
    <w:rsid w:val="003D5965"/>
    <w:rsid w:val="003E19BF"/>
    <w:rsid w:val="003E2C9F"/>
    <w:rsid w:val="003E42D2"/>
    <w:rsid w:val="003E641E"/>
    <w:rsid w:val="003F0BEC"/>
    <w:rsid w:val="00403CAB"/>
    <w:rsid w:val="00405162"/>
    <w:rsid w:val="004053B9"/>
    <w:rsid w:val="0041223F"/>
    <w:rsid w:val="004128D9"/>
    <w:rsid w:val="004148AE"/>
    <w:rsid w:val="00417DA3"/>
    <w:rsid w:val="004237B8"/>
    <w:rsid w:val="004259B6"/>
    <w:rsid w:val="00426DED"/>
    <w:rsid w:val="004328AA"/>
    <w:rsid w:val="00434E3E"/>
    <w:rsid w:val="00435545"/>
    <w:rsid w:val="00442840"/>
    <w:rsid w:val="00442C7C"/>
    <w:rsid w:val="004472DA"/>
    <w:rsid w:val="00451674"/>
    <w:rsid w:val="004524E7"/>
    <w:rsid w:val="004525F3"/>
    <w:rsid w:val="00453868"/>
    <w:rsid w:val="00454DE7"/>
    <w:rsid w:val="00455274"/>
    <w:rsid w:val="0045590F"/>
    <w:rsid w:val="00456372"/>
    <w:rsid w:val="00461227"/>
    <w:rsid w:val="00462826"/>
    <w:rsid w:val="004648C2"/>
    <w:rsid w:val="00464C70"/>
    <w:rsid w:val="00466E69"/>
    <w:rsid w:val="004673B3"/>
    <w:rsid w:val="00467E5D"/>
    <w:rsid w:val="004736DC"/>
    <w:rsid w:val="004740FD"/>
    <w:rsid w:val="00476B9A"/>
    <w:rsid w:val="004804B0"/>
    <w:rsid w:val="00481310"/>
    <w:rsid w:val="004849B9"/>
    <w:rsid w:val="00487EDA"/>
    <w:rsid w:val="0049013E"/>
    <w:rsid w:val="00490EC6"/>
    <w:rsid w:val="00493A1D"/>
    <w:rsid w:val="00495136"/>
    <w:rsid w:val="004A0109"/>
    <w:rsid w:val="004A419A"/>
    <w:rsid w:val="004A6E7B"/>
    <w:rsid w:val="004A7213"/>
    <w:rsid w:val="004B0D4B"/>
    <w:rsid w:val="004B3DCA"/>
    <w:rsid w:val="004B5D8B"/>
    <w:rsid w:val="004C3FE6"/>
    <w:rsid w:val="004C4E1E"/>
    <w:rsid w:val="004C5BE4"/>
    <w:rsid w:val="004C6B00"/>
    <w:rsid w:val="004C7624"/>
    <w:rsid w:val="004D01F9"/>
    <w:rsid w:val="004D1E11"/>
    <w:rsid w:val="004E0408"/>
    <w:rsid w:val="004E66A9"/>
    <w:rsid w:val="004E7711"/>
    <w:rsid w:val="004E7843"/>
    <w:rsid w:val="004F1321"/>
    <w:rsid w:val="004F3A4B"/>
    <w:rsid w:val="004F6CFF"/>
    <w:rsid w:val="004F793A"/>
    <w:rsid w:val="005015D1"/>
    <w:rsid w:val="00503C12"/>
    <w:rsid w:val="005040F4"/>
    <w:rsid w:val="00510F51"/>
    <w:rsid w:val="0051235B"/>
    <w:rsid w:val="005234A3"/>
    <w:rsid w:val="005247B0"/>
    <w:rsid w:val="0052578D"/>
    <w:rsid w:val="00527CE1"/>
    <w:rsid w:val="005306B7"/>
    <w:rsid w:val="0053188E"/>
    <w:rsid w:val="00534C74"/>
    <w:rsid w:val="005407F6"/>
    <w:rsid w:val="0054119C"/>
    <w:rsid w:val="005456D4"/>
    <w:rsid w:val="005538DF"/>
    <w:rsid w:val="00554128"/>
    <w:rsid w:val="005558CD"/>
    <w:rsid w:val="00555A09"/>
    <w:rsid w:val="005616D3"/>
    <w:rsid w:val="00563866"/>
    <w:rsid w:val="005662FE"/>
    <w:rsid w:val="00570164"/>
    <w:rsid w:val="00571D65"/>
    <w:rsid w:val="0057727C"/>
    <w:rsid w:val="00577EF9"/>
    <w:rsid w:val="005801FB"/>
    <w:rsid w:val="00582A41"/>
    <w:rsid w:val="005833A8"/>
    <w:rsid w:val="00586452"/>
    <w:rsid w:val="00591205"/>
    <w:rsid w:val="005A062F"/>
    <w:rsid w:val="005B5DA0"/>
    <w:rsid w:val="005B5DF3"/>
    <w:rsid w:val="005B6B3E"/>
    <w:rsid w:val="005C0DC4"/>
    <w:rsid w:val="005C0E80"/>
    <w:rsid w:val="005C0FB9"/>
    <w:rsid w:val="005C1A3E"/>
    <w:rsid w:val="005C2974"/>
    <w:rsid w:val="005C3EB9"/>
    <w:rsid w:val="005C5D3D"/>
    <w:rsid w:val="005D10D4"/>
    <w:rsid w:val="005D1BA8"/>
    <w:rsid w:val="005D1DE5"/>
    <w:rsid w:val="005D24ED"/>
    <w:rsid w:val="005D2A6F"/>
    <w:rsid w:val="005D4C9E"/>
    <w:rsid w:val="005D6CA2"/>
    <w:rsid w:val="005D7781"/>
    <w:rsid w:val="005F29D9"/>
    <w:rsid w:val="005F567C"/>
    <w:rsid w:val="00601166"/>
    <w:rsid w:val="0060213E"/>
    <w:rsid w:val="006026AE"/>
    <w:rsid w:val="00606319"/>
    <w:rsid w:val="00612BDA"/>
    <w:rsid w:val="00621539"/>
    <w:rsid w:val="0063230D"/>
    <w:rsid w:val="00635B72"/>
    <w:rsid w:val="00640AF4"/>
    <w:rsid w:val="00640E06"/>
    <w:rsid w:val="00641A12"/>
    <w:rsid w:val="00646D68"/>
    <w:rsid w:val="00652787"/>
    <w:rsid w:val="00653BE1"/>
    <w:rsid w:val="00653D0C"/>
    <w:rsid w:val="0065429E"/>
    <w:rsid w:val="00654FBB"/>
    <w:rsid w:val="006623AF"/>
    <w:rsid w:val="00663ABC"/>
    <w:rsid w:val="00663C81"/>
    <w:rsid w:val="006642D1"/>
    <w:rsid w:val="00664550"/>
    <w:rsid w:val="006672B9"/>
    <w:rsid w:val="00667E59"/>
    <w:rsid w:val="00672FD8"/>
    <w:rsid w:val="00674521"/>
    <w:rsid w:val="00674A6A"/>
    <w:rsid w:val="0067631F"/>
    <w:rsid w:val="00683AB3"/>
    <w:rsid w:val="00683EA5"/>
    <w:rsid w:val="00685E0D"/>
    <w:rsid w:val="006862F8"/>
    <w:rsid w:val="006863A2"/>
    <w:rsid w:val="006869AB"/>
    <w:rsid w:val="006879C1"/>
    <w:rsid w:val="00692257"/>
    <w:rsid w:val="00692335"/>
    <w:rsid w:val="006942FD"/>
    <w:rsid w:val="00695722"/>
    <w:rsid w:val="006974D0"/>
    <w:rsid w:val="006A2B1D"/>
    <w:rsid w:val="006A55F8"/>
    <w:rsid w:val="006A7053"/>
    <w:rsid w:val="006A7A0D"/>
    <w:rsid w:val="006B059F"/>
    <w:rsid w:val="006B1B88"/>
    <w:rsid w:val="006B1DDB"/>
    <w:rsid w:val="006B4D3C"/>
    <w:rsid w:val="006B5B79"/>
    <w:rsid w:val="006B6FFD"/>
    <w:rsid w:val="006C3E88"/>
    <w:rsid w:val="006C4CB5"/>
    <w:rsid w:val="006C5291"/>
    <w:rsid w:val="006D06C1"/>
    <w:rsid w:val="006D41B4"/>
    <w:rsid w:val="006D72A9"/>
    <w:rsid w:val="006E1759"/>
    <w:rsid w:val="006E194C"/>
    <w:rsid w:val="006E21A6"/>
    <w:rsid w:val="006E42EC"/>
    <w:rsid w:val="006E44EA"/>
    <w:rsid w:val="006E5AAF"/>
    <w:rsid w:val="006F4F6C"/>
    <w:rsid w:val="00702409"/>
    <w:rsid w:val="00703CD5"/>
    <w:rsid w:val="00703E3D"/>
    <w:rsid w:val="00712795"/>
    <w:rsid w:val="007127D8"/>
    <w:rsid w:val="00714029"/>
    <w:rsid w:val="007146A9"/>
    <w:rsid w:val="00721F65"/>
    <w:rsid w:val="007243C2"/>
    <w:rsid w:val="00726522"/>
    <w:rsid w:val="00727533"/>
    <w:rsid w:val="00733F5E"/>
    <w:rsid w:val="0073450B"/>
    <w:rsid w:val="007404F8"/>
    <w:rsid w:val="00741F6E"/>
    <w:rsid w:val="007433F7"/>
    <w:rsid w:val="007462AC"/>
    <w:rsid w:val="00747F9E"/>
    <w:rsid w:val="00750468"/>
    <w:rsid w:val="007511D1"/>
    <w:rsid w:val="00756D74"/>
    <w:rsid w:val="007575D2"/>
    <w:rsid w:val="00757F04"/>
    <w:rsid w:val="00763228"/>
    <w:rsid w:val="00764345"/>
    <w:rsid w:val="00766E3D"/>
    <w:rsid w:val="00766E5A"/>
    <w:rsid w:val="00771B3B"/>
    <w:rsid w:val="00773FC2"/>
    <w:rsid w:val="0077412B"/>
    <w:rsid w:val="00780B48"/>
    <w:rsid w:val="00784CD8"/>
    <w:rsid w:val="007866F7"/>
    <w:rsid w:val="00791920"/>
    <w:rsid w:val="007919FB"/>
    <w:rsid w:val="0079229D"/>
    <w:rsid w:val="00793F82"/>
    <w:rsid w:val="0079453E"/>
    <w:rsid w:val="007956AC"/>
    <w:rsid w:val="007A08A3"/>
    <w:rsid w:val="007A4C17"/>
    <w:rsid w:val="007A769D"/>
    <w:rsid w:val="007B3B12"/>
    <w:rsid w:val="007B40E3"/>
    <w:rsid w:val="007B6AC7"/>
    <w:rsid w:val="007C3E12"/>
    <w:rsid w:val="007C44E6"/>
    <w:rsid w:val="007C5AD3"/>
    <w:rsid w:val="007C60FD"/>
    <w:rsid w:val="007D3163"/>
    <w:rsid w:val="007D32A4"/>
    <w:rsid w:val="007D3685"/>
    <w:rsid w:val="007D6237"/>
    <w:rsid w:val="007E19AB"/>
    <w:rsid w:val="007E1E34"/>
    <w:rsid w:val="007E3541"/>
    <w:rsid w:val="007E6528"/>
    <w:rsid w:val="007E7022"/>
    <w:rsid w:val="007E7D3C"/>
    <w:rsid w:val="007F086E"/>
    <w:rsid w:val="00804CE1"/>
    <w:rsid w:val="00805908"/>
    <w:rsid w:val="00805F1F"/>
    <w:rsid w:val="00806C65"/>
    <w:rsid w:val="00807188"/>
    <w:rsid w:val="00810D6D"/>
    <w:rsid w:val="008114B6"/>
    <w:rsid w:val="00812BFA"/>
    <w:rsid w:val="00813643"/>
    <w:rsid w:val="0081391C"/>
    <w:rsid w:val="00814805"/>
    <w:rsid w:val="008150AC"/>
    <w:rsid w:val="008215E1"/>
    <w:rsid w:val="008223BD"/>
    <w:rsid w:val="00831D27"/>
    <w:rsid w:val="008336BE"/>
    <w:rsid w:val="008352CB"/>
    <w:rsid w:val="00836912"/>
    <w:rsid w:val="00837D15"/>
    <w:rsid w:val="00840A17"/>
    <w:rsid w:val="008439E5"/>
    <w:rsid w:val="00846DBF"/>
    <w:rsid w:val="00851630"/>
    <w:rsid w:val="00861B10"/>
    <w:rsid w:val="00862C2E"/>
    <w:rsid w:val="00863E85"/>
    <w:rsid w:val="008640C4"/>
    <w:rsid w:val="008642AF"/>
    <w:rsid w:val="0087251D"/>
    <w:rsid w:val="00875BCA"/>
    <w:rsid w:val="00876A76"/>
    <w:rsid w:val="00877CF5"/>
    <w:rsid w:val="0088418D"/>
    <w:rsid w:val="008873ED"/>
    <w:rsid w:val="00887C7C"/>
    <w:rsid w:val="00887E0C"/>
    <w:rsid w:val="008943D9"/>
    <w:rsid w:val="00897396"/>
    <w:rsid w:val="008A075A"/>
    <w:rsid w:val="008A11C1"/>
    <w:rsid w:val="008A1A36"/>
    <w:rsid w:val="008A52C5"/>
    <w:rsid w:val="008A5FF8"/>
    <w:rsid w:val="008A7DD7"/>
    <w:rsid w:val="008B156A"/>
    <w:rsid w:val="008B1F3B"/>
    <w:rsid w:val="008B28D2"/>
    <w:rsid w:val="008B3A23"/>
    <w:rsid w:val="008B51CA"/>
    <w:rsid w:val="008B53EA"/>
    <w:rsid w:val="008B64B5"/>
    <w:rsid w:val="008B6C25"/>
    <w:rsid w:val="008C173E"/>
    <w:rsid w:val="008C1D87"/>
    <w:rsid w:val="008D141E"/>
    <w:rsid w:val="008D1D66"/>
    <w:rsid w:val="008D3745"/>
    <w:rsid w:val="008D3814"/>
    <w:rsid w:val="008E22F3"/>
    <w:rsid w:val="008E265D"/>
    <w:rsid w:val="008E4491"/>
    <w:rsid w:val="008E6514"/>
    <w:rsid w:val="008F1CF9"/>
    <w:rsid w:val="008F3BCC"/>
    <w:rsid w:val="008F3CDB"/>
    <w:rsid w:val="008F654B"/>
    <w:rsid w:val="009140B1"/>
    <w:rsid w:val="00914937"/>
    <w:rsid w:val="00915318"/>
    <w:rsid w:val="0092065B"/>
    <w:rsid w:val="00921500"/>
    <w:rsid w:val="009252FF"/>
    <w:rsid w:val="00930221"/>
    <w:rsid w:val="00930625"/>
    <w:rsid w:val="009313EC"/>
    <w:rsid w:val="00931A90"/>
    <w:rsid w:val="009338F4"/>
    <w:rsid w:val="00934F1F"/>
    <w:rsid w:val="009450B3"/>
    <w:rsid w:val="00945253"/>
    <w:rsid w:val="0094527D"/>
    <w:rsid w:val="00950172"/>
    <w:rsid w:val="009509C1"/>
    <w:rsid w:val="00952D0A"/>
    <w:rsid w:val="00954748"/>
    <w:rsid w:val="009612A3"/>
    <w:rsid w:val="009643A6"/>
    <w:rsid w:val="00985F66"/>
    <w:rsid w:val="009872A9"/>
    <w:rsid w:val="0098747A"/>
    <w:rsid w:val="00990F9A"/>
    <w:rsid w:val="00993C1D"/>
    <w:rsid w:val="00993C96"/>
    <w:rsid w:val="009A1F55"/>
    <w:rsid w:val="009A256D"/>
    <w:rsid w:val="009A742A"/>
    <w:rsid w:val="009A7B9E"/>
    <w:rsid w:val="009B0C0F"/>
    <w:rsid w:val="009B19C9"/>
    <w:rsid w:val="009B7348"/>
    <w:rsid w:val="009C1916"/>
    <w:rsid w:val="009C1A77"/>
    <w:rsid w:val="009C2250"/>
    <w:rsid w:val="009C5653"/>
    <w:rsid w:val="009C7888"/>
    <w:rsid w:val="009D43DF"/>
    <w:rsid w:val="009E0132"/>
    <w:rsid w:val="009E2A88"/>
    <w:rsid w:val="009E30C8"/>
    <w:rsid w:val="009E419F"/>
    <w:rsid w:val="009F14C9"/>
    <w:rsid w:val="00A102DC"/>
    <w:rsid w:val="00A1173F"/>
    <w:rsid w:val="00A1546E"/>
    <w:rsid w:val="00A157E6"/>
    <w:rsid w:val="00A16FE1"/>
    <w:rsid w:val="00A257AD"/>
    <w:rsid w:val="00A25BA8"/>
    <w:rsid w:val="00A2654A"/>
    <w:rsid w:val="00A37DE3"/>
    <w:rsid w:val="00A42B51"/>
    <w:rsid w:val="00A4433E"/>
    <w:rsid w:val="00A44CE4"/>
    <w:rsid w:val="00A452C6"/>
    <w:rsid w:val="00A5177E"/>
    <w:rsid w:val="00A54B9D"/>
    <w:rsid w:val="00A57E9D"/>
    <w:rsid w:val="00A64F34"/>
    <w:rsid w:val="00A661A9"/>
    <w:rsid w:val="00A729F8"/>
    <w:rsid w:val="00A8147C"/>
    <w:rsid w:val="00A82495"/>
    <w:rsid w:val="00A84D62"/>
    <w:rsid w:val="00A865D0"/>
    <w:rsid w:val="00A87BDB"/>
    <w:rsid w:val="00A91F4D"/>
    <w:rsid w:val="00A92850"/>
    <w:rsid w:val="00A93D33"/>
    <w:rsid w:val="00A96585"/>
    <w:rsid w:val="00AA093C"/>
    <w:rsid w:val="00AA0E7F"/>
    <w:rsid w:val="00AA18FB"/>
    <w:rsid w:val="00AA3D8E"/>
    <w:rsid w:val="00AB007B"/>
    <w:rsid w:val="00AB560A"/>
    <w:rsid w:val="00AB6FEA"/>
    <w:rsid w:val="00AB73BD"/>
    <w:rsid w:val="00AC1FF0"/>
    <w:rsid w:val="00AC5849"/>
    <w:rsid w:val="00AD35AC"/>
    <w:rsid w:val="00AD383F"/>
    <w:rsid w:val="00AD4706"/>
    <w:rsid w:val="00AD52B2"/>
    <w:rsid w:val="00AE2B1E"/>
    <w:rsid w:val="00AE3F6B"/>
    <w:rsid w:val="00AE40C2"/>
    <w:rsid w:val="00AF0AD1"/>
    <w:rsid w:val="00AF782D"/>
    <w:rsid w:val="00B026C7"/>
    <w:rsid w:val="00B027F1"/>
    <w:rsid w:val="00B03CAE"/>
    <w:rsid w:val="00B058B5"/>
    <w:rsid w:val="00B123C5"/>
    <w:rsid w:val="00B12D74"/>
    <w:rsid w:val="00B1353B"/>
    <w:rsid w:val="00B13A7E"/>
    <w:rsid w:val="00B17533"/>
    <w:rsid w:val="00B23933"/>
    <w:rsid w:val="00B24B1E"/>
    <w:rsid w:val="00B26421"/>
    <w:rsid w:val="00B27B10"/>
    <w:rsid w:val="00B27B29"/>
    <w:rsid w:val="00B3002F"/>
    <w:rsid w:val="00B326AF"/>
    <w:rsid w:val="00B33ED9"/>
    <w:rsid w:val="00B34968"/>
    <w:rsid w:val="00B34E2A"/>
    <w:rsid w:val="00B35266"/>
    <w:rsid w:val="00B35AD2"/>
    <w:rsid w:val="00B3683A"/>
    <w:rsid w:val="00B42504"/>
    <w:rsid w:val="00B432CB"/>
    <w:rsid w:val="00B4725B"/>
    <w:rsid w:val="00B5581C"/>
    <w:rsid w:val="00B565A3"/>
    <w:rsid w:val="00B62561"/>
    <w:rsid w:val="00B65A6F"/>
    <w:rsid w:val="00B66080"/>
    <w:rsid w:val="00B66566"/>
    <w:rsid w:val="00B704DF"/>
    <w:rsid w:val="00B71ECC"/>
    <w:rsid w:val="00B77074"/>
    <w:rsid w:val="00B806AE"/>
    <w:rsid w:val="00B8551C"/>
    <w:rsid w:val="00B87157"/>
    <w:rsid w:val="00B901CC"/>
    <w:rsid w:val="00B9044E"/>
    <w:rsid w:val="00B9204D"/>
    <w:rsid w:val="00B964F0"/>
    <w:rsid w:val="00B97414"/>
    <w:rsid w:val="00BA2C76"/>
    <w:rsid w:val="00BA34C5"/>
    <w:rsid w:val="00BA6ED6"/>
    <w:rsid w:val="00BA7D21"/>
    <w:rsid w:val="00BB0085"/>
    <w:rsid w:val="00BB1500"/>
    <w:rsid w:val="00BB4B74"/>
    <w:rsid w:val="00BB5975"/>
    <w:rsid w:val="00BB7ABA"/>
    <w:rsid w:val="00BC26B1"/>
    <w:rsid w:val="00BC5653"/>
    <w:rsid w:val="00BD0C63"/>
    <w:rsid w:val="00BD6525"/>
    <w:rsid w:val="00BD70CE"/>
    <w:rsid w:val="00BD7AEE"/>
    <w:rsid w:val="00BD7B71"/>
    <w:rsid w:val="00BE1A75"/>
    <w:rsid w:val="00BE2143"/>
    <w:rsid w:val="00BE28EE"/>
    <w:rsid w:val="00BE2A1D"/>
    <w:rsid w:val="00BE4ACD"/>
    <w:rsid w:val="00BE676F"/>
    <w:rsid w:val="00BE6FB0"/>
    <w:rsid w:val="00BF2288"/>
    <w:rsid w:val="00BF238D"/>
    <w:rsid w:val="00BF23F3"/>
    <w:rsid w:val="00BF29B2"/>
    <w:rsid w:val="00BF6038"/>
    <w:rsid w:val="00BF6616"/>
    <w:rsid w:val="00C00F72"/>
    <w:rsid w:val="00C101E8"/>
    <w:rsid w:val="00C10639"/>
    <w:rsid w:val="00C11C70"/>
    <w:rsid w:val="00C12F1C"/>
    <w:rsid w:val="00C14BD8"/>
    <w:rsid w:val="00C22459"/>
    <w:rsid w:val="00C23756"/>
    <w:rsid w:val="00C2394E"/>
    <w:rsid w:val="00C3018F"/>
    <w:rsid w:val="00C31155"/>
    <w:rsid w:val="00C31F09"/>
    <w:rsid w:val="00C329BC"/>
    <w:rsid w:val="00C32DE8"/>
    <w:rsid w:val="00C3418B"/>
    <w:rsid w:val="00C35637"/>
    <w:rsid w:val="00C35A1D"/>
    <w:rsid w:val="00C37A04"/>
    <w:rsid w:val="00C37EC1"/>
    <w:rsid w:val="00C41C00"/>
    <w:rsid w:val="00C44391"/>
    <w:rsid w:val="00C446F7"/>
    <w:rsid w:val="00C44E1C"/>
    <w:rsid w:val="00C509D8"/>
    <w:rsid w:val="00C519EC"/>
    <w:rsid w:val="00C630ED"/>
    <w:rsid w:val="00C82421"/>
    <w:rsid w:val="00C8514C"/>
    <w:rsid w:val="00C862B4"/>
    <w:rsid w:val="00C86950"/>
    <w:rsid w:val="00C90734"/>
    <w:rsid w:val="00C93607"/>
    <w:rsid w:val="00C96F01"/>
    <w:rsid w:val="00CA0A7A"/>
    <w:rsid w:val="00CA0B1F"/>
    <w:rsid w:val="00CA4775"/>
    <w:rsid w:val="00CA51D2"/>
    <w:rsid w:val="00CA6197"/>
    <w:rsid w:val="00CB02FE"/>
    <w:rsid w:val="00CB4490"/>
    <w:rsid w:val="00CB5217"/>
    <w:rsid w:val="00CB7083"/>
    <w:rsid w:val="00CC539E"/>
    <w:rsid w:val="00CC6AC6"/>
    <w:rsid w:val="00CD0B0E"/>
    <w:rsid w:val="00CD18FD"/>
    <w:rsid w:val="00CD3B38"/>
    <w:rsid w:val="00CE32E7"/>
    <w:rsid w:val="00CF26DF"/>
    <w:rsid w:val="00CF40CF"/>
    <w:rsid w:val="00D02D01"/>
    <w:rsid w:val="00D047E7"/>
    <w:rsid w:val="00D05DB6"/>
    <w:rsid w:val="00D1007E"/>
    <w:rsid w:val="00D12B9A"/>
    <w:rsid w:val="00D15882"/>
    <w:rsid w:val="00D17477"/>
    <w:rsid w:val="00D22682"/>
    <w:rsid w:val="00D23932"/>
    <w:rsid w:val="00D3090B"/>
    <w:rsid w:val="00D30968"/>
    <w:rsid w:val="00D3226F"/>
    <w:rsid w:val="00D3391D"/>
    <w:rsid w:val="00D3467B"/>
    <w:rsid w:val="00D348B9"/>
    <w:rsid w:val="00D348C0"/>
    <w:rsid w:val="00D36445"/>
    <w:rsid w:val="00D45B16"/>
    <w:rsid w:val="00D47248"/>
    <w:rsid w:val="00D52CE5"/>
    <w:rsid w:val="00D547B9"/>
    <w:rsid w:val="00D54A8F"/>
    <w:rsid w:val="00D568B5"/>
    <w:rsid w:val="00D601E6"/>
    <w:rsid w:val="00D61789"/>
    <w:rsid w:val="00D63B08"/>
    <w:rsid w:val="00D64B40"/>
    <w:rsid w:val="00D65DAD"/>
    <w:rsid w:val="00D70F66"/>
    <w:rsid w:val="00D72DD5"/>
    <w:rsid w:val="00D73E17"/>
    <w:rsid w:val="00D745C5"/>
    <w:rsid w:val="00D77EE9"/>
    <w:rsid w:val="00D81C58"/>
    <w:rsid w:val="00D85986"/>
    <w:rsid w:val="00D85ED0"/>
    <w:rsid w:val="00D93853"/>
    <w:rsid w:val="00D9567E"/>
    <w:rsid w:val="00D974DE"/>
    <w:rsid w:val="00DA3452"/>
    <w:rsid w:val="00DA583D"/>
    <w:rsid w:val="00DA6C93"/>
    <w:rsid w:val="00DA7AB6"/>
    <w:rsid w:val="00DA7FE7"/>
    <w:rsid w:val="00DB0EF7"/>
    <w:rsid w:val="00DB3B2C"/>
    <w:rsid w:val="00DB423D"/>
    <w:rsid w:val="00DB54EC"/>
    <w:rsid w:val="00DB576F"/>
    <w:rsid w:val="00DB71AB"/>
    <w:rsid w:val="00DB7BB0"/>
    <w:rsid w:val="00DC158A"/>
    <w:rsid w:val="00DC1597"/>
    <w:rsid w:val="00DC2122"/>
    <w:rsid w:val="00DC5396"/>
    <w:rsid w:val="00DC5D9F"/>
    <w:rsid w:val="00DC7175"/>
    <w:rsid w:val="00DC77AE"/>
    <w:rsid w:val="00DD21D3"/>
    <w:rsid w:val="00DD48C7"/>
    <w:rsid w:val="00DE1F72"/>
    <w:rsid w:val="00DE3B4E"/>
    <w:rsid w:val="00DE444D"/>
    <w:rsid w:val="00DE48C9"/>
    <w:rsid w:val="00DE5C5D"/>
    <w:rsid w:val="00DF022F"/>
    <w:rsid w:val="00DF15AE"/>
    <w:rsid w:val="00DF1880"/>
    <w:rsid w:val="00DF4BDD"/>
    <w:rsid w:val="00E00190"/>
    <w:rsid w:val="00E00F67"/>
    <w:rsid w:val="00E104FF"/>
    <w:rsid w:val="00E14470"/>
    <w:rsid w:val="00E145A6"/>
    <w:rsid w:val="00E14F5C"/>
    <w:rsid w:val="00E152B5"/>
    <w:rsid w:val="00E16AA7"/>
    <w:rsid w:val="00E20CFD"/>
    <w:rsid w:val="00E2284B"/>
    <w:rsid w:val="00E229F6"/>
    <w:rsid w:val="00E23C2E"/>
    <w:rsid w:val="00E265F0"/>
    <w:rsid w:val="00E26902"/>
    <w:rsid w:val="00E27AEA"/>
    <w:rsid w:val="00E30A5B"/>
    <w:rsid w:val="00E3224A"/>
    <w:rsid w:val="00E4127A"/>
    <w:rsid w:val="00E42BFA"/>
    <w:rsid w:val="00E446A7"/>
    <w:rsid w:val="00E45E65"/>
    <w:rsid w:val="00E50F7F"/>
    <w:rsid w:val="00E512AC"/>
    <w:rsid w:val="00E52C8C"/>
    <w:rsid w:val="00E54D88"/>
    <w:rsid w:val="00E56C97"/>
    <w:rsid w:val="00E57EB9"/>
    <w:rsid w:val="00E63827"/>
    <w:rsid w:val="00E669BB"/>
    <w:rsid w:val="00E67348"/>
    <w:rsid w:val="00E67631"/>
    <w:rsid w:val="00E71549"/>
    <w:rsid w:val="00E74EC3"/>
    <w:rsid w:val="00E76174"/>
    <w:rsid w:val="00E8003E"/>
    <w:rsid w:val="00E808EF"/>
    <w:rsid w:val="00E84134"/>
    <w:rsid w:val="00E8477F"/>
    <w:rsid w:val="00E84AC4"/>
    <w:rsid w:val="00E87C34"/>
    <w:rsid w:val="00E9112A"/>
    <w:rsid w:val="00E911CD"/>
    <w:rsid w:val="00E921CB"/>
    <w:rsid w:val="00E92C5D"/>
    <w:rsid w:val="00E951E0"/>
    <w:rsid w:val="00E96009"/>
    <w:rsid w:val="00E9607D"/>
    <w:rsid w:val="00EA099C"/>
    <w:rsid w:val="00EA341D"/>
    <w:rsid w:val="00EA415A"/>
    <w:rsid w:val="00EB0057"/>
    <w:rsid w:val="00EB064A"/>
    <w:rsid w:val="00EB54FD"/>
    <w:rsid w:val="00EC25CE"/>
    <w:rsid w:val="00EC2C89"/>
    <w:rsid w:val="00EC4425"/>
    <w:rsid w:val="00EC5BED"/>
    <w:rsid w:val="00EC5D50"/>
    <w:rsid w:val="00EC6884"/>
    <w:rsid w:val="00ED14E5"/>
    <w:rsid w:val="00ED5787"/>
    <w:rsid w:val="00ED6573"/>
    <w:rsid w:val="00ED7A7F"/>
    <w:rsid w:val="00EE3449"/>
    <w:rsid w:val="00EE3885"/>
    <w:rsid w:val="00EE4836"/>
    <w:rsid w:val="00EE61FA"/>
    <w:rsid w:val="00EF1ADD"/>
    <w:rsid w:val="00EF707B"/>
    <w:rsid w:val="00F00115"/>
    <w:rsid w:val="00F041EC"/>
    <w:rsid w:val="00F0554F"/>
    <w:rsid w:val="00F06645"/>
    <w:rsid w:val="00F06CB7"/>
    <w:rsid w:val="00F06E43"/>
    <w:rsid w:val="00F07E50"/>
    <w:rsid w:val="00F10281"/>
    <w:rsid w:val="00F1049E"/>
    <w:rsid w:val="00F20A22"/>
    <w:rsid w:val="00F20E67"/>
    <w:rsid w:val="00F268D0"/>
    <w:rsid w:val="00F26D3A"/>
    <w:rsid w:val="00F30857"/>
    <w:rsid w:val="00F30D2B"/>
    <w:rsid w:val="00F3321E"/>
    <w:rsid w:val="00F408CA"/>
    <w:rsid w:val="00F456E5"/>
    <w:rsid w:val="00F4714B"/>
    <w:rsid w:val="00F50E6E"/>
    <w:rsid w:val="00F55AE2"/>
    <w:rsid w:val="00F55F7A"/>
    <w:rsid w:val="00F55FAD"/>
    <w:rsid w:val="00F6060E"/>
    <w:rsid w:val="00F6142A"/>
    <w:rsid w:val="00F61E3D"/>
    <w:rsid w:val="00F62CAA"/>
    <w:rsid w:val="00F6556F"/>
    <w:rsid w:val="00F661DC"/>
    <w:rsid w:val="00F67F9D"/>
    <w:rsid w:val="00F70876"/>
    <w:rsid w:val="00F75A65"/>
    <w:rsid w:val="00F802F7"/>
    <w:rsid w:val="00F812C6"/>
    <w:rsid w:val="00F8260F"/>
    <w:rsid w:val="00F91599"/>
    <w:rsid w:val="00F92BCB"/>
    <w:rsid w:val="00FA07C3"/>
    <w:rsid w:val="00FA0823"/>
    <w:rsid w:val="00FA58B6"/>
    <w:rsid w:val="00FA6586"/>
    <w:rsid w:val="00FA73B2"/>
    <w:rsid w:val="00FB0576"/>
    <w:rsid w:val="00FB2531"/>
    <w:rsid w:val="00FB5548"/>
    <w:rsid w:val="00FB6601"/>
    <w:rsid w:val="00FC0E3B"/>
    <w:rsid w:val="00FC1261"/>
    <w:rsid w:val="00FC2B29"/>
    <w:rsid w:val="00FC41E4"/>
    <w:rsid w:val="00FC44F8"/>
    <w:rsid w:val="00FC6D6D"/>
    <w:rsid w:val="00FD05A5"/>
    <w:rsid w:val="00FD35AB"/>
    <w:rsid w:val="00FD75BC"/>
    <w:rsid w:val="00FD7D2A"/>
    <w:rsid w:val="00FD7DA3"/>
    <w:rsid w:val="00FE03B9"/>
    <w:rsid w:val="00FE3C76"/>
    <w:rsid w:val="00FE525E"/>
    <w:rsid w:val="00FE59A0"/>
    <w:rsid w:val="00FE6475"/>
    <w:rsid w:val="00FF03D5"/>
    <w:rsid w:val="00FF0C5B"/>
    <w:rsid w:val="00FF183C"/>
    <w:rsid w:val="00FF4559"/>
    <w:rsid w:val="00FF53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City"/>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textAlignment w:val="baseline"/>
    </w:pPr>
    <w:rPr>
      <w:rFonts w:ascii="Courier" w:hAnsi="Courier"/>
      <w:sz w:val="24"/>
    </w:rPr>
  </w:style>
  <w:style w:type="paragraph" w:styleId="Heading1">
    <w:name w:val="heading 1"/>
    <w:basedOn w:val="Normal"/>
    <w:next w:val="Normal"/>
    <w:link w:val="Heading1Char"/>
    <w:qFormat/>
    <w:rsid w:val="00BA2C7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link w:val="FootnoteTextChar"/>
  </w:style>
  <w:style w:type="character" w:styleId="FootnoteReference">
    <w:name w:val="footnote reference"/>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link w:val="FooterChar"/>
    <w:uiPriority w:val="99"/>
    <w:pPr>
      <w:tabs>
        <w:tab w:val="center" w:pos="4320"/>
        <w:tab w:val="right" w:pos="8640"/>
      </w:tabs>
    </w:pPr>
  </w:style>
  <w:style w:type="paragraph" w:styleId="Header">
    <w:name w:val="header"/>
    <w:basedOn w:val="Normal"/>
    <w:pPr>
      <w:tabs>
        <w:tab w:val="center" w:pos="4320"/>
        <w:tab w:val="right" w:pos="8640"/>
      </w:tabs>
    </w:pPr>
  </w:style>
  <w:style w:type="paragraph" w:styleId="BodyText">
    <w:name w:val="Body Text"/>
    <w:basedOn w:val="Normal"/>
    <w:rsid w:val="008A7DD7"/>
    <w:pPr>
      <w:overflowPunct/>
      <w:autoSpaceDE/>
      <w:autoSpaceDN/>
      <w:adjustRightInd/>
      <w:spacing w:line="360" w:lineRule="auto"/>
      <w:textAlignment w:val="auto"/>
    </w:pPr>
    <w:rPr>
      <w:rFonts w:ascii="Times New Roman" w:hAnsi="Times New Roman"/>
      <w:sz w:val="26"/>
    </w:rPr>
  </w:style>
  <w:style w:type="paragraph" w:styleId="BodyText2">
    <w:name w:val="Body Text 2"/>
    <w:basedOn w:val="Normal"/>
    <w:rsid w:val="008A7DD7"/>
    <w:pPr>
      <w:tabs>
        <w:tab w:val="left" w:pos="-720"/>
      </w:tabs>
      <w:suppressAutoHyphens/>
      <w:overflowPunct/>
      <w:autoSpaceDE/>
      <w:autoSpaceDN/>
      <w:adjustRightInd/>
      <w:spacing w:line="360" w:lineRule="auto"/>
      <w:textAlignment w:val="auto"/>
    </w:pPr>
    <w:rPr>
      <w:rFonts w:ascii="Times New Roman" w:hAnsi="Times New Roman"/>
      <w:sz w:val="26"/>
    </w:rPr>
  </w:style>
  <w:style w:type="paragraph" w:styleId="BalloonText">
    <w:name w:val="Balloon Text"/>
    <w:basedOn w:val="Normal"/>
    <w:semiHidden/>
    <w:rsid w:val="006B5B79"/>
    <w:rPr>
      <w:rFonts w:ascii="Tahoma" w:hAnsi="Tahoma" w:cs="Tahoma"/>
      <w:sz w:val="16"/>
      <w:szCs w:val="16"/>
    </w:rPr>
  </w:style>
  <w:style w:type="character" w:customStyle="1" w:styleId="FootnoteTextChar">
    <w:name w:val="Footnote Text Char"/>
    <w:link w:val="FootnoteText"/>
    <w:rsid w:val="002A02FE"/>
    <w:rPr>
      <w:rFonts w:ascii="Courier" w:hAnsi="Courier"/>
      <w:sz w:val="24"/>
    </w:rPr>
  </w:style>
  <w:style w:type="character" w:customStyle="1" w:styleId="FooterChar">
    <w:name w:val="Footer Char"/>
    <w:link w:val="Footer"/>
    <w:uiPriority w:val="99"/>
    <w:rsid w:val="002A4A9C"/>
    <w:rPr>
      <w:rFonts w:ascii="Courier" w:hAnsi="Courier"/>
      <w:sz w:val="24"/>
    </w:rPr>
  </w:style>
  <w:style w:type="character" w:styleId="CommentReference">
    <w:name w:val="annotation reference"/>
    <w:rsid w:val="001E018A"/>
    <w:rPr>
      <w:sz w:val="16"/>
      <w:szCs w:val="16"/>
    </w:rPr>
  </w:style>
  <w:style w:type="paragraph" w:styleId="CommentText">
    <w:name w:val="annotation text"/>
    <w:basedOn w:val="Normal"/>
    <w:link w:val="CommentTextChar"/>
    <w:rsid w:val="001E018A"/>
    <w:rPr>
      <w:sz w:val="20"/>
    </w:rPr>
  </w:style>
  <w:style w:type="character" w:customStyle="1" w:styleId="CommentTextChar">
    <w:name w:val="Comment Text Char"/>
    <w:link w:val="CommentText"/>
    <w:rsid w:val="001E018A"/>
    <w:rPr>
      <w:rFonts w:ascii="Courier" w:hAnsi="Courier"/>
    </w:rPr>
  </w:style>
  <w:style w:type="paragraph" w:styleId="CommentSubject">
    <w:name w:val="annotation subject"/>
    <w:basedOn w:val="CommentText"/>
    <w:next w:val="CommentText"/>
    <w:link w:val="CommentSubjectChar"/>
    <w:rsid w:val="001E018A"/>
    <w:rPr>
      <w:b/>
      <w:bCs/>
    </w:rPr>
  </w:style>
  <w:style w:type="character" w:customStyle="1" w:styleId="CommentSubjectChar">
    <w:name w:val="Comment Subject Char"/>
    <w:link w:val="CommentSubject"/>
    <w:rsid w:val="001E018A"/>
    <w:rPr>
      <w:rFonts w:ascii="Courier" w:hAnsi="Courier"/>
      <w:b/>
      <w:bCs/>
    </w:rPr>
  </w:style>
  <w:style w:type="paragraph" w:styleId="ListParagraph">
    <w:name w:val="List Paragraph"/>
    <w:basedOn w:val="Normal"/>
    <w:uiPriority w:val="34"/>
    <w:qFormat/>
    <w:rsid w:val="00527CE1"/>
    <w:pPr>
      <w:ind w:left="720"/>
      <w:contextualSpacing/>
    </w:pPr>
  </w:style>
  <w:style w:type="character" w:customStyle="1" w:styleId="Heading1Char">
    <w:name w:val="Heading 1 Char"/>
    <w:basedOn w:val="DefaultParagraphFont"/>
    <w:link w:val="Heading1"/>
    <w:rsid w:val="00BA2C76"/>
    <w:rPr>
      <w:rFonts w:asciiTheme="majorHAnsi" w:eastAsiaTheme="majorEastAsia" w:hAnsiTheme="majorHAnsi" w:cstheme="majorBidi"/>
      <w:b/>
      <w:bCs/>
      <w:color w:val="365F91" w:themeColor="accent1" w:themeShade="BF"/>
      <w:sz w:val="28"/>
      <w:szCs w:val="28"/>
    </w:rPr>
  </w:style>
  <w:style w:type="character" w:styleId="Hyperlink">
    <w:name w:val="Hyperlink"/>
    <w:rsid w:val="00D47248"/>
    <w:rPr>
      <w:color w:val="0000FF"/>
      <w:u w:val="single"/>
    </w:rPr>
  </w:style>
  <w:style w:type="character" w:styleId="Emphasis">
    <w:name w:val="Emphasis"/>
    <w:qFormat/>
    <w:rsid w:val="00D47248"/>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textAlignment w:val="baseline"/>
    </w:pPr>
    <w:rPr>
      <w:rFonts w:ascii="Courier" w:hAnsi="Courier"/>
      <w:sz w:val="24"/>
    </w:rPr>
  </w:style>
  <w:style w:type="paragraph" w:styleId="Heading1">
    <w:name w:val="heading 1"/>
    <w:basedOn w:val="Normal"/>
    <w:next w:val="Normal"/>
    <w:link w:val="Heading1Char"/>
    <w:qFormat/>
    <w:rsid w:val="00BA2C7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link w:val="FootnoteTextChar"/>
  </w:style>
  <w:style w:type="character" w:styleId="FootnoteReference">
    <w:name w:val="footnote reference"/>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link w:val="FooterChar"/>
    <w:uiPriority w:val="99"/>
    <w:pPr>
      <w:tabs>
        <w:tab w:val="center" w:pos="4320"/>
        <w:tab w:val="right" w:pos="8640"/>
      </w:tabs>
    </w:pPr>
  </w:style>
  <w:style w:type="paragraph" w:styleId="Header">
    <w:name w:val="header"/>
    <w:basedOn w:val="Normal"/>
    <w:pPr>
      <w:tabs>
        <w:tab w:val="center" w:pos="4320"/>
        <w:tab w:val="right" w:pos="8640"/>
      </w:tabs>
    </w:pPr>
  </w:style>
  <w:style w:type="paragraph" w:styleId="BodyText">
    <w:name w:val="Body Text"/>
    <w:basedOn w:val="Normal"/>
    <w:rsid w:val="008A7DD7"/>
    <w:pPr>
      <w:overflowPunct/>
      <w:autoSpaceDE/>
      <w:autoSpaceDN/>
      <w:adjustRightInd/>
      <w:spacing w:line="360" w:lineRule="auto"/>
      <w:textAlignment w:val="auto"/>
    </w:pPr>
    <w:rPr>
      <w:rFonts w:ascii="Times New Roman" w:hAnsi="Times New Roman"/>
      <w:sz w:val="26"/>
    </w:rPr>
  </w:style>
  <w:style w:type="paragraph" w:styleId="BodyText2">
    <w:name w:val="Body Text 2"/>
    <w:basedOn w:val="Normal"/>
    <w:rsid w:val="008A7DD7"/>
    <w:pPr>
      <w:tabs>
        <w:tab w:val="left" w:pos="-720"/>
      </w:tabs>
      <w:suppressAutoHyphens/>
      <w:overflowPunct/>
      <w:autoSpaceDE/>
      <w:autoSpaceDN/>
      <w:adjustRightInd/>
      <w:spacing w:line="360" w:lineRule="auto"/>
      <w:textAlignment w:val="auto"/>
    </w:pPr>
    <w:rPr>
      <w:rFonts w:ascii="Times New Roman" w:hAnsi="Times New Roman"/>
      <w:sz w:val="26"/>
    </w:rPr>
  </w:style>
  <w:style w:type="paragraph" w:styleId="BalloonText">
    <w:name w:val="Balloon Text"/>
    <w:basedOn w:val="Normal"/>
    <w:semiHidden/>
    <w:rsid w:val="006B5B79"/>
    <w:rPr>
      <w:rFonts w:ascii="Tahoma" w:hAnsi="Tahoma" w:cs="Tahoma"/>
      <w:sz w:val="16"/>
      <w:szCs w:val="16"/>
    </w:rPr>
  </w:style>
  <w:style w:type="character" w:customStyle="1" w:styleId="FootnoteTextChar">
    <w:name w:val="Footnote Text Char"/>
    <w:link w:val="FootnoteText"/>
    <w:rsid w:val="002A02FE"/>
    <w:rPr>
      <w:rFonts w:ascii="Courier" w:hAnsi="Courier"/>
      <w:sz w:val="24"/>
    </w:rPr>
  </w:style>
  <w:style w:type="character" w:customStyle="1" w:styleId="FooterChar">
    <w:name w:val="Footer Char"/>
    <w:link w:val="Footer"/>
    <w:uiPriority w:val="99"/>
    <w:rsid w:val="002A4A9C"/>
    <w:rPr>
      <w:rFonts w:ascii="Courier" w:hAnsi="Courier"/>
      <w:sz w:val="24"/>
    </w:rPr>
  </w:style>
  <w:style w:type="character" w:styleId="CommentReference">
    <w:name w:val="annotation reference"/>
    <w:rsid w:val="001E018A"/>
    <w:rPr>
      <w:sz w:val="16"/>
      <w:szCs w:val="16"/>
    </w:rPr>
  </w:style>
  <w:style w:type="paragraph" w:styleId="CommentText">
    <w:name w:val="annotation text"/>
    <w:basedOn w:val="Normal"/>
    <w:link w:val="CommentTextChar"/>
    <w:rsid w:val="001E018A"/>
    <w:rPr>
      <w:sz w:val="20"/>
    </w:rPr>
  </w:style>
  <w:style w:type="character" w:customStyle="1" w:styleId="CommentTextChar">
    <w:name w:val="Comment Text Char"/>
    <w:link w:val="CommentText"/>
    <w:rsid w:val="001E018A"/>
    <w:rPr>
      <w:rFonts w:ascii="Courier" w:hAnsi="Courier"/>
    </w:rPr>
  </w:style>
  <w:style w:type="paragraph" w:styleId="CommentSubject">
    <w:name w:val="annotation subject"/>
    <w:basedOn w:val="CommentText"/>
    <w:next w:val="CommentText"/>
    <w:link w:val="CommentSubjectChar"/>
    <w:rsid w:val="001E018A"/>
    <w:rPr>
      <w:b/>
      <w:bCs/>
    </w:rPr>
  </w:style>
  <w:style w:type="character" w:customStyle="1" w:styleId="CommentSubjectChar">
    <w:name w:val="Comment Subject Char"/>
    <w:link w:val="CommentSubject"/>
    <w:rsid w:val="001E018A"/>
    <w:rPr>
      <w:rFonts w:ascii="Courier" w:hAnsi="Courier"/>
      <w:b/>
      <w:bCs/>
    </w:rPr>
  </w:style>
  <w:style w:type="paragraph" w:styleId="ListParagraph">
    <w:name w:val="List Paragraph"/>
    <w:basedOn w:val="Normal"/>
    <w:uiPriority w:val="34"/>
    <w:qFormat/>
    <w:rsid w:val="00527CE1"/>
    <w:pPr>
      <w:ind w:left="720"/>
      <w:contextualSpacing/>
    </w:pPr>
  </w:style>
  <w:style w:type="character" w:customStyle="1" w:styleId="Heading1Char">
    <w:name w:val="Heading 1 Char"/>
    <w:basedOn w:val="DefaultParagraphFont"/>
    <w:link w:val="Heading1"/>
    <w:rsid w:val="00BA2C76"/>
    <w:rPr>
      <w:rFonts w:asciiTheme="majorHAnsi" w:eastAsiaTheme="majorEastAsia" w:hAnsiTheme="majorHAnsi" w:cstheme="majorBidi"/>
      <w:b/>
      <w:bCs/>
      <w:color w:val="365F91" w:themeColor="accent1" w:themeShade="BF"/>
      <w:sz w:val="28"/>
      <w:szCs w:val="28"/>
    </w:rPr>
  </w:style>
  <w:style w:type="character" w:styleId="Hyperlink">
    <w:name w:val="Hyperlink"/>
    <w:rsid w:val="00D47248"/>
    <w:rPr>
      <w:color w:val="0000FF"/>
      <w:u w:val="single"/>
    </w:rPr>
  </w:style>
  <w:style w:type="character" w:styleId="Emphasis">
    <w:name w:val="Emphasis"/>
    <w:qFormat/>
    <w:rsid w:val="00D4724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8698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file://C:\research\buttonTFLink?_m=69761b6202cb4178e2a6e6fe02f5751b&amp;_xfercite=%3ccite%20cc=%22USA%22%3e%3c!%5bCDATA%5b2000%20Pa.%20PUC%20LEXIS%2067%20%5d%5d%3e%3c\cite%3e&amp;_butType=3&amp;_butStat=242&amp;_butNum=6&amp;_butInline=1&amp;_butinfo=%3ccite%20cc=%22USA%22%3e%3c!%5bCDATA%5b485%20A.2d%201217%5d%5d%3e%3c\cite%3e&amp;_fmtstr=FULL&amp;docnum=5&amp;_startdoc=1&amp;_startchk=1&amp;wchp=dGLSzS-lSlbz&amp;_md5=9b1cc8319afd12440738bb82d74455ef" TargetMode="External"/><Relationship Id="rId4" Type="http://schemas.microsoft.com/office/2007/relationships/stylesWithEffects" Target="stylesWithEffects.xml"/><Relationship Id="rId9" Type="http://schemas.openxmlformats.org/officeDocument/2006/relationships/hyperlink" Target="file://C:\research\buttonTFLink?_m=69761b6202cb4178e2a6e6fe02f5751b&amp;_xfercite=%3ccite%20cc=%22USA%22%3e%3c!%5bCDATA%5b2000%20Pa.%20PUC%20LEXIS%2067%20%5d%5d%3e%3c\cite%3e&amp;_butType=3&amp;_butStat=242&amp;_butNum=5&amp;_butInline=1&amp;_butinfo=%3ccite%20cc=%22USA%22%3e%3c!%5bCDATA%5b625%20A.2d%20741%5d%5d%3e%3c\cite%3e&amp;_fmtstr=FULL&amp;docnum=5&amp;_startdoc=1&amp;_startchk=1&amp;wchp=dGLSzS-lSlbz&amp;_md5=ad2b02d95c2a9216e83b92a3570d4785"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01DB79-ACB6-4399-87B8-E0BB0AEB8D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1394</Words>
  <Characters>7951</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OSA-0351; C-79081327.o; Borough of Royalton v. National Railroad Passenger Corp.</vt:lpstr>
    </vt:vector>
  </TitlesOfParts>
  <Company>Pa Public Utility Commission</Company>
  <LinksUpToDate>false</LinksUpToDate>
  <CharactersWithSpaces>9327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OSA-0351; C-79081327.o; Borough of Royalton v. National Railroad Passenger Corp.</dc:title>
  <dc:creator>KNEZEVICH</dc:creator>
  <cp:lastModifiedBy>Hinds, Margaret</cp:lastModifiedBy>
  <cp:revision>3</cp:revision>
  <cp:lastPrinted>2013-07-16T17:14:00Z</cp:lastPrinted>
  <dcterms:created xsi:type="dcterms:W3CDTF">2013-07-05T18:43:00Z</dcterms:created>
  <dcterms:modified xsi:type="dcterms:W3CDTF">2013-07-16T17:14:00Z</dcterms:modified>
</cp:coreProperties>
</file>