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241C" w:rsidRPr="0080490D" w:rsidRDefault="0066241C" w:rsidP="00085896">
      <w:pPr>
        <w:jc w:val="center"/>
        <w:rPr>
          <w:rFonts w:ascii="Times New Roman" w:hAnsi="Times New Roman" w:cs="Times New Roman"/>
          <w:b/>
        </w:rPr>
      </w:pPr>
      <w:r w:rsidRPr="0080490D">
        <w:rPr>
          <w:rFonts w:ascii="Times New Roman" w:hAnsi="Times New Roman" w:cs="Times New Roman"/>
          <w:b/>
        </w:rPr>
        <w:t>BEFORE THE</w:t>
      </w:r>
    </w:p>
    <w:p w:rsidR="0066241C" w:rsidRPr="0080490D" w:rsidRDefault="0066241C" w:rsidP="00085896">
      <w:pPr>
        <w:tabs>
          <w:tab w:val="center" w:pos="4680"/>
        </w:tabs>
        <w:suppressAutoHyphens/>
        <w:jc w:val="center"/>
        <w:rPr>
          <w:rFonts w:ascii="Times New Roman" w:hAnsi="Times New Roman" w:cs="Times New Roman"/>
          <w:b/>
          <w:bCs/>
          <w:spacing w:val="-3"/>
        </w:rPr>
      </w:pPr>
      <w:r w:rsidRPr="0080490D">
        <w:rPr>
          <w:rFonts w:ascii="Times New Roman" w:hAnsi="Times New Roman" w:cs="Times New Roman"/>
          <w:b/>
          <w:bCs/>
          <w:spacing w:val="-3"/>
        </w:rPr>
        <w:t>PENNSYLVANIA PUBLIC UTILITY COMMISSION</w:t>
      </w:r>
    </w:p>
    <w:p w:rsidR="00D641C5" w:rsidRPr="0080490D" w:rsidRDefault="00D641C5" w:rsidP="00085896">
      <w:pPr>
        <w:tabs>
          <w:tab w:val="left" w:pos="-720"/>
        </w:tabs>
        <w:suppressAutoHyphens/>
        <w:ind w:firstLine="1440"/>
        <w:rPr>
          <w:rFonts w:ascii="Times New Roman" w:hAnsi="Times New Roman" w:cs="Times New Roman"/>
          <w:spacing w:val="-3"/>
        </w:rPr>
      </w:pPr>
    </w:p>
    <w:p w:rsidR="0066241C" w:rsidRPr="0080490D" w:rsidRDefault="0066241C" w:rsidP="00085896">
      <w:pPr>
        <w:tabs>
          <w:tab w:val="left" w:pos="-720"/>
        </w:tabs>
        <w:suppressAutoHyphens/>
        <w:ind w:firstLine="1440"/>
        <w:rPr>
          <w:rFonts w:ascii="Times New Roman" w:hAnsi="Times New Roman" w:cs="Times New Roman"/>
          <w:spacing w:val="-3"/>
        </w:rPr>
      </w:pPr>
    </w:p>
    <w:p w:rsidR="00085896" w:rsidRPr="0080490D" w:rsidRDefault="00085896" w:rsidP="00085896">
      <w:pPr>
        <w:tabs>
          <w:tab w:val="left" w:pos="-720"/>
        </w:tabs>
        <w:suppressAutoHyphens/>
        <w:ind w:firstLine="1440"/>
        <w:rPr>
          <w:rFonts w:ascii="Times New Roman" w:hAnsi="Times New Roman" w:cs="Times New Roman"/>
          <w:spacing w:val="-3"/>
        </w:rPr>
      </w:pPr>
    </w:p>
    <w:p w:rsidR="00296047" w:rsidRPr="0080490D" w:rsidRDefault="00296047" w:rsidP="00085896">
      <w:pPr>
        <w:tabs>
          <w:tab w:val="left" w:pos="-720"/>
          <w:tab w:val="left" w:pos="720"/>
          <w:tab w:val="left" w:pos="5040"/>
          <w:tab w:val="left" w:pos="6480"/>
        </w:tabs>
        <w:suppressAutoHyphens/>
        <w:jc w:val="both"/>
        <w:rPr>
          <w:rFonts w:ascii="Times New Roman" w:hAnsi="Times New Roman" w:cs="Times New Roman"/>
          <w:spacing w:val="-3"/>
        </w:rPr>
      </w:pPr>
      <w:r w:rsidRPr="0080490D">
        <w:rPr>
          <w:rFonts w:ascii="Times New Roman" w:hAnsi="Times New Roman" w:cs="Times New Roman"/>
          <w:spacing w:val="-3"/>
        </w:rPr>
        <w:t>A. Edward Schwartz</w:t>
      </w:r>
      <w:r w:rsidRPr="0080490D">
        <w:rPr>
          <w:rFonts w:ascii="Times New Roman" w:hAnsi="Times New Roman" w:cs="Times New Roman"/>
          <w:spacing w:val="-3"/>
        </w:rPr>
        <w:tab/>
        <w:t xml:space="preserve">: </w:t>
      </w:r>
    </w:p>
    <w:p w:rsidR="00296047" w:rsidRPr="0080490D" w:rsidRDefault="00296047" w:rsidP="00085896">
      <w:pPr>
        <w:tabs>
          <w:tab w:val="left" w:pos="-720"/>
          <w:tab w:val="left" w:pos="720"/>
          <w:tab w:val="left" w:pos="5040"/>
          <w:tab w:val="left" w:pos="6480"/>
        </w:tabs>
        <w:suppressAutoHyphens/>
        <w:jc w:val="both"/>
        <w:rPr>
          <w:rFonts w:ascii="Times New Roman" w:hAnsi="Times New Roman" w:cs="Times New Roman"/>
          <w:spacing w:val="-3"/>
        </w:rPr>
      </w:pPr>
      <w:r w:rsidRPr="0080490D">
        <w:rPr>
          <w:rFonts w:ascii="Times New Roman" w:hAnsi="Times New Roman" w:cs="Times New Roman"/>
          <w:spacing w:val="-3"/>
        </w:rPr>
        <w:tab/>
      </w:r>
      <w:r w:rsidRPr="0080490D">
        <w:rPr>
          <w:rFonts w:ascii="Times New Roman" w:hAnsi="Times New Roman" w:cs="Times New Roman"/>
          <w:spacing w:val="-3"/>
        </w:rPr>
        <w:tab/>
        <w:t>:</w:t>
      </w:r>
      <w:r w:rsidRPr="0080490D">
        <w:rPr>
          <w:rFonts w:ascii="Times New Roman" w:hAnsi="Times New Roman" w:cs="Times New Roman"/>
          <w:spacing w:val="-3"/>
        </w:rPr>
        <w:tab/>
        <w:t>P-2011-2241780</w:t>
      </w:r>
    </w:p>
    <w:p w:rsidR="00296047" w:rsidRPr="0080490D" w:rsidRDefault="00296047" w:rsidP="00085896">
      <w:pPr>
        <w:tabs>
          <w:tab w:val="left" w:pos="-720"/>
          <w:tab w:val="left" w:pos="720"/>
          <w:tab w:val="left" w:pos="5040"/>
          <w:tab w:val="left" w:pos="6480"/>
        </w:tabs>
        <w:suppressAutoHyphens/>
        <w:jc w:val="both"/>
        <w:rPr>
          <w:rFonts w:ascii="Times New Roman" w:hAnsi="Times New Roman" w:cs="Times New Roman"/>
          <w:spacing w:val="-3"/>
        </w:rPr>
      </w:pPr>
      <w:r w:rsidRPr="0080490D">
        <w:rPr>
          <w:rFonts w:ascii="Times New Roman" w:hAnsi="Times New Roman" w:cs="Times New Roman"/>
          <w:spacing w:val="-3"/>
        </w:rPr>
        <w:tab/>
        <w:t>v.</w:t>
      </w:r>
      <w:r w:rsidRPr="0080490D">
        <w:rPr>
          <w:rFonts w:ascii="Times New Roman" w:hAnsi="Times New Roman" w:cs="Times New Roman"/>
          <w:spacing w:val="-3"/>
        </w:rPr>
        <w:tab/>
        <w:t>:</w:t>
      </w:r>
      <w:r w:rsidRPr="0080490D">
        <w:rPr>
          <w:rFonts w:ascii="Times New Roman" w:hAnsi="Times New Roman" w:cs="Times New Roman"/>
          <w:spacing w:val="-3"/>
        </w:rPr>
        <w:tab/>
      </w:r>
    </w:p>
    <w:p w:rsidR="00296047" w:rsidRPr="0080490D" w:rsidRDefault="00296047" w:rsidP="00085896">
      <w:pPr>
        <w:tabs>
          <w:tab w:val="left" w:pos="-720"/>
          <w:tab w:val="left" w:pos="720"/>
          <w:tab w:val="left" w:pos="5040"/>
          <w:tab w:val="left" w:pos="6480"/>
        </w:tabs>
        <w:suppressAutoHyphens/>
        <w:jc w:val="both"/>
        <w:rPr>
          <w:rFonts w:ascii="Times New Roman" w:hAnsi="Times New Roman" w:cs="Times New Roman"/>
          <w:spacing w:val="-3"/>
        </w:rPr>
      </w:pPr>
      <w:r w:rsidRPr="0080490D">
        <w:rPr>
          <w:rFonts w:ascii="Times New Roman" w:hAnsi="Times New Roman" w:cs="Times New Roman"/>
          <w:spacing w:val="-3"/>
        </w:rPr>
        <w:tab/>
      </w:r>
      <w:r w:rsidRPr="0080490D">
        <w:rPr>
          <w:rFonts w:ascii="Times New Roman" w:hAnsi="Times New Roman" w:cs="Times New Roman"/>
          <w:spacing w:val="-3"/>
        </w:rPr>
        <w:tab/>
        <w:t>:</w:t>
      </w:r>
      <w:r w:rsidRPr="0080490D">
        <w:rPr>
          <w:rFonts w:ascii="Times New Roman" w:hAnsi="Times New Roman" w:cs="Times New Roman"/>
          <w:spacing w:val="-3"/>
        </w:rPr>
        <w:tab/>
        <w:t>C-2011-2237486</w:t>
      </w:r>
    </w:p>
    <w:p w:rsidR="008A5994" w:rsidRPr="0080490D" w:rsidRDefault="008A5994" w:rsidP="00085896">
      <w:pPr>
        <w:tabs>
          <w:tab w:val="left" w:pos="-720"/>
          <w:tab w:val="left" w:pos="720"/>
          <w:tab w:val="left" w:pos="5040"/>
          <w:tab w:val="left" w:pos="6480"/>
        </w:tabs>
        <w:suppressAutoHyphens/>
        <w:jc w:val="both"/>
        <w:rPr>
          <w:rFonts w:ascii="Times New Roman" w:hAnsi="Times New Roman" w:cs="Times New Roman"/>
          <w:spacing w:val="-3"/>
        </w:rPr>
      </w:pPr>
      <w:r w:rsidRPr="0080490D">
        <w:rPr>
          <w:rFonts w:ascii="Times New Roman" w:hAnsi="Times New Roman" w:cs="Times New Roman"/>
          <w:spacing w:val="-3"/>
        </w:rPr>
        <w:t>Delaware and Hudson Railway Company, Inc.</w:t>
      </w:r>
      <w:r w:rsidRPr="0080490D">
        <w:rPr>
          <w:rFonts w:ascii="Times New Roman" w:hAnsi="Times New Roman" w:cs="Times New Roman"/>
          <w:spacing w:val="-3"/>
        </w:rPr>
        <w:tab/>
        <w:t>:</w:t>
      </w:r>
    </w:p>
    <w:p w:rsidR="00296047" w:rsidRPr="0080490D" w:rsidRDefault="008A5994" w:rsidP="00085896">
      <w:pPr>
        <w:tabs>
          <w:tab w:val="left" w:pos="-720"/>
          <w:tab w:val="left" w:pos="720"/>
          <w:tab w:val="left" w:pos="5040"/>
          <w:tab w:val="left" w:pos="6480"/>
        </w:tabs>
        <w:suppressAutoHyphens/>
        <w:jc w:val="both"/>
        <w:rPr>
          <w:rFonts w:ascii="Times New Roman" w:hAnsi="Times New Roman" w:cs="Times New Roman"/>
          <w:spacing w:val="-3"/>
        </w:rPr>
      </w:pPr>
      <w:proofErr w:type="gramStart"/>
      <w:r w:rsidRPr="0080490D">
        <w:rPr>
          <w:rFonts w:ascii="Times New Roman" w:hAnsi="Times New Roman" w:cs="Times New Roman"/>
          <w:spacing w:val="-3"/>
        </w:rPr>
        <w:t>d/b/a</w:t>
      </w:r>
      <w:proofErr w:type="gramEnd"/>
      <w:r w:rsidRPr="0080490D">
        <w:rPr>
          <w:rFonts w:ascii="Times New Roman" w:hAnsi="Times New Roman" w:cs="Times New Roman"/>
          <w:spacing w:val="-3"/>
        </w:rPr>
        <w:t xml:space="preserve"> </w:t>
      </w:r>
      <w:r w:rsidR="00296047" w:rsidRPr="0080490D">
        <w:rPr>
          <w:rFonts w:ascii="Times New Roman" w:hAnsi="Times New Roman" w:cs="Times New Roman"/>
          <w:spacing w:val="-3"/>
        </w:rPr>
        <w:t>Canadian Pacific</w:t>
      </w:r>
      <w:r w:rsidR="00100D29" w:rsidRPr="0080490D">
        <w:rPr>
          <w:rFonts w:ascii="Times New Roman" w:hAnsi="Times New Roman" w:cs="Times New Roman"/>
          <w:spacing w:val="-3"/>
        </w:rPr>
        <w:t xml:space="preserve"> Railroad</w:t>
      </w:r>
      <w:r w:rsidR="00296047" w:rsidRPr="0080490D">
        <w:rPr>
          <w:rFonts w:ascii="Times New Roman" w:hAnsi="Times New Roman" w:cs="Times New Roman"/>
          <w:spacing w:val="-3"/>
        </w:rPr>
        <w:t xml:space="preserve"> and Pennsylvania </w:t>
      </w:r>
      <w:r w:rsidR="00296047" w:rsidRPr="0080490D">
        <w:rPr>
          <w:rFonts w:ascii="Times New Roman" w:hAnsi="Times New Roman" w:cs="Times New Roman"/>
          <w:spacing w:val="-3"/>
        </w:rPr>
        <w:tab/>
        <w:t>:</w:t>
      </w:r>
    </w:p>
    <w:p w:rsidR="00296047" w:rsidRPr="0080490D" w:rsidRDefault="00296047" w:rsidP="00085896">
      <w:pPr>
        <w:tabs>
          <w:tab w:val="left" w:pos="-720"/>
          <w:tab w:val="left" w:pos="720"/>
          <w:tab w:val="left" w:pos="5040"/>
          <w:tab w:val="left" w:pos="6480"/>
        </w:tabs>
        <w:suppressAutoHyphens/>
        <w:jc w:val="both"/>
        <w:rPr>
          <w:rFonts w:ascii="Times New Roman" w:hAnsi="Times New Roman" w:cs="Times New Roman"/>
          <w:spacing w:val="-3"/>
        </w:rPr>
      </w:pPr>
      <w:r w:rsidRPr="0080490D">
        <w:rPr>
          <w:rFonts w:ascii="Times New Roman" w:hAnsi="Times New Roman" w:cs="Times New Roman"/>
          <w:spacing w:val="-3"/>
        </w:rPr>
        <w:t>Department of Transportation</w:t>
      </w:r>
      <w:r w:rsidRPr="0080490D">
        <w:rPr>
          <w:rFonts w:ascii="Times New Roman" w:hAnsi="Times New Roman" w:cs="Times New Roman"/>
          <w:spacing w:val="-3"/>
        </w:rPr>
        <w:tab/>
        <w:t>:</w:t>
      </w:r>
    </w:p>
    <w:p w:rsidR="002C0A16" w:rsidRPr="0080490D" w:rsidRDefault="00296047" w:rsidP="00085896">
      <w:pPr>
        <w:tabs>
          <w:tab w:val="left" w:pos="-720"/>
          <w:tab w:val="left" w:pos="720"/>
          <w:tab w:val="left" w:pos="5040"/>
          <w:tab w:val="left" w:pos="6480"/>
        </w:tabs>
        <w:suppressAutoHyphens/>
        <w:jc w:val="both"/>
        <w:rPr>
          <w:rFonts w:ascii="Times New Roman" w:hAnsi="Times New Roman" w:cs="Times New Roman"/>
          <w:spacing w:val="-3"/>
        </w:rPr>
      </w:pPr>
      <w:r w:rsidRPr="0080490D">
        <w:rPr>
          <w:rFonts w:ascii="Times New Roman" w:hAnsi="Times New Roman" w:cs="Times New Roman"/>
          <w:spacing w:val="-3"/>
        </w:rPr>
        <w:tab/>
      </w:r>
    </w:p>
    <w:p w:rsidR="001E4292" w:rsidRPr="0080490D" w:rsidRDefault="001E4292" w:rsidP="00085896">
      <w:pPr>
        <w:rPr>
          <w:rFonts w:ascii="Times New Roman" w:hAnsi="Times New Roman" w:cs="Times New Roman"/>
          <w:b/>
          <w:u w:val="single"/>
        </w:rPr>
      </w:pPr>
    </w:p>
    <w:p w:rsidR="00085896" w:rsidRPr="0080490D" w:rsidRDefault="00085896" w:rsidP="00085896">
      <w:pPr>
        <w:rPr>
          <w:rFonts w:ascii="Times New Roman" w:hAnsi="Times New Roman" w:cs="Times New Roman"/>
          <w:b/>
          <w:u w:val="single"/>
        </w:rPr>
      </w:pPr>
    </w:p>
    <w:p w:rsidR="001E4292" w:rsidRPr="0080490D" w:rsidRDefault="001E4292" w:rsidP="00085896">
      <w:pPr>
        <w:jc w:val="center"/>
        <w:rPr>
          <w:rFonts w:ascii="Times New Roman" w:hAnsi="Times New Roman" w:cs="Times New Roman"/>
          <w:b/>
          <w:u w:val="single"/>
        </w:rPr>
      </w:pPr>
      <w:r w:rsidRPr="0080490D">
        <w:rPr>
          <w:rFonts w:ascii="Times New Roman" w:hAnsi="Times New Roman" w:cs="Times New Roman"/>
          <w:b/>
          <w:u w:val="single"/>
        </w:rPr>
        <w:t>RECOMMENDED DECISION</w:t>
      </w:r>
      <w:r w:rsidR="00C3386D" w:rsidRPr="0080490D">
        <w:rPr>
          <w:rFonts w:ascii="Times New Roman" w:hAnsi="Times New Roman" w:cs="Times New Roman"/>
          <w:b/>
          <w:u w:val="single"/>
        </w:rPr>
        <w:t xml:space="preserve"> </w:t>
      </w:r>
      <w:r w:rsidR="003928AA" w:rsidRPr="0080490D">
        <w:rPr>
          <w:rFonts w:ascii="Times New Roman" w:hAnsi="Times New Roman" w:cs="Times New Roman"/>
          <w:b/>
          <w:u w:val="single"/>
        </w:rPr>
        <w:t>UPON REMAND</w:t>
      </w:r>
    </w:p>
    <w:p w:rsidR="001E4292" w:rsidRPr="0080490D" w:rsidRDefault="001E4292" w:rsidP="00085896">
      <w:pPr>
        <w:rPr>
          <w:rFonts w:ascii="Times New Roman" w:hAnsi="Times New Roman" w:cs="Times New Roman"/>
        </w:rPr>
      </w:pPr>
    </w:p>
    <w:p w:rsidR="001E4292" w:rsidRPr="0080490D" w:rsidRDefault="001E4292" w:rsidP="00085896">
      <w:pPr>
        <w:rPr>
          <w:rFonts w:ascii="Times New Roman" w:hAnsi="Times New Roman" w:cs="Times New Roman"/>
        </w:rPr>
      </w:pPr>
    </w:p>
    <w:p w:rsidR="001E4292" w:rsidRPr="0080490D" w:rsidRDefault="001E4292" w:rsidP="00085896">
      <w:pPr>
        <w:jc w:val="center"/>
        <w:rPr>
          <w:rFonts w:ascii="Times New Roman" w:hAnsi="Times New Roman" w:cs="Times New Roman"/>
        </w:rPr>
      </w:pPr>
      <w:r w:rsidRPr="0080490D">
        <w:rPr>
          <w:rFonts w:ascii="Times New Roman" w:hAnsi="Times New Roman" w:cs="Times New Roman"/>
        </w:rPr>
        <w:t>Before</w:t>
      </w:r>
    </w:p>
    <w:p w:rsidR="001E4292" w:rsidRPr="0080490D" w:rsidRDefault="001E4292" w:rsidP="00085896">
      <w:pPr>
        <w:jc w:val="center"/>
        <w:rPr>
          <w:rFonts w:ascii="Times New Roman" w:hAnsi="Times New Roman" w:cs="Times New Roman"/>
        </w:rPr>
      </w:pPr>
      <w:r w:rsidRPr="0080490D">
        <w:rPr>
          <w:rFonts w:ascii="Times New Roman" w:hAnsi="Times New Roman" w:cs="Times New Roman"/>
        </w:rPr>
        <w:t>David A. Salapa</w:t>
      </w:r>
    </w:p>
    <w:p w:rsidR="001E4292" w:rsidRPr="0080490D" w:rsidRDefault="001E4292" w:rsidP="00085896">
      <w:pPr>
        <w:jc w:val="center"/>
        <w:rPr>
          <w:rFonts w:ascii="Times New Roman" w:hAnsi="Times New Roman" w:cs="Times New Roman"/>
        </w:rPr>
      </w:pPr>
      <w:r w:rsidRPr="0080490D">
        <w:rPr>
          <w:rFonts w:ascii="Times New Roman" w:hAnsi="Times New Roman" w:cs="Times New Roman"/>
        </w:rPr>
        <w:t>Administrative Law Judge</w:t>
      </w:r>
    </w:p>
    <w:p w:rsidR="001E4292" w:rsidRPr="0080490D" w:rsidRDefault="001E4292" w:rsidP="00085896">
      <w:pPr>
        <w:jc w:val="center"/>
        <w:rPr>
          <w:rFonts w:ascii="Times New Roman" w:hAnsi="Times New Roman" w:cs="Times New Roman"/>
        </w:rPr>
      </w:pPr>
    </w:p>
    <w:p w:rsidR="00A628EA" w:rsidRPr="0080490D" w:rsidRDefault="00A628EA" w:rsidP="00085896">
      <w:pPr>
        <w:jc w:val="center"/>
        <w:rPr>
          <w:rFonts w:ascii="Times New Roman" w:hAnsi="Times New Roman" w:cs="Times New Roman"/>
        </w:rPr>
      </w:pPr>
    </w:p>
    <w:p w:rsidR="00A628EA" w:rsidRPr="0080490D" w:rsidRDefault="00A628EA" w:rsidP="00085896">
      <w:pPr>
        <w:jc w:val="center"/>
        <w:rPr>
          <w:rFonts w:ascii="Times New Roman" w:hAnsi="Times New Roman" w:cs="Times New Roman"/>
        </w:rPr>
      </w:pPr>
    </w:p>
    <w:p w:rsidR="00A628EA" w:rsidRPr="0080490D" w:rsidRDefault="00A628EA" w:rsidP="00085896">
      <w:pPr>
        <w:jc w:val="center"/>
        <w:rPr>
          <w:rFonts w:ascii="Times New Roman" w:hAnsi="Times New Roman" w:cs="Times New Roman"/>
        </w:rPr>
      </w:pPr>
    </w:p>
    <w:p w:rsidR="00A628EA" w:rsidRPr="0080490D" w:rsidRDefault="00A628EA" w:rsidP="00085896">
      <w:pPr>
        <w:jc w:val="center"/>
        <w:rPr>
          <w:rFonts w:ascii="Times New Roman" w:hAnsi="Times New Roman" w:cs="Times New Roman"/>
        </w:rPr>
      </w:pPr>
    </w:p>
    <w:p w:rsidR="00A628EA" w:rsidRPr="0080490D" w:rsidRDefault="00A628EA" w:rsidP="00085896">
      <w:pPr>
        <w:jc w:val="center"/>
        <w:rPr>
          <w:rFonts w:ascii="Times New Roman" w:hAnsi="Times New Roman" w:cs="Times New Roman"/>
        </w:rPr>
      </w:pPr>
    </w:p>
    <w:p w:rsidR="00A628EA" w:rsidRPr="0080490D" w:rsidRDefault="00A628EA" w:rsidP="00085896">
      <w:pPr>
        <w:jc w:val="center"/>
        <w:rPr>
          <w:rFonts w:ascii="Times New Roman" w:hAnsi="Times New Roman" w:cs="Times New Roman"/>
        </w:rPr>
      </w:pPr>
    </w:p>
    <w:p w:rsidR="00A628EA" w:rsidRPr="0080490D" w:rsidRDefault="00A628EA" w:rsidP="00085896">
      <w:pPr>
        <w:jc w:val="center"/>
        <w:rPr>
          <w:rFonts w:ascii="Times New Roman" w:hAnsi="Times New Roman" w:cs="Times New Roman"/>
        </w:rPr>
      </w:pPr>
    </w:p>
    <w:p w:rsidR="00A628EA" w:rsidRPr="0080490D" w:rsidRDefault="00A628EA" w:rsidP="00085896">
      <w:pPr>
        <w:jc w:val="center"/>
        <w:rPr>
          <w:rFonts w:ascii="Times New Roman" w:hAnsi="Times New Roman" w:cs="Times New Roman"/>
        </w:rPr>
      </w:pPr>
    </w:p>
    <w:p w:rsidR="00A628EA" w:rsidRPr="0080490D" w:rsidRDefault="00A628EA" w:rsidP="00085896">
      <w:pPr>
        <w:jc w:val="center"/>
        <w:rPr>
          <w:rFonts w:ascii="Times New Roman" w:hAnsi="Times New Roman" w:cs="Times New Roman"/>
        </w:rPr>
      </w:pPr>
    </w:p>
    <w:p w:rsidR="00A628EA" w:rsidRPr="0080490D" w:rsidRDefault="00A628EA" w:rsidP="00085896">
      <w:pPr>
        <w:jc w:val="center"/>
        <w:rPr>
          <w:rFonts w:ascii="Times New Roman" w:hAnsi="Times New Roman" w:cs="Times New Roman"/>
        </w:rPr>
      </w:pPr>
    </w:p>
    <w:p w:rsidR="00A628EA" w:rsidRPr="0080490D" w:rsidRDefault="00A628EA" w:rsidP="00085896">
      <w:pPr>
        <w:jc w:val="center"/>
        <w:rPr>
          <w:rFonts w:ascii="Times New Roman" w:hAnsi="Times New Roman" w:cs="Times New Roman"/>
        </w:rPr>
      </w:pPr>
    </w:p>
    <w:p w:rsidR="00A628EA" w:rsidRPr="0080490D" w:rsidRDefault="00A628EA" w:rsidP="00085896">
      <w:pPr>
        <w:jc w:val="center"/>
        <w:rPr>
          <w:rFonts w:ascii="Times New Roman" w:hAnsi="Times New Roman" w:cs="Times New Roman"/>
        </w:rPr>
      </w:pPr>
    </w:p>
    <w:p w:rsidR="00A628EA" w:rsidRPr="0080490D" w:rsidRDefault="00A628EA" w:rsidP="00085896">
      <w:pPr>
        <w:jc w:val="center"/>
        <w:rPr>
          <w:rFonts w:ascii="Times New Roman" w:hAnsi="Times New Roman" w:cs="Times New Roman"/>
        </w:rPr>
      </w:pPr>
    </w:p>
    <w:p w:rsidR="00A628EA" w:rsidRPr="0080490D" w:rsidRDefault="00A628EA" w:rsidP="00085896">
      <w:pPr>
        <w:jc w:val="center"/>
        <w:rPr>
          <w:rFonts w:ascii="Times New Roman" w:hAnsi="Times New Roman" w:cs="Times New Roman"/>
        </w:rPr>
      </w:pPr>
    </w:p>
    <w:p w:rsidR="00A628EA" w:rsidRPr="0080490D" w:rsidRDefault="00A628EA" w:rsidP="00085896">
      <w:pPr>
        <w:jc w:val="center"/>
        <w:rPr>
          <w:rFonts w:ascii="Times New Roman" w:hAnsi="Times New Roman" w:cs="Times New Roman"/>
        </w:rPr>
      </w:pPr>
    </w:p>
    <w:p w:rsidR="00A628EA" w:rsidRPr="0080490D" w:rsidRDefault="00A628EA" w:rsidP="00085896">
      <w:pPr>
        <w:jc w:val="center"/>
        <w:rPr>
          <w:rFonts w:ascii="Times New Roman" w:hAnsi="Times New Roman" w:cs="Times New Roman"/>
        </w:rPr>
      </w:pPr>
    </w:p>
    <w:p w:rsidR="00A628EA" w:rsidRPr="0080490D" w:rsidRDefault="00A628EA" w:rsidP="00085896">
      <w:pPr>
        <w:jc w:val="center"/>
        <w:rPr>
          <w:rFonts w:ascii="Times New Roman" w:hAnsi="Times New Roman" w:cs="Times New Roman"/>
        </w:rPr>
      </w:pPr>
    </w:p>
    <w:p w:rsidR="00A628EA" w:rsidRPr="0080490D" w:rsidRDefault="00A628EA" w:rsidP="00085896">
      <w:pPr>
        <w:jc w:val="center"/>
        <w:rPr>
          <w:rFonts w:ascii="Times New Roman" w:hAnsi="Times New Roman" w:cs="Times New Roman"/>
        </w:rPr>
      </w:pPr>
    </w:p>
    <w:p w:rsidR="00A628EA" w:rsidRPr="0080490D" w:rsidRDefault="00A628EA" w:rsidP="00085896">
      <w:pPr>
        <w:jc w:val="center"/>
        <w:rPr>
          <w:rFonts w:ascii="Times New Roman" w:hAnsi="Times New Roman" w:cs="Times New Roman"/>
        </w:rPr>
      </w:pPr>
    </w:p>
    <w:p w:rsidR="00A628EA" w:rsidRPr="0080490D" w:rsidRDefault="00A628EA" w:rsidP="00085896">
      <w:pPr>
        <w:jc w:val="center"/>
        <w:rPr>
          <w:rFonts w:ascii="Times New Roman" w:hAnsi="Times New Roman" w:cs="Times New Roman"/>
        </w:rPr>
      </w:pPr>
    </w:p>
    <w:p w:rsidR="00A628EA" w:rsidRPr="0080490D" w:rsidRDefault="00A628EA" w:rsidP="00085896">
      <w:pPr>
        <w:jc w:val="center"/>
        <w:rPr>
          <w:rFonts w:ascii="Times New Roman" w:hAnsi="Times New Roman" w:cs="Times New Roman"/>
        </w:rPr>
      </w:pPr>
    </w:p>
    <w:p w:rsidR="00A628EA" w:rsidRPr="0080490D" w:rsidRDefault="00A628EA" w:rsidP="00085896">
      <w:pPr>
        <w:jc w:val="center"/>
        <w:rPr>
          <w:rFonts w:ascii="Times New Roman" w:hAnsi="Times New Roman" w:cs="Times New Roman"/>
        </w:rPr>
      </w:pPr>
    </w:p>
    <w:p w:rsidR="00A628EA" w:rsidRPr="0080490D" w:rsidRDefault="00A628EA" w:rsidP="00085896">
      <w:pPr>
        <w:jc w:val="center"/>
        <w:rPr>
          <w:rFonts w:ascii="Times New Roman" w:hAnsi="Times New Roman" w:cs="Times New Roman"/>
        </w:rPr>
      </w:pPr>
    </w:p>
    <w:p w:rsidR="00A628EA" w:rsidRPr="0080490D" w:rsidRDefault="00A628EA" w:rsidP="00085896">
      <w:pPr>
        <w:jc w:val="center"/>
        <w:rPr>
          <w:rFonts w:ascii="Times New Roman" w:hAnsi="Times New Roman" w:cs="Times New Roman"/>
        </w:rPr>
      </w:pPr>
    </w:p>
    <w:p w:rsidR="00A628EA" w:rsidRPr="0080490D" w:rsidRDefault="00A628EA" w:rsidP="00A628EA">
      <w:pPr>
        <w:tabs>
          <w:tab w:val="left" w:pos="-720"/>
          <w:tab w:val="left" w:pos="720"/>
          <w:tab w:val="left" w:pos="5040"/>
          <w:tab w:val="left" w:pos="6480"/>
        </w:tabs>
        <w:suppressAutoHyphens/>
        <w:jc w:val="center"/>
        <w:rPr>
          <w:rFonts w:ascii="Times New Roman" w:hAnsi="Times New Roman" w:cs="Times New Roman"/>
          <w:b/>
          <w:spacing w:val="-3"/>
          <w:u w:val="single"/>
        </w:rPr>
      </w:pPr>
      <w:r w:rsidRPr="0080490D">
        <w:rPr>
          <w:rFonts w:ascii="Times New Roman" w:hAnsi="Times New Roman" w:cs="Times New Roman"/>
          <w:b/>
          <w:spacing w:val="-3"/>
          <w:u w:val="single"/>
        </w:rPr>
        <w:lastRenderedPageBreak/>
        <w:t>TABLE OF CONTENTS</w:t>
      </w:r>
    </w:p>
    <w:p w:rsidR="00A628EA" w:rsidRPr="0080490D" w:rsidRDefault="00A628EA" w:rsidP="00A628EA">
      <w:pPr>
        <w:tabs>
          <w:tab w:val="left" w:pos="-720"/>
          <w:tab w:val="left" w:pos="720"/>
          <w:tab w:val="left" w:pos="5040"/>
          <w:tab w:val="left" w:pos="6480"/>
        </w:tabs>
        <w:suppressAutoHyphens/>
        <w:jc w:val="center"/>
        <w:rPr>
          <w:rFonts w:ascii="Times New Roman" w:hAnsi="Times New Roman" w:cs="Times New Roman"/>
          <w:b/>
          <w:spacing w:val="-3"/>
          <w:u w:val="single"/>
        </w:rPr>
      </w:pPr>
    </w:p>
    <w:p w:rsidR="00A628EA" w:rsidRPr="0080490D" w:rsidRDefault="00A628EA" w:rsidP="00A628EA">
      <w:pPr>
        <w:tabs>
          <w:tab w:val="left" w:pos="-720"/>
          <w:tab w:val="left" w:pos="720"/>
          <w:tab w:val="left" w:pos="5040"/>
          <w:tab w:val="left" w:pos="6480"/>
        </w:tabs>
        <w:suppressAutoHyphens/>
        <w:jc w:val="center"/>
        <w:rPr>
          <w:rFonts w:ascii="Times New Roman" w:hAnsi="Times New Roman" w:cs="Times New Roman"/>
          <w:b/>
          <w:spacing w:val="-3"/>
          <w:u w:val="single"/>
        </w:rPr>
      </w:pPr>
    </w:p>
    <w:p w:rsidR="00A628EA" w:rsidRPr="0080490D" w:rsidRDefault="009F420D" w:rsidP="00C53347">
      <w:pPr>
        <w:tabs>
          <w:tab w:val="left" w:pos="-720"/>
          <w:tab w:val="left" w:pos="720"/>
          <w:tab w:val="left" w:pos="5040"/>
          <w:tab w:val="left" w:pos="6480"/>
        </w:tabs>
        <w:suppressAutoHyphens/>
        <w:spacing w:line="360" w:lineRule="auto"/>
        <w:jc w:val="both"/>
        <w:rPr>
          <w:rFonts w:ascii="Times New Roman" w:hAnsi="Times New Roman" w:cs="Times New Roman"/>
          <w:spacing w:val="-3"/>
        </w:rPr>
      </w:pPr>
      <w:r w:rsidRPr="0080490D">
        <w:rPr>
          <w:rFonts w:ascii="Times New Roman" w:hAnsi="Times New Roman" w:cs="Times New Roman"/>
          <w:spacing w:val="-3"/>
        </w:rPr>
        <w:t>INTRODUCTION</w:t>
      </w:r>
      <w:r w:rsidRPr="0080490D">
        <w:rPr>
          <w:rFonts w:ascii="Times New Roman" w:hAnsi="Times New Roman" w:cs="Times New Roman"/>
          <w:spacing w:val="-3"/>
        </w:rPr>
        <w:tab/>
      </w:r>
      <w:r w:rsidRPr="0080490D">
        <w:rPr>
          <w:rFonts w:ascii="Times New Roman" w:hAnsi="Times New Roman" w:cs="Times New Roman"/>
          <w:spacing w:val="-3"/>
        </w:rPr>
        <w:tab/>
      </w:r>
      <w:r w:rsidRPr="0080490D">
        <w:rPr>
          <w:rFonts w:ascii="Times New Roman" w:hAnsi="Times New Roman" w:cs="Times New Roman"/>
          <w:spacing w:val="-3"/>
        </w:rPr>
        <w:tab/>
      </w:r>
      <w:r w:rsidRPr="0080490D">
        <w:rPr>
          <w:rFonts w:ascii="Times New Roman" w:hAnsi="Times New Roman" w:cs="Times New Roman"/>
          <w:spacing w:val="-3"/>
        </w:rPr>
        <w:tab/>
        <w:t>3</w:t>
      </w:r>
    </w:p>
    <w:p w:rsidR="00A628EA" w:rsidRPr="0080490D" w:rsidRDefault="00A628EA" w:rsidP="00C53347">
      <w:pPr>
        <w:tabs>
          <w:tab w:val="left" w:pos="-720"/>
          <w:tab w:val="left" w:pos="720"/>
          <w:tab w:val="left" w:pos="5040"/>
          <w:tab w:val="left" w:pos="6480"/>
        </w:tabs>
        <w:suppressAutoHyphens/>
        <w:spacing w:line="360" w:lineRule="auto"/>
        <w:rPr>
          <w:rFonts w:ascii="Times New Roman" w:hAnsi="Times New Roman" w:cs="Times New Roman"/>
          <w:spacing w:val="-3"/>
        </w:rPr>
      </w:pPr>
      <w:r w:rsidRPr="0080490D">
        <w:rPr>
          <w:rFonts w:ascii="Times New Roman" w:hAnsi="Times New Roman" w:cs="Times New Roman"/>
          <w:spacing w:val="-3"/>
        </w:rPr>
        <w:t>HISTORY OF THE PROCEEDINGS</w:t>
      </w:r>
      <w:r w:rsidRPr="0080490D">
        <w:rPr>
          <w:rFonts w:ascii="Times New Roman" w:hAnsi="Times New Roman" w:cs="Times New Roman"/>
          <w:spacing w:val="-3"/>
        </w:rPr>
        <w:tab/>
      </w:r>
      <w:r w:rsidRPr="0080490D">
        <w:rPr>
          <w:rFonts w:ascii="Times New Roman" w:hAnsi="Times New Roman" w:cs="Times New Roman"/>
          <w:spacing w:val="-3"/>
        </w:rPr>
        <w:tab/>
      </w:r>
      <w:r w:rsidRPr="0080490D">
        <w:rPr>
          <w:rFonts w:ascii="Times New Roman" w:hAnsi="Times New Roman" w:cs="Times New Roman"/>
          <w:spacing w:val="-3"/>
        </w:rPr>
        <w:tab/>
      </w:r>
      <w:r w:rsidRPr="0080490D">
        <w:rPr>
          <w:rFonts w:ascii="Times New Roman" w:hAnsi="Times New Roman" w:cs="Times New Roman"/>
          <w:spacing w:val="-3"/>
        </w:rPr>
        <w:tab/>
        <w:t>3</w:t>
      </w:r>
    </w:p>
    <w:p w:rsidR="00A628EA" w:rsidRPr="0080490D" w:rsidRDefault="00A628EA" w:rsidP="00C53347">
      <w:pPr>
        <w:tabs>
          <w:tab w:val="left" w:pos="-720"/>
          <w:tab w:val="left" w:pos="720"/>
          <w:tab w:val="left" w:pos="5040"/>
          <w:tab w:val="left" w:pos="6480"/>
        </w:tabs>
        <w:suppressAutoHyphens/>
        <w:spacing w:line="360" w:lineRule="auto"/>
        <w:rPr>
          <w:rFonts w:ascii="Times New Roman" w:hAnsi="Times New Roman" w:cs="Times New Roman"/>
          <w:spacing w:val="-3"/>
        </w:rPr>
      </w:pPr>
      <w:r w:rsidRPr="0080490D">
        <w:rPr>
          <w:rFonts w:ascii="Times New Roman" w:hAnsi="Times New Roman" w:cs="Times New Roman"/>
          <w:spacing w:val="-3"/>
        </w:rPr>
        <w:t>FINDINGS OF FACT</w:t>
      </w:r>
      <w:r w:rsidRPr="0080490D">
        <w:rPr>
          <w:rFonts w:ascii="Times New Roman" w:hAnsi="Times New Roman" w:cs="Times New Roman"/>
          <w:spacing w:val="-3"/>
        </w:rPr>
        <w:tab/>
      </w:r>
      <w:r w:rsidRPr="0080490D">
        <w:rPr>
          <w:rFonts w:ascii="Times New Roman" w:hAnsi="Times New Roman" w:cs="Times New Roman"/>
          <w:spacing w:val="-3"/>
        </w:rPr>
        <w:tab/>
      </w:r>
      <w:r w:rsidRPr="0080490D">
        <w:rPr>
          <w:rFonts w:ascii="Times New Roman" w:hAnsi="Times New Roman" w:cs="Times New Roman"/>
          <w:spacing w:val="-3"/>
        </w:rPr>
        <w:tab/>
      </w:r>
      <w:r w:rsidRPr="0080490D">
        <w:rPr>
          <w:rFonts w:ascii="Times New Roman" w:hAnsi="Times New Roman" w:cs="Times New Roman"/>
          <w:spacing w:val="-3"/>
        </w:rPr>
        <w:tab/>
        <w:t>1</w:t>
      </w:r>
      <w:r w:rsidR="009F420D" w:rsidRPr="0080490D">
        <w:rPr>
          <w:rFonts w:ascii="Times New Roman" w:hAnsi="Times New Roman" w:cs="Times New Roman"/>
          <w:spacing w:val="-3"/>
        </w:rPr>
        <w:t>1</w:t>
      </w:r>
    </w:p>
    <w:p w:rsidR="00A628EA" w:rsidRPr="0080490D" w:rsidRDefault="009F420D" w:rsidP="00C53347">
      <w:pPr>
        <w:tabs>
          <w:tab w:val="left" w:pos="-720"/>
          <w:tab w:val="left" w:pos="720"/>
          <w:tab w:val="left" w:pos="5040"/>
          <w:tab w:val="left" w:pos="6480"/>
        </w:tabs>
        <w:suppressAutoHyphens/>
        <w:spacing w:line="360" w:lineRule="auto"/>
        <w:rPr>
          <w:rFonts w:ascii="Times New Roman" w:hAnsi="Times New Roman" w:cs="Times New Roman"/>
          <w:spacing w:val="-3"/>
        </w:rPr>
      </w:pPr>
      <w:r w:rsidRPr="0080490D">
        <w:rPr>
          <w:rFonts w:ascii="Times New Roman" w:hAnsi="Times New Roman" w:cs="Times New Roman"/>
          <w:spacing w:val="-3"/>
        </w:rPr>
        <w:t>DISCUSSION</w:t>
      </w:r>
      <w:r w:rsidR="00A628EA" w:rsidRPr="0080490D">
        <w:rPr>
          <w:rFonts w:ascii="Times New Roman" w:hAnsi="Times New Roman" w:cs="Times New Roman"/>
          <w:spacing w:val="-3"/>
        </w:rPr>
        <w:tab/>
      </w:r>
      <w:r w:rsidR="00A628EA" w:rsidRPr="0080490D">
        <w:rPr>
          <w:rFonts w:ascii="Times New Roman" w:hAnsi="Times New Roman" w:cs="Times New Roman"/>
          <w:spacing w:val="-3"/>
        </w:rPr>
        <w:tab/>
      </w:r>
      <w:r w:rsidR="00A628EA" w:rsidRPr="0080490D">
        <w:rPr>
          <w:rFonts w:ascii="Times New Roman" w:hAnsi="Times New Roman" w:cs="Times New Roman"/>
          <w:spacing w:val="-3"/>
        </w:rPr>
        <w:tab/>
      </w:r>
      <w:r w:rsidR="00A628EA" w:rsidRPr="0080490D">
        <w:rPr>
          <w:rFonts w:ascii="Times New Roman" w:hAnsi="Times New Roman" w:cs="Times New Roman"/>
          <w:spacing w:val="-3"/>
        </w:rPr>
        <w:tab/>
        <w:t>16</w:t>
      </w:r>
    </w:p>
    <w:p w:rsidR="009F420D" w:rsidRPr="0080490D" w:rsidRDefault="009F420D" w:rsidP="00C53347">
      <w:pPr>
        <w:spacing w:line="360" w:lineRule="auto"/>
        <w:jc w:val="both"/>
        <w:rPr>
          <w:rFonts w:ascii="Times New Roman" w:hAnsi="Times New Roman" w:cs="Times New Roman"/>
        </w:rPr>
      </w:pPr>
      <w:r w:rsidRPr="0080490D">
        <w:rPr>
          <w:rFonts w:ascii="Times New Roman" w:hAnsi="Times New Roman" w:cs="Times New Roman"/>
          <w:spacing w:val="-3"/>
        </w:rPr>
        <w:tab/>
      </w:r>
      <w:r w:rsidRPr="0080490D">
        <w:rPr>
          <w:rFonts w:ascii="Times New Roman" w:hAnsi="Times New Roman" w:cs="Times New Roman"/>
        </w:rPr>
        <w:t>Historical Background and Current Status of the Crossing</w:t>
      </w:r>
      <w:r w:rsidRPr="0080490D">
        <w:rPr>
          <w:rFonts w:ascii="Times New Roman" w:hAnsi="Times New Roman" w:cs="Times New Roman"/>
        </w:rPr>
        <w:tab/>
      </w:r>
      <w:r w:rsidRPr="0080490D">
        <w:rPr>
          <w:rFonts w:ascii="Times New Roman" w:hAnsi="Times New Roman" w:cs="Times New Roman"/>
        </w:rPr>
        <w:tab/>
      </w:r>
      <w:r w:rsidRPr="0080490D">
        <w:rPr>
          <w:rFonts w:ascii="Times New Roman" w:hAnsi="Times New Roman" w:cs="Times New Roman"/>
        </w:rPr>
        <w:tab/>
        <w:t>16</w:t>
      </w:r>
    </w:p>
    <w:p w:rsidR="00C53347" w:rsidRPr="0080490D" w:rsidRDefault="00C53347" w:rsidP="00C53347">
      <w:pPr>
        <w:spacing w:line="360" w:lineRule="auto"/>
        <w:jc w:val="both"/>
        <w:rPr>
          <w:rFonts w:ascii="Times New Roman" w:hAnsi="Times New Roman" w:cs="Times New Roman"/>
        </w:rPr>
      </w:pPr>
      <w:r w:rsidRPr="0080490D">
        <w:rPr>
          <w:rFonts w:ascii="Times New Roman" w:hAnsi="Times New Roman" w:cs="Times New Roman"/>
          <w:spacing w:val="-3"/>
        </w:rPr>
        <w:tab/>
      </w:r>
      <w:r w:rsidRPr="0080490D">
        <w:rPr>
          <w:rFonts w:ascii="Times New Roman" w:hAnsi="Times New Roman" w:cs="Times New Roman"/>
        </w:rPr>
        <w:t>Commission Jurisdiction at Rail Highway Crossings</w:t>
      </w:r>
      <w:r w:rsidRPr="0080490D">
        <w:rPr>
          <w:rFonts w:ascii="Times New Roman" w:hAnsi="Times New Roman" w:cs="Times New Roman"/>
        </w:rPr>
        <w:tab/>
      </w:r>
      <w:r w:rsidRPr="0080490D">
        <w:rPr>
          <w:rFonts w:ascii="Times New Roman" w:hAnsi="Times New Roman" w:cs="Times New Roman"/>
        </w:rPr>
        <w:tab/>
      </w:r>
      <w:r w:rsidRPr="0080490D">
        <w:rPr>
          <w:rFonts w:ascii="Times New Roman" w:hAnsi="Times New Roman" w:cs="Times New Roman"/>
        </w:rPr>
        <w:tab/>
      </w:r>
      <w:r w:rsidRPr="0080490D">
        <w:rPr>
          <w:rFonts w:ascii="Times New Roman" w:hAnsi="Times New Roman" w:cs="Times New Roman"/>
        </w:rPr>
        <w:tab/>
        <w:t>18</w:t>
      </w:r>
    </w:p>
    <w:p w:rsidR="00C53347" w:rsidRPr="0080490D" w:rsidRDefault="00C53347" w:rsidP="00C53347">
      <w:pPr>
        <w:spacing w:line="360" w:lineRule="auto"/>
        <w:rPr>
          <w:rFonts w:ascii="Times New Roman" w:hAnsi="Times New Roman" w:cs="Times New Roman"/>
        </w:rPr>
      </w:pPr>
      <w:r w:rsidRPr="0080490D">
        <w:rPr>
          <w:rFonts w:ascii="Times New Roman" w:hAnsi="Times New Roman" w:cs="Times New Roman"/>
        </w:rPr>
        <w:tab/>
        <w:t>Allocation of Costs Incurred Pursuant to the August 3, 2012 Order</w:t>
      </w:r>
      <w:r w:rsidRPr="0080490D">
        <w:rPr>
          <w:rFonts w:ascii="Times New Roman" w:hAnsi="Times New Roman" w:cs="Times New Roman"/>
        </w:rPr>
        <w:tab/>
      </w:r>
      <w:r w:rsidRPr="0080490D">
        <w:rPr>
          <w:rFonts w:ascii="Times New Roman" w:hAnsi="Times New Roman" w:cs="Times New Roman"/>
        </w:rPr>
        <w:tab/>
        <w:t>20</w:t>
      </w:r>
    </w:p>
    <w:p w:rsidR="00C53347" w:rsidRPr="0080490D" w:rsidRDefault="00C53347" w:rsidP="00C53347">
      <w:pPr>
        <w:spacing w:line="360" w:lineRule="auto"/>
        <w:rPr>
          <w:rFonts w:ascii="Times New Roman" w:hAnsi="Times New Roman" w:cs="Times New Roman"/>
        </w:rPr>
      </w:pPr>
      <w:r w:rsidRPr="0080490D">
        <w:rPr>
          <w:rFonts w:ascii="Times New Roman" w:hAnsi="Times New Roman" w:cs="Times New Roman"/>
        </w:rPr>
        <w:tab/>
        <w:t>Assignment of Future Inspection and Maintenance Responsibilities</w:t>
      </w:r>
      <w:r w:rsidRPr="0080490D">
        <w:rPr>
          <w:rFonts w:ascii="Times New Roman" w:hAnsi="Times New Roman" w:cs="Times New Roman"/>
        </w:rPr>
        <w:tab/>
      </w:r>
      <w:r w:rsidRPr="0080490D">
        <w:rPr>
          <w:rFonts w:ascii="Times New Roman" w:hAnsi="Times New Roman" w:cs="Times New Roman"/>
        </w:rPr>
        <w:tab/>
        <w:t>2</w:t>
      </w:r>
      <w:r w:rsidR="00673F9D">
        <w:rPr>
          <w:rFonts w:ascii="Times New Roman" w:hAnsi="Times New Roman" w:cs="Times New Roman"/>
        </w:rPr>
        <w:t>4</w:t>
      </w:r>
    </w:p>
    <w:p w:rsidR="00C53347" w:rsidRPr="0080490D" w:rsidRDefault="00C53347" w:rsidP="00C53347">
      <w:pPr>
        <w:spacing w:line="360" w:lineRule="auto"/>
        <w:jc w:val="both"/>
        <w:rPr>
          <w:rFonts w:ascii="Times New Roman" w:hAnsi="Times New Roman" w:cs="Times New Roman"/>
        </w:rPr>
      </w:pPr>
      <w:r w:rsidRPr="0080490D">
        <w:rPr>
          <w:rFonts w:ascii="Times New Roman" w:hAnsi="Times New Roman" w:cs="Times New Roman"/>
        </w:rPr>
        <w:tab/>
        <w:t>Disposition of the Crossing</w:t>
      </w:r>
      <w:r w:rsidRPr="0080490D">
        <w:rPr>
          <w:rFonts w:ascii="Times New Roman" w:hAnsi="Times New Roman" w:cs="Times New Roman"/>
        </w:rPr>
        <w:tab/>
      </w:r>
      <w:r w:rsidRPr="0080490D">
        <w:rPr>
          <w:rFonts w:ascii="Times New Roman" w:hAnsi="Times New Roman" w:cs="Times New Roman"/>
        </w:rPr>
        <w:tab/>
      </w:r>
      <w:r w:rsidRPr="0080490D">
        <w:rPr>
          <w:rFonts w:ascii="Times New Roman" w:hAnsi="Times New Roman" w:cs="Times New Roman"/>
        </w:rPr>
        <w:tab/>
      </w:r>
      <w:r w:rsidRPr="0080490D">
        <w:rPr>
          <w:rFonts w:ascii="Times New Roman" w:hAnsi="Times New Roman" w:cs="Times New Roman"/>
        </w:rPr>
        <w:tab/>
      </w:r>
      <w:r w:rsidRPr="0080490D">
        <w:rPr>
          <w:rFonts w:ascii="Times New Roman" w:hAnsi="Times New Roman" w:cs="Times New Roman"/>
        </w:rPr>
        <w:tab/>
      </w:r>
      <w:r w:rsidRPr="0080490D">
        <w:rPr>
          <w:rFonts w:ascii="Times New Roman" w:hAnsi="Times New Roman" w:cs="Times New Roman"/>
        </w:rPr>
        <w:tab/>
      </w:r>
      <w:r w:rsidRPr="0080490D">
        <w:rPr>
          <w:rFonts w:ascii="Times New Roman" w:hAnsi="Times New Roman" w:cs="Times New Roman"/>
        </w:rPr>
        <w:tab/>
        <w:t>25</w:t>
      </w:r>
    </w:p>
    <w:p w:rsidR="00C53347" w:rsidRPr="0080490D" w:rsidRDefault="00C53347" w:rsidP="00C53347">
      <w:pPr>
        <w:spacing w:line="360" w:lineRule="auto"/>
        <w:jc w:val="both"/>
        <w:rPr>
          <w:rFonts w:ascii="Times New Roman" w:hAnsi="Times New Roman" w:cs="Times New Roman"/>
        </w:rPr>
      </w:pPr>
      <w:r w:rsidRPr="0080490D">
        <w:rPr>
          <w:rFonts w:ascii="Times New Roman" w:hAnsi="Times New Roman" w:cs="Times New Roman"/>
        </w:rPr>
        <w:t>CONCLUSION</w:t>
      </w:r>
      <w:r w:rsidRPr="0080490D">
        <w:rPr>
          <w:rFonts w:ascii="Times New Roman" w:hAnsi="Times New Roman" w:cs="Times New Roman"/>
        </w:rPr>
        <w:tab/>
      </w:r>
      <w:r w:rsidRPr="0080490D">
        <w:rPr>
          <w:rFonts w:ascii="Times New Roman" w:hAnsi="Times New Roman" w:cs="Times New Roman"/>
        </w:rPr>
        <w:tab/>
      </w:r>
      <w:r w:rsidRPr="0080490D">
        <w:rPr>
          <w:rFonts w:ascii="Times New Roman" w:hAnsi="Times New Roman" w:cs="Times New Roman"/>
        </w:rPr>
        <w:tab/>
      </w:r>
      <w:r w:rsidRPr="0080490D">
        <w:rPr>
          <w:rFonts w:ascii="Times New Roman" w:hAnsi="Times New Roman" w:cs="Times New Roman"/>
        </w:rPr>
        <w:tab/>
      </w:r>
      <w:r w:rsidRPr="0080490D">
        <w:rPr>
          <w:rFonts w:ascii="Times New Roman" w:hAnsi="Times New Roman" w:cs="Times New Roman"/>
        </w:rPr>
        <w:tab/>
      </w:r>
      <w:r w:rsidRPr="0080490D">
        <w:rPr>
          <w:rFonts w:ascii="Times New Roman" w:hAnsi="Times New Roman" w:cs="Times New Roman"/>
        </w:rPr>
        <w:tab/>
      </w:r>
      <w:r w:rsidRPr="0080490D">
        <w:rPr>
          <w:rFonts w:ascii="Times New Roman" w:hAnsi="Times New Roman" w:cs="Times New Roman"/>
        </w:rPr>
        <w:tab/>
      </w:r>
      <w:r w:rsidRPr="0080490D">
        <w:rPr>
          <w:rFonts w:ascii="Times New Roman" w:hAnsi="Times New Roman" w:cs="Times New Roman"/>
        </w:rPr>
        <w:tab/>
      </w:r>
      <w:r w:rsidRPr="0080490D">
        <w:rPr>
          <w:rFonts w:ascii="Times New Roman" w:hAnsi="Times New Roman" w:cs="Times New Roman"/>
        </w:rPr>
        <w:tab/>
        <w:t>3</w:t>
      </w:r>
      <w:r w:rsidR="00673F9D">
        <w:rPr>
          <w:rFonts w:ascii="Times New Roman" w:hAnsi="Times New Roman" w:cs="Times New Roman"/>
        </w:rPr>
        <w:t>6</w:t>
      </w:r>
    </w:p>
    <w:p w:rsidR="00A628EA" w:rsidRPr="0080490D" w:rsidRDefault="00A628EA" w:rsidP="00C53347">
      <w:pPr>
        <w:tabs>
          <w:tab w:val="left" w:pos="-720"/>
          <w:tab w:val="left" w:pos="720"/>
          <w:tab w:val="left" w:pos="5040"/>
          <w:tab w:val="left" w:pos="6480"/>
        </w:tabs>
        <w:suppressAutoHyphens/>
        <w:spacing w:line="360" w:lineRule="auto"/>
        <w:jc w:val="both"/>
        <w:rPr>
          <w:rFonts w:ascii="Times New Roman" w:hAnsi="Times New Roman" w:cs="Times New Roman"/>
          <w:spacing w:val="-3"/>
        </w:rPr>
      </w:pPr>
      <w:r w:rsidRPr="0080490D">
        <w:rPr>
          <w:rFonts w:ascii="Times New Roman" w:hAnsi="Times New Roman" w:cs="Times New Roman"/>
          <w:spacing w:val="-3"/>
        </w:rPr>
        <w:t>CONCLUSIONS OF LAW</w:t>
      </w:r>
      <w:r w:rsidRPr="0080490D">
        <w:rPr>
          <w:rFonts w:ascii="Times New Roman" w:hAnsi="Times New Roman" w:cs="Times New Roman"/>
          <w:spacing w:val="-3"/>
        </w:rPr>
        <w:tab/>
      </w:r>
      <w:r w:rsidRPr="0080490D">
        <w:rPr>
          <w:rFonts w:ascii="Times New Roman" w:hAnsi="Times New Roman" w:cs="Times New Roman"/>
          <w:spacing w:val="-3"/>
        </w:rPr>
        <w:tab/>
      </w:r>
      <w:r w:rsidRPr="0080490D">
        <w:rPr>
          <w:rFonts w:ascii="Times New Roman" w:hAnsi="Times New Roman" w:cs="Times New Roman"/>
          <w:spacing w:val="-3"/>
        </w:rPr>
        <w:tab/>
      </w:r>
      <w:r w:rsidRPr="0080490D">
        <w:rPr>
          <w:rFonts w:ascii="Times New Roman" w:hAnsi="Times New Roman" w:cs="Times New Roman"/>
          <w:spacing w:val="-3"/>
        </w:rPr>
        <w:tab/>
        <w:t>3</w:t>
      </w:r>
      <w:r w:rsidR="00C53347" w:rsidRPr="0080490D">
        <w:rPr>
          <w:rFonts w:ascii="Times New Roman" w:hAnsi="Times New Roman" w:cs="Times New Roman"/>
          <w:spacing w:val="-3"/>
        </w:rPr>
        <w:t>6</w:t>
      </w:r>
    </w:p>
    <w:p w:rsidR="00A628EA" w:rsidRPr="0080490D" w:rsidRDefault="00A628EA" w:rsidP="00C53347">
      <w:pPr>
        <w:tabs>
          <w:tab w:val="left" w:pos="-720"/>
          <w:tab w:val="left" w:pos="720"/>
          <w:tab w:val="left" w:pos="5040"/>
          <w:tab w:val="left" w:pos="6480"/>
        </w:tabs>
        <w:suppressAutoHyphens/>
        <w:spacing w:line="360" w:lineRule="auto"/>
        <w:jc w:val="both"/>
        <w:rPr>
          <w:rFonts w:ascii="Times New Roman" w:hAnsi="Times New Roman" w:cs="Times New Roman"/>
          <w:spacing w:val="-3"/>
        </w:rPr>
      </w:pPr>
      <w:r w:rsidRPr="0080490D">
        <w:rPr>
          <w:rFonts w:ascii="Times New Roman" w:hAnsi="Times New Roman" w:cs="Times New Roman"/>
          <w:spacing w:val="-3"/>
        </w:rPr>
        <w:t>ORDER</w:t>
      </w:r>
      <w:r w:rsidRPr="0080490D">
        <w:rPr>
          <w:rFonts w:ascii="Times New Roman" w:hAnsi="Times New Roman" w:cs="Times New Roman"/>
          <w:spacing w:val="-3"/>
        </w:rPr>
        <w:tab/>
      </w:r>
      <w:r w:rsidRPr="0080490D">
        <w:rPr>
          <w:rFonts w:ascii="Times New Roman" w:hAnsi="Times New Roman" w:cs="Times New Roman"/>
          <w:spacing w:val="-3"/>
        </w:rPr>
        <w:tab/>
      </w:r>
      <w:r w:rsidRPr="0080490D">
        <w:rPr>
          <w:rFonts w:ascii="Times New Roman" w:hAnsi="Times New Roman" w:cs="Times New Roman"/>
          <w:spacing w:val="-3"/>
        </w:rPr>
        <w:tab/>
      </w:r>
      <w:r w:rsidRPr="0080490D">
        <w:rPr>
          <w:rFonts w:ascii="Times New Roman" w:hAnsi="Times New Roman" w:cs="Times New Roman"/>
          <w:spacing w:val="-3"/>
        </w:rPr>
        <w:tab/>
        <w:t>3</w:t>
      </w:r>
      <w:r w:rsidR="00C53347" w:rsidRPr="0080490D">
        <w:rPr>
          <w:rFonts w:ascii="Times New Roman" w:hAnsi="Times New Roman" w:cs="Times New Roman"/>
          <w:spacing w:val="-3"/>
        </w:rPr>
        <w:t>8</w:t>
      </w:r>
    </w:p>
    <w:p w:rsidR="00A628EA" w:rsidRPr="0080490D" w:rsidRDefault="00A628EA" w:rsidP="00A628EA">
      <w:pPr>
        <w:tabs>
          <w:tab w:val="left" w:pos="-720"/>
          <w:tab w:val="left" w:pos="720"/>
          <w:tab w:val="left" w:pos="5040"/>
          <w:tab w:val="left" w:pos="6480"/>
        </w:tabs>
        <w:suppressAutoHyphens/>
        <w:jc w:val="both"/>
        <w:rPr>
          <w:rFonts w:ascii="Times New Roman" w:hAnsi="Times New Roman" w:cs="Times New Roman"/>
          <w:spacing w:val="-3"/>
        </w:rPr>
      </w:pPr>
    </w:p>
    <w:p w:rsidR="00A628EA" w:rsidRPr="0080490D" w:rsidRDefault="00A628EA" w:rsidP="00085896">
      <w:pPr>
        <w:jc w:val="center"/>
        <w:rPr>
          <w:rFonts w:ascii="Times New Roman" w:hAnsi="Times New Roman" w:cs="Times New Roman"/>
        </w:rPr>
      </w:pPr>
    </w:p>
    <w:p w:rsidR="00A628EA" w:rsidRPr="0080490D" w:rsidRDefault="00A628EA" w:rsidP="00085896">
      <w:pPr>
        <w:jc w:val="center"/>
        <w:rPr>
          <w:rFonts w:ascii="Times New Roman" w:hAnsi="Times New Roman" w:cs="Times New Roman"/>
        </w:rPr>
      </w:pPr>
    </w:p>
    <w:p w:rsidR="00A628EA" w:rsidRPr="0080490D" w:rsidRDefault="00A628EA" w:rsidP="00085896">
      <w:pPr>
        <w:jc w:val="center"/>
        <w:rPr>
          <w:rFonts w:ascii="Times New Roman" w:hAnsi="Times New Roman" w:cs="Times New Roman"/>
        </w:rPr>
      </w:pPr>
    </w:p>
    <w:p w:rsidR="00A628EA" w:rsidRPr="0080490D" w:rsidRDefault="00A628EA" w:rsidP="00085896">
      <w:pPr>
        <w:jc w:val="center"/>
        <w:rPr>
          <w:rFonts w:ascii="Times New Roman" w:hAnsi="Times New Roman" w:cs="Times New Roman"/>
        </w:rPr>
      </w:pPr>
    </w:p>
    <w:p w:rsidR="00A628EA" w:rsidRPr="0080490D" w:rsidRDefault="00A628EA" w:rsidP="00085896">
      <w:pPr>
        <w:jc w:val="center"/>
        <w:rPr>
          <w:rFonts w:ascii="Times New Roman" w:hAnsi="Times New Roman" w:cs="Times New Roman"/>
        </w:rPr>
      </w:pPr>
    </w:p>
    <w:p w:rsidR="00A628EA" w:rsidRPr="0080490D" w:rsidRDefault="00A628EA" w:rsidP="00085896">
      <w:pPr>
        <w:jc w:val="center"/>
        <w:rPr>
          <w:rFonts w:ascii="Times New Roman" w:hAnsi="Times New Roman" w:cs="Times New Roman"/>
        </w:rPr>
      </w:pPr>
    </w:p>
    <w:p w:rsidR="00A628EA" w:rsidRPr="0080490D" w:rsidRDefault="00A628EA" w:rsidP="00085896">
      <w:pPr>
        <w:jc w:val="center"/>
        <w:rPr>
          <w:rFonts w:ascii="Times New Roman" w:hAnsi="Times New Roman" w:cs="Times New Roman"/>
        </w:rPr>
      </w:pPr>
    </w:p>
    <w:p w:rsidR="00A628EA" w:rsidRPr="0080490D" w:rsidRDefault="00A628EA" w:rsidP="00085896">
      <w:pPr>
        <w:jc w:val="center"/>
        <w:rPr>
          <w:rFonts w:ascii="Times New Roman" w:hAnsi="Times New Roman" w:cs="Times New Roman"/>
        </w:rPr>
      </w:pPr>
    </w:p>
    <w:p w:rsidR="00A628EA" w:rsidRPr="0080490D" w:rsidRDefault="00A628EA" w:rsidP="00085896">
      <w:pPr>
        <w:jc w:val="center"/>
        <w:rPr>
          <w:rFonts w:ascii="Times New Roman" w:hAnsi="Times New Roman" w:cs="Times New Roman"/>
        </w:rPr>
      </w:pPr>
    </w:p>
    <w:p w:rsidR="00A628EA" w:rsidRPr="0080490D" w:rsidRDefault="00A628EA" w:rsidP="00085896">
      <w:pPr>
        <w:jc w:val="center"/>
        <w:rPr>
          <w:rFonts w:ascii="Times New Roman" w:hAnsi="Times New Roman" w:cs="Times New Roman"/>
        </w:rPr>
      </w:pPr>
    </w:p>
    <w:p w:rsidR="00A628EA" w:rsidRPr="0080490D" w:rsidRDefault="00A628EA" w:rsidP="00085896">
      <w:pPr>
        <w:jc w:val="center"/>
        <w:rPr>
          <w:rFonts w:ascii="Times New Roman" w:hAnsi="Times New Roman" w:cs="Times New Roman"/>
        </w:rPr>
      </w:pPr>
    </w:p>
    <w:p w:rsidR="00A628EA" w:rsidRPr="0080490D" w:rsidRDefault="00A628EA" w:rsidP="00085896">
      <w:pPr>
        <w:jc w:val="center"/>
        <w:rPr>
          <w:rFonts w:ascii="Times New Roman" w:hAnsi="Times New Roman" w:cs="Times New Roman"/>
        </w:rPr>
      </w:pPr>
    </w:p>
    <w:p w:rsidR="00A628EA" w:rsidRPr="0080490D" w:rsidRDefault="00A628EA" w:rsidP="00085896">
      <w:pPr>
        <w:jc w:val="center"/>
        <w:rPr>
          <w:rFonts w:ascii="Times New Roman" w:hAnsi="Times New Roman" w:cs="Times New Roman"/>
        </w:rPr>
      </w:pPr>
    </w:p>
    <w:p w:rsidR="00A628EA" w:rsidRPr="0080490D" w:rsidRDefault="00A628EA" w:rsidP="00085896">
      <w:pPr>
        <w:jc w:val="center"/>
        <w:rPr>
          <w:rFonts w:ascii="Times New Roman" w:hAnsi="Times New Roman" w:cs="Times New Roman"/>
        </w:rPr>
      </w:pPr>
    </w:p>
    <w:p w:rsidR="00A628EA" w:rsidRPr="0080490D" w:rsidRDefault="00A628EA" w:rsidP="00085896">
      <w:pPr>
        <w:jc w:val="center"/>
        <w:rPr>
          <w:rFonts w:ascii="Times New Roman" w:hAnsi="Times New Roman" w:cs="Times New Roman"/>
        </w:rPr>
      </w:pPr>
    </w:p>
    <w:p w:rsidR="00A628EA" w:rsidRPr="0080490D" w:rsidRDefault="00A628EA" w:rsidP="00085896">
      <w:pPr>
        <w:jc w:val="center"/>
        <w:rPr>
          <w:rFonts w:ascii="Times New Roman" w:hAnsi="Times New Roman" w:cs="Times New Roman"/>
        </w:rPr>
      </w:pPr>
    </w:p>
    <w:p w:rsidR="00A628EA" w:rsidRPr="0080490D" w:rsidRDefault="00A628EA" w:rsidP="00085896">
      <w:pPr>
        <w:jc w:val="center"/>
        <w:rPr>
          <w:rFonts w:ascii="Times New Roman" w:hAnsi="Times New Roman" w:cs="Times New Roman"/>
        </w:rPr>
      </w:pPr>
    </w:p>
    <w:p w:rsidR="00A628EA" w:rsidRPr="0080490D" w:rsidRDefault="00A628EA" w:rsidP="00085896">
      <w:pPr>
        <w:jc w:val="center"/>
        <w:rPr>
          <w:rFonts w:ascii="Times New Roman" w:hAnsi="Times New Roman" w:cs="Times New Roman"/>
        </w:rPr>
      </w:pPr>
    </w:p>
    <w:p w:rsidR="00A628EA" w:rsidRPr="0080490D" w:rsidRDefault="00A628EA" w:rsidP="00085896">
      <w:pPr>
        <w:jc w:val="center"/>
        <w:rPr>
          <w:rFonts w:ascii="Times New Roman" w:hAnsi="Times New Roman" w:cs="Times New Roman"/>
        </w:rPr>
      </w:pPr>
    </w:p>
    <w:p w:rsidR="00A628EA" w:rsidRPr="0080490D" w:rsidRDefault="00A628EA" w:rsidP="00085896">
      <w:pPr>
        <w:jc w:val="center"/>
        <w:rPr>
          <w:rFonts w:ascii="Times New Roman" w:hAnsi="Times New Roman" w:cs="Times New Roman"/>
        </w:rPr>
      </w:pPr>
    </w:p>
    <w:p w:rsidR="00A628EA" w:rsidRPr="0080490D" w:rsidRDefault="00A628EA" w:rsidP="00085896">
      <w:pPr>
        <w:jc w:val="center"/>
        <w:rPr>
          <w:rFonts w:ascii="Times New Roman" w:hAnsi="Times New Roman" w:cs="Times New Roman"/>
        </w:rPr>
      </w:pPr>
    </w:p>
    <w:p w:rsidR="00A628EA" w:rsidRPr="0080490D" w:rsidRDefault="00A628EA" w:rsidP="00085896">
      <w:pPr>
        <w:jc w:val="center"/>
        <w:rPr>
          <w:rFonts w:ascii="Times New Roman" w:hAnsi="Times New Roman" w:cs="Times New Roman"/>
        </w:rPr>
      </w:pPr>
    </w:p>
    <w:p w:rsidR="00A628EA" w:rsidRPr="0080490D" w:rsidRDefault="00A628EA" w:rsidP="00085896">
      <w:pPr>
        <w:jc w:val="center"/>
        <w:rPr>
          <w:rFonts w:ascii="Times New Roman" w:hAnsi="Times New Roman" w:cs="Times New Roman"/>
        </w:rPr>
      </w:pPr>
    </w:p>
    <w:p w:rsidR="0049174D" w:rsidRPr="0080490D" w:rsidRDefault="0049174D" w:rsidP="00085896">
      <w:pPr>
        <w:jc w:val="center"/>
        <w:rPr>
          <w:rFonts w:ascii="Times New Roman" w:hAnsi="Times New Roman" w:cs="Times New Roman"/>
        </w:rPr>
      </w:pPr>
    </w:p>
    <w:p w:rsidR="00764754" w:rsidRPr="0080490D" w:rsidRDefault="00764754" w:rsidP="00085896">
      <w:pPr>
        <w:jc w:val="center"/>
        <w:rPr>
          <w:rFonts w:ascii="Times New Roman" w:hAnsi="Times New Roman" w:cs="Times New Roman"/>
          <w:u w:val="single"/>
        </w:rPr>
      </w:pPr>
      <w:r w:rsidRPr="0080490D">
        <w:rPr>
          <w:rFonts w:ascii="Times New Roman" w:hAnsi="Times New Roman" w:cs="Times New Roman"/>
          <w:u w:val="single"/>
        </w:rPr>
        <w:lastRenderedPageBreak/>
        <w:t>INTRODUCTION</w:t>
      </w:r>
    </w:p>
    <w:p w:rsidR="00085896" w:rsidRDefault="00085896" w:rsidP="00085896">
      <w:pPr>
        <w:jc w:val="center"/>
        <w:rPr>
          <w:rFonts w:ascii="Times New Roman" w:hAnsi="Times New Roman" w:cs="Times New Roman"/>
        </w:rPr>
      </w:pPr>
    </w:p>
    <w:p w:rsidR="0080490D" w:rsidRPr="0080490D" w:rsidRDefault="0080490D" w:rsidP="00085896">
      <w:pPr>
        <w:jc w:val="center"/>
        <w:rPr>
          <w:rFonts w:ascii="Times New Roman" w:hAnsi="Times New Roman" w:cs="Times New Roman"/>
        </w:rPr>
      </w:pPr>
    </w:p>
    <w:p w:rsidR="00F01FC5" w:rsidRPr="0080490D" w:rsidRDefault="00F01FC5" w:rsidP="00F01FC5">
      <w:pPr>
        <w:spacing w:line="360" w:lineRule="auto"/>
        <w:rPr>
          <w:rFonts w:ascii="Times New Roman" w:hAnsi="Times New Roman" w:cs="Times New Roman"/>
        </w:rPr>
      </w:pPr>
      <w:r w:rsidRPr="0080490D">
        <w:rPr>
          <w:rFonts w:ascii="Times New Roman" w:hAnsi="Times New Roman" w:cs="Times New Roman"/>
        </w:rPr>
        <w:tab/>
      </w:r>
      <w:r w:rsidRPr="0080490D">
        <w:rPr>
          <w:rFonts w:ascii="Times New Roman" w:hAnsi="Times New Roman" w:cs="Times New Roman"/>
        </w:rPr>
        <w:tab/>
        <w:t>A property owner filed this complaint alleging that the rail-highway crossing located adjacent to his property was unsafe and should be repaired.  This decision denies the complaint but orders that the bridge carrying the roadway over the railroad’s facili</w:t>
      </w:r>
      <w:r w:rsidR="0080490D">
        <w:rPr>
          <w:rFonts w:ascii="Times New Roman" w:hAnsi="Times New Roman" w:cs="Times New Roman"/>
        </w:rPr>
        <w:t>ties should be removed.</w:t>
      </w:r>
    </w:p>
    <w:p w:rsidR="00764754" w:rsidRDefault="00764754" w:rsidP="00085896">
      <w:pPr>
        <w:jc w:val="center"/>
        <w:rPr>
          <w:rFonts w:ascii="Times New Roman" w:hAnsi="Times New Roman" w:cs="Times New Roman"/>
        </w:rPr>
      </w:pPr>
    </w:p>
    <w:p w:rsidR="00F24F0A" w:rsidRPr="0080490D" w:rsidRDefault="00F24F0A" w:rsidP="00085896">
      <w:pPr>
        <w:jc w:val="center"/>
        <w:rPr>
          <w:rFonts w:ascii="Times New Roman" w:hAnsi="Times New Roman" w:cs="Times New Roman"/>
        </w:rPr>
      </w:pPr>
    </w:p>
    <w:p w:rsidR="001E4292" w:rsidRPr="0080490D" w:rsidRDefault="001E4292" w:rsidP="00085896">
      <w:pPr>
        <w:jc w:val="center"/>
        <w:rPr>
          <w:rFonts w:ascii="Times New Roman" w:hAnsi="Times New Roman" w:cs="Times New Roman"/>
          <w:u w:val="single"/>
        </w:rPr>
      </w:pPr>
      <w:r w:rsidRPr="0080490D">
        <w:rPr>
          <w:rFonts w:ascii="Times New Roman" w:hAnsi="Times New Roman" w:cs="Times New Roman"/>
          <w:u w:val="single"/>
        </w:rPr>
        <w:t>HISTORY OF THE PROCEEDINGS</w:t>
      </w:r>
    </w:p>
    <w:p w:rsidR="00BC5D8F" w:rsidRPr="0080490D" w:rsidRDefault="00BC5D8F" w:rsidP="00085896">
      <w:pPr>
        <w:widowControl w:val="0"/>
        <w:rPr>
          <w:rFonts w:ascii="Times New Roman" w:hAnsi="Times New Roman" w:cs="Times New Roman"/>
          <w:u w:val="single"/>
        </w:rPr>
      </w:pPr>
    </w:p>
    <w:p w:rsidR="005B38F0" w:rsidRPr="0080490D" w:rsidRDefault="005B38F0" w:rsidP="00F24F0A">
      <w:pPr>
        <w:rPr>
          <w:rFonts w:ascii="Times New Roman" w:hAnsi="Times New Roman" w:cs="Times New Roman"/>
        </w:rPr>
      </w:pPr>
    </w:p>
    <w:p w:rsidR="00FE56C2" w:rsidRPr="0080490D" w:rsidRDefault="005B38F0" w:rsidP="00085896">
      <w:pPr>
        <w:spacing w:line="360" w:lineRule="auto"/>
        <w:rPr>
          <w:rFonts w:ascii="Times New Roman" w:hAnsi="Times New Roman" w:cs="Times New Roman"/>
        </w:rPr>
      </w:pPr>
      <w:r w:rsidRPr="0080490D">
        <w:rPr>
          <w:rFonts w:ascii="Times New Roman" w:hAnsi="Times New Roman" w:cs="Times New Roman"/>
        </w:rPr>
        <w:tab/>
      </w:r>
      <w:r w:rsidRPr="0080490D">
        <w:rPr>
          <w:rFonts w:ascii="Times New Roman" w:hAnsi="Times New Roman" w:cs="Times New Roman"/>
        </w:rPr>
        <w:tab/>
      </w:r>
      <w:r w:rsidR="00BC5D8F" w:rsidRPr="0080490D">
        <w:rPr>
          <w:rFonts w:ascii="Times New Roman" w:hAnsi="Times New Roman" w:cs="Times New Roman"/>
        </w:rPr>
        <w:t xml:space="preserve">On </w:t>
      </w:r>
      <w:r w:rsidR="00DA0CB9" w:rsidRPr="0080490D">
        <w:rPr>
          <w:rFonts w:ascii="Times New Roman" w:hAnsi="Times New Roman" w:cs="Times New Roman"/>
        </w:rPr>
        <w:t>April 15, 2011,</w:t>
      </w:r>
      <w:r w:rsidR="0021353C" w:rsidRPr="0080490D">
        <w:rPr>
          <w:rFonts w:ascii="Times New Roman" w:hAnsi="Times New Roman" w:cs="Times New Roman"/>
        </w:rPr>
        <w:t xml:space="preserve"> A. Edward Schwartz</w:t>
      </w:r>
      <w:r w:rsidR="0021353C" w:rsidRPr="0080490D">
        <w:rPr>
          <w:rFonts w:ascii="Times New Roman" w:hAnsi="Times New Roman" w:cs="Times New Roman"/>
          <w:spacing w:val="-3"/>
        </w:rPr>
        <w:t xml:space="preserve"> (Complainant)</w:t>
      </w:r>
      <w:r w:rsidR="00DA0CB9" w:rsidRPr="0080490D">
        <w:rPr>
          <w:rFonts w:ascii="Times New Roman" w:hAnsi="Times New Roman" w:cs="Times New Roman"/>
        </w:rPr>
        <w:t xml:space="preserve"> </w:t>
      </w:r>
      <w:r w:rsidR="00666320" w:rsidRPr="0080490D">
        <w:rPr>
          <w:rFonts w:ascii="Times New Roman" w:hAnsi="Times New Roman" w:cs="Times New Roman"/>
          <w:spacing w:val="-3"/>
        </w:rPr>
        <w:t xml:space="preserve">filed a complaint with the </w:t>
      </w:r>
      <w:r w:rsidR="0021353C" w:rsidRPr="0080490D">
        <w:rPr>
          <w:rFonts w:ascii="Times New Roman" w:hAnsi="Times New Roman" w:cs="Times New Roman"/>
          <w:spacing w:val="-3"/>
        </w:rPr>
        <w:t>Pennsylvania Public Utility Commission (</w:t>
      </w:r>
      <w:r w:rsidR="00666320" w:rsidRPr="0080490D">
        <w:rPr>
          <w:rFonts w:ascii="Times New Roman" w:hAnsi="Times New Roman" w:cs="Times New Roman"/>
          <w:spacing w:val="-3"/>
        </w:rPr>
        <w:t>Commission</w:t>
      </w:r>
      <w:r w:rsidR="0021353C" w:rsidRPr="0080490D">
        <w:rPr>
          <w:rFonts w:ascii="Times New Roman" w:hAnsi="Times New Roman" w:cs="Times New Roman"/>
          <w:spacing w:val="-3"/>
        </w:rPr>
        <w:t xml:space="preserve">) </w:t>
      </w:r>
      <w:r w:rsidR="0021353C" w:rsidRPr="0080490D">
        <w:rPr>
          <w:rFonts w:ascii="Times New Roman" w:hAnsi="Times New Roman" w:cs="Times New Roman"/>
        </w:rPr>
        <w:t xml:space="preserve">against the </w:t>
      </w:r>
      <w:r w:rsidR="0021353C" w:rsidRPr="0080490D">
        <w:rPr>
          <w:rFonts w:ascii="Times New Roman" w:hAnsi="Times New Roman" w:cs="Times New Roman"/>
          <w:spacing w:val="-3"/>
        </w:rPr>
        <w:t xml:space="preserve">Delaware and Hudson Railway Company, Inc. d/b/a </w:t>
      </w:r>
      <w:r w:rsidR="0021353C" w:rsidRPr="0080490D">
        <w:rPr>
          <w:rFonts w:ascii="Times New Roman" w:hAnsi="Times New Roman" w:cs="Times New Roman"/>
        </w:rPr>
        <w:t>Canadian Pacific Railroad (Railroad) and the Pennsylvania Department of Transportation (DOT)</w:t>
      </w:r>
      <w:r w:rsidR="00666320" w:rsidRPr="0080490D">
        <w:rPr>
          <w:rFonts w:ascii="Times New Roman" w:hAnsi="Times New Roman" w:cs="Times New Roman"/>
          <w:spacing w:val="-3"/>
        </w:rPr>
        <w:t xml:space="preserve">.  </w:t>
      </w:r>
      <w:r w:rsidR="007F090F" w:rsidRPr="0080490D">
        <w:rPr>
          <w:rFonts w:ascii="Times New Roman" w:hAnsi="Times New Roman" w:cs="Times New Roman"/>
          <w:spacing w:val="-3"/>
        </w:rPr>
        <w:t xml:space="preserve">The Commission docketed the complaint at </w:t>
      </w:r>
      <w:r w:rsidR="00127DB3" w:rsidRPr="0080490D">
        <w:rPr>
          <w:rFonts w:ascii="Times New Roman" w:hAnsi="Times New Roman" w:cs="Times New Roman"/>
          <w:spacing w:val="-3"/>
        </w:rPr>
        <w:t xml:space="preserve">C-2011-2237486.  </w:t>
      </w:r>
      <w:r w:rsidR="00666320" w:rsidRPr="0080490D">
        <w:rPr>
          <w:rFonts w:ascii="Times New Roman" w:hAnsi="Times New Roman" w:cs="Times New Roman"/>
          <w:spacing w:val="-3"/>
        </w:rPr>
        <w:t>The c</w:t>
      </w:r>
      <w:r w:rsidR="00666320" w:rsidRPr="0080490D">
        <w:rPr>
          <w:rFonts w:ascii="Times New Roman" w:hAnsi="Times New Roman" w:cs="Times New Roman"/>
        </w:rPr>
        <w:t xml:space="preserve">omplaint alleges that </w:t>
      </w:r>
      <w:r w:rsidR="006F2937" w:rsidRPr="0080490D">
        <w:rPr>
          <w:rFonts w:ascii="Times New Roman" w:hAnsi="Times New Roman" w:cs="Times New Roman"/>
        </w:rPr>
        <w:t xml:space="preserve">the </w:t>
      </w:r>
      <w:r w:rsidR="00127DB3" w:rsidRPr="0080490D">
        <w:rPr>
          <w:rFonts w:ascii="Times New Roman" w:hAnsi="Times New Roman" w:cs="Times New Roman"/>
        </w:rPr>
        <w:t xml:space="preserve">bridge carrying S.R. 4009 over the facilities of the Railroad is unsafe.  According to the complaint, </w:t>
      </w:r>
      <w:r w:rsidR="00FE56C2" w:rsidRPr="0080490D">
        <w:rPr>
          <w:rFonts w:ascii="Times New Roman" w:hAnsi="Times New Roman" w:cs="Times New Roman"/>
        </w:rPr>
        <w:t>the bridge is not being properly maintained by the Railroad and DOT.  The complaint alleges that a large hole has opened in the deck of the bridge.  The complaint states that debris from the bridge is falling onto the Railroad’s tracks.</w:t>
      </w:r>
      <w:r w:rsidR="00A035B5" w:rsidRPr="0080490D">
        <w:rPr>
          <w:rFonts w:ascii="Times New Roman" w:hAnsi="Times New Roman" w:cs="Times New Roman"/>
        </w:rPr>
        <w:t xml:space="preserve">  The complaint claims that the Railroad is responsible for maintaining </w:t>
      </w:r>
      <w:r w:rsidR="00DC2638" w:rsidRPr="0080490D">
        <w:rPr>
          <w:rFonts w:ascii="Times New Roman" w:hAnsi="Times New Roman" w:cs="Times New Roman"/>
        </w:rPr>
        <w:t>the bridge</w:t>
      </w:r>
      <w:r w:rsidR="0049174D" w:rsidRPr="0080490D">
        <w:rPr>
          <w:rFonts w:ascii="Times New Roman" w:hAnsi="Times New Roman" w:cs="Times New Roman"/>
        </w:rPr>
        <w:t>,</w:t>
      </w:r>
      <w:r w:rsidR="00F24F0A">
        <w:rPr>
          <w:rFonts w:ascii="Times New Roman" w:hAnsi="Times New Roman" w:cs="Times New Roman"/>
        </w:rPr>
        <w:t xml:space="preserve"> pursuant to a deed dated May 30, </w:t>
      </w:r>
      <w:r w:rsidR="00DC2638" w:rsidRPr="0080490D">
        <w:rPr>
          <w:rFonts w:ascii="Times New Roman" w:hAnsi="Times New Roman" w:cs="Times New Roman"/>
        </w:rPr>
        <w:t>1917.  Attached to the complaint is a copy of the May 30, 1917 deed.</w:t>
      </w:r>
    </w:p>
    <w:p w:rsidR="00FE56C2" w:rsidRPr="0080490D" w:rsidRDefault="00FE56C2" w:rsidP="00085896">
      <w:pPr>
        <w:spacing w:line="360" w:lineRule="auto"/>
        <w:rPr>
          <w:rFonts w:ascii="Times New Roman" w:hAnsi="Times New Roman" w:cs="Times New Roman"/>
        </w:rPr>
      </w:pPr>
    </w:p>
    <w:p w:rsidR="00D1069F" w:rsidRPr="0080490D" w:rsidRDefault="00FE56C2" w:rsidP="00085896">
      <w:pPr>
        <w:spacing w:line="360" w:lineRule="auto"/>
        <w:ind w:firstLine="1440"/>
        <w:rPr>
          <w:rFonts w:ascii="Times New Roman" w:hAnsi="Times New Roman" w:cs="Times New Roman"/>
        </w:rPr>
      </w:pPr>
      <w:r w:rsidRPr="0080490D">
        <w:rPr>
          <w:rFonts w:ascii="Times New Roman" w:hAnsi="Times New Roman" w:cs="Times New Roman"/>
        </w:rPr>
        <w:t xml:space="preserve">According to the complaint, the bridge and S.R. 4009 have been posted with 10 ton weight limit signs.  </w:t>
      </w:r>
      <w:r w:rsidR="001F1C28" w:rsidRPr="0080490D">
        <w:rPr>
          <w:rFonts w:ascii="Times New Roman" w:hAnsi="Times New Roman" w:cs="Times New Roman"/>
        </w:rPr>
        <w:t>The Complainant owns a horse farm along S.R. 4009 and receives deliveries in excess of 30 tons on a regular basis.  In addition, the Complainant’s vehicle and horse trailer weigh in excess of 10 tons.  The complaint contends that</w:t>
      </w:r>
      <w:r w:rsidR="0049174D" w:rsidRPr="0080490D">
        <w:rPr>
          <w:rFonts w:ascii="Times New Roman" w:hAnsi="Times New Roman" w:cs="Times New Roman"/>
        </w:rPr>
        <w:t>,</w:t>
      </w:r>
      <w:r w:rsidR="001F1C28" w:rsidRPr="0080490D">
        <w:rPr>
          <w:rFonts w:ascii="Times New Roman" w:hAnsi="Times New Roman" w:cs="Times New Roman"/>
        </w:rPr>
        <w:t xml:space="preserve"> </w:t>
      </w:r>
      <w:r w:rsidR="00C73F1B" w:rsidRPr="0080490D">
        <w:rPr>
          <w:rFonts w:ascii="Times New Roman" w:hAnsi="Times New Roman" w:cs="Times New Roman"/>
        </w:rPr>
        <w:t>with the 10 ton weight limit, no delivery trucks, bedding trucks, fuel trucks, fire trucks, equipment delivery trucks</w:t>
      </w:r>
      <w:r w:rsidR="00D1069F" w:rsidRPr="0080490D">
        <w:rPr>
          <w:rFonts w:ascii="Times New Roman" w:hAnsi="Times New Roman" w:cs="Times New Roman"/>
        </w:rPr>
        <w:t xml:space="preserve"> or dump trucks can travel on S.R. 4009 or the bridge.</w:t>
      </w:r>
    </w:p>
    <w:p w:rsidR="00D1069F" w:rsidRPr="0080490D" w:rsidRDefault="00D1069F" w:rsidP="00085896">
      <w:pPr>
        <w:spacing w:line="360" w:lineRule="auto"/>
        <w:ind w:firstLine="1440"/>
        <w:rPr>
          <w:rFonts w:ascii="Times New Roman" w:hAnsi="Times New Roman" w:cs="Times New Roman"/>
        </w:rPr>
      </w:pPr>
    </w:p>
    <w:p w:rsidR="00666320" w:rsidRPr="0080490D" w:rsidRDefault="005B38F0" w:rsidP="00085896">
      <w:pPr>
        <w:spacing w:line="360" w:lineRule="auto"/>
        <w:ind w:firstLine="1440"/>
        <w:rPr>
          <w:rFonts w:ascii="Times New Roman" w:hAnsi="Times New Roman" w:cs="Times New Roman"/>
        </w:rPr>
      </w:pPr>
      <w:r w:rsidRPr="0080490D">
        <w:rPr>
          <w:rFonts w:ascii="Times New Roman" w:hAnsi="Times New Roman" w:cs="Times New Roman"/>
        </w:rPr>
        <w:t>The c</w:t>
      </w:r>
      <w:r w:rsidR="00666320" w:rsidRPr="0080490D">
        <w:rPr>
          <w:rFonts w:ascii="Times New Roman" w:hAnsi="Times New Roman" w:cs="Times New Roman"/>
        </w:rPr>
        <w:t xml:space="preserve">omplaint requests </w:t>
      </w:r>
      <w:r w:rsidRPr="0080490D">
        <w:rPr>
          <w:rFonts w:ascii="Times New Roman" w:hAnsi="Times New Roman" w:cs="Times New Roman"/>
        </w:rPr>
        <w:t xml:space="preserve">that the Commission </w:t>
      </w:r>
      <w:r w:rsidR="00DC2638" w:rsidRPr="0080490D">
        <w:rPr>
          <w:rFonts w:ascii="Times New Roman" w:hAnsi="Times New Roman" w:cs="Times New Roman"/>
        </w:rPr>
        <w:t xml:space="preserve">direct that the bridge be repaired and the weight limit on the bridge </w:t>
      </w:r>
      <w:r w:rsidR="006A2CE0" w:rsidRPr="0080490D">
        <w:rPr>
          <w:rFonts w:ascii="Times New Roman" w:hAnsi="Times New Roman" w:cs="Times New Roman"/>
        </w:rPr>
        <w:t>increased.  Alternatively, the complaint requests that the Commission direct that the Railroad construct and maintain an at-grade crossing.</w:t>
      </w:r>
    </w:p>
    <w:p w:rsidR="00130F54" w:rsidRPr="0080490D" w:rsidRDefault="00130F54" w:rsidP="00085896">
      <w:pPr>
        <w:spacing w:line="360" w:lineRule="auto"/>
        <w:rPr>
          <w:rFonts w:ascii="Times New Roman" w:hAnsi="Times New Roman" w:cs="Times New Roman"/>
        </w:rPr>
      </w:pPr>
    </w:p>
    <w:p w:rsidR="004D10E3" w:rsidRPr="0080490D" w:rsidRDefault="005F62C7" w:rsidP="00085896">
      <w:pPr>
        <w:spacing w:line="360" w:lineRule="auto"/>
        <w:rPr>
          <w:rFonts w:ascii="Times New Roman" w:hAnsi="Times New Roman" w:cs="Times New Roman"/>
        </w:rPr>
      </w:pPr>
      <w:r w:rsidRPr="0080490D">
        <w:rPr>
          <w:rFonts w:ascii="Times New Roman" w:hAnsi="Times New Roman" w:cs="Times New Roman"/>
        </w:rPr>
        <w:lastRenderedPageBreak/>
        <w:tab/>
      </w:r>
      <w:r w:rsidRPr="0080490D">
        <w:rPr>
          <w:rFonts w:ascii="Times New Roman" w:hAnsi="Times New Roman" w:cs="Times New Roman"/>
        </w:rPr>
        <w:tab/>
      </w:r>
      <w:r w:rsidR="00130F54" w:rsidRPr="0080490D">
        <w:rPr>
          <w:rFonts w:ascii="Times New Roman" w:hAnsi="Times New Roman" w:cs="Times New Roman"/>
        </w:rPr>
        <w:t>On Ma</w:t>
      </w:r>
      <w:r w:rsidR="006A2CE0" w:rsidRPr="0080490D">
        <w:rPr>
          <w:rFonts w:ascii="Times New Roman" w:hAnsi="Times New Roman" w:cs="Times New Roman"/>
        </w:rPr>
        <w:t xml:space="preserve">y </w:t>
      </w:r>
      <w:r w:rsidR="002241B9" w:rsidRPr="0080490D">
        <w:rPr>
          <w:rFonts w:ascii="Times New Roman" w:hAnsi="Times New Roman" w:cs="Times New Roman"/>
        </w:rPr>
        <w:t xml:space="preserve">5, 2011, the Commission issued a Secretarial Letter at C-2011-2237486.  The Secretarial Letter states that a Commission staff engineer conducted a field investigation and conference on April 6, 2011 at the site of the S.R. 4009 bridge.  </w:t>
      </w:r>
      <w:r w:rsidR="007950EC" w:rsidRPr="0080490D">
        <w:rPr>
          <w:rFonts w:ascii="Times New Roman" w:hAnsi="Times New Roman" w:cs="Times New Roman"/>
        </w:rPr>
        <w:t xml:space="preserve">According to the Secretarial Letter, DOT agreed to place a steel plate over the hole in the deck of the S.R. 4009 bridge and notified the </w:t>
      </w:r>
      <w:r w:rsidR="005816AC" w:rsidRPr="0080490D">
        <w:rPr>
          <w:rFonts w:ascii="Times New Roman" w:hAnsi="Times New Roman" w:cs="Times New Roman"/>
        </w:rPr>
        <w:t>Commission on April 15, 2011 that it had placed the steel plate over the hole on April 8, 2011</w:t>
      </w:r>
      <w:r w:rsidR="007950EC" w:rsidRPr="0080490D">
        <w:rPr>
          <w:rFonts w:ascii="Times New Roman" w:hAnsi="Times New Roman" w:cs="Times New Roman"/>
        </w:rPr>
        <w:t>.</w:t>
      </w:r>
      <w:r w:rsidR="005816AC" w:rsidRPr="0080490D">
        <w:rPr>
          <w:rFonts w:ascii="Times New Roman" w:hAnsi="Times New Roman" w:cs="Times New Roman"/>
        </w:rPr>
        <w:t xml:space="preserve">  The Secretarial Letter affirmed DOT’s action covering the hole and directed DOT to provide the most recent in</w:t>
      </w:r>
      <w:r w:rsidR="00727CE1" w:rsidRPr="0080490D">
        <w:rPr>
          <w:rFonts w:ascii="Times New Roman" w:hAnsi="Times New Roman" w:cs="Times New Roman"/>
        </w:rPr>
        <w:t>-</w:t>
      </w:r>
      <w:r w:rsidR="005816AC" w:rsidRPr="0080490D">
        <w:rPr>
          <w:rFonts w:ascii="Times New Roman" w:hAnsi="Times New Roman" w:cs="Times New Roman"/>
        </w:rPr>
        <w:t>depth bridge inspection report</w:t>
      </w:r>
      <w:r w:rsidR="004D10E3" w:rsidRPr="0080490D">
        <w:rPr>
          <w:rFonts w:ascii="Times New Roman" w:hAnsi="Times New Roman" w:cs="Times New Roman"/>
        </w:rPr>
        <w:t xml:space="preserve"> for the S.R. 4009 bridge to the Railroad, </w:t>
      </w:r>
      <w:proofErr w:type="spellStart"/>
      <w:r w:rsidR="004D10E3" w:rsidRPr="0080490D">
        <w:rPr>
          <w:rFonts w:ascii="Times New Roman" w:hAnsi="Times New Roman" w:cs="Times New Roman"/>
        </w:rPr>
        <w:t>LaPlume</w:t>
      </w:r>
      <w:proofErr w:type="spellEnd"/>
      <w:r w:rsidR="004D10E3" w:rsidRPr="0080490D">
        <w:rPr>
          <w:rFonts w:ascii="Times New Roman" w:hAnsi="Times New Roman" w:cs="Times New Roman"/>
        </w:rPr>
        <w:t xml:space="preserve"> Township</w:t>
      </w:r>
      <w:r w:rsidR="00FA0A5D" w:rsidRPr="0080490D">
        <w:rPr>
          <w:rFonts w:ascii="Times New Roman" w:hAnsi="Times New Roman" w:cs="Times New Roman"/>
        </w:rPr>
        <w:t xml:space="preserve"> (Township)</w:t>
      </w:r>
      <w:r w:rsidR="004D10E3" w:rsidRPr="0080490D">
        <w:rPr>
          <w:rFonts w:ascii="Times New Roman" w:hAnsi="Times New Roman" w:cs="Times New Roman"/>
        </w:rPr>
        <w:t>, Lackawanna County</w:t>
      </w:r>
      <w:r w:rsidR="00FA0A5D" w:rsidRPr="0080490D">
        <w:rPr>
          <w:rFonts w:ascii="Times New Roman" w:hAnsi="Times New Roman" w:cs="Times New Roman"/>
        </w:rPr>
        <w:t xml:space="preserve"> (County)</w:t>
      </w:r>
      <w:r w:rsidR="004D10E3" w:rsidRPr="0080490D">
        <w:rPr>
          <w:rFonts w:ascii="Times New Roman" w:hAnsi="Times New Roman" w:cs="Times New Roman"/>
        </w:rPr>
        <w:t xml:space="preserve"> and the Commission within 30 days of the date of the Secretarial Letter.</w:t>
      </w:r>
    </w:p>
    <w:p w:rsidR="004D10E3" w:rsidRPr="0080490D" w:rsidRDefault="004D10E3" w:rsidP="00085896">
      <w:pPr>
        <w:spacing w:line="360" w:lineRule="auto"/>
        <w:rPr>
          <w:rFonts w:ascii="Times New Roman" w:hAnsi="Times New Roman" w:cs="Times New Roman"/>
        </w:rPr>
      </w:pPr>
    </w:p>
    <w:p w:rsidR="00130F54" w:rsidRPr="0080490D" w:rsidRDefault="004D10E3" w:rsidP="00085896">
      <w:pPr>
        <w:spacing w:line="360" w:lineRule="auto"/>
        <w:ind w:firstLine="1440"/>
        <w:rPr>
          <w:rFonts w:ascii="Times New Roman" w:hAnsi="Times New Roman" w:cs="Times New Roman"/>
        </w:rPr>
      </w:pPr>
      <w:r w:rsidRPr="0080490D">
        <w:rPr>
          <w:rFonts w:ascii="Times New Roman" w:hAnsi="Times New Roman" w:cs="Times New Roman"/>
        </w:rPr>
        <w:t xml:space="preserve">On May 9, 2011, DOT filed an answer </w:t>
      </w:r>
      <w:r w:rsidR="003404DD" w:rsidRPr="0080490D">
        <w:rPr>
          <w:rFonts w:ascii="Times New Roman" w:hAnsi="Times New Roman" w:cs="Times New Roman"/>
        </w:rPr>
        <w:t xml:space="preserve">in response </w:t>
      </w:r>
      <w:r w:rsidR="005F62C7" w:rsidRPr="0080490D">
        <w:rPr>
          <w:rFonts w:ascii="Times New Roman" w:hAnsi="Times New Roman" w:cs="Times New Roman"/>
        </w:rPr>
        <w:t xml:space="preserve">to </w:t>
      </w:r>
      <w:r w:rsidRPr="0080490D">
        <w:rPr>
          <w:rFonts w:ascii="Times New Roman" w:hAnsi="Times New Roman" w:cs="Times New Roman"/>
        </w:rPr>
        <w:t xml:space="preserve">the Complainant’s </w:t>
      </w:r>
      <w:r w:rsidR="005F62C7" w:rsidRPr="0080490D">
        <w:rPr>
          <w:rFonts w:ascii="Times New Roman" w:hAnsi="Times New Roman" w:cs="Times New Roman"/>
        </w:rPr>
        <w:t>complaint</w:t>
      </w:r>
      <w:r w:rsidRPr="0080490D">
        <w:rPr>
          <w:rFonts w:ascii="Times New Roman" w:hAnsi="Times New Roman" w:cs="Times New Roman"/>
        </w:rPr>
        <w:t>.</w:t>
      </w:r>
      <w:r w:rsidR="00130F54" w:rsidRPr="0080490D">
        <w:rPr>
          <w:rFonts w:ascii="Times New Roman" w:hAnsi="Times New Roman" w:cs="Times New Roman"/>
        </w:rPr>
        <w:t xml:space="preserve">  </w:t>
      </w:r>
      <w:r w:rsidR="005F62C7" w:rsidRPr="0080490D">
        <w:rPr>
          <w:rFonts w:ascii="Times New Roman" w:hAnsi="Times New Roman" w:cs="Times New Roman"/>
        </w:rPr>
        <w:t xml:space="preserve">The answer </w:t>
      </w:r>
      <w:r w:rsidR="00861817" w:rsidRPr="0080490D">
        <w:rPr>
          <w:rFonts w:ascii="Times New Roman" w:hAnsi="Times New Roman" w:cs="Times New Roman"/>
        </w:rPr>
        <w:t>denies that the S.R. 4009 bridge is unsafe.  The answer asserts that DOT has been maintaining the wearing surface on the bridge.  DOT denies that the bridge is post</w:t>
      </w:r>
      <w:r w:rsidR="00567656">
        <w:rPr>
          <w:rFonts w:ascii="Times New Roman" w:hAnsi="Times New Roman" w:cs="Times New Roman"/>
        </w:rPr>
        <w:t>ed for </w:t>
      </w:r>
      <w:r w:rsidR="00861817" w:rsidRPr="0080490D">
        <w:rPr>
          <w:rFonts w:ascii="Times New Roman" w:hAnsi="Times New Roman" w:cs="Times New Roman"/>
        </w:rPr>
        <w:t xml:space="preserve">10 tons but rather that S.R. 4009 is posted for 10 tons.  </w:t>
      </w:r>
      <w:r w:rsidR="00624E7C" w:rsidRPr="0080490D">
        <w:rPr>
          <w:rFonts w:ascii="Times New Roman" w:hAnsi="Times New Roman" w:cs="Times New Roman"/>
        </w:rPr>
        <w:t>The answer asserts that the Complainant may be able to use S.R. 4009 for local deliveries as well as emergency service</w:t>
      </w:r>
      <w:r w:rsidR="001C19A4" w:rsidRPr="0080490D">
        <w:rPr>
          <w:rFonts w:ascii="Times New Roman" w:hAnsi="Times New Roman" w:cs="Times New Roman"/>
        </w:rPr>
        <w:t>,</w:t>
      </w:r>
      <w:r w:rsidR="00624E7C" w:rsidRPr="0080490D">
        <w:rPr>
          <w:rFonts w:ascii="Times New Roman" w:hAnsi="Times New Roman" w:cs="Times New Roman"/>
        </w:rPr>
        <w:t xml:space="preserve"> pursuant to 67 Pa. Code §189.3.  The answer requests that the Commission schedule a fi</w:t>
      </w:r>
      <w:r w:rsidR="004826F6">
        <w:rPr>
          <w:rFonts w:ascii="Times New Roman" w:hAnsi="Times New Roman" w:cs="Times New Roman"/>
        </w:rPr>
        <w:t>eld conference in this matter.</w:t>
      </w:r>
    </w:p>
    <w:p w:rsidR="00D71B43" w:rsidRPr="0080490D" w:rsidRDefault="00D71B43" w:rsidP="00085896">
      <w:pPr>
        <w:spacing w:line="360" w:lineRule="auto"/>
        <w:ind w:firstLine="1440"/>
        <w:rPr>
          <w:rFonts w:ascii="Times New Roman" w:hAnsi="Times New Roman" w:cs="Times New Roman"/>
        </w:rPr>
      </w:pPr>
    </w:p>
    <w:p w:rsidR="006950D2" w:rsidRPr="0080490D" w:rsidRDefault="00EB3A76" w:rsidP="00085896">
      <w:pPr>
        <w:spacing w:line="360" w:lineRule="auto"/>
        <w:rPr>
          <w:rFonts w:ascii="Times New Roman" w:hAnsi="Times New Roman" w:cs="Times New Roman"/>
        </w:rPr>
      </w:pPr>
      <w:r w:rsidRPr="0080490D">
        <w:rPr>
          <w:rFonts w:ascii="Times New Roman" w:hAnsi="Times New Roman" w:cs="Times New Roman"/>
        </w:rPr>
        <w:tab/>
      </w:r>
      <w:r w:rsidRPr="0080490D">
        <w:rPr>
          <w:rFonts w:ascii="Times New Roman" w:hAnsi="Times New Roman" w:cs="Times New Roman"/>
        </w:rPr>
        <w:tab/>
      </w:r>
      <w:r w:rsidR="00624E7C" w:rsidRPr="0080490D">
        <w:rPr>
          <w:rFonts w:ascii="Times New Roman" w:hAnsi="Times New Roman" w:cs="Times New Roman"/>
        </w:rPr>
        <w:t xml:space="preserve">On May 13, 2011, the Complainant filed a </w:t>
      </w:r>
      <w:r w:rsidRPr="0080490D">
        <w:rPr>
          <w:rFonts w:ascii="Times New Roman" w:hAnsi="Times New Roman" w:cs="Times New Roman"/>
        </w:rPr>
        <w:t>p</w:t>
      </w:r>
      <w:r w:rsidR="00130F54" w:rsidRPr="0080490D">
        <w:rPr>
          <w:rFonts w:ascii="Times New Roman" w:hAnsi="Times New Roman" w:cs="Times New Roman"/>
        </w:rPr>
        <w:t>etition for expedited hearing and interim emergency order</w:t>
      </w:r>
      <w:r w:rsidR="006950D2" w:rsidRPr="0080490D">
        <w:rPr>
          <w:rFonts w:ascii="Times New Roman" w:hAnsi="Times New Roman" w:cs="Times New Roman"/>
        </w:rPr>
        <w:t>.  The petition alleges that</w:t>
      </w:r>
      <w:r w:rsidR="0049174D" w:rsidRPr="0080490D">
        <w:rPr>
          <w:rFonts w:ascii="Times New Roman" w:hAnsi="Times New Roman" w:cs="Times New Roman"/>
        </w:rPr>
        <w:t>,</w:t>
      </w:r>
      <w:r w:rsidR="006950D2" w:rsidRPr="0080490D">
        <w:rPr>
          <w:rFonts w:ascii="Times New Roman" w:hAnsi="Times New Roman" w:cs="Times New Roman"/>
        </w:rPr>
        <w:t xml:space="preserve"> since the Complainant filed the complaint, the S.R. 4009 bridge has further deteriorated and that on Ma</w:t>
      </w:r>
      <w:r w:rsidR="004E4508">
        <w:rPr>
          <w:rFonts w:ascii="Times New Roman" w:hAnsi="Times New Roman" w:cs="Times New Roman"/>
        </w:rPr>
        <w:t>y 11, 2011, DOT closed the S.R. 4009 bridge.</w:t>
      </w:r>
    </w:p>
    <w:p w:rsidR="006950D2" w:rsidRPr="0080490D" w:rsidRDefault="006950D2" w:rsidP="00085896">
      <w:pPr>
        <w:spacing w:line="360" w:lineRule="auto"/>
        <w:rPr>
          <w:rFonts w:ascii="Times New Roman" w:hAnsi="Times New Roman" w:cs="Times New Roman"/>
        </w:rPr>
      </w:pPr>
    </w:p>
    <w:p w:rsidR="00E91B0C" w:rsidRPr="0080490D" w:rsidRDefault="00E91B0C" w:rsidP="00085896">
      <w:pPr>
        <w:pStyle w:val="ParaTab1"/>
        <w:tabs>
          <w:tab w:val="num" w:pos="0"/>
        </w:tabs>
        <w:spacing w:line="360" w:lineRule="auto"/>
        <w:ind w:firstLine="0"/>
        <w:rPr>
          <w:rFonts w:ascii="Times New Roman" w:hAnsi="Times New Roman" w:cs="Times New Roman"/>
        </w:rPr>
      </w:pPr>
      <w:r w:rsidRPr="0080490D">
        <w:rPr>
          <w:rFonts w:ascii="Times New Roman" w:hAnsi="Times New Roman" w:cs="Times New Roman"/>
        </w:rPr>
        <w:tab/>
      </w:r>
      <w:r w:rsidRPr="0080490D">
        <w:rPr>
          <w:rFonts w:ascii="Times New Roman" w:hAnsi="Times New Roman" w:cs="Times New Roman"/>
        </w:rPr>
        <w:tab/>
        <w:t>By hearing notice dated Ma</w:t>
      </w:r>
      <w:r w:rsidR="004624FC" w:rsidRPr="0080490D">
        <w:rPr>
          <w:rFonts w:ascii="Times New Roman" w:hAnsi="Times New Roman" w:cs="Times New Roman"/>
        </w:rPr>
        <w:t>y 17, 2011</w:t>
      </w:r>
      <w:r w:rsidRPr="0080490D">
        <w:rPr>
          <w:rFonts w:ascii="Times New Roman" w:hAnsi="Times New Roman" w:cs="Times New Roman"/>
        </w:rPr>
        <w:t xml:space="preserve">, the Commission scheduled an </w:t>
      </w:r>
      <w:r w:rsidR="001E6390" w:rsidRPr="0080490D">
        <w:rPr>
          <w:rFonts w:ascii="Times New Roman" w:hAnsi="Times New Roman" w:cs="Times New Roman"/>
        </w:rPr>
        <w:t xml:space="preserve">emergency </w:t>
      </w:r>
      <w:r w:rsidRPr="0080490D">
        <w:rPr>
          <w:rFonts w:ascii="Times New Roman" w:hAnsi="Times New Roman" w:cs="Times New Roman"/>
        </w:rPr>
        <w:t xml:space="preserve">hearing for this matter on </w:t>
      </w:r>
      <w:r w:rsidR="001E6390" w:rsidRPr="0080490D">
        <w:rPr>
          <w:rFonts w:ascii="Times New Roman" w:hAnsi="Times New Roman" w:cs="Times New Roman"/>
        </w:rPr>
        <w:t>Ma</w:t>
      </w:r>
      <w:r w:rsidR="004624FC" w:rsidRPr="0080490D">
        <w:rPr>
          <w:rFonts w:ascii="Times New Roman" w:hAnsi="Times New Roman" w:cs="Times New Roman"/>
        </w:rPr>
        <w:t>y 2</w:t>
      </w:r>
      <w:r w:rsidR="00336C56" w:rsidRPr="0080490D">
        <w:rPr>
          <w:rFonts w:ascii="Times New Roman" w:hAnsi="Times New Roman" w:cs="Times New Roman"/>
        </w:rPr>
        <w:t>5</w:t>
      </w:r>
      <w:r w:rsidR="004624FC" w:rsidRPr="0080490D">
        <w:rPr>
          <w:rFonts w:ascii="Times New Roman" w:hAnsi="Times New Roman" w:cs="Times New Roman"/>
        </w:rPr>
        <w:t>, 2011</w:t>
      </w:r>
      <w:r w:rsidRPr="0080490D">
        <w:rPr>
          <w:rFonts w:ascii="Times New Roman" w:hAnsi="Times New Roman" w:cs="Times New Roman"/>
        </w:rPr>
        <w:t xml:space="preserve"> </w:t>
      </w:r>
      <w:r w:rsidR="001E6390" w:rsidRPr="0080490D">
        <w:rPr>
          <w:rFonts w:ascii="Times New Roman" w:hAnsi="Times New Roman" w:cs="Times New Roman"/>
        </w:rPr>
        <w:t xml:space="preserve">at 10:00 a.m. </w:t>
      </w:r>
      <w:r w:rsidRPr="0080490D">
        <w:rPr>
          <w:rFonts w:ascii="Times New Roman" w:hAnsi="Times New Roman" w:cs="Times New Roman"/>
        </w:rPr>
        <w:t xml:space="preserve">in Hearing Room 3, Commonwealth Keystone Building, Harrisburg, and assigned the case to me.  I issued a prehearing order on </w:t>
      </w:r>
      <w:r w:rsidR="001E6390" w:rsidRPr="0080490D">
        <w:rPr>
          <w:rFonts w:ascii="Times New Roman" w:hAnsi="Times New Roman" w:cs="Times New Roman"/>
        </w:rPr>
        <w:t>Ma</w:t>
      </w:r>
      <w:r w:rsidR="00085896" w:rsidRPr="0080490D">
        <w:rPr>
          <w:rFonts w:ascii="Times New Roman" w:hAnsi="Times New Roman" w:cs="Times New Roman"/>
        </w:rPr>
        <w:t>y </w:t>
      </w:r>
      <w:r w:rsidR="004624FC" w:rsidRPr="0080490D">
        <w:rPr>
          <w:rFonts w:ascii="Times New Roman" w:hAnsi="Times New Roman" w:cs="Times New Roman"/>
        </w:rPr>
        <w:t>19, 2011,</w:t>
      </w:r>
      <w:r w:rsidR="00520770">
        <w:rPr>
          <w:rFonts w:ascii="Times New Roman" w:hAnsi="Times New Roman" w:cs="Times New Roman"/>
        </w:rPr>
        <w:t> </w:t>
      </w:r>
      <w:r w:rsidRPr="0080490D">
        <w:rPr>
          <w:rFonts w:ascii="Times New Roman" w:hAnsi="Times New Roman" w:cs="Times New Roman"/>
        </w:rPr>
        <w:t xml:space="preserve">addressing, </w:t>
      </w:r>
      <w:r w:rsidRPr="0080490D">
        <w:rPr>
          <w:rFonts w:ascii="Times New Roman" w:hAnsi="Times New Roman" w:cs="Times New Roman"/>
          <w:i/>
        </w:rPr>
        <w:t>inter alia</w:t>
      </w:r>
      <w:r w:rsidRPr="0080490D">
        <w:rPr>
          <w:rFonts w:ascii="Times New Roman" w:hAnsi="Times New Roman" w:cs="Times New Roman"/>
        </w:rPr>
        <w:t>, requests for continuance</w:t>
      </w:r>
      <w:r w:rsidR="004624FC" w:rsidRPr="0080490D">
        <w:rPr>
          <w:rFonts w:ascii="Times New Roman" w:hAnsi="Times New Roman" w:cs="Times New Roman"/>
        </w:rPr>
        <w:t>,</w:t>
      </w:r>
      <w:r w:rsidRPr="0080490D">
        <w:rPr>
          <w:rFonts w:ascii="Times New Roman" w:hAnsi="Times New Roman" w:cs="Times New Roman"/>
        </w:rPr>
        <w:t xml:space="preserve"> attorney representation and </w:t>
      </w:r>
      <w:r w:rsidR="004624FC" w:rsidRPr="0080490D">
        <w:rPr>
          <w:rFonts w:ascii="Times New Roman" w:hAnsi="Times New Roman" w:cs="Times New Roman"/>
        </w:rPr>
        <w:t>discovery</w:t>
      </w:r>
      <w:r w:rsidR="001E6390" w:rsidRPr="0080490D">
        <w:rPr>
          <w:rFonts w:ascii="Times New Roman" w:hAnsi="Times New Roman" w:cs="Times New Roman"/>
        </w:rPr>
        <w:t xml:space="preserve">.  </w:t>
      </w:r>
      <w:r w:rsidR="00EB4B63" w:rsidRPr="0080490D">
        <w:rPr>
          <w:rFonts w:ascii="Times New Roman" w:hAnsi="Times New Roman" w:cs="Times New Roman"/>
        </w:rPr>
        <w:t>B</w:t>
      </w:r>
      <w:r w:rsidR="001E6390" w:rsidRPr="0080490D">
        <w:rPr>
          <w:rFonts w:ascii="Times New Roman" w:hAnsi="Times New Roman" w:cs="Times New Roman"/>
        </w:rPr>
        <w:t>y hearing notice dated Ma</w:t>
      </w:r>
      <w:r w:rsidR="00EB4B63" w:rsidRPr="0080490D">
        <w:rPr>
          <w:rFonts w:ascii="Times New Roman" w:hAnsi="Times New Roman" w:cs="Times New Roman"/>
        </w:rPr>
        <w:t>y 19, 2011</w:t>
      </w:r>
      <w:r w:rsidR="001E6390" w:rsidRPr="0080490D">
        <w:rPr>
          <w:rFonts w:ascii="Times New Roman" w:hAnsi="Times New Roman" w:cs="Times New Roman"/>
        </w:rPr>
        <w:t>, the Commission scheduled a telephonic prehearing conference for this matter on Ma</w:t>
      </w:r>
      <w:r w:rsidR="00336C56" w:rsidRPr="0080490D">
        <w:rPr>
          <w:rFonts w:ascii="Times New Roman" w:hAnsi="Times New Roman" w:cs="Times New Roman"/>
        </w:rPr>
        <w:t>y</w:t>
      </w:r>
      <w:r w:rsidR="001E6390" w:rsidRPr="0080490D">
        <w:rPr>
          <w:rFonts w:ascii="Times New Roman" w:hAnsi="Times New Roman" w:cs="Times New Roman"/>
        </w:rPr>
        <w:t xml:space="preserve"> </w:t>
      </w:r>
      <w:r w:rsidR="00EB4B63" w:rsidRPr="0080490D">
        <w:rPr>
          <w:rFonts w:ascii="Times New Roman" w:hAnsi="Times New Roman" w:cs="Times New Roman"/>
        </w:rPr>
        <w:t>23</w:t>
      </w:r>
      <w:r w:rsidR="001E6390" w:rsidRPr="0080490D">
        <w:rPr>
          <w:rFonts w:ascii="Times New Roman" w:hAnsi="Times New Roman" w:cs="Times New Roman"/>
        </w:rPr>
        <w:t>, 20</w:t>
      </w:r>
      <w:r w:rsidR="00EB4B63" w:rsidRPr="0080490D">
        <w:rPr>
          <w:rFonts w:ascii="Times New Roman" w:hAnsi="Times New Roman" w:cs="Times New Roman"/>
        </w:rPr>
        <w:t>11</w:t>
      </w:r>
      <w:r w:rsidR="001E6390" w:rsidRPr="0080490D">
        <w:rPr>
          <w:rFonts w:ascii="Times New Roman" w:hAnsi="Times New Roman" w:cs="Times New Roman"/>
        </w:rPr>
        <w:t xml:space="preserve"> at </w:t>
      </w:r>
      <w:r w:rsidR="00EB4B63" w:rsidRPr="0080490D">
        <w:rPr>
          <w:rFonts w:ascii="Times New Roman" w:hAnsi="Times New Roman" w:cs="Times New Roman"/>
        </w:rPr>
        <w:t>2</w:t>
      </w:r>
      <w:r w:rsidR="001E6390" w:rsidRPr="0080490D">
        <w:rPr>
          <w:rFonts w:ascii="Times New Roman" w:hAnsi="Times New Roman" w:cs="Times New Roman"/>
        </w:rPr>
        <w:t xml:space="preserve">:00 </w:t>
      </w:r>
      <w:r w:rsidR="00EB4B63" w:rsidRPr="0080490D">
        <w:rPr>
          <w:rFonts w:ascii="Times New Roman" w:hAnsi="Times New Roman" w:cs="Times New Roman"/>
        </w:rPr>
        <w:t>p</w:t>
      </w:r>
      <w:r w:rsidR="001E6390" w:rsidRPr="0080490D">
        <w:rPr>
          <w:rFonts w:ascii="Times New Roman" w:hAnsi="Times New Roman" w:cs="Times New Roman"/>
        </w:rPr>
        <w:t>.m.</w:t>
      </w:r>
    </w:p>
    <w:p w:rsidR="0021353C" w:rsidRPr="0080490D" w:rsidRDefault="0021353C" w:rsidP="00085896">
      <w:pPr>
        <w:pStyle w:val="ParaTab1"/>
        <w:tabs>
          <w:tab w:val="num" w:pos="0"/>
        </w:tabs>
        <w:spacing w:line="360" w:lineRule="auto"/>
        <w:ind w:firstLine="0"/>
        <w:rPr>
          <w:rFonts w:ascii="Times New Roman" w:hAnsi="Times New Roman" w:cs="Times New Roman"/>
        </w:rPr>
      </w:pPr>
    </w:p>
    <w:p w:rsidR="00C85D48" w:rsidRPr="0080490D" w:rsidRDefault="0021353C" w:rsidP="00085896">
      <w:pPr>
        <w:pStyle w:val="ParaTab1"/>
        <w:tabs>
          <w:tab w:val="num" w:pos="0"/>
        </w:tabs>
        <w:spacing w:line="360" w:lineRule="auto"/>
        <w:ind w:firstLine="0"/>
        <w:rPr>
          <w:rFonts w:ascii="Times New Roman" w:hAnsi="Times New Roman" w:cs="Times New Roman"/>
        </w:rPr>
      </w:pPr>
      <w:r w:rsidRPr="0080490D">
        <w:rPr>
          <w:rFonts w:ascii="Times New Roman" w:hAnsi="Times New Roman" w:cs="Times New Roman"/>
        </w:rPr>
        <w:lastRenderedPageBreak/>
        <w:tab/>
      </w:r>
      <w:r w:rsidRPr="0080490D">
        <w:rPr>
          <w:rFonts w:ascii="Times New Roman" w:hAnsi="Times New Roman" w:cs="Times New Roman"/>
        </w:rPr>
        <w:tab/>
        <w:t>On May 18, 2011, DOT filed a petition for a protective order in these proceedings, pursuant to 52 Pa. Code §5.423.  On May 20, 2011, DOT filed a supplemental petition for a protective order.  None of the parties object</w:t>
      </w:r>
      <w:r w:rsidR="00752A69">
        <w:rPr>
          <w:rFonts w:ascii="Times New Roman" w:hAnsi="Times New Roman" w:cs="Times New Roman"/>
        </w:rPr>
        <w:t>ed to DOT’s petitions.  On June 6, </w:t>
      </w:r>
      <w:r w:rsidRPr="0080490D">
        <w:rPr>
          <w:rFonts w:ascii="Times New Roman" w:hAnsi="Times New Roman" w:cs="Times New Roman"/>
        </w:rPr>
        <w:t>2011, I issued an order granting the pe</w:t>
      </w:r>
      <w:r w:rsidR="00FD461F">
        <w:rPr>
          <w:rFonts w:ascii="Times New Roman" w:hAnsi="Times New Roman" w:cs="Times New Roman"/>
        </w:rPr>
        <w:t>tition for a protective order.</w:t>
      </w:r>
    </w:p>
    <w:p w:rsidR="0021353C" w:rsidRPr="0080490D" w:rsidRDefault="0021353C" w:rsidP="00085896">
      <w:pPr>
        <w:pStyle w:val="ParaTab1"/>
        <w:tabs>
          <w:tab w:val="num" w:pos="0"/>
        </w:tabs>
        <w:spacing w:line="360" w:lineRule="auto"/>
        <w:ind w:firstLine="0"/>
        <w:rPr>
          <w:rFonts w:ascii="Times New Roman" w:hAnsi="Times New Roman" w:cs="Times New Roman"/>
        </w:rPr>
      </w:pPr>
    </w:p>
    <w:p w:rsidR="000418FA" w:rsidRPr="0080490D" w:rsidRDefault="00C85D48" w:rsidP="00085896">
      <w:pPr>
        <w:spacing w:line="360" w:lineRule="auto"/>
        <w:rPr>
          <w:rFonts w:ascii="Times New Roman" w:hAnsi="Times New Roman" w:cs="Times New Roman"/>
        </w:rPr>
      </w:pPr>
      <w:r w:rsidRPr="0080490D">
        <w:rPr>
          <w:rFonts w:ascii="Times New Roman" w:hAnsi="Times New Roman" w:cs="Times New Roman"/>
        </w:rPr>
        <w:tab/>
      </w:r>
      <w:r w:rsidRPr="0080490D">
        <w:rPr>
          <w:rFonts w:ascii="Times New Roman" w:hAnsi="Times New Roman" w:cs="Times New Roman"/>
        </w:rPr>
        <w:tab/>
      </w:r>
      <w:r w:rsidR="00673F9D">
        <w:rPr>
          <w:rFonts w:ascii="Times New Roman" w:hAnsi="Times New Roman" w:cs="Times New Roman"/>
        </w:rPr>
        <w:t>On</w:t>
      </w:r>
      <w:r w:rsidRPr="0080490D">
        <w:rPr>
          <w:rFonts w:ascii="Times New Roman" w:hAnsi="Times New Roman" w:cs="Times New Roman"/>
        </w:rPr>
        <w:t xml:space="preserve"> May 19, 2011, the Commi</w:t>
      </w:r>
      <w:r w:rsidR="00085896" w:rsidRPr="0080490D">
        <w:rPr>
          <w:rFonts w:ascii="Times New Roman" w:hAnsi="Times New Roman" w:cs="Times New Roman"/>
        </w:rPr>
        <w:t>ssion issued an order at C</w:t>
      </w:r>
      <w:r w:rsidR="00085896" w:rsidRPr="0080490D">
        <w:rPr>
          <w:rFonts w:ascii="Times New Roman" w:hAnsi="Times New Roman" w:cs="Times New Roman"/>
        </w:rPr>
        <w:noBreakHyphen/>
        <w:t>2011</w:t>
      </w:r>
      <w:r w:rsidR="00085896" w:rsidRPr="0080490D">
        <w:rPr>
          <w:rFonts w:ascii="Times New Roman" w:hAnsi="Times New Roman" w:cs="Times New Roman"/>
        </w:rPr>
        <w:noBreakHyphen/>
      </w:r>
      <w:r w:rsidRPr="0080490D">
        <w:rPr>
          <w:rFonts w:ascii="Times New Roman" w:hAnsi="Times New Roman" w:cs="Times New Roman"/>
        </w:rPr>
        <w:t>2237486.  The order state</w:t>
      </w:r>
      <w:r w:rsidR="00100D29" w:rsidRPr="0080490D">
        <w:rPr>
          <w:rFonts w:ascii="Times New Roman" w:hAnsi="Times New Roman" w:cs="Times New Roman"/>
        </w:rPr>
        <w:t>d</w:t>
      </w:r>
      <w:r w:rsidRPr="0080490D">
        <w:rPr>
          <w:rFonts w:ascii="Times New Roman" w:hAnsi="Times New Roman" w:cs="Times New Roman"/>
        </w:rPr>
        <w:t xml:space="preserve"> that on May 10, 2011, DOT notified the Commission that a portion of the S.R. 4009 bridge had fallen onto the Railroad’s right of way, blocking the tracks.  </w:t>
      </w:r>
      <w:r w:rsidR="000418FA" w:rsidRPr="0080490D">
        <w:rPr>
          <w:rFonts w:ascii="Times New Roman" w:hAnsi="Times New Roman" w:cs="Times New Roman"/>
        </w:rPr>
        <w:t xml:space="preserve">The Railroad dispatched personnel to the site to remove the debris.  A Commission staff engineer conducted a field investigation and conference on May 12, 2011 at the site of the S.R. 4009 bridge.  According to the order, DOT had already taken action to close the bridge to vehicular traffic.  The </w:t>
      </w:r>
      <w:r w:rsidR="00C746C2" w:rsidRPr="0080490D">
        <w:rPr>
          <w:rFonts w:ascii="Times New Roman" w:hAnsi="Times New Roman" w:cs="Times New Roman"/>
        </w:rPr>
        <w:t>order</w:t>
      </w:r>
      <w:r w:rsidR="000418FA" w:rsidRPr="0080490D">
        <w:rPr>
          <w:rFonts w:ascii="Times New Roman" w:hAnsi="Times New Roman" w:cs="Times New Roman"/>
        </w:rPr>
        <w:t xml:space="preserve"> affirmed DOT’s action </w:t>
      </w:r>
      <w:r w:rsidR="00C746C2" w:rsidRPr="0080490D">
        <w:rPr>
          <w:rFonts w:ascii="Times New Roman" w:hAnsi="Times New Roman" w:cs="Times New Roman"/>
        </w:rPr>
        <w:t>closing the S.R. 4009 bridge</w:t>
      </w:r>
      <w:r w:rsidR="00C23C90" w:rsidRPr="0080490D">
        <w:rPr>
          <w:rFonts w:ascii="Times New Roman" w:hAnsi="Times New Roman" w:cs="Times New Roman"/>
        </w:rPr>
        <w:t xml:space="preserve"> to vehicular traffic and directed DOT to perform any work </w:t>
      </w:r>
      <w:r w:rsidR="006275C2" w:rsidRPr="0080490D">
        <w:rPr>
          <w:rFonts w:ascii="Times New Roman" w:hAnsi="Times New Roman" w:cs="Times New Roman"/>
        </w:rPr>
        <w:t xml:space="preserve">necessary </w:t>
      </w:r>
      <w:r w:rsidR="00C23C90" w:rsidRPr="0080490D">
        <w:rPr>
          <w:rFonts w:ascii="Times New Roman" w:hAnsi="Times New Roman" w:cs="Times New Roman"/>
        </w:rPr>
        <w:t xml:space="preserve">to prevent pedestrian access to the S.R. 4009 bridge.  The order </w:t>
      </w:r>
      <w:r w:rsidR="008253E4" w:rsidRPr="0080490D">
        <w:rPr>
          <w:rFonts w:ascii="Times New Roman" w:hAnsi="Times New Roman" w:cs="Times New Roman"/>
        </w:rPr>
        <w:t xml:space="preserve">also </w:t>
      </w:r>
      <w:r w:rsidR="00C746C2" w:rsidRPr="0080490D">
        <w:rPr>
          <w:rFonts w:ascii="Times New Roman" w:hAnsi="Times New Roman" w:cs="Times New Roman"/>
        </w:rPr>
        <w:t xml:space="preserve">directed DOT to provide for detours during the time the S.R. 4009 bridge is closed, </w:t>
      </w:r>
      <w:r w:rsidR="009551DF" w:rsidRPr="0080490D">
        <w:rPr>
          <w:rFonts w:ascii="Times New Roman" w:hAnsi="Times New Roman" w:cs="Times New Roman"/>
        </w:rPr>
        <w:t xml:space="preserve">maintain any barricades and </w:t>
      </w:r>
      <w:r w:rsidR="000418FA" w:rsidRPr="0080490D">
        <w:rPr>
          <w:rFonts w:ascii="Times New Roman" w:hAnsi="Times New Roman" w:cs="Times New Roman"/>
        </w:rPr>
        <w:t xml:space="preserve">provide </w:t>
      </w:r>
      <w:r w:rsidR="009551DF" w:rsidRPr="0080490D">
        <w:rPr>
          <w:rFonts w:ascii="Times New Roman" w:hAnsi="Times New Roman" w:cs="Times New Roman"/>
        </w:rPr>
        <w:t xml:space="preserve">any engineering inspections and analysis to determine the feasibility </w:t>
      </w:r>
      <w:r w:rsidR="00A01169" w:rsidRPr="0080490D">
        <w:rPr>
          <w:rFonts w:ascii="Times New Roman" w:hAnsi="Times New Roman" w:cs="Times New Roman"/>
        </w:rPr>
        <w:t>of reopening the S.R. 4009 bridge to the Commission</w:t>
      </w:r>
      <w:r w:rsidR="000418FA" w:rsidRPr="0080490D">
        <w:rPr>
          <w:rFonts w:ascii="Times New Roman" w:hAnsi="Times New Roman" w:cs="Times New Roman"/>
        </w:rPr>
        <w:t>.</w:t>
      </w:r>
    </w:p>
    <w:p w:rsidR="009B0D35" w:rsidRPr="0080490D" w:rsidRDefault="009B0D35" w:rsidP="00085896">
      <w:pPr>
        <w:pStyle w:val="ParaTab1"/>
        <w:tabs>
          <w:tab w:val="num" w:pos="0"/>
        </w:tabs>
        <w:spacing w:line="360" w:lineRule="auto"/>
        <w:ind w:firstLine="0"/>
        <w:rPr>
          <w:rFonts w:ascii="Times New Roman" w:hAnsi="Times New Roman" w:cs="Times New Roman"/>
        </w:rPr>
      </w:pPr>
    </w:p>
    <w:p w:rsidR="002542D4" w:rsidRPr="0080490D" w:rsidRDefault="00FB3519" w:rsidP="00085896">
      <w:pPr>
        <w:pStyle w:val="ParaTab1"/>
        <w:spacing w:line="360" w:lineRule="auto"/>
        <w:ind w:firstLine="1350"/>
        <w:rPr>
          <w:rFonts w:ascii="Times New Roman" w:hAnsi="Times New Roman" w:cs="Times New Roman"/>
        </w:rPr>
      </w:pPr>
      <w:r w:rsidRPr="0080490D">
        <w:rPr>
          <w:rFonts w:ascii="Times New Roman" w:hAnsi="Times New Roman" w:cs="Times New Roman"/>
        </w:rPr>
        <w:t>I conducted the telephonic prehearing conference as scheduled on Ma</w:t>
      </w:r>
      <w:r w:rsidR="00A01169" w:rsidRPr="0080490D">
        <w:rPr>
          <w:rFonts w:ascii="Times New Roman" w:hAnsi="Times New Roman" w:cs="Times New Roman"/>
        </w:rPr>
        <w:t>y 23, 2011</w:t>
      </w:r>
      <w:r w:rsidRPr="0080490D">
        <w:rPr>
          <w:rFonts w:ascii="Times New Roman" w:hAnsi="Times New Roman" w:cs="Times New Roman"/>
        </w:rPr>
        <w:t xml:space="preserve">.  </w:t>
      </w:r>
      <w:r w:rsidR="00490B16" w:rsidRPr="0080490D">
        <w:rPr>
          <w:rFonts w:ascii="Times New Roman" w:hAnsi="Times New Roman" w:cs="Times New Roman"/>
        </w:rPr>
        <w:t xml:space="preserve">At the prehearing conference, </w:t>
      </w:r>
      <w:r w:rsidR="00D53AFB" w:rsidRPr="0080490D">
        <w:rPr>
          <w:rFonts w:ascii="Times New Roman" w:hAnsi="Times New Roman" w:cs="Times New Roman"/>
        </w:rPr>
        <w:t xml:space="preserve">the Complainant stated that emergency vehicles had no access to his property since DOT closed the S.R. 4009 bridge.  The Complainant requested that the Commission order </w:t>
      </w:r>
      <w:r w:rsidR="00E8466E" w:rsidRPr="0080490D">
        <w:rPr>
          <w:rFonts w:ascii="Times New Roman" w:hAnsi="Times New Roman" w:cs="Times New Roman"/>
        </w:rPr>
        <w:t>the construction of a public at</w:t>
      </w:r>
      <w:r w:rsidR="008116E6" w:rsidRPr="0080490D">
        <w:rPr>
          <w:rFonts w:ascii="Times New Roman" w:hAnsi="Times New Roman" w:cs="Times New Roman"/>
        </w:rPr>
        <w:t>-</w:t>
      </w:r>
      <w:r w:rsidR="00E8466E" w:rsidRPr="0080490D">
        <w:rPr>
          <w:rFonts w:ascii="Times New Roman" w:hAnsi="Times New Roman" w:cs="Times New Roman"/>
        </w:rPr>
        <w:t xml:space="preserve">grade crossing in order to provide access to his property.  </w:t>
      </w:r>
      <w:r w:rsidR="00553376" w:rsidRPr="0080490D">
        <w:rPr>
          <w:rFonts w:ascii="Times New Roman" w:hAnsi="Times New Roman" w:cs="Times New Roman"/>
        </w:rPr>
        <w:t>At the prehearing conference, I informed the parties that the emergency hearing scheduled for Ma</w:t>
      </w:r>
      <w:r w:rsidR="00E8466E" w:rsidRPr="0080490D">
        <w:rPr>
          <w:rFonts w:ascii="Times New Roman" w:hAnsi="Times New Roman" w:cs="Times New Roman"/>
        </w:rPr>
        <w:t>y 25, 2011</w:t>
      </w:r>
      <w:r w:rsidR="00553376" w:rsidRPr="0080490D">
        <w:rPr>
          <w:rFonts w:ascii="Times New Roman" w:hAnsi="Times New Roman" w:cs="Times New Roman"/>
        </w:rPr>
        <w:t xml:space="preserve"> would be limited to the issues raised by </w:t>
      </w:r>
      <w:r w:rsidR="008707D1" w:rsidRPr="0080490D">
        <w:rPr>
          <w:rFonts w:ascii="Times New Roman" w:hAnsi="Times New Roman" w:cs="Times New Roman"/>
        </w:rPr>
        <w:t>the Complainant</w:t>
      </w:r>
      <w:r w:rsidR="00553376" w:rsidRPr="0080490D">
        <w:rPr>
          <w:rFonts w:ascii="Times New Roman" w:hAnsi="Times New Roman" w:cs="Times New Roman"/>
        </w:rPr>
        <w:t>’s petition for interim emergency relief and not the merits of the underlying complaint.</w:t>
      </w:r>
      <w:r w:rsidR="00B61E54" w:rsidRPr="0080490D">
        <w:rPr>
          <w:rFonts w:ascii="Times New Roman" w:hAnsi="Times New Roman" w:cs="Times New Roman"/>
        </w:rPr>
        <w:t xml:space="preserve">  </w:t>
      </w:r>
      <w:proofErr w:type="gramStart"/>
      <w:r w:rsidR="00B61E54" w:rsidRPr="0080490D">
        <w:rPr>
          <w:rFonts w:ascii="Times New Roman" w:hAnsi="Times New Roman" w:cs="Times New Roman"/>
        </w:rPr>
        <w:t xml:space="preserve">(N.T. </w:t>
      </w:r>
      <w:r w:rsidR="00B74FF5" w:rsidRPr="0080490D">
        <w:rPr>
          <w:rFonts w:ascii="Times New Roman" w:hAnsi="Times New Roman" w:cs="Times New Roman"/>
        </w:rPr>
        <w:t>7</w:t>
      </w:r>
      <w:r w:rsidR="007817F4">
        <w:rPr>
          <w:rFonts w:ascii="Times New Roman" w:hAnsi="Times New Roman" w:cs="Times New Roman"/>
        </w:rPr>
        <w:t>).</w:t>
      </w:r>
      <w:proofErr w:type="gramEnd"/>
    </w:p>
    <w:p w:rsidR="00D64A58" w:rsidRPr="0080490D" w:rsidRDefault="00D64A58" w:rsidP="00085896">
      <w:pPr>
        <w:pStyle w:val="ParaTab1"/>
        <w:spacing w:line="360" w:lineRule="auto"/>
        <w:ind w:firstLine="1350"/>
        <w:rPr>
          <w:rFonts w:ascii="Times New Roman" w:hAnsi="Times New Roman" w:cs="Times New Roman"/>
        </w:rPr>
      </w:pPr>
    </w:p>
    <w:p w:rsidR="00FD7B61" w:rsidRPr="0080490D" w:rsidRDefault="00757C7D" w:rsidP="00085896">
      <w:pPr>
        <w:spacing w:line="360" w:lineRule="auto"/>
        <w:ind w:firstLine="1440"/>
        <w:rPr>
          <w:rFonts w:ascii="Times New Roman" w:hAnsi="Times New Roman" w:cs="Times New Roman"/>
        </w:rPr>
      </w:pPr>
      <w:r w:rsidRPr="0080490D">
        <w:rPr>
          <w:rFonts w:ascii="Times New Roman" w:hAnsi="Times New Roman" w:cs="Times New Roman"/>
        </w:rPr>
        <w:t xml:space="preserve">I conducted the </w:t>
      </w:r>
      <w:r w:rsidR="00D71B43" w:rsidRPr="0080490D">
        <w:rPr>
          <w:rFonts w:ascii="Times New Roman" w:hAnsi="Times New Roman" w:cs="Times New Roman"/>
        </w:rPr>
        <w:t xml:space="preserve">emergency </w:t>
      </w:r>
      <w:r w:rsidRPr="0080490D">
        <w:rPr>
          <w:rFonts w:ascii="Times New Roman" w:hAnsi="Times New Roman" w:cs="Times New Roman"/>
        </w:rPr>
        <w:t xml:space="preserve">hearing as scheduled on </w:t>
      </w:r>
      <w:r w:rsidR="006272B9" w:rsidRPr="0080490D">
        <w:rPr>
          <w:rFonts w:ascii="Times New Roman" w:hAnsi="Times New Roman" w:cs="Times New Roman"/>
        </w:rPr>
        <w:t>May 25, 2011</w:t>
      </w:r>
      <w:r w:rsidRPr="0080490D">
        <w:rPr>
          <w:rFonts w:ascii="Times New Roman" w:hAnsi="Times New Roman" w:cs="Times New Roman"/>
        </w:rPr>
        <w:t xml:space="preserve">.  </w:t>
      </w:r>
      <w:r w:rsidR="00D64A58" w:rsidRPr="0080490D">
        <w:rPr>
          <w:rFonts w:ascii="Times New Roman" w:hAnsi="Times New Roman" w:cs="Times New Roman"/>
        </w:rPr>
        <w:t xml:space="preserve">At the hearing, </w:t>
      </w:r>
      <w:r w:rsidR="006272B9" w:rsidRPr="0080490D">
        <w:rPr>
          <w:rFonts w:ascii="Times New Roman" w:hAnsi="Times New Roman" w:cs="Times New Roman"/>
        </w:rPr>
        <w:t>Robert Sheils</w:t>
      </w:r>
      <w:r w:rsidR="00D64A58" w:rsidRPr="0080490D">
        <w:rPr>
          <w:rFonts w:ascii="Times New Roman" w:hAnsi="Times New Roman" w:cs="Times New Roman"/>
        </w:rPr>
        <w:t xml:space="preserve">, Esquire, represented </w:t>
      </w:r>
      <w:r w:rsidR="006272B9" w:rsidRPr="0080490D">
        <w:rPr>
          <w:rFonts w:ascii="Times New Roman" w:hAnsi="Times New Roman" w:cs="Times New Roman"/>
        </w:rPr>
        <w:t>the Complainant who testified on his own behalf and presented the testimony of his wife.  Gina M. D’Alfonso</w:t>
      </w:r>
      <w:r w:rsidR="009113A0" w:rsidRPr="0080490D">
        <w:rPr>
          <w:rFonts w:ascii="Times New Roman" w:hAnsi="Times New Roman" w:cs="Times New Roman"/>
        </w:rPr>
        <w:t xml:space="preserve">, Esquire represented the </w:t>
      </w:r>
      <w:r w:rsidR="006272B9" w:rsidRPr="0080490D">
        <w:rPr>
          <w:rFonts w:ascii="Times New Roman" w:hAnsi="Times New Roman" w:cs="Times New Roman"/>
        </w:rPr>
        <w:t xml:space="preserve">Pennsylvania Department of Transportation which presented the testimony of one witness and the </w:t>
      </w:r>
      <w:r w:rsidR="009113A0" w:rsidRPr="0080490D">
        <w:rPr>
          <w:rFonts w:ascii="Times New Roman" w:hAnsi="Times New Roman" w:cs="Times New Roman"/>
        </w:rPr>
        <w:t xml:space="preserve">introduction of </w:t>
      </w:r>
      <w:r w:rsidR="006272B9" w:rsidRPr="0080490D">
        <w:rPr>
          <w:rFonts w:ascii="Times New Roman" w:hAnsi="Times New Roman" w:cs="Times New Roman"/>
        </w:rPr>
        <w:t>one</w:t>
      </w:r>
      <w:r w:rsidR="00BA59D1">
        <w:rPr>
          <w:rFonts w:ascii="Times New Roman" w:hAnsi="Times New Roman" w:cs="Times New Roman"/>
        </w:rPr>
        <w:t xml:space="preserve"> exhibit.  </w:t>
      </w:r>
      <w:r w:rsidR="002036B7" w:rsidRPr="0080490D">
        <w:rPr>
          <w:rFonts w:ascii="Times New Roman" w:hAnsi="Times New Roman" w:cs="Times New Roman"/>
        </w:rPr>
        <w:t>Erin A Brennan</w:t>
      </w:r>
      <w:r w:rsidR="00D64A58" w:rsidRPr="0080490D">
        <w:rPr>
          <w:rFonts w:ascii="Times New Roman" w:hAnsi="Times New Roman" w:cs="Times New Roman"/>
        </w:rPr>
        <w:t xml:space="preserve">, Esquire represented </w:t>
      </w:r>
      <w:r w:rsidR="002036B7" w:rsidRPr="0080490D">
        <w:rPr>
          <w:rFonts w:ascii="Times New Roman" w:hAnsi="Times New Roman" w:cs="Times New Roman"/>
        </w:rPr>
        <w:t xml:space="preserve">the Railroad </w:t>
      </w:r>
      <w:r w:rsidR="009113A0" w:rsidRPr="0080490D">
        <w:rPr>
          <w:rFonts w:ascii="Times New Roman" w:hAnsi="Times New Roman" w:cs="Times New Roman"/>
        </w:rPr>
        <w:t>which did not present any witnesses or exhibits</w:t>
      </w:r>
      <w:r w:rsidR="00FD7B61" w:rsidRPr="0080490D">
        <w:rPr>
          <w:rFonts w:ascii="Times New Roman" w:hAnsi="Times New Roman" w:cs="Times New Roman"/>
        </w:rPr>
        <w:t>.</w:t>
      </w:r>
      <w:r w:rsidR="002036B7" w:rsidRPr="0080490D">
        <w:rPr>
          <w:rFonts w:ascii="Times New Roman" w:hAnsi="Times New Roman" w:cs="Times New Roman"/>
        </w:rPr>
        <w:t xml:space="preserve">  Raymond C. Rinaldi, II, represented LaPlume Township which did not </w:t>
      </w:r>
      <w:r w:rsidR="002036B7" w:rsidRPr="0080490D">
        <w:rPr>
          <w:rFonts w:ascii="Times New Roman" w:hAnsi="Times New Roman" w:cs="Times New Roman"/>
        </w:rPr>
        <w:lastRenderedPageBreak/>
        <w:t>present any witnesses or exhibits.  Adam Young, Esquire represented the Commission’s Bureau of Transportation and Safety</w:t>
      </w:r>
      <w:r w:rsidR="001C19A4" w:rsidRPr="0080490D">
        <w:rPr>
          <w:rFonts w:ascii="Times New Roman" w:hAnsi="Times New Roman" w:cs="Times New Roman"/>
        </w:rPr>
        <w:t xml:space="preserve"> (BTS)</w:t>
      </w:r>
      <w:r w:rsidR="002036B7" w:rsidRPr="0080490D">
        <w:rPr>
          <w:rFonts w:ascii="Times New Roman" w:hAnsi="Times New Roman" w:cs="Times New Roman"/>
        </w:rPr>
        <w:t xml:space="preserve"> which did not present any witnesses or exhibits</w:t>
      </w:r>
      <w:r w:rsidR="00244EFE" w:rsidRPr="0080490D">
        <w:rPr>
          <w:rFonts w:ascii="Times New Roman" w:hAnsi="Times New Roman" w:cs="Times New Roman"/>
        </w:rPr>
        <w:t>.</w:t>
      </w:r>
    </w:p>
    <w:p w:rsidR="00FC1F84" w:rsidRPr="0080490D" w:rsidRDefault="00FC1F84" w:rsidP="00085896">
      <w:pPr>
        <w:spacing w:line="360" w:lineRule="auto"/>
        <w:ind w:firstLine="1440"/>
        <w:rPr>
          <w:rFonts w:ascii="Times New Roman" w:hAnsi="Times New Roman" w:cs="Times New Roman"/>
        </w:rPr>
      </w:pPr>
    </w:p>
    <w:p w:rsidR="00FC1F84" w:rsidRPr="0080490D" w:rsidRDefault="00FC1F84" w:rsidP="00085896">
      <w:pPr>
        <w:spacing w:line="360" w:lineRule="auto"/>
        <w:ind w:firstLine="1440"/>
        <w:rPr>
          <w:rFonts w:ascii="Times New Roman" w:hAnsi="Times New Roman" w:cs="Times New Roman"/>
        </w:rPr>
      </w:pPr>
      <w:r w:rsidRPr="0080490D">
        <w:rPr>
          <w:rFonts w:ascii="Times New Roman" w:hAnsi="Times New Roman" w:cs="Times New Roman"/>
        </w:rPr>
        <w:t>I issued an order dated May 27, 2011, concluding that the Complainant failed to demonstrate by a preponderance of the evidence that he was entitled to interim emergency relief, pursuant to 52 Pa. Code §3.6(b)</w:t>
      </w:r>
      <w:r w:rsidR="00290449" w:rsidRPr="0080490D">
        <w:rPr>
          <w:rFonts w:ascii="Times New Roman" w:hAnsi="Times New Roman" w:cs="Times New Roman"/>
        </w:rPr>
        <w:t>,</w:t>
      </w:r>
      <w:r w:rsidRPr="0080490D">
        <w:rPr>
          <w:rFonts w:ascii="Times New Roman" w:hAnsi="Times New Roman" w:cs="Times New Roman"/>
        </w:rPr>
        <w:t xml:space="preserve"> denying the Complainant’s request for interim emergency relief and certifying the question of denying the Complainant’s request</w:t>
      </w:r>
      <w:r w:rsidR="006D5D27">
        <w:rPr>
          <w:rFonts w:ascii="Times New Roman" w:hAnsi="Times New Roman" w:cs="Times New Roman"/>
        </w:rPr>
        <w:t xml:space="preserve"> to the Commission, pursuant to </w:t>
      </w:r>
      <w:r w:rsidRPr="0080490D">
        <w:rPr>
          <w:rFonts w:ascii="Times New Roman" w:hAnsi="Times New Roman" w:cs="Times New Roman"/>
        </w:rPr>
        <w:t>52 Pa. Code §3.10(b), to be processed in accordance with 52 Pa. Code</w:t>
      </w:r>
      <w:r w:rsidR="006D5D27">
        <w:rPr>
          <w:rFonts w:ascii="Times New Roman" w:hAnsi="Times New Roman" w:cs="Times New Roman"/>
        </w:rPr>
        <w:t xml:space="preserve"> 5.305 as a material question.</w:t>
      </w:r>
    </w:p>
    <w:p w:rsidR="00FC1F84" w:rsidRPr="0080490D" w:rsidRDefault="00FC1F84" w:rsidP="00085896">
      <w:pPr>
        <w:spacing w:line="360" w:lineRule="auto"/>
        <w:ind w:firstLine="1440"/>
        <w:rPr>
          <w:rFonts w:ascii="Times New Roman" w:hAnsi="Times New Roman" w:cs="Times New Roman"/>
        </w:rPr>
      </w:pPr>
    </w:p>
    <w:p w:rsidR="00FC1F84" w:rsidRPr="0080490D" w:rsidRDefault="00FC1F84" w:rsidP="00085896">
      <w:pPr>
        <w:spacing w:line="360" w:lineRule="auto"/>
        <w:ind w:firstLine="1440"/>
        <w:rPr>
          <w:rFonts w:ascii="Times New Roman" w:hAnsi="Times New Roman" w:cs="Times New Roman"/>
        </w:rPr>
      </w:pPr>
      <w:r w:rsidRPr="0080490D">
        <w:rPr>
          <w:rFonts w:ascii="Times New Roman" w:hAnsi="Times New Roman" w:cs="Times New Roman"/>
        </w:rPr>
        <w:t xml:space="preserve">On </w:t>
      </w:r>
      <w:r w:rsidR="003A6EC4" w:rsidRPr="0080490D">
        <w:rPr>
          <w:rFonts w:ascii="Times New Roman" w:hAnsi="Times New Roman" w:cs="Times New Roman"/>
        </w:rPr>
        <w:t>July 15, 2011</w:t>
      </w:r>
      <w:r w:rsidRPr="0080490D">
        <w:rPr>
          <w:rFonts w:ascii="Times New Roman" w:hAnsi="Times New Roman" w:cs="Times New Roman"/>
        </w:rPr>
        <w:t xml:space="preserve">, the Commission issued an opinion and order upholding my </w:t>
      </w:r>
      <w:r w:rsidR="001C19A4" w:rsidRPr="0080490D">
        <w:rPr>
          <w:rFonts w:ascii="Times New Roman" w:hAnsi="Times New Roman" w:cs="Times New Roman"/>
        </w:rPr>
        <w:t>May 27, 2011</w:t>
      </w:r>
      <w:r w:rsidRPr="0080490D">
        <w:rPr>
          <w:rFonts w:ascii="Times New Roman" w:hAnsi="Times New Roman" w:cs="Times New Roman"/>
        </w:rPr>
        <w:t xml:space="preserve">, order denying the </w:t>
      </w:r>
      <w:r w:rsidR="003A6EC4" w:rsidRPr="0080490D">
        <w:rPr>
          <w:rFonts w:ascii="Times New Roman" w:hAnsi="Times New Roman" w:cs="Times New Roman"/>
        </w:rPr>
        <w:t>Complainant’s</w:t>
      </w:r>
      <w:r w:rsidRPr="0080490D">
        <w:rPr>
          <w:rFonts w:ascii="Times New Roman" w:hAnsi="Times New Roman" w:cs="Times New Roman"/>
        </w:rPr>
        <w:t xml:space="preserve"> request for interim emergency relief.  The Commission’s </w:t>
      </w:r>
      <w:r w:rsidR="003A6EC4" w:rsidRPr="0080490D">
        <w:rPr>
          <w:rFonts w:ascii="Times New Roman" w:hAnsi="Times New Roman" w:cs="Times New Roman"/>
        </w:rPr>
        <w:t>July 15, 2011</w:t>
      </w:r>
      <w:r w:rsidRPr="0080490D">
        <w:rPr>
          <w:rFonts w:ascii="Times New Roman" w:hAnsi="Times New Roman" w:cs="Times New Roman"/>
        </w:rPr>
        <w:t xml:space="preserve">, order referred the matter to the Office of Administrative Law </w:t>
      </w:r>
      <w:r w:rsidR="00921B83">
        <w:rPr>
          <w:rFonts w:ascii="Times New Roman" w:hAnsi="Times New Roman" w:cs="Times New Roman"/>
        </w:rPr>
        <w:t>Judge for further proceedings.</w:t>
      </w:r>
    </w:p>
    <w:p w:rsidR="008307D3" w:rsidRPr="0080490D" w:rsidRDefault="008307D3" w:rsidP="00085896">
      <w:pPr>
        <w:spacing w:line="360" w:lineRule="auto"/>
        <w:ind w:firstLine="1440"/>
        <w:rPr>
          <w:rFonts w:ascii="Times New Roman" w:hAnsi="Times New Roman" w:cs="Times New Roman"/>
        </w:rPr>
      </w:pPr>
    </w:p>
    <w:p w:rsidR="003F583C" w:rsidRPr="0080490D" w:rsidRDefault="008307D3" w:rsidP="00085896">
      <w:pPr>
        <w:spacing w:line="360" w:lineRule="auto"/>
        <w:ind w:firstLine="1440"/>
        <w:rPr>
          <w:rFonts w:ascii="Times New Roman" w:hAnsi="Times New Roman" w:cs="Times New Roman"/>
          <w:spacing w:val="-3"/>
        </w:rPr>
      </w:pPr>
      <w:r w:rsidRPr="0080490D">
        <w:rPr>
          <w:rFonts w:ascii="Times New Roman" w:hAnsi="Times New Roman" w:cs="Times New Roman"/>
          <w:spacing w:val="-3"/>
        </w:rPr>
        <w:t xml:space="preserve">On August 10, 2011, DOT filed a petition at C-2011-2237486 to modify the </w:t>
      </w:r>
      <w:r w:rsidR="001C19A4" w:rsidRPr="0080490D">
        <w:rPr>
          <w:rFonts w:ascii="Times New Roman" w:hAnsi="Times New Roman" w:cs="Times New Roman"/>
          <w:spacing w:val="-3"/>
        </w:rPr>
        <w:t xml:space="preserve">Commission’s </w:t>
      </w:r>
      <w:r w:rsidRPr="0080490D">
        <w:rPr>
          <w:rFonts w:ascii="Times New Roman" w:hAnsi="Times New Roman" w:cs="Times New Roman"/>
          <w:spacing w:val="-3"/>
        </w:rPr>
        <w:t>May 19, 2011 order, pursuant to 52 Pa. Code §§5.103 and 1.15.  The petition stated</w:t>
      </w:r>
      <w:r w:rsidR="003F583C" w:rsidRPr="0080490D">
        <w:rPr>
          <w:rFonts w:ascii="Times New Roman" w:hAnsi="Times New Roman" w:cs="Times New Roman"/>
          <w:spacing w:val="-3"/>
        </w:rPr>
        <w:t xml:space="preserve"> </w:t>
      </w:r>
      <w:r w:rsidRPr="0080490D">
        <w:rPr>
          <w:rFonts w:ascii="Times New Roman" w:hAnsi="Times New Roman" w:cs="Times New Roman"/>
          <w:spacing w:val="-3"/>
        </w:rPr>
        <w:t>that DOT determined that an in-depth structural analysis is necessary to provide the information required by the Commission in the May 19, 2011 order.  The petition further allege</w:t>
      </w:r>
      <w:r w:rsidR="003F583C" w:rsidRPr="0080490D">
        <w:rPr>
          <w:rFonts w:ascii="Times New Roman" w:hAnsi="Times New Roman" w:cs="Times New Roman"/>
          <w:spacing w:val="-3"/>
        </w:rPr>
        <w:t>d</w:t>
      </w:r>
      <w:r w:rsidRPr="0080490D">
        <w:rPr>
          <w:rFonts w:ascii="Times New Roman" w:hAnsi="Times New Roman" w:cs="Times New Roman"/>
          <w:spacing w:val="-3"/>
        </w:rPr>
        <w:t xml:space="preserve"> that it ha</w:t>
      </w:r>
      <w:r w:rsidR="003F583C" w:rsidRPr="0080490D">
        <w:rPr>
          <w:rFonts w:ascii="Times New Roman" w:hAnsi="Times New Roman" w:cs="Times New Roman"/>
          <w:spacing w:val="-3"/>
        </w:rPr>
        <w:t>d</w:t>
      </w:r>
      <w:r w:rsidRPr="0080490D">
        <w:rPr>
          <w:rFonts w:ascii="Times New Roman" w:hAnsi="Times New Roman" w:cs="Times New Roman"/>
          <w:spacing w:val="-3"/>
        </w:rPr>
        <w:t xml:space="preserve"> taken additional time to retain an engineering consultant and prepare the in-depth structural analysis.  The petition allege</w:t>
      </w:r>
      <w:r w:rsidR="003F583C" w:rsidRPr="0080490D">
        <w:rPr>
          <w:rFonts w:ascii="Times New Roman" w:hAnsi="Times New Roman" w:cs="Times New Roman"/>
          <w:spacing w:val="-3"/>
        </w:rPr>
        <w:t>d</w:t>
      </w:r>
      <w:r w:rsidRPr="0080490D">
        <w:rPr>
          <w:rFonts w:ascii="Times New Roman" w:hAnsi="Times New Roman" w:cs="Times New Roman"/>
          <w:spacing w:val="-3"/>
        </w:rPr>
        <w:t xml:space="preserve"> that the in-depth structural analysis w</w:t>
      </w:r>
      <w:r w:rsidR="003F583C" w:rsidRPr="0080490D">
        <w:rPr>
          <w:rFonts w:ascii="Times New Roman" w:hAnsi="Times New Roman" w:cs="Times New Roman"/>
          <w:spacing w:val="-3"/>
        </w:rPr>
        <w:t>ould</w:t>
      </w:r>
      <w:r w:rsidRPr="0080490D">
        <w:rPr>
          <w:rFonts w:ascii="Times New Roman" w:hAnsi="Times New Roman" w:cs="Times New Roman"/>
          <w:spacing w:val="-3"/>
        </w:rPr>
        <w:t xml:space="preserve"> be available for distribution to the parties by October 31, 2011, in accordance with the pr</w:t>
      </w:r>
      <w:r w:rsidR="0023567D">
        <w:rPr>
          <w:rFonts w:ascii="Times New Roman" w:hAnsi="Times New Roman" w:cs="Times New Roman"/>
          <w:spacing w:val="-3"/>
        </w:rPr>
        <w:t xml:space="preserve">otective order issued June </w:t>
      </w:r>
      <w:r w:rsidRPr="0080490D">
        <w:rPr>
          <w:rFonts w:ascii="Times New Roman" w:hAnsi="Times New Roman" w:cs="Times New Roman"/>
          <w:spacing w:val="-3"/>
        </w:rPr>
        <w:t>6, 2011.  The petition request</w:t>
      </w:r>
      <w:r w:rsidR="003F583C" w:rsidRPr="0080490D">
        <w:rPr>
          <w:rFonts w:ascii="Times New Roman" w:hAnsi="Times New Roman" w:cs="Times New Roman"/>
          <w:spacing w:val="-3"/>
        </w:rPr>
        <w:t>ed</w:t>
      </w:r>
      <w:r w:rsidRPr="0080490D">
        <w:rPr>
          <w:rFonts w:ascii="Times New Roman" w:hAnsi="Times New Roman" w:cs="Times New Roman"/>
          <w:spacing w:val="-3"/>
        </w:rPr>
        <w:t xml:space="preserve"> that the Commission modify the May 19, 2011 </w:t>
      </w:r>
      <w:r w:rsidR="00100D29" w:rsidRPr="0080490D">
        <w:rPr>
          <w:rFonts w:ascii="Times New Roman" w:hAnsi="Times New Roman" w:cs="Times New Roman"/>
          <w:spacing w:val="-3"/>
        </w:rPr>
        <w:t>O</w:t>
      </w:r>
      <w:r w:rsidRPr="0080490D">
        <w:rPr>
          <w:rFonts w:ascii="Times New Roman" w:hAnsi="Times New Roman" w:cs="Times New Roman"/>
          <w:spacing w:val="-3"/>
        </w:rPr>
        <w:t>rder to direct DOT to distribute the in-depth analysis to th</w:t>
      </w:r>
      <w:r w:rsidR="00220ECE">
        <w:rPr>
          <w:rFonts w:ascii="Times New Roman" w:hAnsi="Times New Roman" w:cs="Times New Roman"/>
          <w:spacing w:val="-3"/>
        </w:rPr>
        <w:t>e parties by October 31, 2011.</w:t>
      </w:r>
    </w:p>
    <w:p w:rsidR="003F583C" w:rsidRPr="0080490D" w:rsidRDefault="003F583C" w:rsidP="00085896">
      <w:pPr>
        <w:spacing w:line="360" w:lineRule="auto"/>
        <w:ind w:firstLine="1440"/>
        <w:rPr>
          <w:rFonts w:ascii="Times New Roman" w:hAnsi="Times New Roman" w:cs="Times New Roman"/>
          <w:spacing w:val="-3"/>
        </w:rPr>
      </w:pPr>
    </w:p>
    <w:p w:rsidR="003F583C" w:rsidRPr="0080490D" w:rsidRDefault="003F583C" w:rsidP="00085896">
      <w:pPr>
        <w:spacing w:line="360" w:lineRule="auto"/>
        <w:ind w:firstLine="1440"/>
        <w:rPr>
          <w:rFonts w:ascii="Times New Roman" w:hAnsi="Times New Roman" w:cs="Times New Roman"/>
          <w:spacing w:val="-3"/>
        </w:rPr>
      </w:pPr>
      <w:r w:rsidRPr="0080490D">
        <w:rPr>
          <w:rFonts w:ascii="Times New Roman" w:hAnsi="Times New Roman" w:cs="Times New Roman"/>
          <w:spacing w:val="-3"/>
        </w:rPr>
        <w:t>N</w:t>
      </w:r>
      <w:r w:rsidR="008307D3" w:rsidRPr="0080490D">
        <w:rPr>
          <w:rFonts w:ascii="Times New Roman" w:hAnsi="Times New Roman" w:cs="Times New Roman"/>
          <w:spacing w:val="-3"/>
        </w:rPr>
        <w:t>one of the parties filed an answer to DOT’s petition.</w:t>
      </w:r>
      <w:r w:rsidRPr="0080490D">
        <w:rPr>
          <w:rFonts w:ascii="Times New Roman" w:hAnsi="Times New Roman" w:cs="Times New Roman"/>
          <w:spacing w:val="-3"/>
        </w:rPr>
        <w:t xml:space="preserve">  On September 12, 2011, I issued an order modifying paragraph 5 of the Commission’s May 19, 2011 </w:t>
      </w:r>
      <w:r w:rsidR="00127284" w:rsidRPr="0080490D">
        <w:rPr>
          <w:rFonts w:ascii="Times New Roman" w:hAnsi="Times New Roman" w:cs="Times New Roman"/>
          <w:spacing w:val="-3"/>
        </w:rPr>
        <w:t xml:space="preserve">Order </w:t>
      </w:r>
      <w:r w:rsidRPr="0080490D">
        <w:rPr>
          <w:rFonts w:ascii="Times New Roman" w:hAnsi="Times New Roman" w:cs="Times New Roman"/>
          <w:spacing w:val="-3"/>
        </w:rPr>
        <w:t>to direct DOT to provide the in</w:t>
      </w:r>
      <w:r w:rsidR="00100D29" w:rsidRPr="0080490D">
        <w:rPr>
          <w:rFonts w:ascii="Times New Roman" w:hAnsi="Times New Roman" w:cs="Times New Roman"/>
          <w:spacing w:val="-3"/>
        </w:rPr>
        <w:t>-</w:t>
      </w:r>
      <w:r w:rsidRPr="0080490D">
        <w:rPr>
          <w:rFonts w:ascii="Times New Roman" w:hAnsi="Times New Roman" w:cs="Times New Roman"/>
          <w:spacing w:val="-3"/>
        </w:rPr>
        <w:t xml:space="preserve">depth analysis to the parties by October 31, 2011.  On October 28, 2011, DOT distributed the analysis to the Railroad, the Commission’s Bureau of </w:t>
      </w:r>
      <w:r w:rsidR="00336C56" w:rsidRPr="0080490D">
        <w:rPr>
          <w:rFonts w:ascii="Times New Roman" w:hAnsi="Times New Roman" w:cs="Times New Roman"/>
          <w:spacing w:val="-3"/>
        </w:rPr>
        <w:t>Investigation and Enforcement</w:t>
      </w:r>
      <w:r w:rsidR="001C19A4" w:rsidRPr="0080490D">
        <w:rPr>
          <w:rFonts w:ascii="Times New Roman" w:hAnsi="Times New Roman" w:cs="Times New Roman"/>
          <w:spacing w:val="-3"/>
        </w:rPr>
        <w:t xml:space="preserve"> (I&amp;E)</w:t>
      </w:r>
      <w:r w:rsidRPr="0080490D">
        <w:rPr>
          <w:rFonts w:ascii="Times New Roman" w:hAnsi="Times New Roman" w:cs="Times New Roman"/>
          <w:spacing w:val="-3"/>
        </w:rPr>
        <w:t xml:space="preserve">, </w:t>
      </w:r>
      <w:r w:rsidR="00FA0A5D" w:rsidRPr="0080490D">
        <w:rPr>
          <w:rFonts w:ascii="Times New Roman" w:hAnsi="Times New Roman" w:cs="Times New Roman"/>
          <w:spacing w:val="-3"/>
        </w:rPr>
        <w:t xml:space="preserve">the </w:t>
      </w:r>
      <w:r w:rsidRPr="0080490D">
        <w:rPr>
          <w:rFonts w:ascii="Times New Roman" w:hAnsi="Times New Roman" w:cs="Times New Roman"/>
          <w:spacing w:val="-3"/>
        </w:rPr>
        <w:t xml:space="preserve">County and </w:t>
      </w:r>
      <w:r w:rsidR="00FA0A5D" w:rsidRPr="0080490D">
        <w:rPr>
          <w:rFonts w:ascii="Times New Roman" w:hAnsi="Times New Roman" w:cs="Times New Roman"/>
          <w:spacing w:val="-3"/>
        </w:rPr>
        <w:t xml:space="preserve">the </w:t>
      </w:r>
      <w:r w:rsidRPr="0080490D">
        <w:rPr>
          <w:rFonts w:ascii="Times New Roman" w:hAnsi="Times New Roman" w:cs="Times New Roman"/>
          <w:spacing w:val="-3"/>
        </w:rPr>
        <w:t>Township.</w:t>
      </w:r>
    </w:p>
    <w:p w:rsidR="003F583C" w:rsidRPr="0080490D" w:rsidRDefault="003F583C" w:rsidP="00085896">
      <w:pPr>
        <w:spacing w:line="360" w:lineRule="auto"/>
        <w:ind w:firstLine="1440"/>
        <w:rPr>
          <w:rFonts w:ascii="Times New Roman" w:hAnsi="Times New Roman" w:cs="Times New Roman"/>
          <w:spacing w:val="-3"/>
        </w:rPr>
      </w:pPr>
    </w:p>
    <w:p w:rsidR="00395C26" w:rsidRPr="0080490D" w:rsidRDefault="003F583C" w:rsidP="00085896">
      <w:pPr>
        <w:pStyle w:val="ParaTab1"/>
        <w:tabs>
          <w:tab w:val="num" w:pos="0"/>
        </w:tabs>
        <w:spacing w:line="360" w:lineRule="auto"/>
        <w:ind w:firstLine="0"/>
        <w:rPr>
          <w:rFonts w:ascii="Times New Roman" w:hAnsi="Times New Roman" w:cs="Times New Roman"/>
        </w:rPr>
      </w:pPr>
      <w:r w:rsidRPr="0080490D">
        <w:rPr>
          <w:rFonts w:ascii="Times New Roman" w:hAnsi="Times New Roman" w:cs="Times New Roman"/>
        </w:rPr>
        <w:lastRenderedPageBreak/>
        <w:tab/>
      </w:r>
      <w:r w:rsidRPr="0080490D">
        <w:rPr>
          <w:rFonts w:ascii="Times New Roman" w:hAnsi="Times New Roman" w:cs="Times New Roman"/>
        </w:rPr>
        <w:tab/>
        <w:t xml:space="preserve">By hearing notice dated November 10, 2011, the Commission scheduled a telephonic prehearing conference for this matter on </w:t>
      </w:r>
      <w:r w:rsidR="00D37706" w:rsidRPr="0080490D">
        <w:rPr>
          <w:rFonts w:ascii="Times New Roman" w:hAnsi="Times New Roman" w:cs="Times New Roman"/>
        </w:rPr>
        <w:t>December 15, 2011</w:t>
      </w:r>
      <w:r w:rsidRPr="0080490D">
        <w:rPr>
          <w:rFonts w:ascii="Times New Roman" w:hAnsi="Times New Roman" w:cs="Times New Roman"/>
        </w:rPr>
        <w:t xml:space="preserve"> at </w:t>
      </w:r>
      <w:r w:rsidR="00D37706" w:rsidRPr="0080490D">
        <w:rPr>
          <w:rFonts w:ascii="Times New Roman" w:hAnsi="Times New Roman" w:cs="Times New Roman"/>
        </w:rPr>
        <w:t>10:</w:t>
      </w:r>
      <w:r w:rsidRPr="0080490D">
        <w:rPr>
          <w:rFonts w:ascii="Times New Roman" w:hAnsi="Times New Roman" w:cs="Times New Roman"/>
        </w:rPr>
        <w:t xml:space="preserve">00 </w:t>
      </w:r>
      <w:r w:rsidR="00D37706" w:rsidRPr="0080490D">
        <w:rPr>
          <w:rFonts w:ascii="Times New Roman" w:hAnsi="Times New Roman" w:cs="Times New Roman"/>
        </w:rPr>
        <w:t>a</w:t>
      </w:r>
      <w:r w:rsidRPr="0080490D">
        <w:rPr>
          <w:rFonts w:ascii="Times New Roman" w:hAnsi="Times New Roman" w:cs="Times New Roman"/>
        </w:rPr>
        <w:t>.m.</w:t>
      </w:r>
      <w:r w:rsidR="00D37706" w:rsidRPr="0080490D">
        <w:rPr>
          <w:rFonts w:ascii="Times New Roman" w:hAnsi="Times New Roman" w:cs="Times New Roman"/>
        </w:rPr>
        <w:t xml:space="preserve">  I conducted the telephonic prehearing conference as scheduled on </w:t>
      </w:r>
      <w:r w:rsidR="00395C26" w:rsidRPr="0080490D">
        <w:rPr>
          <w:rFonts w:ascii="Times New Roman" w:hAnsi="Times New Roman" w:cs="Times New Roman"/>
        </w:rPr>
        <w:t>December 15</w:t>
      </w:r>
      <w:r w:rsidR="00141E38">
        <w:rPr>
          <w:rFonts w:ascii="Times New Roman" w:hAnsi="Times New Roman" w:cs="Times New Roman"/>
        </w:rPr>
        <w:t xml:space="preserve">, 2011.  </w:t>
      </w:r>
      <w:r w:rsidR="00D37706" w:rsidRPr="0080490D">
        <w:rPr>
          <w:rFonts w:ascii="Times New Roman" w:hAnsi="Times New Roman" w:cs="Times New Roman"/>
        </w:rPr>
        <w:t xml:space="preserve">At the prehearing conference, DOT indicated that it was willing to do work necessary to reopen the bridge to traffic.  </w:t>
      </w:r>
      <w:proofErr w:type="gramStart"/>
      <w:r w:rsidR="00D37706" w:rsidRPr="0080490D">
        <w:rPr>
          <w:rFonts w:ascii="Times New Roman" w:hAnsi="Times New Roman" w:cs="Times New Roman"/>
        </w:rPr>
        <w:t>N.T. 105</w:t>
      </w:r>
      <w:r w:rsidR="00F01FC5" w:rsidRPr="0080490D">
        <w:rPr>
          <w:rFonts w:ascii="Times New Roman" w:hAnsi="Times New Roman" w:cs="Times New Roman"/>
        </w:rPr>
        <w:t>.</w:t>
      </w:r>
      <w:proofErr w:type="gramEnd"/>
      <w:r w:rsidR="00D37706" w:rsidRPr="0080490D">
        <w:rPr>
          <w:rFonts w:ascii="Times New Roman" w:hAnsi="Times New Roman" w:cs="Times New Roman"/>
        </w:rPr>
        <w:t xml:space="preserve"> </w:t>
      </w:r>
      <w:r w:rsidR="00EE26D1" w:rsidRPr="0080490D">
        <w:rPr>
          <w:rFonts w:ascii="Times New Roman" w:hAnsi="Times New Roman" w:cs="Times New Roman"/>
        </w:rPr>
        <w:t xml:space="preserve"> </w:t>
      </w:r>
      <w:r w:rsidR="00D37706" w:rsidRPr="0080490D">
        <w:rPr>
          <w:rFonts w:ascii="Times New Roman" w:hAnsi="Times New Roman" w:cs="Times New Roman"/>
        </w:rPr>
        <w:t>However</w:t>
      </w:r>
      <w:r w:rsidR="00EE26D1" w:rsidRPr="0080490D">
        <w:rPr>
          <w:rFonts w:ascii="Times New Roman" w:hAnsi="Times New Roman" w:cs="Times New Roman"/>
        </w:rPr>
        <w:t>,</w:t>
      </w:r>
      <w:r w:rsidR="00D37706" w:rsidRPr="0080490D">
        <w:rPr>
          <w:rFonts w:ascii="Times New Roman" w:hAnsi="Times New Roman" w:cs="Times New Roman"/>
        </w:rPr>
        <w:t xml:space="preserve"> DOT advised that the bridge would be restricted to a load limit of 13 tons.  In addition, the roadway width between the guiderails would be 12 feet or one lane.  N.T. 105-106</w:t>
      </w:r>
      <w:r w:rsidR="00F01FC5" w:rsidRPr="0080490D">
        <w:rPr>
          <w:rFonts w:ascii="Times New Roman" w:hAnsi="Times New Roman" w:cs="Times New Roman"/>
        </w:rPr>
        <w:t>.</w:t>
      </w:r>
      <w:r w:rsidR="00D37706" w:rsidRPr="0080490D">
        <w:rPr>
          <w:rFonts w:ascii="Times New Roman" w:hAnsi="Times New Roman" w:cs="Times New Roman"/>
        </w:rPr>
        <w:t xml:space="preserve">  This work could be accomplis</w:t>
      </w:r>
      <w:r w:rsidR="00F9510D">
        <w:rPr>
          <w:rFonts w:ascii="Times New Roman" w:hAnsi="Times New Roman" w:cs="Times New Roman"/>
        </w:rPr>
        <w:t xml:space="preserve">hed by spring, 2012.  </w:t>
      </w:r>
      <w:proofErr w:type="gramStart"/>
      <w:r w:rsidR="00F9510D">
        <w:rPr>
          <w:rFonts w:ascii="Times New Roman" w:hAnsi="Times New Roman" w:cs="Times New Roman"/>
        </w:rPr>
        <w:t>N.T. 106.</w:t>
      </w:r>
      <w:proofErr w:type="gramEnd"/>
    </w:p>
    <w:p w:rsidR="00395C26" w:rsidRPr="0080490D" w:rsidRDefault="00395C26" w:rsidP="00085896">
      <w:pPr>
        <w:pStyle w:val="ParaTab1"/>
        <w:tabs>
          <w:tab w:val="num" w:pos="0"/>
        </w:tabs>
        <w:spacing w:line="360" w:lineRule="auto"/>
        <w:ind w:firstLine="0"/>
        <w:rPr>
          <w:rFonts w:ascii="Times New Roman" w:hAnsi="Times New Roman" w:cs="Times New Roman"/>
        </w:rPr>
      </w:pPr>
    </w:p>
    <w:p w:rsidR="00985C5D" w:rsidRPr="0080490D" w:rsidRDefault="00395C26" w:rsidP="00085896">
      <w:pPr>
        <w:pStyle w:val="ParaTab1"/>
        <w:tabs>
          <w:tab w:val="num" w:pos="0"/>
        </w:tabs>
        <w:spacing w:line="360" w:lineRule="auto"/>
        <w:ind w:firstLine="0"/>
        <w:rPr>
          <w:rFonts w:ascii="Times New Roman" w:hAnsi="Times New Roman" w:cs="Times New Roman"/>
        </w:rPr>
      </w:pPr>
      <w:r w:rsidRPr="0080490D">
        <w:rPr>
          <w:rFonts w:ascii="Times New Roman" w:hAnsi="Times New Roman" w:cs="Times New Roman"/>
        </w:rPr>
        <w:tab/>
      </w:r>
      <w:r w:rsidRPr="0080490D">
        <w:rPr>
          <w:rFonts w:ascii="Times New Roman" w:hAnsi="Times New Roman" w:cs="Times New Roman"/>
        </w:rPr>
        <w:tab/>
      </w:r>
      <w:r w:rsidR="00C32BB5" w:rsidRPr="0080490D">
        <w:rPr>
          <w:rFonts w:ascii="Times New Roman" w:hAnsi="Times New Roman" w:cs="Times New Roman"/>
        </w:rPr>
        <w:t xml:space="preserve">The Complainant objected to the proposal until </w:t>
      </w:r>
      <w:r w:rsidR="00EE26D1" w:rsidRPr="0080490D">
        <w:rPr>
          <w:rFonts w:ascii="Times New Roman" w:hAnsi="Times New Roman" w:cs="Times New Roman"/>
        </w:rPr>
        <w:t>he</w:t>
      </w:r>
      <w:r w:rsidR="00C32BB5" w:rsidRPr="0080490D">
        <w:rPr>
          <w:rFonts w:ascii="Times New Roman" w:hAnsi="Times New Roman" w:cs="Times New Roman"/>
        </w:rPr>
        <w:t xml:space="preserve"> obtained the analysis and had an opportunity to review it.  </w:t>
      </w:r>
      <w:proofErr w:type="gramStart"/>
      <w:r w:rsidR="00C32BB5" w:rsidRPr="0080490D">
        <w:rPr>
          <w:rFonts w:ascii="Times New Roman" w:hAnsi="Times New Roman" w:cs="Times New Roman"/>
        </w:rPr>
        <w:t>N.T. 107</w:t>
      </w:r>
      <w:r w:rsidR="00F01FC5" w:rsidRPr="0080490D">
        <w:rPr>
          <w:rFonts w:ascii="Times New Roman" w:hAnsi="Times New Roman" w:cs="Times New Roman"/>
        </w:rPr>
        <w:t>.</w:t>
      </w:r>
      <w:proofErr w:type="gramEnd"/>
      <w:r w:rsidR="00C32BB5" w:rsidRPr="0080490D">
        <w:rPr>
          <w:rFonts w:ascii="Times New Roman" w:hAnsi="Times New Roman" w:cs="Times New Roman"/>
        </w:rPr>
        <w:t xml:space="preserve">  </w:t>
      </w:r>
      <w:r w:rsidR="00CC03A6" w:rsidRPr="0080490D">
        <w:rPr>
          <w:rFonts w:ascii="Times New Roman" w:hAnsi="Times New Roman" w:cs="Times New Roman"/>
        </w:rPr>
        <w:t>Since the protective order did not cover the Complainant, I informed the Complainant that he would have to take steps to modify the protective order.</w:t>
      </w:r>
      <w:r w:rsidR="00461473">
        <w:rPr>
          <w:rFonts w:ascii="Times New Roman" w:hAnsi="Times New Roman" w:cs="Times New Roman"/>
        </w:rPr>
        <w:t xml:space="preserve">  </w:t>
      </w:r>
      <w:proofErr w:type="gramStart"/>
      <w:r w:rsidR="00461473">
        <w:rPr>
          <w:rFonts w:ascii="Times New Roman" w:hAnsi="Times New Roman" w:cs="Times New Roman"/>
        </w:rPr>
        <w:t>N.T. </w:t>
      </w:r>
      <w:r w:rsidR="00CC03A6" w:rsidRPr="0080490D">
        <w:rPr>
          <w:rFonts w:ascii="Times New Roman" w:hAnsi="Times New Roman" w:cs="Times New Roman"/>
        </w:rPr>
        <w:t>104</w:t>
      </w:r>
      <w:r w:rsidR="006275C2" w:rsidRPr="0080490D">
        <w:rPr>
          <w:rFonts w:ascii="Times New Roman" w:hAnsi="Times New Roman" w:cs="Times New Roman"/>
        </w:rPr>
        <w:t>.</w:t>
      </w:r>
      <w:proofErr w:type="gramEnd"/>
      <w:r w:rsidR="00CC03A6" w:rsidRPr="0080490D">
        <w:rPr>
          <w:rFonts w:ascii="Times New Roman" w:hAnsi="Times New Roman" w:cs="Times New Roman"/>
        </w:rPr>
        <w:t xml:space="preserve"> </w:t>
      </w:r>
      <w:r w:rsidR="006275C2" w:rsidRPr="0080490D">
        <w:rPr>
          <w:rFonts w:ascii="Times New Roman" w:hAnsi="Times New Roman" w:cs="Times New Roman"/>
        </w:rPr>
        <w:t xml:space="preserve"> </w:t>
      </w:r>
      <w:r w:rsidR="00CC03A6" w:rsidRPr="0080490D">
        <w:rPr>
          <w:rFonts w:ascii="Times New Roman" w:hAnsi="Times New Roman" w:cs="Times New Roman"/>
        </w:rPr>
        <w:t>None of the other parties objected to DOT’s proposal.  N.T. 108-109</w:t>
      </w:r>
      <w:r w:rsidR="00F01FC5" w:rsidRPr="0080490D">
        <w:rPr>
          <w:rFonts w:ascii="Times New Roman" w:hAnsi="Times New Roman" w:cs="Times New Roman"/>
        </w:rPr>
        <w:t>.</w:t>
      </w:r>
      <w:r w:rsidR="00CC03A6" w:rsidRPr="0080490D">
        <w:rPr>
          <w:rFonts w:ascii="Times New Roman" w:hAnsi="Times New Roman" w:cs="Times New Roman"/>
        </w:rPr>
        <w:t xml:space="preserve"> </w:t>
      </w:r>
      <w:r w:rsidRPr="0080490D">
        <w:rPr>
          <w:rFonts w:ascii="Times New Roman" w:hAnsi="Times New Roman" w:cs="Times New Roman"/>
        </w:rPr>
        <w:t xml:space="preserve"> </w:t>
      </w:r>
      <w:r w:rsidR="00C32BB5" w:rsidRPr="0080490D">
        <w:rPr>
          <w:rFonts w:ascii="Times New Roman" w:hAnsi="Times New Roman" w:cs="Times New Roman"/>
        </w:rPr>
        <w:t xml:space="preserve">I requested that DOT and the Complainant advise </w:t>
      </w:r>
      <w:r w:rsidR="00CC03A6" w:rsidRPr="0080490D">
        <w:rPr>
          <w:rFonts w:ascii="Times New Roman" w:hAnsi="Times New Roman" w:cs="Times New Roman"/>
        </w:rPr>
        <w:t xml:space="preserve">me as soon as possible </w:t>
      </w:r>
      <w:r w:rsidR="00C32BB5" w:rsidRPr="0080490D">
        <w:rPr>
          <w:rFonts w:ascii="Times New Roman" w:hAnsi="Times New Roman" w:cs="Times New Roman"/>
        </w:rPr>
        <w:t>of whether the C</w:t>
      </w:r>
      <w:r w:rsidR="00985C5D" w:rsidRPr="0080490D">
        <w:rPr>
          <w:rFonts w:ascii="Times New Roman" w:hAnsi="Times New Roman" w:cs="Times New Roman"/>
        </w:rPr>
        <w:t>omplainant agreed to DOT’s proposal.  N.T. 113-114</w:t>
      </w:r>
      <w:r w:rsidR="00F01FC5" w:rsidRPr="0080490D">
        <w:rPr>
          <w:rFonts w:ascii="Times New Roman" w:hAnsi="Times New Roman" w:cs="Times New Roman"/>
        </w:rPr>
        <w:t>.</w:t>
      </w:r>
      <w:r w:rsidR="00985C5D" w:rsidRPr="0080490D">
        <w:rPr>
          <w:rFonts w:ascii="Times New Roman" w:hAnsi="Times New Roman" w:cs="Times New Roman"/>
        </w:rPr>
        <w:t xml:space="preserve">  Subsequently, DOT and the Complainant advised me that the Complainant did not agree to DOT’s proposal.</w:t>
      </w:r>
    </w:p>
    <w:p w:rsidR="00985C5D" w:rsidRPr="0080490D" w:rsidRDefault="00985C5D" w:rsidP="00085896">
      <w:pPr>
        <w:pStyle w:val="ParaTab1"/>
        <w:tabs>
          <w:tab w:val="num" w:pos="0"/>
        </w:tabs>
        <w:spacing w:line="360" w:lineRule="auto"/>
        <w:ind w:firstLine="0"/>
        <w:rPr>
          <w:rFonts w:ascii="Times New Roman" w:hAnsi="Times New Roman" w:cs="Times New Roman"/>
        </w:rPr>
      </w:pPr>
    </w:p>
    <w:p w:rsidR="00210DED" w:rsidRPr="0080490D" w:rsidRDefault="00985C5D" w:rsidP="00085896">
      <w:pPr>
        <w:spacing w:line="360" w:lineRule="auto"/>
        <w:ind w:firstLine="1440"/>
        <w:rPr>
          <w:rFonts w:ascii="Times New Roman" w:hAnsi="Times New Roman" w:cs="Times New Roman"/>
          <w:spacing w:val="-3"/>
        </w:rPr>
      </w:pPr>
      <w:r w:rsidRPr="0080490D">
        <w:rPr>
          <w:rFonts w:ascii="Times New Roman" w:hAnsi="Times New Roman" w:cs="Times New Roman"/>
        </w:rPr>
        <w:t xml:space="preserve">On January 23, 2012, the </w:t>
      </w:r>
      <w:r w:rsidRPr="0080490D">
        <w:rPr>
          <w:rFonts w:ascii="Times New Roman" w:hAnsi="Times New Roman" w:cs="Times New Roman"/>
          <w:spacing w:val="-3"/>
        </w:rPr>
        <w:t xml:space="preserve">Complainant filed a petition to modify the June 6, 2011 protective order, pursuant to 52 Pa. Code §5.103.  The petition stated that the June 6, 2011 protective order did not direct DOT to provide a copy of the studies, reports or analyses to the Complainant.  The petition alleged that the Complainant must be able to review the studies, reports and analyses in order to properly evaluate the work that DOT proposed to perform to the </w:t>
      </w:r>
      <w:r w:rsidRPr="0080490D">
        <w:rPr>
          <w:rFonts w:ascii="Times New Roman" w:hAnsi="Times New Roman" w:cs="Times New Roman"/>
        </w:rPr>
        <w:t xml:space="preserve">S.R. 4009 </w:t>
      </w:r>
      <w:r w:rsidRPr="0080490D">
        <w:rPr>
          <w:rFonts w:ascii="Times New Roman" w:hAnsi="Times New Roman" w:cs="Times New Roman"/>
          <w:spacing w:val="-3"/>
        </w:rPr>
        <w:t xml:space="preserve">bridge. </w:t>
      </w:r>
      <w:r w:rsidR="00023679">
        <w:rPr>
          <w:rFonts w:ascii="Times New Roman" w:hAnsi="Times New Roman" w:cs="Times New Roman"/>
          <w:spacing w:val="-3"/>
        </w:rPr>
        <w:t xml:space="preserve"> </w:t>
      </w:r>
      <w:r w:rsidRPr="0080490D">
        <w:rPr>
          <w:rFonts w:ascii="Times New Roman" w:hAnsi="Times New Roman" w:cs="Times New Roman"/>
          <w:spacing w:val="-3"/>
        </w:rPr>
        <w:t>The Complainant requested that I modify the June 6, 2011, protective order to include the Complainant and his engineer.  None of the parties filed an answer to the Complainant’s petition.  I issued an order on February 6, 2012, granting the petition and modifying the protective order.</w:t>
      </w:r>
      <w:r w:rsidR="00210DED" w:rsidRPr="0080490D">
        <w:rPr>
          <w:rFonts w:ascii="Times New Roman" w:hAnsi="Times New Roman" w:cs="Times New Roman"/>
          <w:spacing w:val="-3"/>
        </w:rPr>
        <w:t xml:space="preserve">  On February 8, 2012</w:t>
      </w:r>
      <w:r w:rsidR="00EE26D1" w:rsidRPr="0080490D">
        <w:rPr>
          <w:rFonts w:ascii="Times New Roman" w:hAnsi="Times New Roman" w:cs="Times New Roman"/>
          <w:spacing w:val="-3"/>
        </w:rPr>
        <w:t>,</w:t>
      </w:r>
      <w:r w:rsidR="00210DED" w:rsidRPr="0080490D">
        <w:rPr>
          <w:rFonts w:ascii="Times New Roman" w:hAnsi="Times New Roman" w:cs="Times New Roman"/>
          <w:spacing w:val="-3"/>
        </w:rPr>
        <w:t xml:space="preserve"> DOT distributed copies of the </w:t>
      </w:r>
      <w:r w:rsidR="00EE26D1" w:rsidRPr="0080490D">
        <w:rPr>
          <w:rFonts w:ascii="Times New Roman" w:hAnsi="Times New Roman" w:cs="Times New Roman"/>
          <w:spacing w:val="-3"/>
        </w:rPr>
        <w:t>reports</w:t>
      </w:r>
      <w:r w:rsidR="00210DED" w:rsidRPr="0080490D">
        <w:rPr>
          <w:rFonts w:ascii="Times New Roman" w:hAnsi="Times New Roman" w:cs="Times New Roman"/>
          <w:spacing w:val="-3"/>
        </w:rPr>
        <w:t xml:space="preserve"> to the Complainant.</w:t>
      </w:r>
    </w:p>
    <w:p w:rsidR="00985C5D" w:rsidRPr="0080490D" w:rsidRDefault="00985C5D" w:rsidP="00085896">
      <w:pPr>
        <w:pStyle w:val="ParaTab1"/>
        <w:tabs>
          <w:tab w:val="num" w:pos="0"/>
        </w:tabs>
        <w:spacing w:line="360" w:lineRule="auto"/>
        <w:ind w:firstLine="0"/>
        <w:rPr>
          <w:rFonts w:ascii="Times New Roman" w:hAnsi="Times New Roman" w:cs="Times New Roman"/>
        </w:rPr>
      </w:pPr>
    </w:p>
    <w:p w:rsidR="00985C5D" w:rsidRPr="0080490D" w:rsidRDefault="00985C5D" w:rsidP="00085896">
      <w:pPr>
        <w:pStyle w:val="ParaTab1"/>
        <w:tabs>
          <w:tab w:val="num" w:pos="0"/>
        </w:tabs>
        <w:spacing w:line="360" w:lineRule="auto"/>
        <w:ind w:firstLine="0"/>
        <w:rPr>
          <w:rFonts w:ascii="Times New Roman" w:hAnsi="Times New Roman" w:cs="Times New Roman"/>
        </w:rPr>
      </w:pPr>
      <w:r w:rsidRPr="0080490D">
        <w:rPr>
          <w:rFonts w:ascii="Times New Roman" w:hAnsi="Times New Roman" w:cs="Times New Roman"/>
        </w:rPr>
        <w:tab/>
      </w:r>
      <w:r w:rsidRPr="0080490D">
        <w:rPr>
          <w:rFonts w:ascii="Times New Roman" w:hAnsi="Times New Roman" w:cs="Times New Roman"/>
        </w:rPr>
        <w:tab/>
        <w:t xml:space="preserve">By hearing notice dated January 31, 2012, the Commission scheduled a hearing for this matter on March 21, 2012 at 10:00 a.m. in Hearing Room 4, Commonwealth Keystone Building, </w:t>
      </w:r>
      <w:proofErr w:type="gramStart"/>
      <w:r w:rsidRPr="0080490D">
        <w:rPr>
          <w:rFonts w:ascii="Times New Roman" w:hAnsi="Times New Roman" w:cs="Times New Roman"/>
        </w:rPr>
        <w:t>Harrisburg</w:t>
      </w:r>
      <w:proofErr w:type="gramEnd"/>
      <w:r w:rsidRPr="0080490D">
        <w:rPr>
          <w:rFonts w:ascii="Times New Roman" w:hAnsi="Times New Roman" w:cs="Times New Roman"/>
        </w:rPr>
        <w:t>.</w:t>
      </w:r>
      <w:r w:rsidR="00210DED" w:rsidRPr="0080490D">
        <w:rPr>
          <w:rFonts w:ascii="Times New Roman" w:hAnsi="Times New Roman" w:cs="Times New Roman"/>
        </w:rPr>
        <w:t xml:space="preserve">  On February 6, 2012, I issued Prehearing Order #2, directing the parties to serve written direct and rebuttal testimony in advance of the hearing.</w:t>
      </w:r>
    </w:p>
    <w:p w:rsidR="00985C5D" w:rsidRPr="0080490D" w:rsidRDefault="00985C5D" w:rsidP="00085896">
      <w:pPr>
        <w:pStyle w:val="ParaTab1"/>
        <w:tabs>
          <w:tab w:val="num" w:pos="0"/>
        </w:tabs>
        <w:spacing w:line="360" w:lineRule="auto"/>
        <w:ind w:firstLine="0"/>
        <w:rPr>
          <w:rFonts w:ascii="Times New Roman" w:hAnsi="Times New Roman" w:cs="Times New Roman"/>
        </w:rPr>
      </w:pPr>
    </w:p>
    <w:p w:rsidR="00CC03A6" w:rsidRPr="0080490D" w:rsidRDefault="00210DED" w:rsidP="00085896">
      <w:pPr>
        <w:pStyle w:val="ParaTab1"/>
        <w:tabs>
          <w:tab w:val="num" w:pos="0"/>
        </w:tabs>
        <w:spacing w:line="360" w:lineRule="auto"/>
        <w:ind w:firstLine="0"/>
        <w:rPr>
          <w:rFonts w:ascii="Times New Roman" w:hAnsi="Times New Roman" w:cs="Times New Roman"/>
        </w:rPr>
      </w:pPr>
      <w:r w:rsidRPr="0080490D">
        <w:rPr>
          <w:rFonts w:ascii="Times New Roman" w:hAnsi="Times New Roman" w:cs="Times New Roman"/>
        </w:rPr>
        <w:lastRenderedPageBreak/>
        <w:tab/>
      </w:r>
      <w:r w:rsidRPr="0080490D">
        <w:rPr>
          <w:rFonts w:ascii="Times New Roman" w:hAnsi="Times New Roman" w:cs="Times New Roman"/>
        </w:rPr>
        <w:tab/>
        <w:t>I conducted the hearing as scheduled on Ma</w:t>
      </w:r>
      <w:r w:rsidR="00CC03A6" w:rsidRPr="0080490D">
        <w:rPr>
          <w:rFonts w:ascii="Times New Roman" w:hAnsi="Times New Roman" w:cs="Times New Roman"/>
        </w:rPr>
        <w:t>rch 21, 2012</w:t>
      </w:r>
      <w:r w:rsidRPr="0080490D">
        <w:rPr>
          <w:rFonts w:ascii="Times New Roman" w:hAnsi="Times New Roman" w:cs="Times New Roman"/>
        </w:rPr>
        <w:t xml:space="preserve">.  At the hearing, Jill M. </w:t>
      </w:r>
      <w:proofErr w:type="spellStart"/>
      <w:r w:rsidRPr="0080490D">
        <w:rPr>
          <w:rFonts w:ascii="Times New Roman" w:hAnsi="Times New Roman" w:cs="Times New Roman"/>
        </w:rPr>
        <w:t>Spott</w:t>
      </w:r>
      <w:proofErr w:type="spellEnd"/>
      <w:r w:rsidRPr="0080490D">
        <w:rPr>
          <w:rFonts w:ascii="Times New Roman" w:hAnsi="Times New Roman" w:cs="Times New Roman"/>
        </w:rPr>
        <w:t>, Esquire, represented the Complainant who presented one witness and t</w:t>
      </w:r>
      <w:r w:rsidR="001C19A4" w:rsidRPr="0080490D">
        <w:rPr>
          <w:rFonts w:ascii="Times New Roman" w:hAnsi="Times New Roman" w:cs="Times New Roman"/>
        </w:rPr>
        <w:t xml:space="preserve">wo </w:t>
      </w:r>
      <w:r w:rsidRPr="0080490D">
        <w:rPr>
          <w:rFonts w:ascii="Times New Roman" w:hAnsi="Times New Roman" w:cs="Times New Roman"/>
        </w:rPr>
        <w:t xml:space="preserve">exhibits.  Gina M. D’Alfonso, Esquire represented </w:t>
      </w:r>
      <w:r w:rsidR="00FA0A5D" w:rsidRPr="0080490D">
        <w:rPr>
          <w:rFonts w:ascii="Times New Roman" w:hAnsi="Times New Roman" w:cs="Times New Roman"/>
        </w:rPr>
        <w:t>DOT,</w:t>
      </w:r>
      <w:r w:rsidRPr="0080490D">
        <w:rPr>
          <w:rFonts w:ascii="Times New Roman" w:hAnsi="Times New Roman" w:cs="Times New Roman"/>
        </w:rPr>
        <w:t xml:space="preserve"> which presented two</w:t>
      </w:r>
      <w:r w:rsidR="00791E94">
        <w:rPr>
          <w:rFonts w:ascii="Times New Roman" w:hAnsi="Times New Roman" w:cs="Times New Roman"/>
        </w:rPr>
        <w:t xml:space="preserve"> witnesses and five exhibits.  </w:t>
      </w:r>
      <w:r w:rsidR="00CC03A6" w:rsidRPr="0080490D">
        <w:rPr>
          <w:rFonts w:ascii="Times New Roman" w:hAnsi="Times New Roman" w:cs="Times New Roman"/>
        </w:rPr>
        <w:t xml:space="preserve">Adam Young, Esquire represented </w:t>
      </w:r>
      <w:proofErr w:type="gramStart"/>
      <w:r w:rsidR="00FA0A5D" w:rsidRPr="0080490D">
        <w:rPr>
          <w:rFonts w:ascii="Times New Roman" w:hAnsi="Times New Roman" w:cs="Times New Roman"/>
        </w:rPr>
        <w:t>I&amp;E</w:t>
      </w:r>
      <w:proofErr w:type="gramEnd"/>
      <w:r w:rsidR="00CC03A6" w:rsidRPr="0080490D">
        <w:rPr>
          <w:rFonts w:ascii="Times New Roman" w:hAnsi="Times New Roman" w:cs="Times New Roman"/>
        </w:rPr>
        <w:t xml:space="preserve"> which presented one witness.  </w:t>
      </w:r>
      <w:r w:rsidRPr="0080490D">
        <w:rPr>
          <w:rFonts w:ascii="Times New Roman" w:hAnsi="Times New Roman" w:cs="Times New Roman"/>
        </w:rPr>
        <w:t>Erin A</w:t>
      </w:r>
      <w:r w:rsidR="00972A90">
        <w:rPr>
          <w:rFonts w:ascii="Times New Roman" w:hAnsi="Times New Roman" w:cs="Times New Roman"/>
        </w:rPr>
        <w:t>.</w:t>
      </w:r>
      <w:r w:rsidRPr="0080490D">
        <w:rPr>
          <w:rFonts w:ascii="Times New Roman" w:hAnsi="Times New Roman" w:cs="Times New Roman"/>
        </w:rPr>
        <w:t xml:space="preserve"> Brennan, Esquire represented the Railroad which did not present any witnesses or exhibits.  Raymond C. Rinaldi, II, Esquire represented </w:t>
      </w:r>
      <w:r w:rsidR="00FA0A5D" w:rsidRPr="0080490D">
        <w:rPr>
          <w:rFonts w:ascii="Times New Roman" w:hAnsi="Times New Roman" w:cs="Times New Roman"/>
        </w:rPr>
        <w:t xml:space="preserve">the </w:t>
      </w:r>
      <w:r w:rsidRPr="0080490D">
        <w:rPr>
          <w:rFonts w:ascii="Times New Roman" w:hAnsi="Times New Roman" w:cs="Times New Roman"/>
        </w:rPr>
        <w:t xml:space="preserve">Township which did not present any witnesses or exhibits. </w:t>
      </w:r>
      <w:r w:rsidR="00BB0039">
        <w:rPr>
          <w:rFonts w:ascii="Times New Roman" w:hAnsi="Times New Roman" w:cs="Times New Roman"/>
        </w:rPr>
        <w:t xml:space="preserve"> </w:t>
      </w:r>
      <w:r w:rsidRPr="0080490D">
        <w:rPr>
          <w:rFonts w:ascii="Times New Roman" w:hAnsi="Times New Roman" w:cs="Times New Roman"/>
        </w:rPr>
        <w:t xml:space="preserve">Christine </w:t>
      </w:r>
      <w:proofErr w:type="spellStart"/>
      <w:r w:rsidRPr="0080490D">
        <w:rPr>
          <w:rFonts w:ascii="Times New Roman" w:hAnsi="Times New Roman" w:cs="Times New Roman"/>
        </w:rPr>
        <w:t>Coury</w:t>
      </w:r>
      <w:proofErr w:type="spellEnd"/>
      <w:r w:rsidRPr="0080490D">
        <w:rPr>
          <w:rFonts w:ascii="Times New Roman" w:hAnsi="Times New Roman" w:cs="Times New Roman"/>
        </w:rPr>
        <w:t>, Esquire</w:t>
      </w:r>
      <w:r w:rsidR="00CC03A6" w:rsidRPr="0080490D">
        <w:rPr>
          <w:rFonts w:ascii="Times New Roman" w:hAnsi="Times New Roman" w:cs="Times New Roman"/>
        </w:rPr>
        <w:t xml:space="preserve"> represented </w:t>
      </w:r>
      <w:r w:rsidR="00FA0A5D" w:rsidRPr="0080490D">
        <w:rPr>
          <w:rFonts w:ascii="Times New Roman" w:hAnsi="Times New Roman" w:cs="Times New Roman"/>
        </w:rPr>
        <w:t xml:space="preserve">the </w:t>
      </w:r>
      <w:r w:rsidR="00CC03A6" w:rsidRPr="0080490D">
        <w:rPr>
          <w:rFonts w:ascii="Times New Roman" w:hAnsi="Times New Roman" w:cs="Times New Roman"/>
        </w:rPr>
        <w:t>County which did not present any witnesses or exhibits.</w:t>
      </w:r>
    </w:p>
    <w:p w:rsidR="00CC03A6" w:rsidRPr="0080490D" w:rsidRDefault="00CC03A6" w:rsidP="00085896">
      <w:pPr>
        <w:pStyle w:val="ParaTab1"/>
        <w:tabs>
          <w:tab w:val="num" w:pos="0"/>
        </w:tabs>
        <w:spacing w:line="360" w:lineRule="auto"/>
        <w:ind w:firstLine="0"/>
        <w:rPr>
          <w:rFonts w:ascii="Times New Roman" w:hAnsi="Times New Roman" w:cs="Times New Roman"/>
        </w:rPr>
      </w:pPr>
    </w:p>
    <w:p w:rsidR="009F420D" w:rsidRPr="0080490D" w:rsidRDefault="00CC03A6" w:rsidP="00FA0A5D">
      <w:pPr>
        <w:spacing w:line="360" w:lineRule="auto"/>
        <w:rPr>
          <w:rFonts w:ascii="Times New Roman" w:hAnsi="Times New Roman" w:cs="Times New Roman"/>
        </w:rPr>
      </w:pPr>
      <w:r w:rsidRPr="0080490D">
        <w:rPr>
          <w:rFonts w:ascii="Times New Roman" w:hAnsi="Times New Roman" w:cs="Times New Roman"/>
        </w:rPr>
        <w:tab/>
      </w:r>
      <w:r w:rsidRPr="0080490D">
        <w:rPr>
          <w:rFonts w:ascii="Times New Roman" w:hAnsi="Times New Roman" w:cs="Times New Roman"/>
        </w:rPr>
        <w:tab/>
      </w:r>
      <w:r w:rsidR="00FA0A5D" w:rsidRPr="0080490D">
        <w:rPr>
          <w:rFonts w:ascii="Times New Roman" w:hAnsi="Times New Roman" w:cs="Times New Roman"/>
        </w:rPr>
        <w:t>On May 11, 2012, I issued a recommended deci</w:t>
      </w:r>
      <w:r w:rsidR="009A6B74">
        <w:rPr>
          <w:rFonts w:ascii="Times New Roman" w:hAnsi="Times New Roman" w:cs="Times New Roman"/>
        </w:rPr>
        <w:t xml:space="preserve">sion approving plans submitted </w:t>
      </w:r>
      <w:r w:rsidR="00FA0A5D" w:rsidRPr="0080490D">
        <w:rPr>
          <w:rFonts w:ascii="Times New Roman" w:hAnsi="Times New Roman" w:cs="Times New Roman"/>
        </w:rPr>
        <w:t>for repair of the S.R. 4009 bridge.  The recommended decision directed that DOT, at its initial cost and expense, perform and complete the work set forth in the approved plans.  In addition, the recommended decision directed DOT</w:t>
      </w:r>
      <w:r w:rsidR="006275C2" w:rsidRPr="0080490D">
        <w:rPr>
          <w:rFonts w:ascii="Times New Roman" w:hAnsi="Times New Roman" w:cs="Times New Roman"/>
        </w:rPr>
        <w:t xml:space="preserve"> to</w:t>
      </w:r>
      <w:r w:rsidR="00FA0A5D" w:rsidRPr="0080490D">
        <w:rPr>
          <w:rFonts w:ascii="Times New Roman" w:hAnsi="Times New Roman" w:cs="Times New Roman"/>
        </w:rPr>
        <w:t xml:space="preserve"> install and maintain signs indicating that the weight limit of the bridge is 13 tons.</w:t>
      </w:r>
      <w:r w:rsidR="003928AA" w:rsidRPr="0080490D">
        <w:rPr>
          <w:rFonts w:ascii="Times New Roman" w:hAnsi="Times New Roman" w:cs="Times New Roman"/>
        </w:rPr>
        <w:t xml:space="preserve">  Finally, upon completion of the work, the recommended decision directed that this proceeding be scheduled for a hearing to allocate the costs of the work performed and assign inspection and future maintenance responsibilities for the S.R. 4009 bridge.  No parties filed exceptions to the recommended decision.</w:t>
      </w:r>
    </w:p>
    <w:p w:rsidR="00FA0A5D" w:rsidRPr="0080490D" w:rsidRDefault="00FA0A5D" w:rsidP="00FA0A5D">
      <w:pPr>
        <w:spacing w:line="360" w:lineRule="auto"/>
        <w:rPr>
          <w:rFonts w:ascii="Times New Roman" w:hAnsi="Times New Roman" w:cs="Times New Roman"/>
        </w:rPr>
      </w:pPr>
    </w:p>
    <w:p w:rsidR="003928AA" w:rsidRPr="0080490D" w:rsidRDefault="003928AA" w:rsidP="00FA0A5D">
      <w:pPr>
        <w:spacing w:line="360" w:lineRule="auto"/>
        <w:rPr>
          <w:rFonts w:ascii="Times New Roman" w:hAnsi="Times New Roman" w:cs="Times New Roman"/>
        </w:rPr>
      </w:pPr>
      <w:r w:rsidRPr="0080490D">
        <w:rPr>
          <w:rFonts w:ascii="Times New Roman" w:hAnsi="Times New Roman" w:cs="Times New Roman"/>
        </w:rPr>
        <w:tab/>
      </w:r>
      <w:r w:rsidRPr="0080490D">
        <w:rPr>
          <w:rFonts w:ascii="Times New Roman" w:hAnsi="Times New Roman" w:cs="Times New Roman"/>
        </w:rPr>
        <w:tab/>
        <w:t xml:space="preserve">On August 3, 2012, the Commission issued an opinion and order adopting my May </w:t>
      </w:r>
      <w:r w:rsidR="00673F9D">
        <w:rPr>
          <w:rFonts w:ascii="Times New Roman" w:hAnsi="Times New Roman" w:cs="Times New Roman"/>
        </w:rPr>
        <w:t>1</w:t>
      </w:r>
      <w:r w:rsidRPr="0080490D">
        <w:rPr>
          <w:rFonts w:ascii="Times New Roman" w:hAnsi="Times New Roman" w:cs="Times New Roman"/>
        </w:rPr>
        <w:t xml:space="preserve">1, 2012, recommended decision.  However, the Commission expressed concern that the repair work which the Commission characterized as a “temporary fix” might allow permanent repairs to languish.  The Commission therefore remanded the matter </w:t>
      </w:r>
      <w:r w:rsidR="00E866A9" w:rsidRPr="0080490D">
        <w:rPr>
          <w:rFonts w:ascii="Times New Roman" w:hAnsi="Times New Roman" w:cs="Times New Roman"/>
        </w:rPr>
        <w:t>to determine the future disposition of the crossing in addition to allocating the costs of the work performed pursuant to the approved plans.</w:t>
      </w:r>
    </w:p>
    <w:p w:rsidR="00E866A9" w:rsidRPr="0080490D" w:rsidRDefault="00E866A9" w:rsidP="00FA0A5D">
      <w:pPr>
        <w:spacing w:line="360" w:lineRule="auto"/>
        <w:rPr>
          <w:rFonts w:ascii="Times New Roman" w:hAnsi="Times New Roman" w:cs="Times New Roman"/>
        </w:rPr>
      </w:pPr>
    </w:p>
    <w:p w:rsidR="00727187" w:rsidRPr="0080490D" w:rsidRDefault="00E866A9" w:rsidP="00E866A9">
      <w:pPr>
        <w:pStyle w:val="ParaTab1"/>
        <w:tabs>
          <w:tab w:val="num" w:pos="0"/>
        </w:tabs>
        <w:spacing w:line="360" w:lineRule="auto"/>
        <w:ind w:firstLine="0"/>
        <w:rPr>
          <w:rFonts w:ascii="Times New Roman" w:hAnsi="Times New Roman" w:cs="Times New Roman"/>
        </w:rPr>
      </w:pPr>
      <w:r w:rsidRPr="0080490D">
        <w:rPr>
          <w:rFonts w:ascii="Times New Roman" w:hAnsi="Times New Roman" w:cs="Times New Roman"/>
        </w:rPr>
        <w:tab/>
      </w:r>
      <w:r w:rsidRPr="0080490D">
        <w:rPr>
          <w:rFonts w:ascii="Times New Roman" w:hAnsi="Times New Roman" w:cs="Times New Roman"/>
        </w:rPr>
        <w:tab/>
        <w:t xml:space="preserve">By hearing notice dated August 7, 2012, the Commission scheduled a hearing for this matter on October 16, 2012 at 10:00 a.m. in Hearing Room 2, Commonwealth Keystone Building, </w:t>
      </w:r>
      <w:proofErr w:type="gramStart"/>
      <w:r w:rsidRPr="0080490D">
        <w:rPr>
          <w:rFonts w:ascii="Times New Roman" w:hAnsi="Times New Roman" w:cs="Times New Roman"/>
        </w:rPr>
        <w:t>Harrisbur</w:t>
      </w:r>
      <w:r w:rsidR="003527F6">
        <w:rPr>
          <w:rFonts w:ascii="Times New Roman" w:hAnsi="Times New Roman" w:cs="Times New Roman"/>
        </w:rPr>
        <w:t>g</w:t>
      </w:r>
      <w:proofErr w:type="gramEnd"/>
      <w:r w:rsidR="003527F6">
        <w:rPr>
          <w:rFonts w:ascii="Times New Roman" w:hAnsi="Times New Roman" w:cs="Times New Roman"/>
        </w:rPr>
        <w:t>.</w:t>
      </w:r>
    </w:p>
    <w:p w:rsidR="00837F5C" w:rsidRPr="0080490D" w:rsidRDefault="00837F5C" w:rsidP="00E866A9">
      <w:pPr>
        <w:pStyle w:val="ParaTab1"/>
        <w:tabs>
          <w:tab w:val="num" w:pos="0"/>
        </w:tabs>
        <w:spacing w:line="360" w:lineRule="auto"/>
        <w:ind w:firstLine="0"/>
        <w:rPr>
          <w:rFonts w:ascii="Times New Roman" w:hAnsi="Times New Roman" w:cs="Times New Roman"/>
        </w:rPr>
      </w:pPr>
    </w:p>
    <w:p w:rsidR="00727187" w:rsidRPr="0080490D" w:rsidRDefault="00727187" w:rsidP="00E866A9">
      <w:pPr>
        <w:pStyle w:val="ParaTab1"/>
        <w:tabs>
          <w:tab w:val="num" w:pos="0"/>
        </w:tabs>
        <w:spacing w:line="360" w:lineRule="auto"/>
        <w:ind w:firstLine="0"/>
        <w:rPr>
          <w:rFonts w:ascii="Times New Roman" w:hAnsi="Times New Roman" w:cs="Times New Roman"/>
        </w:rPr>
      </w:pPr>
      <w:r w:rsidRPr="0080490D">
        <w:rPr>
          <w:rFonts w:ascii="Times New Roman" w:hAnsi="Times New Roman" w:cs="Times New Roman"/>
        </w:rPr>
        <w:tab/>
      </w:r>
      <w:r w:rsidRPr="0080490D">
        <w:rPr>
          <w:rFonts w:ascii="Times New Roman" w:hAnsi="Times New Roman" w:cs="Times New Roman"/>
        </w:rPr>
        <w:tab/>
        <w:t xml:space="preserve">By letter dated August 27, 2012, counsel for the Complainant requested that the hearing scheduled for October 16, 2012 be rescheduled since she would be on vacation from </w:t>
      </w:r>
      <w:r w:rsidRPr="0080490D">
        <w:rPr>
          <w:rFonts w:ascii="Times New Roman" w:hAnsi="Times New Roman" w:cs="Times New Roman"/>
        </w:rPr>
        <w:lastRenderedPageBreak/>
        <w:t>October 12, 2012 to October 20, 2012.  The letter stated that the other parties to the proce</w:t>
      </w:r>
      <w:r w:rsidR="00611CA2">
        <w:rPr>
          <w:rFonts w:ascii="Times New Roman" w:hAnsi="Times New Roman" w:cs="Times New Roman"/>
        </w:rPr>
        <w:t>eding concurred in the request.</w:t>
      </w:r>
    </w:p>
    <w:p w:rsidR="00727187" w:rsidRPr="0080490D" w:rsidRDefault="00727187" w:rsidP="00E866A9">
      <w:pPr>
        <w:pStyle w:val="ParaTab1"/>
        <w:tabs>
          <w:tab w:val="num" w:pos="0"/>
        </w:tabs>
        <w:spacing w:line="360" w:lineRule="auto"/>
        <w:ind w:firstLine="0"/>
        <w:rPr>
          <w:rFonts w:ascii="Times New Roman" w:hAnsi="Times New Roman" w:cs="Times New Roman"/>
        </w:rPr>
      </w:pPr>
    </w:p>
    <w:p w:rsidR="00727187" w:rsidRPr="0080490D" w:rsidRDefault="00727187" w:rsidP="00727187">
      <w:pPr>
        <w:pStyle w:val="ParaTab1"/>
        <w:tabs>
          <w:tab w:val="num" w:pos="0"/>
        </w:tabs>
        <w:spacing w:line="360" w:lineRule="auto"/>
        <w:ind w:firstLine="0"/>
        <w:rPr>
          <w:rFonts w:ascii="Times New Roman" w:hAnsi="Times New Roman" w:cs="Times New Roman"/>
        </w:rPr>
      </w:pPr>
      <w:r w:rsidRPr="0080490D">
        <w:rPr>
          <w:rFonts w:ascii="Times New Roman" w:hAnsi="Times New Roman" w:cs="Times New Roman"/>
        </w:rPr>
        <w:tab/>
      </w:r>
      <w:r w:rsidRPr="0080490D">
        <w:rPr>
          <w:rFonts w:ascii="Times New Roman" w:hAnsi="Times New Roman" w:cs="Times New Roman"/>
        </w:rPr>
        <w:tab/>
        <w:t>I granted the Complainant’s request and by</w:t>
      </w:r>
      <w:r w:rsidR="00F3198F">
        <w:rPr>
          <w:rFonts w:ascii="Times New Roman" w:hAnsi="Times New Roman" w:cs="Times New Roman"/>
        </w:rPr>
        <w:t xml:space="preserve"> hearing notice dated September 20, </w:t>
      </w:r>
      <w:r w:rsidRPr="0080490D">
        <w:rPr>
          <w:rFonts w:ascii="Times New Roman" w:hAnsi="Times New Roman" w:cs="Times New Roman"/>
        </w:rPr>
        <w:t>2012, the Commission scheduled a hearing for thi</w:t>
      </w:r>
      <w:r w:rsidR="00160C03">
        <w:rPr>
          <w:rFonts w:ascii="Times New Roman" w:hAnsi="Times New Roman" w:cs="Times New Roman"/>
        </w:rPr>
        <w:t>s matter on December 4, 2012 at </w:t>
      </w:r>
      <w:r w:rsidRPr="0080490D">
        <w:rPr>
          <w:rFonts w:ascii="Times New Roman" w:hAnsi="Times New Roman" w:cs="Times New Roman"/>
        </w:rPr>
        <w:t xml:space="preserve">10:00 a.m. in Hearing Room 3, Commonwealth Keystone Building, </w:t>
      </w:r>
      <w:proofErr w:type="gramStart"/>
      <w:r w:rsidRPr="0080490D">
        <w:rPr>
          <w:rFonts w:ascii="Times New Roman" w:hAnsi="Times New Roman" w:cs="Times New Roman"/>
        </w:rPr>
        <w:t>Harrisburg</w:t>
      </w:r>
      <w:proofErr w:type="gramEnd"/>
      <w:r w:rsidRPr="0080490D">
        <w:rPr>
          <w:rFonts w:ascii="Times New Roman" w:hAnsi="Times New Roman" w:cs="Times New Roman"/>
        </w:rPr>
        <w:t xml:space="preserve">.  On </w:t>
      </w:r>
      <w:r w:rsidR="00837F5C" w:rsidRPr="0080490D">
        <w:rPr>
          <w:rFonts w:ascii="Times New Roman" w:hAnsi="Times New Roman" w:cs="Times New Roman"/>
        </w:rPr>
        <w:t>September 20, 2012</w:t>
      </w:r>
      <w:r w:rsidRPr="0080490D">
        <w:rPr>
          <w:rFonts w:ascii="Times New Roman" w:hAnsi="Times New Roman" w:cs="Times New Roman"/>
        </w:rPr>
        <w:t>, I issued Prehearing Order #3, directing the parties to serve written direct and rebuttal testimony in advance of the hearing.</w:t>
      </w:r>
    </w:p>
    <w:p w:rsidR="00837F5C" w:rsidRPr="0080490D" w:rsidRDefault="00837F5C" w:rsidP="00727187">
      <w:pPr>
        <w:pStyle w:val="ParaTab1"/>
        <w:tabs>
          <w:tab w:val="num" w:pos="0"/>
        </w:tabs>
        <w:spacing w:line="360" w:lineRule="auto"/>
        <w:ind w:firstLine="0"/>
        <w:rPr>
          <w:rFonts w:ascii="Times New Roman" w:hAnsi="Times New Roman" w:cs="Times New Roman"/>
        </w:rPr>
      </w:pPr>
    </w:p>
    <w:p w:rsidR="00837F5C" w:rsidRPr="0080490D" w:rsidRDefault="00837F5C" w:rsidP="00727187">
      <w:pPr>
        <w:pStyle w:val="ParaTab1"/>
        <w:tabs>
          <w:tab w:val="num" w:pos="0"/>
        </w:tabs>
        <w:spacing w:line="360" w:lineRule="auto"/>
        <w:ind w:firstLine="0"/>
        <w:rPr>
          <w:rFonts w:ascii="Times New Roman" w:hAnsi="Times New Roman" w:cs="Times New Roman"/>
        </w:rPr>
      </w:pPr>
      <w:r w:rsidRPr="0080490D">
        <w:rPr>
          <w:rFonts w:ascii="Times New Roman" w:hAnsi="Times New Roman" w:cs="Times New Roman"/>
        </w:rPr>
        <w:tab/>
      </w:r>
      <w:r w:rsidRPr="0080490D">
        <w:rPr>
          <w:rFonts w:ascii="Times New Roman" w:hAnsi="Times New Roman" w:cs="Times New Roman"/>
        </w:rPr>
        <w:tab/>
        <w:t>By letter dated October 31, 2012, DOT requested that the hearing scheduled for December 4, 2012 be rescheduled in order to give it adequate time to compile the costs for the work it was performing, pursuant to the Commission’s order dated August 3, 2012.  The letter stated that the other parties to the proceeding concurred in the req</w:t>
      </w:r>
      <w:r w:rsidR="00886901">
        <w:rPr>
          <w:rFonts w:ascii="Times New Roman" w:hAnsi="Times New Roman" w:cs="Times New Roman"/>
        </w:rPr>
        <w:t>uest.</w:t>
      </w:r>
    </w:p>
    <w:p w:rsidR="00837F5C" w:rsidRPr="0080490D" w:rsidRDefault="00837F5C" w:rsidP="00727187">
      <w:pPr>
        <w:pStyle w:val="ParaTab1"/>
        <w:tabs>
          <w:tab w:val="num" w:pos="0"/>
        </w:tabs>
        <w:spacing w:line="360" w:lineRule="auto"/>
        <w:ind w:firstLine="0"/>
        <w:rPr>
          <w:rFonts w:ascii="Times New Roman" w:hAnsi="Times New Roman" w:cs="Times New Roman"/>
        </w:rPr>
      </w:pPr>
    </w:p>
    <w:p w:rsidR="00837F5C" w:rsidRPr="0080490D" w:rsidRDefault="00837F5C" w:rsidP="00727187">
      <w:pPr>
        <w:pStyle w:val="ParaTab1"/>
        <w:tabs>
          <w:tab w:val="num" w:pos="0"/>
        </w:tabs>
        <w:spacing w:line="360" w:lineRule="auto"/>
        <w:ind w:firstLine="0"/>
        <w:rPr>
          <w:rFonts w:ascii="Times New Roman" w:hAnsi="Times New Roman" w:cs="Times New Roman"/>
        </w:rPr>
      </w:pPr>
      <w:r w:rsidRPr="0080490D">
        <w:rPr>
          <w:rFonts w:ascii="Times New Roman" w:hAnsi="Times New Roman" w:cs="Times New Roman"/>
        </w:rPr>
        <w:tab/>
      </w:r>
      <w:r w:rsidRPr="0080490D">
        <w:rPr>
          <w:rFonts w:ascii="Times New Roman" w:hAnsi="Times New Roman" w:cs="Times New Roman"/>
        </w:rPr>
        <w:tab/>
        <w:t xml:space="preserve">I granted DOT’s request and by hearing notice dated </w:t>
      </w:r>
      <w:r w:rsidR="00FB5AD7" w:rsidRPr="0080490D">
        <w:rPr>
          <w:rFonts w:ascii="Times New Roman" w:hAnsi="Times New Roman" w:cs="Times New Roman"/>
        </w:rPr>
        <w:t>November 2, 2012</w:t>
      </w:r>
      <w:r w:rsidRPr="0080490D">
        <w:rPr>
          <w:rFonts w:ascii="Times New Roman" w:hAnsi="Times New Roman" w:cs="Times New Roman"/>
        </w:rPr>
        <w:t xml:space="preserve">, the Commission scheduled a hearing for this matter on </w:t>
      </w:r>
      <w:r w:rsidR="00FB5AD7" w:rsidRPr="0080490D">
        <w:rPr>
          <w:rFonts w:ascii="Times New Roman" w:hAnsi="Times New Roman" w:cs="Times New Roman"/>
        </w:rPr>
        <w:t>February 27, 201</w:t>
      </w:r>
      <w:r w:rsidR="006275C2" w:rsidRPr="0080490D">
        <w:rPr>
          <w:rFonts w:ascii="Times New Roman" w:hAnsi="Times New Roman" w:cs="Times New Roman"/>
        </w:rPr>
        <w:t>3</w:t>
      </w:r>
      <w:r w:rsidRPr="0080490D">
        <w:rPr>
          <w:rFonts w:ascii="Times New Roman" w:hAnsi="Times New Roman" w:cs="Times New Roman"/>
        </w:rPr>
        <w:t xml:space="preserve"> at 10:00 a.m. in Hearing Room </w:t>
      </w:r>
      <w:r w:rsidR="00FB5AD7" w:rsidRPr="0080490D">
        <w:rPr>
          <w:rFonts w:ascii="Times New Roman" w:hAnsi="Times New Roman" w:cs="Times New Roman"/>
        </w:rPr>
        <w:t>2</w:t>
      </w:r>
      <w:r w:rsidRPr="0080490D">
        <w:rPr>
          <w:rFonts w:ascii="Times New Roman" w:hAnsi="Times New Roman" w:cs="Times New Roman"/>
        </w:rPr>
        <w:t xml:space="preserve">, Commonwealth Keystone Building, </w:t>
      </w:r>
      <w:proofErr w:type="gramStart"/>
      <w:r w:rsidRPr="0080490D">
        <w:rPr>
          <w:rFonts w:ascii="Times New Roman" w:hAnsi="Times New Roman" w:cs="Times New Roman"/>
        </w:rPr>
        <w:t>Harrisburg</w:t>
      </w:r>
      <w:proofErr w:type="gramEnd"/>
      <w:r w:rsidRPr="0080490D">
        <w:rPr>
          <w:rFonts w:ascii="Times New Roman" w:hAnsi="Times New Roman" w:cs="Times New Roman"/>
        </w:rPr>
        <w:t xml:space="preserve">.  On </w:t>
      </w:r>
      <w:r w:rsidR="00FB5AD7" w:rsidRPr="0080490D">
        <w:rPr>
          <w:rFonts w:ascii="Times New Roman" w:hAnsi="Times New Roman" w:cs="Times New Roman"/>
        </w:rPr>
        <w:t xml:space="preserve">November 5, </w:t>
      </w:r>
      <w:r w:rsidRPr="0080490D">
        <w:rPr>
          <w:rFonts w:ascii="Times New Roman" w:hAnsi="Times New Roman" w:cs="Times New Roman"/>
        </w:rPr>
        <w:t>2012, I issued Prehearing Order #</w:t>
      </w:r>
      <w:r w:rsidR="00FB5AD7" w:rsidRPr="0080490D">
        <w:rPr>
          <w:rFonts w:ascii="Times New Roman" w:hAnsi="Times New Roman" w:cs="Times New Roman"/>
        </w:rPr>
        <w:t>4</w:t>
      </w:r>
      <w:r w:rsidRPr="0080490D">
        <w:rPr>
          <w:rFonts w:ascii="Times New Roman" w:hAnsi="Times New Roman" w:cs="Times New Roman"/>
        </w:rPr>
        <w:t>, directing the parties to serve written direct and rebuttal testimony in advance of the hearing.</w:t>
      </w:r>
    </w:p>
    <w:p w:rsidR="00FB5AD7" w:rsidRPr="0080490D" w:rsidRDefault="00FB5AD7" w:rsidP="00727187">
      <w:pPr>
        <w:pStyle w:val="ParaTab1"/>
        <w:tabs>
          <w:tab w:val="num" w:pos="0"/>
        </w:tabs>
        <w:spacing w:line="360" w:lineRule="auto"/>
        <w:ind w:firstLine="0"/>
        <w:rPr>
          <w:rFonts w:ascii="Times New Roman" w:hAnsi="Times New Roman" w:cs="Times New Roman"/>
        </w:rPr>
      </w:pPr>
    </w:p>
    <w:p w:rsidR="003C14A3" w:rsidRDefault="00FB5AD7" w:rsidP="00FB5AD7">
      <w:pPr>
        <w:spacing w:line="360" w:lineRule="auto"/>
        <w:ind w:firstLine="1440"/>
        <w:rPr>
          <w:rFonts w:ascii="Times New Roman" w:hAnsi="Times New Roman" w:cs="Times New Roman"/>
        </w:rPr>
      </w:pPr>
      <w:r w:rsidRPr="0080490D">
        <w:rPr>
          <w:rFonts w:ascii="Times New Roman" w:hAnsi="Times New Roman" w:cs="Times New Roman"/>
        </w:rPr>
        <w:t xml:space="preserve">By letter dated November 6, 2012, DOT requested that an engineer from the Commission’s Bureau of Technical Utility Services (TUS) be permitted to perform a final inspection of the work performed by DOT, pursuant to the Commission’s </w:t>
      </w:r>
      <w:r w:rsidR="001242EB">
        <w:rPr>
          <w:rFonts w:ascii="Times New Roman" w:hAnsi="Times New Roman" w:cs="Times New Roman"/>
        </w:rPr>
        <w:t>order dated August 3, </w:t>
      </w:r>
      <w:r w:rsidRPr="0080490D">
        <w:rPr>
          <w:rFonts w:ascii="Times New Roman" w:hAnsi="Times New Roman" w:cs="Times New Roman"/>
        </w:rPr>
        <w:t>2012.  The November 6, 2012 letter stated that the purpose of the final inspection would be to ensure that the work performed by DOT was in accordance with the Commission’s order and to allow the bridge carrying S.R. 4009 to be opened to vehicular traffic prior to the hearing scheduled for February 27, 201</w:t>
      </w:r>
      <w:r w:rsidR="00673F9D">
        <w:rPr>
          <w:rFonts w:ascii="Times New Roman" w:hAnsi="Times New Roman" w:cs="Times New Roman"/>
        </w:rPr>
        <w:t>3</w:t>
      </w:r>
      <w:r w:rsidRPr="0080490D">
        <w:rPr>
          <w:rFonts w:ascii="Times New Roman" w:hAnsi="Times New Roman" w:cs="Times New Roman"/>
        </w:rPr>
        <w:t>.  The letter stated that the other parties to the proceeding concurred in the request.  By order dated November 8, 2012, I directed that, upon notification by DOT that it had completed the work ord</w:t>
      </w:r>
      <w:r w:rsidR="00661854">
        <w:rPr>
          <w:rFonts w:ascii="Times New Roman" w:hAnsi="Times New Roman" w:cs="Times New Roman"/>
        </w:rPr>
        <w:t>ered by the Commission’s August 3, </w:t>
      </w:r>
      <w:r w:rsidRPr="0080490D">
        <w:rPr>
          <w:rFonts w:ascii="Times New Roman" w:hAnsi="Times New Roman" w:cs="Times New Roman"/>
        </w:rPr>
        <w:t xml:space="preserve">2012 order, TUS should schedule a final inspection of the work performed on the </w:t>
      </w:r>
      <w:r w:rsidRPr="0080490D">
        <w:rPr>
          <w:rFonts w:ascii="Times New Roman" w:hAnsi="Times New Roman" w:cs="Times New Roman"/>
        </w:rPr>
        <w:lastRenderedPageBreak/>
        <w:t>S.R.</w:t>
      </w:r>
      <w:r w:rsidR="00E4066A">
        <w:rPr>
          <w:rFonts w:ascii="Times New Roman" w:hAnsi="Times New Roman" w:cs="Times New Roman"/>
        </w:rPr>
        <w:t> </w:t>
      </w:r>
      <w:r w:rsidRPr="0080490D">
        <w:rPr>
          <w:rFonts w:ascii="Times New Roman" w:hAnsi="Times New Roman" w:cs="Times New Roman"/>
        </w:rPr>
        <w:t>4009 bridge for the purpose of determining whether the work performed complied with the August 3, 2012 order.</w:t>
      </w:r>
    </w:p>
    <w:p w:rsidR="00E4066A" w:rsidRPr="0080490D" w:rsidRDefault="00E4066A" w:rsidP="00FB5AD7">
      <w:pPr>
        <w:spacing w:line="360" w:lineRule="auto"/>
        <w:ind w:firstLine="1440"/>
        <w:rPr>
          <w:rFonts w:ascii="Times New Roman" w:hAnsi="Times New Roman" w:cs="Times New Roman"/>
        </w:rPr>
      </w:pPr>
    </w:p>
    <w:p w:rsidR="003C14A3" w:rsidRPr="0080490D" w:rsidRDefault="003C14A3" w:rsidP="003C14A3">
      <w:pPr>
        <w:pStyle w:val="ParaTab1"/>
        <w:tabs>
          <w:tab w:val="num" w:pos="0"/>
        </w:tabs>
        <w:spacing w:line="360" w:lineRule="auto"/>
        <w:ind w:firstLine="0"/>
        <w:rPr>
          <w:rFonts w:ascii="Times New Roman" w:hAnsi="Times New Roman" w:cs="Times New Roman"/>
        </w:rPr>
      </w:pPr>
      <w:r w:rsidRPr="0080490D">
        <w:rPr>
          <w:rFonts w:ascii="Times New Roman" w:hAnsi="Times New Roman" w:cs="Times New Roman"/>
        </w:rPr>
        <w:tab/>
      </w:r>
      <w:r w:rsidRPr="0080490D">
        <w:rPr>
          <w:rFonts w:ascii="Times New Roman" w:hAnsi="Times New Roman" w:cs="Times New Roman"/>
        </w:rPr>
        <w:tab/>
        <w:t>By letter dated December 20, 2012, DOT requested that the hearing scheduled for February 27, 2013 be rescheduled due to an error in the design of the guiderail, which would delay completion of the work DOT was performing, purs</w:t>
      </w:r>
      <w:r w:rsidR="007374A2">
        <w:rPr>
          <w:rFonts w:ascii="Times New Roman" w:hAnsi="Times New Roman" w:cs="Times New Roman"/>
        </w:rPr>
        <w:t>uant to the Commission’s August 3, </w:t>
      </w:r>
      <w:r w:rsidRPr="0080490D">
        <w:rPr>
          <w:rFonts w:ascii="Times New Roman" w:hAnsi="Times New Roman" w:cs="Times New Roman"/>
        </w:rPr>
        <w:t>2012, order.  The letter stated that the other parties to the procee</w:t>
      </w:r>
      <w:r w:rsidR="00D5529C">
        <w:rPr>
          <w:rFonts w:ascii="Times New Roman" w:hAnsi="Times New Roman" w:cs="Times New Roman"/>
        </w:rPr>
        <w:t>ding concurred in the request.</w:t>
      </w:r>
    </w:p>
    <w:p w:rsidR="00FB5AD7" w:rsidRPr="0080490D" w:rsidRDefault="00FB5AD7" w:rsidP="00FB5AD7">
      <w:pPr>
        <w:spacing w:line="360" w:lineRule="auto"/>
        <w:ind w:firstLine="1440"/>
        <w:rPr>
          <w:rFonts w:ascii="Times New Roman" w:hAnsi="Times New Roman" w:cs="Times New Roman"/>
        </w:rPr>
      </w:pPr>
    </w:p>
    <w:p w:rsidR="003C14A3" w:rsidRPr="0080490D" w:rsidRDefault="003C14A3" w:rsidP="003C14A3">
      <w:pPr>
        <w:pStyle w:val="ParaTab1"/>
        <w:tabs>
          <w:tab w:val="num" w:pos="0"/>
        </w:tabs>
        <w:spacing w:line="360" w:lineRule="auto"/>
        <w:ind w:firstLine="0"/>
        <w:rPr>
          <w:rFonts w:ascii="Times New Roman" w:hAnsi="Times New Roman" w:cs="Times New Roman"/>
        </w:rPr>
      </w:pPr>
      <w:r w:rsidRPr="0080490D">
        <w:rPr>
          <w:rFonts w:ascii="Times New Roman" w:hAnsi="Times New Roman" w:cs="Times New Roman"/>
        </w:rPr>
        <w:tab/>
      </w:r>
      <w:r w:rsidRPr="0080490D">
        <w:rPr>
          <w:rFonts w:ascii="Times New Roman" w:hAnsi="Times New Roman" w:cs="Times New Roman"/>
        </w:rPr>
        <w:tab/>
        <w:t>I granted DOT’s request and by hearing notice dated December 26, 2012, the Commission scheduled a hearing for this matter on May 23, 201</w:t>
      </w:r>
      <w:r w:rsidR="00155EF7">
        <w:rPr>
          <w:rFonts w:ascii="Times New Roman" w:hAnsi="Times New Roman" w:cs="Times New Roman"/>
        </w:rPr>
        <w:t>3 at 10:00 a.m. in Hearing Room </w:t>
      </w:r>
      <w:r w:rsidRPr="0080490D">
        <w:rPr>
          <w:rFonts w:ascii="Times New Roman" w:hAnsi="Times New Roman" w:cs="Times New Roman"/>
        </w:rPr>
        <w:t xml:space="preserve">2, Commonwealth Keystone Building, </w:t>
      </w:r>
      <w:proofErr w:type="gramStart"/>
      <w:r w:rsidRPr="0080490D">
        <w:rPr>
          <w:rFonts w:ascii="Times New Roman" w:hAnsi="Times New Roman" w:cs="Times New Roman"/>
        </w:rPr>
        <w:t>Harrisburg</w:t>
      </w:r>
      <w:proofErr w:type="gramEnd"/>
      <w:r w:rsidRPr="0080490D">
        <w:rPr>
          <w:rFonts w:ascii="Times New Roman" w:hAnsi="Times New Roman" w:cs="Times New Roman"/>
        </w:rPr>
        <w:t>.  On January 2, 2013, I issued Prehearing Order #5, directing the parties to serve written direct and rebuttal testimony in advance of the hearing.</w:t>
      </w:r>
    </w:p>
    <w:p w:rsidR="003C14A3" w:rsidRPr="0080490D" w:rsidRDefault="003C14A3" w:rsidP="003C14A3">
      <w:pPr>
        <w:pStyle w:val="ParaTab1"/>
        <w:tabs>
          <w:tab w:val="num" w:pos="0"/>
        </w:tabs>
        <w:spacing w:line="360" w:lineRule="auto"/>
        <w:ind w:firstLine="0"/>
        <w:rPr>
          <w:rFonts w:ascii="Times New Roman" w:hAnsi="Times New Roman" w:cs="Times New Roman"/>
        </w:rPr>
      </w:pPr>
    </w:p>
    <w:p w:rsidR="00727187" w:rsidRPr="0080490D" w:rsidRDefault="003C14A3" w:rsidP="00E866A9">
      <w:pPr>
        <w:pStyle w:val="ParaTab1"/>
        <w:tabs>
          <w:tab w:val="num" w:pos="0"/>
        </w:tabs>
        <w:spacing w:line="360" w:lineRule="auto"/>
        <w:ind w:firstLine="0"/>
        <w:rPr>
          <w:rFonts w:ascii="Times New Roman" w:hAnsi="Times New Roman" w:cs="Times New Roman"/>
        </w:rPr>
      </w:pPr>
      <w:r w:rsidRPr="0080490D">
        <w:rPr>
          <w:rFonts w:ascii="Times New Roman" w:hAnsi="Times New Roman" w:cs="Times New Roman"/>
        </w:rPr>
        <w:tab/>
      </w:r>
      <w:r w:rsidRPr="0080490D">
        <w:rPr>
          <w:rFonts w:ascii="Times New Roman" w:hAnsi="Times New Roman" w:cs="Times New Roman"/>
        </w:rPr>
        <w:tab/>
        <w:t>By Secretarial Letter dated January 24, 2013, the Commission directed that the S.R. 4009 bridge be reopened to vehicular traffic for a maximum weight limit of 13 tons.</w:t>
      </w:r>
    </w:p>
    <w:p w:rsidR="008C34BA" w:rsidRPr="0080490D" w:rsidRDefault="008C34BA" w:rsidP="00A44E87">
      <w:pPr>
        <w:pStyle w:val="ParaTab1"/>
        <w:tabs>
          <w:tab w:val="num" w:pos="0"/>
        </w:tabs>
        <w:spacing w:line="360" w:lineRule="auto"/>
        <w:ind w:firstLine="0"/>
        <w:rPr>
          <w:rFonts w:ascii="Times New Roman" w:hAnsi="Times New Roman" w:cs="Times New Roman"/>
        </w:rPr>
      </w:pPr>
    </w:p>
    <w:p w:rsidR="00317B72" w:rsidRPr="0080490D" w:rsidRDefault="0041604A" w:rsidP="00A44E87">
      <w:pPr>
        <w:pStyle w:val="ParaTab1"/>
        <w:tabs>
          <w:tab w:val="num" w:pos="0"/>
        </w:tabs>
        <w:spacing w:line="360" w:lineRule="auto"/>
        <w:ind w:firstLine="0"/>
        <w:rPr>
          <w:rFonts w:ascii="Times New Roman" w:hAnsi="Times New Roman" w:cs="Times New Roman"/>
        </w:rPr>
      </w:pPr>
      <w:r w:rsidRPr="0080490D">
        <w:rPr>
          <w:rFonts w:ascii="Times New Roman" w:hAnsi="Times New Roman" w:cs="Times New Roman"/>
        </w:rPr>
        <w:tab/>
      </w:r>
      <w:r w:rsidRPr="0080490D">
        <w:rPr>
          <w:rFonts w:ascii="Times New Roman" w:hAnsi="Times New Roman" w:cs="Times New Roman"/>
        </w:rPr>
        <w:tab/>
      </w:r>
      <w:r w:rsidR="00A44E87" w:rsidRPr="0080490D">
        <w:rPr>
          <w:rFonts w:ascii="Times New Roman" w:hAnsi="Times New Roman" w:cs="Times New Roman"/>
        </w:rPr>
        <w:t>I conducted the hearing as scheduled on Ma</w:t>
      </w:r>
      <w:r w:rsidRPr="0080490D">
        <w:rPr>
          <w:rFonts w:ascii="Times New Roman" w:hAnsi="Times New Roman" w:cs="Times New Roman"/>
        </w:rPr>
        <w:t>y 23, 2013</w:t>
      </w:r>
      <w:r w:rsidR="00A44E87" w:rsidRPr="0080490D">
        <w:rPr>
          <w:rFonts w:ascii="Times New Roman" w:hAnsi="Times New Roman" w:cs="Times New Roman"/>
        </w:rPr>
        <w:t xml:space="preserve">.  At the hearing, Jill M. </w:t>
      </w:r>
      <w:proofErr w:type="spellStart"/>
      <w:r w:rsidR="00A44E87" w:rsidRPr="0080490D">
        <w:rPr>
          <w:rFonts w:ascii="Times New Roman" w:hAnsi="Times New Roman" w:cs="Times New Roman"/>
        </w:rPr>
        <w:t>Spott</w:t>
      </w:r>
      <w:proofErr w:type="spellEnd"/>
      <w:r w:rsidR="00A44E87" w:rsidRPr="0080490D">
        <w:rPr>
          <w:rFonts w:ascii="Times New Roman" w:hAnsi="Times New Roman" w:cs="Times New Roman"/>
        </w:rPr>
        <w:t xml:space="preserve">, Esquire, represented the Complainant who </w:t>
      </w:r>
      <w:r w:rsidR="00F879D9" w:rsidRPr="0080490D">
        <w:rPr>
          <w:rFonts w:ascii="Times New Roman" w:hAnsi="Times New Roman" w:cs="Times New Roman"/>
        </w:rPr>
        <w:t xml:space="preserve">testified and </w:t>
      </w:r>
      <w:r w:rsidR="00A44E87" w:rsidRPr="0080490D">
        <w:rPr>
          <w:rFonts w:ascii="Times New Roman" w:hAnsi="Times New Roman" w:cs="Times New Roman"/>
        </w:rPr>
        <w:t xml:space="preserve">presented </w:t>
      </w:r>
      <w:r w:rsidR="00F879D9" w:rsidRPr="0080490D">
        <w:rPr>
          <w:rFonts w:ascii="Times New Roman" w:hAnsi="Times New Roman" w:cs="Times New Roman"/>
        </w:rPr>
        <w:t>one</w:t>
      </w:r>
      <w:r w:rsidRPr="0080490D">
        <w:rPr>
          <w:rFonts w:ascii="Times New Roman" w:hAnsi="Times New Roman" w:cs="Times New Roman"/>
        </w:rPr>
        <w:t xml:space="preserve"> </w:t>
      </w:r>
      <w:r w:rsidR="00A44E87" w:rsidRPr="0080490D">
        <w:rPr>
          <w:rFonts w:ascii="Times New Roman" w:hAnsi="Times New Roman" w:cs="Times New Roman"/>
        </w:rPr>
        <w:t xml:space="preserve">witness.  Gina M. D’Alfonso, Esquire represented </w:t>
      </w:r>
      <w:r w:rsidR="00FE6613" w:rsidRPr="0080490D">
        <w:rPr>
          <w:rFonts w:ascii="Times New Roman" w:hAnsi="Times New Roman" w:cs="Times New Roman"/>
        </w:rPr>
        <w:t>DOT</w:t>
      </w:r>
      <w:r w:rsidR="00A44E87" w:rsidRPr="0080490D">
        <w:rPr>
          <w:rFonts w:ascii="Times New Roman" w:hAnsi="Times New Roman" w:cs="Times New Roman"/>
        </w:rPr>
        <w:t xml:space="preserve"> which presented </w:t>
      </w:r>
      <w:r w:rsidR="00C92B76" w:rsidRPr="0080490D">
        <w:rPr>
          <w:rFonts w:ascii="Times New Roman" w:hAnsi="Times New Roman" w:cs="Times New Roman"/>
        </w:rPr>
        <w:t>three</w:t>
      </w:r>
      <w:r w:rsidR="00A44E87" w:rsidRPr="0080490D">
        <w:rPr>
          <w:rFonts w:ascii="Times New Roman" w:hAnsi="Times New Roman" w:cs="Times New Roman"/>
        </w:rPr>
        <w:t xml:space="preserve"> witnesses and </w:t>
      </w:r>
      <w:r w:rsidR="008C34BA" w:rsidRPr="0080490D">
        <w:rPr>
          <w:rFonts w:ascii="Times New Roman" w:hAnsi="Times New Roman" w:cs="Times New Roman"/>
        </w:rPr>
        <w:t>seven</w:t>
      </w:r>
      <w:r w:rsidR="00B2704F">
        <w:rPr>
          <w:rFonts w:ascii="Times New Roman" w:hAnsi="Times New Roman" w:cs="Times New Roman"/>
        </w:rPr>
        <w:t xml:space="preserve"> exhibits.  </w:t>
      </w:r>
      <w:r w:rsidR="00A44E87" w:rsidRPr="0080490D">
        <w:rPr>
          <w:rFonts w:ascii="Times New Roman" w:hAnsi="Times New Roman" w:cs="Times New Roman"/>
        </w:rPr>
        <w:t xml:space="preserve">Adam Young, Esquire represented </w:t>
      </w:r>
      <w:proofErr w:type="gramStart"/>
      <w:r w:rsidRPr="0080490D">
        <w:rPr>
          <w:rFonts w:ascii="Times New Roman" w:hAnsi="Times New Roman" w:cs="Times New Roman"/>
        </w:rPr>
        <w:t>I&amp;E</w:t>
      </w:r>
      <w:proofErr w:type="gramEnd"/>
      <w:r w:rsidR="00A44E87" w:rsidRPr="0080490D">
        <w:rPr>
          <w:rFonts w:ascii="Times New Roman" w:hAnsi="Times New Roman" w:cs="Times New Roman"/>
        </w:rPr>
        <w:t xml:space="preserve"> which presented one witness.  </w:t>
      </w:r>
      <w:r w:rsidR="00C92B76" w:rsidRPr="0080490D">
        <w:rPr>
          <w:rFonts w:ascii="Times New Roman" w:hAnsi="Times New Roman" w:cs="Times New Roman"/>
        </w:rPr>
        <w:t>Joseph</w:t>
      </w:r>
      <w:r w:rsidR="00317B72" w:rsidRPr="0080490D">
        <w:rPr>
          <w:rFonts w:ascii="Times New Roman" w:hAnsi="Times New Roman" w:cs="Times New Roman"/>
        </w:rPr>
        <w:t xml:space="preserve"> A.</w:t>
      </w:r>
      <w:r w:rsidR="00C92B76" w:rsidRPr="0080490D">
        <w:rPr>
          <w:rFonts w:ascii="Times New Roman" w:hAnsi="Times New Roman" w:cs="Times New Roman"/>
        </w:rPr>
        <w:t xml:space="preserve"> O’Brien</w:t>
      </w:r>
      <w:r w:rsidR="00A44E87" w:rsidRPr="0080490D">
        <w:rPr>
          <w:rFonts w:ascii="Times New Roman" w:hAnsi="Times New Roman" w:cs="Times New Roman"/>
        </w:rPr>
        <w:t xml:space="preserve">, Esquire represented the Railroad which </w:t>
      </w:r>
      <w:r w:rsidRPr="0080490D">
        <w:rPr>
          <w:rFonts w:ascii="Times New Roman" w:hAnsi="Times New Roman" w:cs="Times New Roman"/>
        </w:rPr>
        <w:t xml:space="preserve">presented </w:t>
      </w:r>
      <w:r w:rsidR="008C34BA" w:rsidRPr="0080490D">
        <w:rPr>
          <w:rFonts w:ascii="Times New Roman" w:hAnsi="Times New Roman" w:cs="Times New Roman"/>
        </w:rPr>
        <w:t>four</w:t>
      </w:r>
      <w:r w:rsidRPr="0080490D">
        <w:rPr>
          <w:rFonts w:ascii="Times New Roman" w:hAnsi="Times New Roman" w:cs="Times New Roman"/>
        </w:rPr>
        <w:t xml:space="preserve"> witnesses and </w:t>
      </w:r>
      <w:r w:rsidR="008C34BA" w:rsidRPr="0080490D">
        <w:rPr>
          <w:rFonts w:ascii="Times New Roman" w:hAnsi="Times New Roman" w:cs="Times New Roman"/>
        </w:rPr>
        <w:t>sixteen</w:t>
      </w:r>
      <w:r w:rsidRPr="0080490D">
        <w:rPr>
          <w:rFonts w:ascii="Times New Roman" w:hAnsi="Times New Roman" w:cs="Times New Roman"/>
        </w:rPr>
        <w:t xml:space="preserve"> </w:t>
      </w:r>
      <w:r w:rsidR="00A44E87" w:rsidRPr="0080490D">
        <w:rPr>
          <w:rFonts w:ascii="Times New Roman" w:hAnsi="Times New Roman" w:cs="Times New Roman"/>
        </w:rPr>
        <w:t xml:space="preserve">exhibits.  Raymond C. Rinaldi, II, Esquire represented </w:t>
      </w:r>
      <w:proofErr w:type="spellStart"/>
      <w:r w:rsidR="00A44E87" w:rsidRPr="0080490D">
        <w:rPr>
          <w:rFonts w:ascii="Times New Roman" w:hAnsi="Times New Roman" w:cs="Times New Roman"/>
        </w:rPr>
        <w:t>LaPlume</w:t>
      </w:r>
      <w:proofErr w:type="spellEnd"/>
      <w:r w:rsidR="00A44E87" w:rsidRPr="0080490D">
        <w:rPr>
          <w:rFonts w:ascii="Times New Roman" w:hAnsi="Times New Roman" w:cs="Times New Roman"/>
        </w:rPr>
        <w:t xml:space="preserve"> Township which did not presen</w:t>
      </w:r>
      <w:r w:rsidR="004011DD">
        <w:rPr>
          <w:rFonts w:ascii="Times New Roman" w:hAnsi="Times New Roman" w:cs="Times New Roman"/>
        </w:rPr>
        <w:t xml:space="preserve">t any witnesses or exhibits.  </w:t>
      </w:r>
      <w:r w:rsidR="00C92B76" w:rsidRPr="0080490D">
        <w:rPr>
          <w:rFonts w:ascii="Times New Roman" w:hAnsi="Times New Roman" w:cs="Times New Roman"/>
        </w:rPr>
        <w:t>Donald</w:t>
      </w:r>
      <w:r w:rsidR="00317B72" w:rsidRPr="0080490D">
        <w:rPr>
          <w:rFonts w:ascii="Times New Roman" w:hAnsi="Times New Roman" w:cs="Times New Roman"/>
        </w:rPr>
        <w:t xml:space="preserve"> J.</w:t>
      </w:r>
      <w:r w:rsidR="00C92B76" w:rsidRPr="0080490D">
        <w:rPr>
          <w:rFonts w:ascii="Times New Roman" w:hAnsi="Times New Roman" w:cs="Times New Roman"/>
        </w:rPr>
        <w:t xml:space="preserve"> Frederickson,</w:t>
      </w:r>
      <w:r w:rsidR="00A44E87" w:rsidRPr="0080490D">
        <w:rPr>
          <w:rFonts w:ascii="Times New Roman" w:hAnsi="Times New Roman" w:cs="Times New Roman"/>
        </w:rPr>
        <w:t xml:space="preserve"> Esquire represented Lackawanna County which </w:t>
      </w:r>
      <w:r w:rsidR="00C92B76" w:rsidRPr="0080490D">
        <w:rPr>
          <w:rFonts w:ascii="Times New Roman" w:hAnsi="Times New Roman" w:cs="Times New Roman"/>
        </w:rPr>
        <w:t>presented one w</w:t>
      </w:r>
      <w:r w:rsidR="00A44E87" w:rsidRPr="0080490D">
        <w:rPr>
          <w:rFonts w:ascii="Times New Roman" w:hAnsi="Times New Roman" w:cs="Times New Roman"/>
        </w:rPr>
        <w:t>itness</w:t>
      </w:r>
      <w:r w:rsidR="00C92B76" w:rsidRPr="0080490D">
        <w:rPr>
          <w:rFonts w:ascii="Times New Roman" w:hAnsi="Times New Roman" w:cs="Times New Roman"/>
        </w:rPr>
        <w:t>.  T</w:t>
      </w:r>
      <w:r w:rsidR="00A44E87" w:rsidRPr="0080490D">
        <w:rPr>
          <w:rFonts w:ascii="Times New Roman" w:hAnsi="Times New Roman" w:cs="Times New Roman"/>
        </w:rPr>
        <w:t xml:space="preserve">he hearing resulted in a transcript of </w:t>
      </w:r>
      <w:r w:rsidR="008C34BA" w:rsidRPr="0080490D">
        <w:rPr>
          <w:rFonts w:ascii="Times New Roman" w:hAnsi="Times New Roman" w:cs="Times New Roman"/>
        </w:rPr>
        <w:t>102</w:t>
      </w:r>
      <w:r w:rsidR="00A44E87" w:rsidRPr="0080490D">
        <w:rPr>
          <w:rFonts w:ascii="Times New Roman" w:hAnsi="Times New Roman" w:cs="Times New Roman"/>
        </w:rPr>
        <w:t xml:space="preserve"> pages, numbered 1</w:t>
      </w:r>
      <w:r w:rsidR="008C34BA" w:rsidRPr="0080490D">
        <w:rPr>
          <w:rFonts w:ascii="Times New Roman" w:hAnsi="Times New Roman" w:cs="Times New Roman"/>
        </w:rPr>
        <w:t>95</w:t>
      </w:r>
      <w:r w:rsidR="00A44E87" w:rsidRPr="0080490D">
        <w:rPr>
          <w:rFonts w:ascii="Times New Roman" w:hAnsi="Times New Roman" w:cs="Times New Roman"/>
        </w:rPr>
        <w:t>-</w:t>
      </w:r>
      <w:r w:rsidR="008C34BA" w:rsidRPr="0080490D">
        <w:rPr>
          <w:rFonts w:ascii="Times New Roman" w:hAnsi="Times New Roman" w:cs="Times New Roman"/>
        </w:rPr>
        <w:t>297</w:t>
      </w:r>
      <w:r w:rsidR="00A44E87" w:rsidRPr="0080490D">
        <w:rPr>
          <w:rFonts w:ascii="Times New Roman" w:hAnsi="Times New Roman" w:cs="Times New Roman"/>
        </w:rPr>
        <w:t xml:space="preserve">.  </w:t>
      </w:r>
      <w:r w:rsidR="00C92B76" w:rsidRPr="0080490D">
        <w:rPr>
          <w:rFonts w:ascii="Times New Roman" w:hAnsi="Times New Roman" w:cs="Times New Roman"/>
        </w:rPr>
        <w:t>At the conclusion of the hearing</w:t>
      </w:r>
      <w:r w:rsidR="00317B72" w:rsidRPr="0080490D">
        <w:rPr>
          <w:rFonts w:ascii="Times New Roman" w:hAnsi="Times New Roman" w:cs="Times New Roman"/>
        </w:rPr>
        <w:t>,</w:t>
      </w:r>
      <w:r w:rsidR="00C92B76" w:rsidRPr="0080490D">
        <w:rPr>
          <w:rFonts w:ascii="Times New Roman" w:hAnsi="Times New Roman" w:cs="Times New Roman"/>
        </w:rPr>
        <w:t xml:space="preserve"> the</w:t>
      </w:r>
      <w:r w:rsidR="00317B72" w:rsidRPr="0080490D">
        <w:rPr>
          <w:rFonts w:ascii="Times New Roman" w:hAnsi="Times New Roman" w:cs="Times New Roman"/>
        </w:rPr>
        <w:t xml:space="preserve"> parties requested the opportunity to file briefs and agreed to a briefing schedule. </w:t>
      </w:r>
      <w:r w:rsidR="000C57BF">
        <w:rPr>
          <w:rFonts w:ascii="Times New Roman" w:hAnsi="Times New Roman" w:cs="Times New Roman"/>
        </w:rPr>
        <w:t xml:space="preserve"> </w:t>
      </w:r>
      <w:r w:rsidR="008C34BA" w:rsidRPr="0080490D">
        <w:rPr>
          <w:rFonts w:ascii="Times New Roman" w:hAnsi="Times New Roman" w:cs="Times New Roman"/>
        </w:rPr>
        <w:t>N.T. 294-296.</w:t>
      </w:r>
      <w:r w:rsidR="00317B72" w:rsidRPr="0080490D">
        <w:rPr>
          <w:rFonts w:ascii="Times New Roman" w:hAnsi="Times New Roman" w:cs="Times New Roman"/>
        </w:rPr>
        <w:t xml:space="preserve"> </w:t>
      </w:r>
    </w:p>
    <w:p w:rsidR="00317B72" w:rsidRPr="0080490D" w:rsidRDefault="00317B72" w:rsidP="00A44E87">
      <w:pPr>
        <w:pStyle w:val="ParaTab1"/>
        <w:tabs>
          <w:tab w:val="num" w:pos="0"/>
        </w:tabs>
        <w:spacing w:line="360" w:lineRule="auto"/>
        <w:ind w:firstLine="0"/>
        <w:rPr>
          <w:rFonts w:ascii="Times New Roman" w:hAnsi="Times New Roman" w:cs="Times New Roman"/>
        </w:rPr>
      </w:pPr>
    </w:p>
    <w:p w:rsidR="001859FD" w:rsidRPr="0080490D" w:rsidRDefault="00317B72" w:rsidP="00A44E87">
      <w:pPr>
        <w:pStyle w:val="ParaTab1"/>
        <w:tabs>
          <w:tab w:val="num" w:pos="0"/>
        </w:tabs>
        <w:spacing w:line="360" w:lineRule="auto"/>
        <w:ind w:firstLine="0"/>
        <w:rPr>
          <w:rFonts w:ascii="Times New Roman" w:hAnsi="Times New Roman" w:cs="Times New Roman"/>
        </w:rPr>
      </w:pPr>
      <w:r w:rsidRPr="0080490D">
        <w:rPr>
          <w:rFonts w:ascii="Times New Roman" w:hAnsi="Times New Roman" w:cs="Times New Roman"/>
        </w:rPr>
        <w:lastRenderedPageBreak/>
        <w:tab/>
      </w:r>
      <w:r w:rsidRPr="0080490D">
        <w:rPr>
          <w:rFonts w:ascii="Times New Roman" w:hAnsi="Times New Roman" w:cs="Times New Roman"/>
        </w:rPr>
        <w:tab/>
        <w:t>I issued an order on May 23, 2013, setting fort</w:t>
      </w:r>
      <w:r w:rsidR="007334C6">
        <w:rPr>
          <w:rFonts w:ascii="Times New Roman" w:hAnsi="Times New Roman" w:cs="Times New Roman"/>
        </w:rPr>
        <w:t>h a briefing schedule.  The May 23, </w:t>
      </w:r>
      <w:r w:rsidRPr="0080490D">
        <w:rPr>
          <w:rFonts w:ascii="Times New Roman" w:hAnsi="Times New Roman" w:cs="Times New Roman"/>
        </w:rPr>
        <w:t>2013 order directed the parties to file and serve main briefs on or before July 10, 2013 and reply bri</w:t>
      </w:r>
      <w:r w:rsidR="009E4E00">
        <w:rPr>
          <w:rFonts w:ascii="Times New Roman" w:hAnsi="Times New Roman" w:cs="Times New Roman"/>
        </w:rPr>
        <w:t>efs on or before July 30, 2013.</w:t>
      </w:r>
    </w:p>
    <w:p w:rsidR="001859FD" w:rsidRPr="0080490D" w:rsidRDefault="001859FD" w:rsidP="00A44E87">
      <w:pPr>
        <w:pStyle w:val="ParaTab1"/>
        <w:tabs>
          <w:tab w:val="num" w:pos="0"/>
        </w:tabs>
        <w:spacing w:line="360" w:lineRule="auto"/>
        <w:ind w:firstLine="0"/>
        <w:rPr>
          <w:rFonts w:ascii="Times New Roman" w:hAnsi="Times New Roman" w:cs="Times New Roman"/>
        </w:rPr>
      </w:pPr>
    </w:p>
    <w:p w:rsidR="00317B72" w:rsidRPr="0080490D" w:rsidRDefault="001859FD" w:rsidP="00A44E87">
      <w:pPr>
        <w:pStyle w:val="ParaTab1"/>
        <w:tabs>
          <w:tab w:val="num" w:pos="0"/>
        </w:tabs>
        <w:spacing w:line="360" w:lineRule="auto"/>
        <w:ind w:firstLine="0"/>
        <w:rPr>
          <w:rFonts w:ascii="Times New Roman" w:hAnsi="Times New Roman" w:cs="Times New Roman"/>
        </w:rPr>
      </w:pPr>
      <w:r w:rsidRPr="0080490D">
        <w:rPr>
          <w:rFonts w:ascii="Times New Roman" w:hAnsi="Times New Roman" w:cs="Times New Roman"/>
        </w:rPr>
        <w:tab/>
      </w:r>
      <w:r w:rsidRPr="0080490D">
        <w:rPr>
          <w:rFonts w:ascii="Times New Roman" w:hAnsi="Times New Roman" w:cs="Times New Roman"/>
        </w:rPr>
        <w:tab/>
        <w:t>On June 4, 2013, I emailed the parties to inform them that the hearing transcript for the May 23, 2013 hearing at p</w:t>
      </w:r>
      <w:r w:rsidR="009F420D" w:rsidRPr="0080490D">
        <w:rPr>
          <w:rFonts w:ascii="Times New Roman" w:hAnsi="Times New Roman" w:cs="Times New Roman"/>
        </w:rPr>
        <w:t>age</w:t>
      </w:r>
      <w:r w:rsidRPr="0080490D">
        <w:rPr>
          <w:rFonts w:ascii="Times New Roman" w:hAnsi="Times New Roman" w:cs="Times New Roman"/>
        </w:rPr>
        <w:t xml:space="preserve"> 218 indicates that the Complainant’s statements 2-5 and attached exhibits </w:t>
      </w:r>
      <w:r w:rsidR="000A3A1D" w:rsidRPr="0080490D">
        <w:rPr>
          <w:rFonts w:ascii="Times New Roman" w:hAnsi="Times New Roman" w:cs="Times New Roman"/>
        </w:rPr>
        <w:t>are</w:t>
      </w:r>
      <w:r w:rsidRPr="0080490D">
        <w:rPr>
          <w:rFonts w:ascii="Times New Roman" w:hAnsi="Times New Roman" w:cs="Times New Roman"/>
        </w:rPr>
        <w:t xml:space="preserve"> moved into evidence.  However, the exhibit index at p</w:t>
      </w:r>
      <w:r w:rsidR="009F420D" w:rsidRPr="0080490D">
        <w:rPr>
          <w:rFonts w:ascii="Times New Roman" w:hAnsi="Times New Roman" w:cs="Times New Roman"/>
        </w:rPr>
        <w:t>age</w:t>
      </w:r>
      <w:r w:rsidRPr="0080490D">
        <w:rPr>
          <w:rFonts w:ascii="Times New Roman" w:hAnsi="Times New Roman" w:cs="Times New Roman"/>
        </w:rPr>
        <w:t xml:space="preserve"> 198 does not list the Complainant’s Exhibits 5-10.  I </w:t>
      </w:r>
      <w:r w:rsidR="000A3A1D" w:rsidRPr="0080490D">
        <w:rPr>
          <w:rFonts w:ascii="Times New Roman" w:hAnsi="Times New Roman" w:cs="Times New Roman"/>
        </w:rPr>
        <w:t xml:space="preserve">informed the parties that </w:t>
      </w:r>
      <w:r w:rsidRPr="0080490D">
        <w:rPr>
          <w:rFonts w:ascii="Times New Roman" w:hAnsi="Times New Roman" w:cs="Times New Roman"/>
        </w:rPr>
        <w:t xml:space="preserve">the Complainant’s Exhibits 5-10 that were attached to Complainant’s statements and referred to in those statements are part of the record in this proceeding and </w:t>
      </w:r>
      <w:r w:rsidR="000A3A1D" w:rsidRPr="0080490D">
        <w:rPr>
          <w:rFonts w:ascii="Times New Roman" w:hAnsi="Times New Roman" w:cs="Times New Roman"/>
        </w:rPr>
        <w:t xml:space="preserve">that </w:t>
      </w:r>
      <w:r w:rsidRPr="0080490D">
        <w:rPr>
          <w:rFonts w:ascii="Times New Roman" w:hAnsi="Times New Roman" w:cs="Times New Roman"/>
        </w:rPr>
        <w:t xml:space="preserve">counsel </w:t>
      </w:r>
      <w:r w:rsidR="000A3A1D" w:rsidRPr="0080490D">
        <w:rPr>
          <w:rFonts w:ascii="Times New Roman" w:hAnsi="Times New Roman" w:cs="Times New Roman"/>
        </w:rPr>
        <w:t xml:space="preserve">could </w:t>
      </w:r>
      <w:r w:rsidRPr="0080490D">
        <w:rPr>
          <w:rFonts w:ascii="Times New Roman" w:hAnsi="Times New Roman" w:cs="Times New Roman"/>
        </w:rPr>
        <w:t>refer to th</w:t>
      </w:r>
      <w:r w:rsidR="000A3A1D" w:rsidRPr="0080490D">
        <w:rPr>
          <w:rFonts w:ascii="Times New Roman" w:hAnsi="Times New Roman" w:cs="Times New Roman"/>
        </w:rPr>
        <w:t xml:space="preserve">ose exhibits </w:t>
      </w:r>
      <w:r w:rsidRPr="0080490D">
        <w:rPr>
          <w:rFonts w:ascii="Times New Roman" w:hAnsi="Times New Roman" w:cs="Times New Roman"/>
        </w:rPr>
        <w:t>in their briefs</w:t>
      </w:r>
      <w:r w:rsidR="000A3A1D" w:rsidRPr="0080490D">
        <w:rPr>
          <w:rFonts w:ascii="Times New Roman" w:hAnsi="Times New Roman" w:cs="Times New Roman"/>
        </w:rPr>
        <w:t>.</w:t>
      </w:r>
    </w:p>
    <w:p w:rsidR="00317B72" w:rsidRPr="0080490D" w:rsidRDefault="00317B72" w:rsidP="00A44E87">
      <w:pPr>
        <w:pStyle w:val="ParaTab1"/>
        <w:tabs>
          <w:tab w:val="num" w:pos="0"/>
        </w:tabs>
        <w:spacing w:line="360" w:lineRule="auto"/>
        <w:ind w:firstLine="0"/>
        <w:rPr>
          <w:rFonts w:ascii="Times New Roman" w:hAnsi="Times New Roman" w:cs="Times New Roman"/>
        </w:rPr>
      </w:pPr>
    </w:p>
    <w:p w:rsidR="00A44E87" w:rsidRPr="0080490D" w:rsidRDefault="00317B72" w:rsidP="00A44E87">
      <w:pPr>
        <w:pStyle w:val="ParaTab1"/>
        <w:tabs>
          <w:tab w:val="num" w:pos="0"/>
        </w:tabs>
        <w:spacing w:line="360" w:lineRule="auto"/>
        <w:ind w:firstLine="0"/>
        <w:rPr>
          <w:rFonts w:ascii="Times New Roman" w:hAnsi="Times New Roman" w:cs="Times New Roman"/>
        </w:rPr>
      </w:pPr>
      <w:r w:rsidRPr="0080490D">
        <w:rPr>
          <w:rFonts w:ascii="Times New Roman" w:hAnsi="Times New Roman" w:cs="Times New Roman"/>
        </w:rPr>
        <w:tab/>
      </w:r>
      <w:r w:rsidRPr="0080490D">
        <w:rPr>
          <w:rFonts w:ascii="Times New Roman" w:hAnsi="Times New Roman" w:cs="Times New Roman"/>
        </w:rPr>
        <w:tab/>
        <w:t xml:space="preserve">The </w:t>
      </w:r>
      <w:r w:rsidR="00FE6613" w:rsidRPr="0080490D">
        <w:rPr>
          <w:rFonts w:ascii="Times New Roman" w:hAnsi="Times New Roman" w:cs="Times New Roman"/>
        </w:rPr>
        <w:t>Complainant, DOT</w:t>
      </w:r>
      <w:r w:rsidR="00255FB0" w:rsidRPr="0080490D">
        <w:rPr>
          <w:rFonts w:ascii="Times New Roman" w:hAnsi="Times New Roman" w:cs="Times New Roman"/>
        </w:rPr>
        <w:t>, the Railroad</w:t>
      </w:r>
      <w:r w:rsidR="00FE6613" w:rsidRPr="0080490D">
        <w:rPr>
          <w:rFonts w:ascii="Times New Roman" w:hAnsi="Times New Roman" w:cs="Times New Roman"/>
        </w:rPr>
        <w:t xml:space="preserve"> and I&amp;E </w:t>
      </w:r>
      <w:r w:rsidRPr="0080490D">
        <w:rPr>
          <w:rFonts w:ascii="Times New Roman" w:hAnsi="Times New Roman" w:cs="Times New Roman"/>
        </w:rPr>
        <w:t>f</w:t>
      </w:r>
      <w:r w:rsidR="00F915C5">
        <w:rPr>
          <w:rFonts w:ascii="Times New Roman" w:hAnsi="Times New Roman" w:cs="Times New Roman"/>
        </w:rPr>
        <w:t>iled main briefs (M.B.) on July 10, </w:t>
      </w:r>
      <w:r w:rsidRPr="0080490D">
        <w:rPr>
          <w:rFonts w:ascii="Times New Roman" w:hAnsi="Times New Roman" w:cs="Times New Roman"/>
        </w:rPr>
        <w:t>2013</w:t>
      </w:r>
      <w:r w:rsidR="001F3EA5" w:rsidRPr="0080490D">
        <w:rPr>
          <w:rFonts w:ascii="Times New Roman" w:hAnsi="Times New Roman" w:cs="Times New Roman"/>
        </w:rPr>
        <w:t>.  The County filed a main brief on July 12, 2013.  Pursuant</w:t>
      </w:r>
      <w:r w:rsidR="000C6DB2" w:rsidRPr="0080490D">
        <w:rPr>
          <w:rFonts w:ascii="Times New Roman" w:hAnsi="Times New Roman" w:cs="Times New Roman"/>
        </w:rPr>
        <w:t xml:space="preserve"> </w:t>
      </w:r>
      <w:r w:rsidR="001F3EA5" w:rsidRPr="0080490D">
        <w:rPr>
          <w:rFonts w:ascii="Times New Roman" w:hAnsi="Times New Roman" w:cs="Times New Roman"/>
        </w:rPr>
        <w:t xml:space="preserve">to paragraph 5 of the May 23, 2013 order setting forth the briefing schedule, the County’s brief is late filed and will not be accepted or considered </w:t>
      </w:r>
      <w:r w:rsidR="00241F00">
        <w:rPr>
          <w:rFonts w:ascii="Times New Roman" w:hAnsi="Times New Roman" w:cs="Times New Roman"/>
        </w:rPr>
        <w:t xml:space="preserve">in this recommended decision.  </w:t>
      </w:r>
      <w:r w:rsidR="0067489E" w:rsidRPr="0080490D">
        <w:rPr>
          <w:rFonts w:ascii="Times New Roman" w:hAnsi="Times New Roman" w:cs="Times New Roman"/>
        </w:rPr>
        <w:t xml:space="preserve">The Complainant, DOT and the Railroad filed </w:t>
      </w:r>
      <w:r w:rsidR="000C6DB2" w:rsidRPr="0080490D">
        <w:rPr>
          <w:rFonts w:ascii="Times New Roman" w:hAnsi="Times New Roman" w:cs="Times New Roman"/>
        </w:rPr>
        <w:t xml:space="preserve">reply briefs (R.B.) on July 30, 2013.  </w:t>
      </w:r>
      <w:r w:rsidR="00A44E87" w:rsidRPr="0080490D">
        <w:rPr>
          <w:rFonts w:ascii="Times New Roman" w:hAnsi="Times New Roman" w:cs="Times New Roman"/>
        </w:rPr>
        <w:t xml:space="preserve">The record closed on </w:t>
      </w:r>
      <w:r w:rsidR="00E617E2" w:rsidRPr="0080490D">
        <w:rPr>
          <w:rFonts w:ascii="Times New Roman" w:hAnsi="Times New Roman" w:cs="Times New Roman"/>
        </w:rPr>
        <w:t>Ju</w:t>
      </w:r>
      <w:r w:rsidR="000C6DB2" w:rsidRPr="0080490D">
        <w:rPr>
          <w:rFonts w:ascii="Times New Roman" w:hAnsi="Times New Roman" w:cs="Times New Roman"/>
        </w:rPr>
        <w:t>ly</w:t>
      </w:r>
      <w:r w:rsidR="00E617E2" w:rsidRPr="0080490D">
        <w:rPr>
          <w:rFonts w:ascii="Times New Roman" w:hAnsi="Times New Roman" w:cs="Times New Roman"/>
        </w:rPr>
        <w:t xml:space="preserve"> 30, 2013</w:t>
      </w:r>
      <w:r w:rsidR="00A44E87" w:rsidRPr="0080490D">
        <w:rPr>
          <w:rFonts w:ascii="Times New Roman" w:hAnsi="Times New Roman" w:cs="Times New Roman"/>
        </w:rPr>
        <w:t xml:space="preserve">, </w:t>
      </w:r>
      <w:r w:rsidR="000C6DB2" w:rsidRPr="0080490D">
        <w:rPr>
          <w:rFonts w:ascii="Times New Roman" w:hAnsi="Times New Roman" w:cs="Times New Roman"/>
        </w:rPr>
        <w:t>upon the filing of reply briefs.</w:t>
      </w:r>
    </w:p>
    <w:p w:rsidR="004C7109" w:rsidRPr="0080490D" w:rsidRDefault="004C7109" w:rsidP="00085896">
      <w:pPr>
        <w:pStyle w:val="ParaTab1"/>
        <w:spacing w:line="360" w:lineRule="auto"/>
        <w:ind w:firstLine="0"/>
        <w:rPr>
          <w:rFonts w:ascii="Times New Roman" w:hAnsi="Times New Roman" w:cs="Times New Roman"/>
        </w:rPr>
      </w:pPr>
    </w:p>
    <w:p w:rsidR="004C7109" w:rsidRPr="0080490D" w:rsidRDefault="004C7109" w:rsidP="00085896">
      <w:pPr>
        <w:pStyle w:val="ParaTab1"/>
        <w:spacing w:line="360" w:lineRule="auto"/>
        <w:ind w:firstLine="0"/>
        <w:jc w:val="center"/>
        <w:rPr>
          <w:rFonts w:ascii="Times New Roman" w:hAnsi="Times New Roman" w:cs="Times New Roman"/>
          <w:u w:val="single"/>
        </w:rPr>
      </w:pPr>
      <w:r w:rsidRPr="0080490D">
        <w:rPr>
          <w:rFonts w:ascii="Times New Roman" w:hAnsi="Times New Roman" w:cs="Times New Roman"/>
          <w:u w:val="single"/>
        </w:rPr>
        <w:t>FINDINGS OF FACT</w:t>
      </w:r>
    </w:p>
    <w:p w:rsidR="00D2381D" w:rsidRPr="0080490D" w:rsidRDefault="00D2381D" w:rsidP="00085896">
      <w:pPr>
        <w:spacing w:line="360" w:lineRule="auto"/>
        <w:ind w:firstLine="1440"/>
        <w:rPr>
          <w:rFonts w:ascii="Times New Roman" w:hAnsi="Times New Roman" w:cs="Times New Roman"/>
          <w:spacing w:val="-3"/>
        </w:rPr>
      </w:pPr>
    </w:p>
    <w:p w:rsidR="00222F4E" w:rsidRPr="0080490D" w:rsidRDefault="00222F4E" w:rsidP="00673F9D">
      <w:pPr>
        <w:spacing w:line="360" w:lineRule="auto"/>
        <w:ind w:firstLine="1440"/>
        <w:rPr>
          <w:rFonts w:ascii="Times New Roman" w:hAnsi="Times New Roman" w:cs="Times New Roman"/>
        </w:rPr>
      </w:pPr>
      <w:r w:rsidRPr="0080490D">
        <w:rPr>
          <w:rFonts w:ascii="Times New Roman" w:hAnsi="Times New Roman" w:cs="Times New Roman"/>
        </w:rPr>
        <w:t>1.</w:t>
      </w:r>
      <w:r w:rsidRPr="0080490D">
        <w:rPr>
          <w:rFonts w:ascii="Times New Roman" w:hAnsi="Times New Roman" w:cs="Times New Roman"/>
        </w:rPr>
        <w:tab/>
        <w:t xml:space="preserve">The Delaware, Lackawanna and Western Railroad constructed the rail line that passes under the S.R. </w:t>
      </w:r>
      <w:r w:rsidR="00AD128C">
        <w:rPr>
          <w:rFonts w:ascii="Times New Roman" w:hAnsi="Times New Roman" w:cs="Times New Roman"/>
        </w:rPr>
        <w:t>4009 bridge.  D&amp;H St. 1, p. 2.</w:t>
      </w:r>
    </w:p>
    <w:p w:rsidR="00222F4E" w:rsidRPr="0080490D" w:rsidRDefault="00222F4E" w:rsidP="00673F9D">
      <w:pPr>
        <w:spacing w:line="360" w:lineRule="auto"/>
        <w:ind w:firstLine="1440"/>
        <w:rPr>
          <w:rFonts w:ascii="Times New Roman" w:hAnsi="Times New Roman" w:cs="Times New Roman"/>
        </w:rPr>
      </w:pPr>
    </w:p>
    <w:p w:rsidR="00222F4E" w:rsidRPr="0080490D" w:rsidRDefault="00222F4E" w:rsidP="00673F9D">
      <w:pPr>
        <w:spacing w:line="360" w:lineRule="auto"/>
        <w:ind w:firstLine="1440"/>
        <w:rPr>
          <w:rFonts w:ascii="Times New Roman" w:hAnsi="Times New Roman" w:cs="Times New Roman"/>
        </w:rPr>
      </w:pPr>
      <w:r w:rsidRPr="0080490D">
        <w:rPr>
          <w:rFonts w:ascii="Times New Roman" w:hAnsi="Times New Roman" w:cs="Times New Roman"/>
        </w:rPr>
        <w:t>2.</w:t>
      </w:r>
      <w:r w:rsidRPr="0080490D">
        <w:rPr>
          <w:rFonts w:ascii="Times New Roman" w:hAnsi="Times New Roman" w:cs="Times New Roman"/>
        </w:rPr>
        <w:tab/>
        <w:t xml:space="preserve">In approximately 1915, the Delaware, Lackawanna and Western Railroad constructed the bridge that currently exists at the crossing.  D&amp;H St. 1, p. </w:t>
      </w:r>
      <w:r w:rsidR="00B66388">
        <w:rPr>
          <w:rFonts w:ascii="Times New Roman" w:hAnsi="Times New Roman" w:cs="Times New Roman"/>
        </w:rPr>
        <w:t>3, D&amp;H St. 2, p. 2 D&amp;H Ex. 10.</w:t>
      </w:r>
    </w:p>
    <w:p w:rsidR="00222F4E" w:rsidRPr="0080490D" w:rsidRDefault="00222F4E" w:rsidP="00673F9D">
      <w:pPr>
        <w:spacing w:line="360" w:lineRule="auto"/>
        <w:ind w:firstLine="1440"/>
        <w:rPr>
          <w:rFonts w:ascii="Times New Roman" w:hAnsi="Times New Roman" w:cs="Times New Roman"/>
        </w:rPr>
      </w:pPr>
    </w:p>
    <w:p w:rsidR="00222F4E" w:rsidRPr="0080490D" w:rsidRDefault="00222F4E" w:rsidP="00673F9D">
      <w:pPr>
        <w:spacing w:line="360" w:lineRule="auto"/>
        <w:ind w:firstLine="1440"/>
        <w:rPr>
          <w:rFonts w:ascii="Times New Roman" w:hAnsi="Times New Roman" w:cs="Times New Roman"/>
        </w:rPr>
      </w:pPr>
      <w:r w:rsidRPr="0080490D">
        <w:rPr>
          <w:rFonts w:ascii="Times New Roman" w:hAnsi="Times New Roman" w:cs="Times New Roman"/>
        </w:rPr>
        <w:t>3.</w:t>
      </w:r>
      <w:r w:rsidRPr="0080490D">
        <w:rPr>
          <w:rFonts w:ascii="Times New Roman" w:hAnsi="Times New Roman" w:cs="Times New Roman"/>
        </w:rPr>
        <w:tab/>
        <w:t xml:space="preserve">In 1913, Delaware, Lackawanna and Western Railroad exercised its power of eminent domain to acquire a right of way through the property of Emma Slayton, predecessor in title to the Complainant.  Complainant’s St. 2, p. 3, Complainant’s Ex. </w:t>
      </w:r>
      <w:r w:rsidR="00872A66">
        <w:rPr>
          <w:rFonts w:ascii="Times New Roman" w:hAnsi="Times New Roman" w:cs="Times New Roman"/>
        </w:rPr>
        <w:t>7, Complainant’s M. B. p. 2-3.</w:t>
      </w:r>
    </w:p>
    <w:p w:rsidR="00222F4E" w:rsidRPr="0080490D" w:rsidRDefault="00222F4E" w:rsidP="00673F9D">
      <w:pPr>
        <w:spacing w:line="360" w:lineRule="auto"/>
        <w:ind w:firstLine="1440"/>
        <w:rPr>
          <w:rFonts w:ascii="Times New Roman" w:hAnsi="Times New Roman" w:cs="Times New Roman"/>
        </w:rPr>
      </w:pPr>
    </w:p>
    <w:p w:rsidR="00222F4E" w:rsidRPr="0080490D" w:rsidRDefault="00222F4E" w:rsidP="00673F9D">
      <w:pPr>
        <w:spacing w:line="360" w:lineRule="auto"/>
        <w:ind w:firstLine="1440"/>
        <w:rPr>
          <w:rFonts w:ascii="Times New Roman" w:hAnsi="Times New Roman" w:cs="Times New Roman"/>
        </w:rPr>
      </w:pPr>
      <w:r w:rsidRPr="0080490D">
        <w:rPr>
          <w:rFonts w:ascii="Times New Roman" w:hAnsi="Times New Roman" w:cs="Times New Roman"/>
        </w:rPr>
        <w:t>4.</w:t>
      </w:r>
      <w:r w:rsidRPr="0080490D">
        <w:rPr>
          <w:rFonts w:ascii="Times New Roman" w:hAnsi="Times New Roman" w:cs="Times New Roman"/>
        </w:rPr>
        <w:tab/>
        <w:t>The eminent domain litigation was settled in 1917 and Emma Slayton conveyed real estate to the Delaware, Lackawanna and Western Railroad for construction of its rail line.  Complainant’s St. 2,</w:t>
      </w:r>
      <w:r w:rsidR="00DD5C4B">
        <w:rPr>
          <w:rFonts w:ascii="Times New Roman" w:hAnsi="Times New Roman" w:cs="Times New Roman"/>
        </w:rPr>
        <w:t xml:space="preserve"> p. 4. Complainant’s Ex. 10.</w:t>
      </w:r>
    </w:p>
    <w:p w:rsidR="00222F4E" w:rsidRPr="0080490D" w:rsidRDefault="00222F4E" w:rsidP="00673F9D">
      <w:pPr>
        <w:spacing w:line="360" w:lineRule="auto"/>
        <w:ind w:firstLine="1440"/>
        <w:rPr>
          <w:rFonts w:ascii="Times New Roman" w:hAnsi="Times New Roman" w:cs="Times New Roman"/>
        </w:rPr>
      </w:pPr>
    </w:p>
    <w:p w:rsidR="00222F4E" w:rsidRPr="0080490D" w:rsidRDefault="00222F4E" w:rsidP="00673F9D">
      <w:pPr>
        <w:spacing w:line="360" w:lineRule="auto"/>
        <w:ind w:firstLine="1440"/>
        <w:rPr>
          <w:rFonts w:ascii="Times New Roman" w:hAnsi="Times New Roman" w:cs="Times New Roman"/>
        </w:rPr>
      </w:pPr>
      <w:r w:rsidRPr="0080490D">
        <w:rPr>
          <w:rFonts w:ascii="Times New Roman" w:hAnsi="Times New Roman" w:cs="Times New Roman"/>
        </w:rPr>
        <w:t>5.</w:t>
      </w:r>
      <w:r w:rsidRPr="0080490D">
        <w:rPr>
          <w:rFonts w:ascii="Times New Roman" w:hAnsi="Times New Roman" w:cs="Times New Roman"/>
        </w:rPr>
        <w:tab/>
        <w:t>The Delaware, Lackawanna and Western Railroad merged with the Erie Railroad in 1960 to form the Erie Lackawanna R</w:t>
      </w:r>
      <w:r w:rsidR="00195C40">
        <w:rPr>
          <w:rFonts w:ascii="Times New Roman" w:hAnsi="Times New Roman" w:cs="Times New Roman"/>
        </w:rPr>
        <w:t>ailway (EL).  D&amp;H St. 1, p. 2.</w:t>
      </w:r>
    </w:p>
    <w:p w:rsidR="00222F4E" w:rsidRPr="0080490D" w:rsidRDefault="00222F4E" w:rsidP="00673F9D">
      <w:pPr>
        <w:spacing w:line="360" w:lineRule="auto"/>
        <w:ind w:firstLine="1440"/>
        <w:rPr>
          <w:rFonts w:ascii="Times New Roman" w:hAnsi="Times New Roman" w:cs="Times New Roman"/>
        </w:rPr>
      </w:pPr>
    </w:p>
    <w:p w:rsidR="00222F4E" w:rsidRPr="0080490D" w:rsidRDefault="00222F4E" w:rsidP="00673F9D">
      <w:pPr>
        <w:spacing w:line="360" w:lineRule="auto"/>
        <w:ind w:firstLine="1440"/>
        <w:rPr>
          <w:rFonts w:ascii="Times New Roman" w:hAnsi="Times New Roman" w:cs="Times New Roman"/>
        </w:rPr>
      </w:pPr>
      <w:r w:rsidRPr="0080490D">
        <w:rPr>
          <w:rFonts w:ascii="Times New Roman" w:hAnsi="Times New Roman" w:cs="Times New Roman"/>
        </w:rPr>
        <w:t>6.</w:t>
      </w:r>
      <w:r w:rsidRPr="0080490D">
        <w:rPr>
          <w:rFonts w:ascii="Times New Roman" w:hAnsi="Times New Roman" w:cs="Times New Roman"/>
        </w:rPr>
        <w:tab/>
        <w:t>The EL entered bankruptcy in 1972 and the rail line was conveyed to Consolidated Rail Corporation in 1976 by the United States Rail Administration as part of the Final System Plan.  D&amp;</w:t>
      </w:r>
      <w:r w:rsidR="00026404">
        <w:rPr>
          <w:rFonts w:ascii="Times New Roman" w:hAnsi="Times New Roman" w:cs="Times New Roman"/>
        </w:rPr>
        <w:t>H St. 1, p. 2.</w:t>
      </w:r>
    </w:p>
    <w:p w:rsidR="00222F4E" w:rsidRPr="0080490D" w:rsidRDefault="00222F4E" w:rsidP="00673F9D">
      <w:pPr>
        <w:spacing w:line="360" w:lineRule="auto"/>
        <w:ind w:firstLine="1440"/>
        <w:rPr>
          <w:rFonts w:ascii="Times New Roman" w:hAnsi="Times New Roman" w:cs="Times New Roman"/>
        </w:rPr>
      </w:pPr>
    </w:p>
    <w:p w:rsidR="00222F4E" w:rsidRPr="0080490D" w:rsidRDefault="00222F4E" w:rsidP="00673F9D">
      <w:pPr>
        <w:spacing w:line="360" w:lineRule="auto"/>
        <w:ind w:firstLine="1440"/>
        <w:rPr>
          <w:rFonts w:ascii="Times New Roman" w:hAnsi="Times New Roman" w:cs="Times New Roman"/>
        </w:rPr>
      </w:pPr>
      <w:r w:rsidRPr="0080490D">
        <w:rPr>
          <w:rFonts w:ascii="Times New Roman" w:hAnsi="Times New Roman" w:cs="Times New Roman"/>
        </w:rPr>
        <w:t>7.</w:t>
      </w:r>
      <w:r w:rsidRPr="0080490D">
        <w:rPr>
          <w:rFonts w:ascii="Times New Roman" w:hAnsi="Times New Roman" w:cs="Times New Roman"/>
        </w:rPr>
        <w:tab/>
        <w:t>In 1980, Consolidated Rail Corporation sold the former Delaware, Lackawanna and Western Railroad line between Binghamton, New York and Scranton, Pennsylvania to Delaware and Hudson Railway Company.  D&amp;H St. 1, p. 2.</w:t>
      </w:r>
    </w:p>
    <w:p w:rsidR="00222F4E" w:rsidRPr="0080490D" w:rsidRDefault="00222F4E" w:rsidP="00673F9D">
      <w:pPr>
        <w:spacing w:line="360" w:lineRule="auto"/>
        <w:ind w:firstLine="1440"/>
        <w:rPr>
          <w:rFonts w:ascii="Times New Roman" w:hAnsi="Times New Roman" w:cs="Times New Roman"/>
        </w:rPr>
      </w:pPr>
    </w:p>
    <w:p w:rsidR="00222F4E" w:rsidRPr="0080490D" w:rsidRDefault="0061734F" w:rsidP="00673F9D">
      <w:pPr>
        <w:spacing w:line="360" w:lineRule="auto"/>
        <w:ind w:firstLine="1440"/>
        <w:rPr>
          <w:rFonts w:ascii="Times New Roman" w:hAnsi="Times New Roman" w:cs="Times New Roman"/>
        </w:rPr>
      </w:pPr>
      <w:r>
        <w:rPr>
          <w:rFonts w:ascii="Times New Roman" w:hAnsi="Times New Roman" w:cs="Times New Roman"/>
        </w:rPr>
        <w:t>8.</w:t>
      </w:r>
      <w:r w:rsidR="00222F4E" w:rsidRPr="0080490D">
        <w:rPr>
          <w:rFonts w:ascii="Times New Roman" w:hAnsi="Times New Roman" w:cs="Times New Roman"/>
        </w:rPr>
        <w:tab/>
        <w:t>Guilford Rail System purchased Delaware and Hudson Railway Comp</w:t>
      </w:r>
      <w:r w:rsidR="00834AD1">
        <w:rPr>
          <w:rFonts w:ascii="Times New Roman" w:hAnsi="Times New Roman" w:cs="Times New Roman"/>
        </w:rPr>
        <w:t>any in 1984.  D&amp;H St. 1, p. 2.</w:t>
      </w:r>
    </w:p>
    <w:p w:rsidR="00222F4E" w:rsidRPr="0080490D" w:rsidRDefault="00222F4E" w:rsidP="00673F9D">
      <w:pPr>
        <w:spacing w:line="360" w:lineRule="auto"/>
        <w:ind w:firstLine="1440"/>
        <w:rPr>
          <w:rFonts w:ascii="Times New Roman" w:hAnsi="Times New Roman" w:cs="Times New Roman"/>
        </w:rPr>
      </w:pPr>
    </w:p>
    <w:p w:rsidR="00222F4E" w:rsidRPr="0080490D" w:rsidRDefault="00222F4E" w:rsidP="00673F9D">
      <w:pPr>
        <w:spacing w:line="360" w:lineRule="auto"/>
        <w:ind w:firstLine="1440"/>
        <w:rPr>
          <w:rFonts w:ascii="Times New Roman" w:hAnsi="Times New Roman" w:cs="Times New Roman"/>
        </w:rPr>
      </w:pPr>
      <w:r w:rsidRPr="0080490D">
        <w:rPr>
          <w:rFonts w:ascii="Times New Roman" w:hAnsi="Times New Roman" w:cs="Times New Roman"/>
        </w:rPr>
        <w:t>9.</w:t>
      </w:r>
      <w:r w:rsidRPr="0080490D">
        <w:rPr>
          <w:rFonts w:ascii="Times New Roman" w:hAnsi="Times New Roman" w:cs="Times New Roman"/>
        </w:rPr>
        <w:tab/>
        <w:t>Delaware and Hudson Railway Company entered bankrup</w:t>
      </w:r>
      <w:r w:rsidR="00A56BD3">
        <w:rPr>
          <w:rFonts w:ascii="Times New Roman" w:hAnsi="Times New Roman" w:cs="Times New Roman"/>
        </w:rPr>
        <w:t>tcy in 1988.  D&amp;H St. 1, p. 2.</w:t>
      </w:r>
    </w:p>
    <w:p w:rsidR="00222F4E" w:rsidRPr="0080490D" w:rsidRDefault="00222F4E" w:rsidP="00673F9D">
      <w:pPr>
        <w:spacing w:line="360" w:lineRule="auto"/>
        <w:ind w:firstLine="1440"/>
        <w:rPr>
          <w:rFonts w:ascii="Times New Roman" w:hAnsi="Times New Roman" w:cs="Times New Roman"/>
        </w:rPr>
      </w:pPr>
    </w:p>
    <w:p w:rsidR="00222F4E" w:rsidRPr="0080490D" w:rsidRDefault="00222F4E" w:rsidP="00673F9D">
      <w:pPr>
        <w:spacing w:line="360" w:lineRule="auto"/>
        <w:ind w:firstLine="1440"/>
        <w:rPr>
          <w:rFonts w:ascii="Times New Roman" w:hAnsi="Times New Roman" w:cs="Times New Roman"/>
        </w:rPr>
      </w:pPr>
      <w:r w:rsidRPr="0080490D">
        <w:rPr>
          <w:rFonts w:ascii="Times New Roman" w:hAnsi="Times New Roman" w:cs="Times New Roman"/>
        </w:rPr>
        <w:t>10.</w:t>
      </w:r>
      <w:r w:rsidRPr="0080490D">
        <w:rPr>
          <w:rFonts w:ascii="Times New Roman" w:hAnsi="Times New Roman" w:cs="Times New Roman"/>
        </w:rPr>
        <w:tab/>
        <w:t>In 1991, the Canadian Pacific Railway Company purchased the assets of Delaware and Hudson Railway Company through the bankruptcy</w:t>
      </w:r>
      <w:r w:rsidR="00E975CB">
        <w:rPr>
          <w:rFonts w:ascii="Times New Roman" w:hAnsi="Times New Roman" w:cs="Times New Roman"/>
        </w:rPr>
        <w:t xml:space="preserve"> proceeding.  D&amp;H St. 1, p. 2.</w:t>
      </w:r>
    </w:p>
    <w:p w:rsidR="00222F4E" w:rsidRPr="0080490D" w:rsidRDefault="00222F4E" w:rsidP="00673F9D">
      <w:pPr>
        <w:spacing w:line="360" w:lineRule="auto"/>
        <w:ind w:firstLine="1440"/>
        <w:rPr>
          <w:rFonts w:ascii="Times New Roman" w:hAnsi="Times New Roman" w:cs="Times New Roman"/>
        </w:rPr>
      </w:pPr>
    </w:p>
    <w:p w:rsidR="00222F4E" w:rsidRPr="0080490D" w:rsidRDefault="00222F4E" w:rsidP="00673F9D">
      <w:pPr>
        <w:spacing w:line="360" w:lineRule="auto"/>
        <w:ind w:firstLine="1440"/>
        <w:rPr>
          <w:rFonts w:ascii="Times New Roman" w:hAnsi="Times New Roman" w:cs="Times New Roman"/>
        </w:rPr>
      </w:pPr>
      <w:r w:rsidRPr="0080490D">
        <w:rPr>
          <w:rFonts w:ascii="Times New Roman" w:hAnsi="Times New Roman" w:cs="Times New Roman"/>
        </w:rPr>
        <w:t>11.</w:t>
      </w:r>
      <w:r w:rsidRPr="0080490D">
        <w:rPr>
          <w:rFonts w:ascii="Times New Roman" w:hAnsi="Times New Roman" w:cs="Times New Roman"/>
        </w:rPr>
        <w:tab/>
        <w:t xml:space="preserve">Currently, the </w:t>
      </w:r>
      <w:proofErr w:type="gramStart"/>
      <w:r w:rsidRPr="0080490D">
        <w:rPr>
          <w:rFonts w:ascii="Times New Roman" w:hAnsi="Times New Roman" w:cs="Times New Roman"/>
        </w:rPr>
        <w:t>bridge,</w:t>
      </w:r>
      <w:proofErr w:type="gramEnd"/>
      <w:r w:rsidRPr="0080490D">
        <w:rPr>
          <w:rFonts w:ascii="Times New Roman" w:hAnsi="Times New Roman" w:cs="Times New Roman"/>
        </w:rPr>
        <w:t xml:space="preserve"> </w:t>
      </w:r>
      <w:r w:rsidR="004B5646">
        <w:rPr>
          <w:rFonts w:ascii="Times New Roman" w:hAnsi="Times New Roman" w:cs="Times New Roman"/>
        </w:rPr>
        <w:t>carries S.R. </w:t>
      </w:r>
      <w:r w:rsidRPr="0080490D">
        <w:rPr>
          <w:rFonts w:ascii="Times New Roman" w:hAnsi="Times New Roman" w:cs="Times New Roman"/>
        </w:rPr>
        <w:t>4009 o</w:t>
      </w:r>
      <w:r w:rsidR="004B5646">
        <w:rPr>
          <w:rFonts w:ascii="Times New Roman" w:hAnsi="Times New Roman" w:cs="Times New Roman"/>
        </w:rPr>
        <w:t>ver the Railroad’s facilities.</w:t>
      </w:r>
    </w:p>
    <w:p w:rsidR="00222F4E" w:rsidRPr="0080490D" w:rsidRDefault="00222F4E" w:rsidP="00673F9D">
      <w:pPr>
        <w:spacing w:line="360" w:lineRule="auto"/>
        <w:ind w:firstLine="1440"/>
        <w:rPr>
          <w:rFonts w:ascii="Times New Roman" w:hAnsi="Times New Roman" w:cs="Times New Roman"/>
        </w:rPr>
      </w:pPr>
    </w:p>
    <w:p w:rsidR="00222F4E" w:rsidRPr="0080490D" w:rsidRDefault="00222F4E" w:rsidP="00673F9D">
      <w:pPr>
        <w:spacing w:line="360" w:lineRule="auto"/>
        <w:ind w:firstLine="1440"/>
        <w:rPr>
          <w:rFonts w:ascii="Times New Roman" w:hAnsi="Times New Roman" w:cs="Times New Roman"/>
        </w:rPr>
      </w:pPr>
      <w:r w:rsidRPr="0080490D">
        <w:rPr>
          <w:rFonts w:ascii="Times New Roman" w:hAnsi="Times New Roman" w:cs="Times New Roman"/>
        </w:rPr>
        <w:t>12.</w:t>
      </w:r>
      <w:r w:rsidRPr="0080490D">
        <w:rPr>
          <w:rFonts w:ascii="Times New Roman" w:hAnsi="Times New Roman" w:cs="Times New Roman"/>
        </w:rPr>
        <w:tab/>
        <w:t>DOT has completed the work on the bridge ordered by the Commission’s August 3, 2012 order</w:t>
      </w:r>
      <w:r w:rsidR="00BE5524">
        <w:rPr>
          <w:rFonts w:ascii="Times New Roman" w:hAnsi="Times New Roman" w:cs="Times New Roman"/>
        </w:rPr>
        <w:t xml:space="preserve">.  </w:t>
      </w:r>
      <w:proofErr w:type="gramStart"/>
      <w:r w:rsidR="00BE5524">
        <w:rPr>
          <w:rFonts w:ascii="Times New Roman" w:hAnsi="Times New Roman" w:cs="Times New Roman"/>
        </w:rPr>
        <w:t>DOT St. 6, p. 5, DOT Ex. 9.</w:t>
      </w:r>
      <w:proofErr w:type="gramEnd"/>
    </w:p>
    <w:p w:rsidR="00222F4E" w:rsidRPr="0080490D" w:rsidRDefault="00222F4E" w:rsidP="00673F9D">
      <w:pPr>
        <w:spacing w:line="360" w:lineRule="auto"/>
        <w:ind w:firstLine="1440"/>
        <w:rPr>
          <w:rFonts w:ascii="Times New Roman" w:hAnsi="Times New Roman" w:cs="Times New Roman"/>
        </w:rPr>
      </w:pPr>
    </w:p>
    <w:p w:rsidR="00222F4E" w:rsidRPr="0080490D" w:rsidRDefault="00222F4E" w:rsidP="00673F9D">
      <w:pPr>
        <w:spacing w:line="360" w:lineRule="auto"/>
        <w:ind w:firstLine="1440"/>
        <w:rPr>
          <w:rFonts w:ascii="Times New Roman" w:hAnsi="Times New Roman" w:cs="Times New Roman"/>
          <w:spacing w:val="-3"/>
        </w:rPr>
      </w:pPr>
      <w:r w:rsidRPr="0080490D">
        <w:rPr>
          <w:rFonts w:ascii="Times New Roman" w:hAnsi="Times New Roman" w:cs="Times New Roman"/>
        </w:rPr>
        <w:lastRenderedPageBreak/>
        <w:t>13.</w:t>
      </w:r>
      <w:r w:rsidRPr="0080490D">
        <w:rPr>
          <w:rFonts w:ascii="Times New Roman" w:hAnsi="Times New Roman" w:cs="Times New Roman"/>
        </w:rPr>
        <w:tab/>
      </w:r>
      <w:r w:rsidRPr="0080490D">
        <w:rPr>
          <w:rFonts w:ascii="Times New Roman" w:hAnsi="Times New Roman" w:cs="Times New Roman"/>
          <w:spacing w:val="-3"/>
        </w:rPr>
        <w:t>The bridge currently has a single 12 foot wide traffic lane in the center of the deck and is posted to carry maximum loads of 13 tons.</w:t>
      </w:r>
    </w:p>
    <w:p w:rsidR="00222F4E" w:rsidRPr="0080490D" w:rsidRDefault="00222F4E" w:rsidP="00673F9D">
      <w:pPr>
        <w:spacing w:line="360" w:lineRule="auto"/>
        <w:ind w:firstLine="1440"/>
        <w:rPr>
          <w:rFonts w:ascii="Times New Roman" w:hAnsi="Times New Roman" w:cs="Times New Roman"/>
          <w:spacing w:val="-3"/>
        </w:rPr>
      </w:pPr>
    </w:p>
    <w:p w:rsidR="00222F4E" w:rsidRPr="0080490D" w:rsidRDefault="00222F4E" w:rsidP="00673F9D">
      <w:pPr>
        <w:spacing w:line="360" w:lineRule="auto"/>
        <w:ind w:firstLine="1440"/>
        <w:rPr>
          <w:rFonts w:ascii="Times New Roman" w:hAnsi="Times New Roman" w:cs="Times New Roman"/>
        </w:rPr>
      </w:pPr>
      <w:r w:rsidRPr="0080490D">
        <w:rPr>
          <w:rFonts w:ascii="Times New Roman" w:hAnsi="Times New Roman" w:cs="Times New Roman"/>
          <w:spacing w:val="-3"/>
        </w:rPr>
        <w:t>14.</w:t>
      </w:r>
      <w:r w:rsidRPr="0080490D">
        <w:rPr>
          <w:rFonts w:ascii="Times New Roman" w:hAnsi="Times New Roman" w:cs="Times New Roman"/>
          <w:spacing w:val="-3"/>
        </w:rPr>
        <w:tab/>
        <w:t xml:space="preserve">A traffic count taken at the crossing on August 4, 2011 indicated a daily traffic volume of 625 vehicles per day with 50 of those being trucks.  </w:t>
      </w:r>
      <w:r w:rsidR="00EA4929">
        <w:rPr>
          <w:rFonts w:ascii="Times New Roman" w:hAnsi="Times New Roman" w:cs="Times New Roman"/>
        </w:rPr>
        <w:t>DOT St. 5, p. 3.</w:t>
      </w:r>
    </w:p>
    <w:p w:rsidR="00222F4E" w:rsidRPr="0080490D" w:rsidRDefault="00222F4E" w:rsidP="00673F9D">
      <w:pPr>
        <w:spacing w:line="360" w:lineRule="auto"/>
        <w:ind w:firstLine="1440"/>
        <w:rPr>
          <w:rFonts w:ascii="Times New Roman" w:hAnsi="Times New Roman" w:cs="Times New Roman"/>
        </w:rPr>
      </w:pPr>
    </w:p>
    <w:p w:rsidR="00222F4E" w:rsidRPr="0080490D" w:rsidRDefault="00222F4E" w:rsidP="00673F9D">
      <w:pPr>
        <w:spacing w:line="360" w:lineRule="auto"/>
        <w:ind w:firstLine="1440"/>
        <w:rPr>
          <w:rFonts w:ascii="Times New Roman" w:hAnsi="Times New Roman" w:cs="Times New Roman"/>
        </w:rPr>
      </w:pPr>
      <w:r w:rsidRPr="0080490D">
        <w:rPr>
          <w:rFonts w:ascii="Times New Roman" w:hAnsi="Times New Roman" w:cs="Times New Roman"/>
        </w:rPr>
        <w:t>15.</w:t>
      </w:r>
      <w:r w:rsidRPr="0080490D">
        <w:rPr>
          <w:rFonts w:ascii="Times New Roman" w:hAnsi="Times New Roman" w:cs="Times New Roman"/>
        </w:rPr>
        <w:tab/>
        <w:t>Another traffic count taken at the crossing on April 23, 2013, after DOT completed the work ordered by the Commission, indicated daily traffic volume of 66 vehicles per day with no trucks.  DOT St. 5, p. 3-4.</w:t>
      </w:r>
    </w:p>
    <w:p w:rsidR="00222F4E" w:rsidRPr="0080490D" w:rsidRDefault="00222F4E" w:rsidP="00673F9D">
      <w:pPr>
        <w:spacing w:line="360" w:lineRule="auto"/>
        <w:ind w:firstLine="1440"/>
        <w:rPr>
          <w:rFonts w:ascii="Times New Roman" w:hAnsi="Times New Roman" w:cs="Times New Roman"/>
        </w:rPr>
      </w:pPr>
    </w:p>
    <w:p w:rsidR="00222F4E" w:rsidRPr="0080490D" w:rsidRDefault="00222F4E" w:rsidP="00673F9D">
      <w:pPr>
        <w:spacing w:line="360" w:lineRule="auto"/>
        <w:ind w:firstLine="1440"/>
        <w:rPr>
          <w:rFonts w:ascii="Times New Roman" w:hAnsi="Times New Roman" w:cs="Times New Roman"/>
        </w:rPr>
      </w:pPr>
      <w:r w:rsidRPr="0080490D">
        <w:rPr>
          <w:rFonts w:ascii="Times New Roman" w:hAnsi="Times New Roman" w:cs="Times New Roman"/>
        </w:rPr>
        <w:t>16.</w:t>
      </w:r>
      <w:r w:rsidRPr="0080490D">
        <w:rPr>
          <w:rFonts w:ascii="Times New Roman" w:hAnsi="Times New Roman" w:cs="Times New Roman"/>
        </w:rPr>
        <w:tab/>
        <w:t>The Railroad’s</w:t>
      </w:r>
      <w:r w:rsidRPr="0080490D">
        <w:rPr>
          <w:rFonts w:ascii="Times New Roman" w:hAnsi="Times New Roman" w:cs="Times New Roman"/>
          <w:spacing w:val="-3"/>
        </w:rPr>
        <w:t xml:space="preserve"> facilities at the crossing consist of two tracks, a mainline track and a passing siding.  </w:t>
      </w:r>
      <w:r w:rsidR="008F61CA">
        <w:rPr>
          <w:rFonts w:ascii="Times New Roman" w:hAnsi="Times New Roman" w:cs="Times New Roman"/>
        </w:rPr>
        <w:t>D&amp;H St. 1, p. 4.</w:t>
      </w:r>
    </w:p>
    <w:p w:rsidR="00222F4E" w:rsidRPr="0080490D" w:rsidRDefault="00222F4E" w:rsidP="00673F9D">
      <w:pPr>
        <w:spacing w:line="360" w:lineRule="auto"/>
        <w:ind w:firstLine="1440"/>
        <w:rPr>
          <w:rFonts w:ascii="Times New Roman" w:hAnsi="Times New Roman" w:cs="Times New Roman"/>
        </w:rPr>
      </w:pPr>
    </w:p>
    <w:p w:rsidR="00222F4E" w:rsidRPr="0080490D" w:rsidRDefault="00222F4E" w:rsidP="00673F9D">
      <w:pPr>
        <w:spacing w:line="360" w:lineRule="auto"/>
        <w:ind w:firstLine="1440"/>
        <w:rPr>
          <w:rFonts w:ascii="Times New Roman" w:hAnsi="Times New Roman" w:cs="Times New Roman"/>
        </w:rPr>
      </w:pPr>
      <w:r w:rsidRPr="0080490D">
        <w:rPr>
          <w:rFonts w:ascii="Times New Roman" w:hAnsi="Times New Roman" w:cs="Times New Roman"/>
        </w:rPr>
        <w:t>17.</w:t>
      </w:r>
      <w:r w:rsidRPr="0080490D">
        <w:rPr>
          <w:rFonts w:ascii="Times New Roman" w:hAnsi="Times New Roman" w:cs="Times New Roman"/>
        </w:rPr>
        <w:tab/>
        <w:t>The main line track is rated for train speeds up to 40 miles per hour and the passing siding is rated for train speeds up to 25 mil</w:t>
      </w:r>
      <w:r w:rsidR="004754BC">
        <w:rPr>
          <w:rFonts w:ascii="Times New Roman" w:hAnsi="Times New Roman" w:cs="Times New Roman"/>
        </w:rPr>
        <w:t>es per hour.  D&amp;H St. 1, p. 4.</w:t>
      </w:r>
    </w:p>
    <w:p w:rsidR="00222F4E" w:rsidRPr="0080490D" w:rsidRDefault="00222F4E" w:rsidP="00673F9D">
      <w:pPr>
        <w:spacing w:line="360" w:lineRule="auto"/>
        <w:ind w:firstLine="1440"/>
        <w:rPr>
          <w:rFonts w:ascii="Times New Roman" w:hAnsi="Times New Roman" w:cs="Times New Roman"/>
        </w:rPr>
      </w:pPr>
    </w:p>
    <w:p w:rsidR="00222F4E" w:rsidRPr="0080490D" w:rsidRDefault="00222F4E" w:rsidP="00673F9D">
      <w:pPr>
        <w:spacing w:line="360" w:lineRule="auto"/>
        <w:ind w:firstLine="1440"/>
        <w:rPr>
          <w:rFonts w:ascii="Times New Roman" w:hAnsi="Times New Roman" w:cs="Times New Roman"/>
        </w:rPr>
      </w:pPr>
      <w:r w:rsidRPr="0080490D">
        <w:rPr>
          <w:rFonts w:ascii="Times New Roman" w:hAnsi="Times New Roman" w:cs="Times New Roman"/>
        </w:rPr>
        <w:t>18.</w:t>
      </w:r>
      <w:r w:rsidRPr="0080490D">
        <w:rPr>
          <w:rFonts w:ascii="Times New Roman" w:hAnsi="Times New Roman" w:cs="Times New Roman"/>
        </w:rPr>
        <w:tab/>
        <w:t>The Railroad operates eight trains per day ove</w:t>
      </w:r>
      <w:r w:rsidR="000C1B0C">
        <w:rPr>
          <w:rFonts w:ascii="Times New Roman" w:hAnsi="Times New Roman" w:cs="Times New Roman"/>
        </w:rPr>
        <w:t>r the rail line.  D&amp;H St. 1, p. 4.</w:t>
      </w:r>
    </w:p>
    <w:p w:rsidR="00222F4E" w:rsidRPr="0080490D" w:rsidRDefault="00222F4E" w:rsidP="00673F9D">
      <w:pPr>
        <w:spacing w:line="360" w:lineRule="auto"/>
        <w:ind w:firstLine="1440"/>
        <w:rPr>
          <w:rFonts w:ascii="Times New Roman" w:hAnsi="Times New Roman" w:cs="Times New Roman"/>
        </w:rPr>
      </w:pPr>
    </w:p>
    <w:p w:rsidR="00E61537" w:rsidRPr="0080490D" w:rsidRDefault="00222F4E" w:rsidP="00673F9D">
      <w:pPr>
        <w:spacing w:line="360" w:lineRule="auto"/>
        <w:ind w:firstLine="1440"/>
        <w:rPr>
          <w:rFonts w:ascii="Times New Roman" w:hAnsi="Times New Roman" w:cs="Times New Roman"/>
        </w:rPr>
      </w:pPr>
      <w:r w:rsidRPr="0080490D">
        <w:rPr>
          <w:rFonts w:ascii="Times New Roman" w:hAnsi="Times New Roman" w:cs="Times New Roman"/>
        </w:rPr>
        <w:t>19.</w:t>
      </w:r>
      <w:r w:rsidRPr="0080490D">
        <w:rPr>
          <w:rFonts w:ascii="Times New Roman" w:hAnsi="Times New Roman" w:cs="Times New Roman"/>
        </w:rPr>
        <w:tab/>
        <w:t xml:space="preserve">In addition, Norfolk Southern Railway operates four trains per day pursuant to a </w:t>
      </w:r>
      <w:proofErr w:type="spellStart"/>
      <w:r w:rsidRPr="0080490D">
        <w:rPr>
          <w:rFonts w:ascii="Times New Roman" w:hAnsi="Times New Roman" w:cs="Times New Roman"/>
        </w:rPr>
        <w:t>trackage</w:t>
      </w:r>
      <w:proofErr w:type="spellEnd"/>
      <w:r w:rsidRPr="0080490D">
        <w:rPr>
          <w:rFonts w:ascii="Times New Roman" w:hAnsi="Times New Roman" w:cs="Times New Roman"/>
        </w:rPr>
        <w:t xml:space="preserve"> rights agreement with t</w:t>
      </w:r>
      <w:r w:rsidR="009F5E00">
        <w:rPr>
          <w:rFonts w:ascii="Times New Roman" w:hAnsi="Times New Roman" w:cs="Times New Roman"/>
        </w:rPr>
        <w:t>he Railroad.  D&amp;H St. 1, p. 4.</w:t>
      </w:r>
    </w:p>
    <w:p w:rsidR="0067489E" w:rsidRPr="0080490D" w:rsidRDefault="0067489E" w:rsidP="00673F9D">
      <w:pPr>
        <w:spacing w:line="360" w:lineRule="auto"/>
        <w:ind w:firstLine="1440"/>
        <w:rPr>
          <w:rFonts w:ascii="Times New Roman" w:hAnsi="Times New Roman" w:cs="Times New Roman"/>
        </w:rPr>
      </w:pPr>
    </w:p>
    <w:p w:rsidR="00222F4E" w:rsidRPr="0080490D" w:rsidRDefault="00222F4E" w:rsidP="00673F9D">
      <w:pPr>
        <w:spacing w:line="360" w:lineRule="auto"/>
        <w:ind w:firstLine="1440"/>
        <w:rPr>
          <w:rFonts w:ascii="Times New Roman" w:hAnsi="Times New Roman" w:cs="Times New Roman"/>
        </w:rPr>
      </w:pPr>
      <w:r w:rsidRPr="0080490D">
        <w:rPr>
          <w:rFonts w:ascii="Times New Roman" w:hAnsi="Times New Roman" w:cs="Times New Roman"/>
        </w:rPr>
        <w:t>20.</w:t>
      </w:r>
      <w:r w:rsidRPr="0080490D">
        <w:rPr>
          <w:rFonts w:ascii="Times New Roman" w:hAnsi="Times New Roman" w:cs="Times New Roman"/>
        </w:rPr>
        <w:tab/>
        <w:t>In 2012, the Railroad handled eight million gross tons of rail freight traffic over the line.  D&amp;H St. 1, p. 4.</w:t>
      </w:r>
    </w:p>
    <w:p w:rsidR="00E61537" w:rsidRPr="0080490D" w:rsidRDefault="00E61537" w:rsidP="00673F9D">
      <w:pPr>
        <w:spacing w:line="360" w:lineRule="auto"/>
        <w:ind w:firstLine="1440"/>
        <w:rPr>
          <w:rFonts w:ascii="Times New Roman" w:hAnsi="Times New Roman" w:cs="Times New Roman"/>
        </w:rPr>
      </w:pPr>
    </w:p>
    <w:p w:rsidR="00E61537" w:rsidRDefault="00E61537" w:rsidP="00673F9D">
      <w:pPr>
        <w:spacing w:line="360" w:lineRule="auto"/>
        <w:ind w:firstLine="1440"/>
        <w:rPr>
          <w:rFonts w:ascii="Times New Roman" w:hAnsi="Times New Roman" w:cs="Times New Roman"/>
        </w:rPr>
      </w:pPr>
      <w:r w:rsidRPr="0080490D">
        <w:rPr>
          <w:rFonts w:ascii="Times New Roman" w:hAnsi="Times New Roman" w:cs="Times New Roman"/>
        </w:rPr>
        <w:t>21.</w:t>
      </w:r>
      <w:r w:rsidRPr="0080490D">
        <w:rPr>
          <w:rFonts w:ascii="Times New Roman" w:hAnsi="Times New Roman" w:cs="Times New Roman"/>
        </w:rPr>
        <w:tab/>
        <w:t>DOT incurred costs performing the work ordered</w:t>
      </w:r>
      <w:r w:rsidR="005E30B5">
        <w:rPr>
          <w:rFonts w:ascii="Times New Roman" w:hAnsi="Times New Roman" w:cs="Times New Roman"/>
        </w:rPr>
        <w:t xml:space="preserve"> by the Commission as follows:</w:t>
      </w:r>
    </w:p>
    <w:p w:rsidR="00C30CC4" w:rsidRPr="0080490D" w:rsidRDefault="00C30CC4" w:rsidP="00673F9D">
      <w:pPr>
        <w:spacing w:line="360" w:lineRule="auto"/>
        <w:ind w:firstLine="1440"/>
        <w:rPr>
          <w:rFonts w:ascii="Times New Roman" w:hAnsi="Times New Roman" w:cs="Times New Roman"/>
        </w:rPr>
      </w:pPr>
    </w:p>
    <w:p w:rsidR="00E61537" w:rsidRPr="0080490D" w:rsidRDefault="00E61537" w:rsidP="00673F9D">
      <w:pPr>
        <w:ind w:firstLine="1440"/>
        <w:rPr>
          <w:rFonts w:ascii="Times New Roman" w:hAnsi="Times New Roman" w:cs="Times New Roman"/>
        </w:rPr>
      </w:pPr>
      <w:r w:rsidRPr="0080490D">
        <w:rPr>
          <w:rFonts w:ascii="Times New Roman" w:hAnsi="Times New Roman" w:cs="Times New Roman"/>
        </w:rPr>
        <w:tab/>
        <w:t>Road closure costs</w:t>
      </w:r>
      <w:r w:rsidRPr="0080490D">
        <w:rPr>
          <w:rFonts w:ascii="Times New Roman" w:hAnsi="Times New Roman" w:cs="Times New Roman"/>
        </w:rPr>
        <w:tab/>
      </w:r>
      <w:r w:rsidRPr="0080490D">
        <w:rPr>
          <w:rFonts w:ascii="Times New Roman" w:hAnsi="Times New Roman" w:cs="Times New Roman"/>
        </w:rPr>
        <w:tab/>
      </w:r>
      <w:r w:rsidRPr="0080490D">
        <w:rPr>
          <w:rFonts w:ascii="Times New Roman" w:hAnsi="Times New Roman" w:cs="Times New Roman"/>
        </w:rPr>
        <w:tab/>
      </w:r>
      <w:r w:rsidRPr="0080490D">
        <w:rPr>
          <w:rFonts w:ascii="Times New Roman" w:hAnsi="Times New Roman" w:cs="Times New Roman"/>
        </w:rPr>
        <w:tab/>
      </w:r>
      <w:r w:rsidRPr="0080490D">
        <w:rPr>
          <w:rFonts w:ascii="Times New Roman" w:hAnsi="Times New Roman" w:cs="Times New Roman"/>
        </w:rPr>
        <w:tab/>
        <w:t>$26,937.00</w:t>
      </w:r>
    </w:p>
    <w:p w:rsidR="00E61537" w:rsidRPr="0080490D" w:rsidRDefault="00E61537" w:rsidP="00673F9D">
      <w:pPr>
        <w:ind w:firstLine="1440"/>
        <w:rPr>
          <w:rFonts w:ascii="Times New Roman" w:hAnsi="Times New Roman" w:cs="Times New Roman"/>
        </w:rPr>
      </w:pPr>
      <w:r w:rsidRPr="0080490D">
        <w:rPr>
          <w:rFonts w:ascii="Times New Roman" w:hAnsi="Times New Roman" w:cs="Times New Roman"/>
        </w:rPr>
        <w:tab/>
        <w:t>Roadway upgrade on detour after road closure</w:t>
      </w:r>
      <w:r w:rsidRPr="0080490D">
        <w:rPr>
          <w:rFonts w:ascii="Times New Roman" w:hAnsi="Times New Roman" w:cs="Times New Roman"/>
        </w:rPr>
        <w:tab/>
        <w:t>$84,447.00</w:t>
      </w:r>
    </w:p>
    <w:p w:rsidR="00E61537" w:rsidRPr="0080490D" w:rsidRDefault="00E61537" w:rsidP="00673F9D">
      <w:pPr>
        <w:ind w:firstLine="1440"/>
        <w:rPr>
          <w:rFonts w:ascii="Times New Roman" w:hAnsi="Times New Roman" w:cs="Times New Roman"/>
        </w:rPr>
      </w:pPr>
      <w:r w:rsidRPr="0080490D">
        <w:rPr>
          <w:rFonts w:ascii="Times New Roman" w:hAnsi="Times New Roman" w:cs="Times New Roman"/>
        </w:rPr>
        <w:tab/>
        <w:t>Parapet removal cost</w:t>
      </w:r>
      <w:r w:rsidRPr="0080490D">
        <w:rPr>
          <w:rFonts w:ascii="Times New Roman" w:hAnsi="Times New Roman" w:cs="Times New Roman"/>
        </w:rPr>
        <w:tab/>
      </w:r>
      <w:r w:rsidRPr="0080490D">
        <w:rPr>
          <w:rFonts w:ascii="Times New Roman" w:hAnsi="Times New Roman" w:cs="Times New Roman"/>
        </w:rPr>
        <w:tab/>
      </w:r>
      <w:r w:rsidRPr="0080490D">
        <w:rPr>
          <w:rFonts w:ascii="Times New Roman" w:hAnsi="Times New Roman" w:cs="Times New Roman"/>
        </w:rPr>
        <w:tab/>
      </w:r>
      <w:r w:rsidRPr="0080490D">
        <w:rPr>
          <w:rFonts w:ascii="Times New Roman" w:hAnsi="Times New Roman" w:cs="Times New Roman"/>
        </w:rPr>
        <w:tab/>
      </w:r>
      <w:r w:rsidRPr="0080490D">
        <w:rPr>
          <w:rFonts w:ascii="Times New Roman" w:hAnsi="Times New Roman" w:cs="Times New Roman"/>
        </w:rPr>
        <w:tab/>
        <w:t>$49,045.73</w:t>
      </w:r>
    </w:p>
    <w:p w:rsidR="00E61537" w:rsidRPr="0080490D" w:rsidRDefault="00E61537" w:rsidP="00673F9D">
      <w:pPr>
        <w:ind w:firstLine="1440"/>
        <w:rPr>
          <w:rFonts w:ascii="Times New Roman" w:hAnsi="Times New Roman" w:cs="Times New Roman"/>
        </w:rPr>
      </w:pPr>
      <w:r w:rsidRPr="0080490D">
        <w:rPr>
          <w:rFonts w:ascii="Times New Roman" w:hAnsi="Times New Roman" w:cs="Times New Roman"/>
        </w:rPr>
        <w:tab/>
        <w:t>Railroad inspection during parapet removal</w:t>
      </w:r>
    </w:p>
    <w:p w:rsidR="00E61537" w:rsidRPr="0080490D" w:rsidRDefault="00E61537" w:rsidP="00673F9D">
      <w:pPr>
        <w:ind w:firstLine="1440"/>
        <w:rPr>
          <w:rFonts w:ascii="Times New Roman" w:hAnsi="Times New Roman" w:cs="Times New Roman"/>
        </w:rPr>
      </w:pPr>
      <w:r w:rsidRPr="0080490D">
        <w:rPr>
          <w:rFonts w:ascii="Times New Roman" w:hAnsi="Times New Roman" w:cs="Times New Roman"/>
        </w:rPr>
        <w:lastRenderedPageBreak/>
        <w:tab/>
      </w:r>
      <w:proofErr w:type="gramStart"/>
      <w:r w:rsidRPr="0080490D">
        <w:rPr>
          <w:rFonts w:ascii="Times New Roman" w:hAnsi="Times New Roman" w:cs="Times New Roman"/>
        </w:rPr>
        <w:t>and</w:t>
      </w:r>
      <w:proofErr w:type="gramEnd"/>
      <w:r w:rsidRPr="0080490D">
        <w:rPr>
          <w:rFonts w:ascii="Times New Roman" w:hAnsi="Times New Roman" w:cs="Times New Roman"/>
        </w:rPr>
        <w:t xml:space="preserve"> fence installation to close structure</w:t>
      </w:r>
      <w:r w:rsidRPr="0080490D">
        <w:rPr>
          <w:rFonts w:ascii="Times New Roman" w:hAnsi="Times New Roman" w:cs="Times New Roman"/>
        </w:rPr>
        <w:tab/>
      </w:r>
      <w:r w:rsidRPr="0080490D">
        <w:rPr>
          <w:rFonts w:ascii="Times New Roman" w:hAnsi="Times New Roman" w:cs="Times New Roman"/>
        </w:rPr>
        <w:tab/>
        <w:t>$10,546.00</w:t>
      </w:r>
    </w:p>
    <w:p w:rsidR="00E61537" w:rsidRPr="0080490D" w:rsidRDefault="00E61537" w:rsidP="00673F9D">
      <w:pPr>
        <w:ind w:firstLine="1440"/>
        <w:rPr>
          <w:rFonts w:ascii="Times New Roman" w:hAnsi="Times New Roman" w:cs="Times New Roman"/>
        </w:rPr>
      </w:pPr>
      <w:r w:rsidRPr="0080490D">
        <w:rPr>
          <w:rFonts w:ascii="Times New Roman" w:hAnsi="Times New Roman" w:cs="Times New Roman"/>
        </w:rPr>
        <w:tab/>
        <w:t>In-depth-</w:t>
      </w:r>
      <w:proofErr w:type="spellStart"/>
      <w:r w:rsidRPr="0080490D">
        <w:rPr>
          <w:rFonts w:ascii="Times New Roman" w:hAnsi="Times New Roman" w:cs="Times New Roman"/>
        </w:rPr>
        <w:t>Pennoni</w:t>
      </w:r>
      <w:proofErr w:type="spellEnd"/>
      <w:r w:rsidRPr="0080490D">
        <w:rPr>
          <w:rFonts w:ascii="Times New Roman" w:hAnsi="Times New Roman" w:cs="Times New Roman"/>
        </w:rPr>
        <w:t xml:space="preserve"> structural analysis</w:t>
      </w:r>
      <w:r w:rsidRPr="0080490D">
        <w:rPr>
          <w:rFonts w:ascii="Times New Roman" w:hAnsi="Times New Roman" w:cs="Times New Roman"/>
        </w:rPr>
        <w:tab/>
      </w:r>
      <w:r w:rsidRPr="0080490D">
        <w:rPr>
          <w:rFonts w:ascii="Times New Roman" w:hAnsi="Times New Roman" w:cs="Times New Roman"/>
        </w:rPr>
        <w:tab/>
      </w:r>
      <w:r w:rsidRPr="0080490D">
        <w:rPr>
          <w:rFonts w:ascii="Times New Roman" w:hAnsi="Times New Roman" w:cs="Times New Roman"/>
        </w:rPr>
        <w:tab/>
        <w:t>$24,151.00</w:t>
      </w:r>
    </w:p>
    <w:p w:rsidR="00E61537" w:rsidRPr="0080490D" w:rsidRDefault="00E61537" w:rsidP="00673F9D">
      <w:pPr>
        <w:ind w:firstLine="1440"/>
        <w:rPr>
          <w:rFonts w:ascii="Times New Roman" w:hAnsi="Times New Roman" w:cs="Times New Roman"/>
        </w:rPr>
      </w:pPr>
      <w:r w:rsidRPr="0080490D">
        <w:rPr>
          <w:rFonts w:ascii="Times New Roman" w:hAnsi="Times New Roman" w:cs="Times New Roman"/>
        </w:rPr>
        <w:tab/>
        <w:t>Installation of structure mounted</w:t>
      </w:r>
    </w:p>
    <w:p w:rsidR="00E61537" w:rsidRPr="0080490D" w:rsidRDefault="00E61537" w:rsidP="00673F9D">
      <w:pPr>
        <w:ind w:left="720" w:firstLine="1440"/>
        <w:rPr>
          <w:rFonts w:ascii="Times New Roman" w:hAnsi="Times New Roman" w:cs="Times New Roman"/>
        </w:rPr>
      </w:pPr>
      <w:proofErr w:type="gramStart"/>
      <w:r w:rsidRPr="0080490D">
        <w:rPr>
          <w:rFonts w:ascii="Times New Roman" w:hAnsi="Times New Roman" w:cs="Times New Roman"/>
        </w:rPr>
        <w:t>guide</w:t>
      </w:r>
      <w:proofErr w:type="gramEnd"/>
      <w:r w:rsidRPr="0080490D">
        <w:rPr>
          <w:rFonts w:ascii="Times New Roman" w:hAnsi="Times New Roman" w:cs="Times New Roman"/>
        </w:rPr>
        <w:t xml:space="preserve"> rail and pedestrian fencing</w:t>
      </w:r>
      <w:r w:rsidRPr="0080490D">
        <w:rPr>
          <w:rFonts w:ascii="Times New Roman" w:hAnsi="Times New Roman" w:cs="Times New Roman"/>
        </w:rPr>
        <w:tab/>
      </w:r>
      <w:r w:rsidRPr="0080490D">
        <w:rPr>
          <w:rFonts w:ascii="Times New Roman" w:hAnsi="Times New Roman" w:cs="Times New Roman"/>
        </w:rPr>
        <w:tab/>
      </w:r>
      <w:r w:rsidRPr="0080490D">
        <w:rPr>
          <w:rFonts w:ascii="Times New Roman" w:hAnsi="Times New Roman" w:cs="Times New Roman"/>
        </w:rPr>
        <w:tab/>
        <w:t>$128,558.77</w:t>
      </w:r>
    </w:p>
    <w:p w:rsidR="00E61537" w:rsidRPr="0080490D" w:rsidRDefault="00E61537" w:rsidP="00673F9D">
      <w:pPr>
        <w:ind w:left="720" w:firstLine="1440"/>
        <w:rPr>
          <w:rFonts w:ascii="Times New Roman" w:hAnsi="Times New Roman" w:cs="Times New Roman"/>
        </w:rPr>
      </w:pPr>
      <w:r w:rsidRPr="0080490D">
        <w:rPr>
          <w:rFonts w:ascii="Times New Roman" w:hAnsi="Times New Roman" w:cs="Times New Roman"/>
        </w:rPr>
        <w:t>Total DOT cost</w:t>
      </w:r>
      <w:r w:rsidRPr="0080490D">
        <w:rPr>
          <w:rFonts w:ascii="Times New Roman" w:hAnsi="Times New Roman" w:cs="Times New Roman"/>
        </w:rPr>
        <w:tab/>
      </w:r>
      <w:r w:rsidRPr="0080490D">
        <w:rPr>
          <w:rFonts w:ascii="Times New Roman" w:hAnsi="Times New Roman" w:cs="Times New Roman"/>
        </w:rPr>
        <w:tab/>
      </w:r>
      <w:r w:rsidRPr="0080490D">
        <w:rPr>
          <w:rFonts w:ascii="Times New Roman" w:hAnsi="Times New Roman" w:cs="Times New Roman"/>
        </w:rPr>
        <w:tab/>
      </w:r>
      <w:r w:rsidRPr="0080490D">
        <w:rPr>
          <w:rFonts w:ascii="Times New Roman" w:hAnsi="Times New Roman" w:cs="Times New Roman"/>
        </w:rPr>
        <w:tab/>
      </w:r>
      <w:r w:rsidRPr="0080490D">
        <w:rPr>
          <w:rFonts w:ascii="Times New Roman" w:hAnsi="Times New Roman" w:cs="Times New Roman"/>
        </w:rPr>
        <w:tab/>
        <w:t>$323,685.5</w:t>
      </w:r>
      <w:r w:rsidR="00673F9D">
        <w:rPr>
          <w:rFonts w:ascii="Times New Roman" w:hAnsi="Times New Roman" w:cs="Times New Roman"/>
        </w:rPr>
        <w:t>0</w:t>
      </w:r>
    </w:p>
    <w:p w:rsidR="00E61537" w:rsidRPr="0080490D" w:rsidRDefault="00E61537" w:rsidP="00673F9D">
      <w:pPr>
        <w:spacing w:line="360" w:lineRule="auto"/>
        <w:ind w:firstLine="1440"/>
        <w:rPr>
          <w:rFonts w:ascii="Times New Roman" w:hAnsi="Times New Roman" w:cs="Times New Roman"/>
          <w:spacing w:val="-3"/>
        </w:rPr>
      </w:pPr>
    </w:p>
    <w:p w:rsidR="003F583C" w:rsidRPr="0080490D" w:rsidRDefault="00C30CC4" w:rsidP="00673F9D">
      <w:pPr>
        <w:spacing w:line="360" w:lineRule="auto"/>
        <w:ind w:firstLine="1440"/>
        <w:rPr>
          <w:rFonts w:ascii="Times New Roman" w:hAnsi="Times New Roman" w:cs="Times New Roman"/>
        </w:rPr>
      </w:pPr>
      <w:r>
        <w:rPr>
          <w:rFonts w:ascii="Times New Roman" w:hAnsi="Times New Roman" w:cs="Times New Roman"/>
        </w:rPr>
        <w:t>DOT Ex. 9.</w:t>
      </w:r>
    </w:p>
    <w:p w:rsidR="00E61537" w:rsidRPr="0080490D" w:rsidRDefault="00E61537" w:rsidP="00673F9D">
      <w:pPr>
        <w:spacing w:line="360" w:lineRule="auto"/>
        <w:ind w:firstLine="1440"/>
        <w:rPr>
          <w:rFonts w:ascii="Times New Roman" w:hAnsi="Times New Roman" w:cs="Times New Roman"/>
        </w:rPr>
      </w:pPr>
    </w:p>
    <w:p w:rsidR="00E61537" w:rsidRPr="0080490D" w:rsidRDefault="00E61537" w:rsidP="00673F9D">
      <w:pPr>
        <w:spacing w:line="360" w:lineRule="auto"/>
        <w:ind w:firstLine="1440"/>
        <w:rPr>
          <w:rFonts w:ascii="Times New Roman" w:hAnsi="Times New Roman" w:cs="Times New Roman"/>
        </w:rPr>
      </w:pPr>
      <w:r w:rsidRPr="0080490D">
        <w:rPr>
          <w:rFonts w:ascii="Times New Roman" w:hAnsi="Times New Roman" w:cs="Times New Roman"/>
        </w:rPr>
        <w:t>22.</w:t>
      </w:r>
      <w:r w:rsidRPr="0080490D">
        <w:rPr>
          <w:rFonts w:ascii="Times New Roman" w:hAnsi="Times New Roman" w:cs="Times New Roman"/>
        </w:rPr>
        <w:tab/>
        <w:t>The Railroad and DOT have entered into a cooperation agreement, dated November 2, 1999.  D&amp;H St. 1, p. 5, D&amp;H Ex. 8, DOT Ex. 12.</w:t>
      </w:r>
    </w:p>
    <w:p w:rsidR="004566BC" w:rsidRPr="0080490D" w:rsidRDefault="004566BC" w:rsidP="00673F9D">
      <w:pPr>
        <w:spacing w:line="360" w:lineRule="auto"/>
        <w:ind w:firstLine="1440"/>
        <w:rPr>
          <w:rFonts w:ascii="Times New Roman" w:hAnsi="Times New Roman" w:cs="Times New Roman"/>
        </w:rPr>
      </w:pPr>
    </w:p>
    <w:p w:rsidR="004566BC" w:rsidRPr="0080490D" w:rsidRDefault="004566BC" w:rsidP="00673F9D">
      <w:pPr>
        <w:spacing w:line="360" w:lineRule="auto"/>
        <w:ind w:firstLine="1440"/>
        <w:rPr>
          <w:rFonts w:ascii="Times New Roman" w:hAnsi="Times New Roman" w:cs="Times New Roman"/>
          <w:spacing w:val="-3"/>
        </w:rPr>
      </w:pPr>
      <w:r w:rsidRPr="0080490D">
        <w:rPr>
          <w:rFonts w:ascii="Times New Roman" w:hAnsi="Times New Roman" w:cs="Times New Roman"/>
        </w:rPr>
        <w:t>23.</w:t>
      </w:r>
      <w:r w:rsidRPr="0080490D">
        <w:rPr>
          <w:rFonts w:ascii="Times New Roman" w:hAnsi="Times New Roman" w:cs="Times New Roman"/>
        </w:rPr>
        <w:tab/>
      </w:r>
      <w:r w:rsidRPr="0080490D">
        <w:rPr>
          <w:rFonts w:ascii="Times New Roman" w:hAnsi="Times New Roman" w:cs="Times New Roman"/>
          <w:spacing w:val="-3"/>
        </w:rPr>
        <w:t>DOT conducted an in depth inspection</w:t>
      </w:r>
      <w:r w:rsidR="00CD3CE3">
        <w:rPr>
          <w:rFonts w:ascii="Times New Roman" w:hAnsi="Times New Roman" w:cs="Times New Roman"/>
          <w:spacing w:val="-3"/>
        </w:rPr>
        <w:t xml:space="preserve"> that it presented at the March 21, 2012 hearing.  DOT Ex. 2.</w:t>
      </w:r>
    </w:p>
    <w:p w:rsidR="004566BC" w:rsidRPr="0080490D" w:rsidRDefault="004566BC" w:rsidP="00673F9D">
      <w:pPr>
        <w:spacing w:line="360" w:lineRule="auto"/>
        <w:ind w:firstLine="1440"/>
        <w:rPr>
          <w:rFonts w:ascii="Times New Roman" w:hAnsi="Times New Roman" w:cs="Times New Roman"/>
          <w:spacing w:val="-3"/>
        </w:rPr>
      </w:pPr>
    </w:p>
    <w:p w:rsidR="004566BC" w:rsidRPr="0080490D" w:rsidRDefault="004566BC" w:rsidP="00673F9D">
      <w:pPr>
        <w:spacing w:line="360" w:lineRule="auto"/>
        <w:ind w:firstLine="1440"/>
        <w:rPr>
          <w:rFonts w:ascii="Times New Roman" w:hAnsi="Times New Roman" w:cs="Times New Roman"/>
          <w:spacing w:val="-3"/>
        </w:rPr>
      </w:pPr>
      <w:r w:rsidRPr="0080490D">
        <w:rPr>
          <w:rFonts w:ascii="Times New Roman" w:hAnsi="Times New Roman" w:cs="Times New Roman"/>
          <w:spacing w:val="-3"/>
        </w:rPr>
        <w:t>2</w:t>
      </w:r>
      <w:r w:rsidR="00673F9D">
        <w:rPr>
          <w:rFonts w:ascii="Times New Roman" w:hAnsi="Times New Roman" w:cs="Times New Roman"/>
          <w:spacing w:val="-3"/>
        </w:rPr>
        <w:t>4</w:t>
      </w:r>
      <w:r w:rsidRPr="0080490D">
        <w:rPr>
          <w:rFonts w:ascii="Times New Roman" w:hAnsi="Times New Roman" w:cs="Times New Roman"/>
          <w:spacing w:val="-3"/>
        </w:rPr>
        <w:t>.</w:t>
      </w:r>
      <w:r w:rsidRPr="0080490D">
        <w:rPr>
          <w:rFonts w:ascii="Times New Roman" w:hAnsi="Times New Roman" w:cs="Times New Roman"/>
          <w:spacing w:val="-3"/>
        </w:rPr>
        <w:tab/>
        <w:t xml:space="preserve">Before commencing the work ordered by the Commission in its </w:t>
      </w:r>
      <w:r w:rsidR="00BD44E2">
        <w:rPr>
          <w:rFonts w:ascii="Times New Roman" w:hAnsi="Times New Roman" w:cs="Times New Roman"/>
        </w:rPr>
        <w:t>August 3, </w:t>
      </w:r>
      <w:r w:rsidRPr="0080490D">
        <w:rPr>
          <w:rFonts w:ascii="Times New Roman" w:hAnsi="Times New Roman" w:cs="Times New Roman"/>
        </w:rPr>
        <w:t>2012 order</w:t>
      </w:r>
      <w:r w:rsidRPr="0080490D">
        <w:rPr>
          <w:rFonts w:ascii="Times New Roman" w:hAnsi="Times New Roman" w:cs="Times New Roman"/>
          <w:spacing w:val="-3"/>
        </w:rPr>
        <w:t>, DOT performed an inspection on the bridge on August 14, 2012</w:t>
      </w:r>
      <w:r w:rsidR="00BD44E2">
        <w:rPr>
          <w:rFonts w:ascii="Times New Roman" w:hAnsi="Times New Roman" w:cs="Times New Roman"/>
          <w:spacing w:val="-3"/>
        </w:rPr>
        <w:t xml:space="preserve">.  </w:t>
      </w:r>
      <w:proofErr w:type="gramStart"/>
      <w:r w:rsidR="00BD44E2">
        <w:rPr>
          <w:rFonts w:ascii="Times New Roman" w:hAnsi="Times New Roman" w:cs="Times New Roman"/>
          <w:spacing w:val="-3"/>
        </w:rPr>
        <w:t>DOT St. 6, p. 2, DOT Ex. 7.</w:t>
      </w:r>
      <w:proofErr w:type="gramEnd"/>
    </w:p>
    <w:p w:rsidR="004566BC" w:rsidRPr="0080490D" w:rsidRDefault="004566BC" w:rsidP="00673F9D">
      <w:pPr>
        <w:spacing w:line="360" w:lineRule="auto"/>
        <w:ind w:firstLine="1440"/>
        <w:rPr>
          <w:rFonts w:ascii="Times New Roman" w:hAnsi="Times New Roman" w:cs="Times New Roman"/>
          <w:spacing w:val="-3"/>
        </w:rPr>
      </w:pPr>
    </w:p>
    <w:p w:rsidR="004566BC" w:rsidRPr="0080490D" w:rsidRDefault="004566BC" w:rsidP="00673F9D">
      <w:pPr>
        <w:spacing w:line="360" w:lineRule="auto"/>
        <w:ind w:firstLine="1440"/>
        <w:rPr>
          <w:rFonts w:ascii="Times New Roman" w:hAnsi="Times New Roman" w:cs="Times New Roman"/>
          <w:spacing w:val="-3"/>
        </w:rPr>
      </w:pPr>
      <w:r w:rsidRPr="0080490D">
        <w:rPr>
          <w:rFonts w:ascii="Times New Roman" w:hAnsi="Times New Roman" w:cs="Times New Roman"/>
          <w:spacing w:val="-3"/>
        </w:rPr>
        <w:t>2</w:t>
      </w:r>
      <w:r w:rsidR="00673F9D">
        <w:rPr>
          <w:rFonts w:ascii="Times New Roman" w:hAnsi="Times New Roman" w:cs="Times New Roman"/>
          <w:spacing w:val="-3"/>
        </w:rPr>
        <w:t>5</w:t>
      </w:r>
      <w:r w:rsidRPr="0080490D">
        <w:rPr>
          <w:rFonts w:ascii="Times New Roman" w:hAnsi="Times New Roman" w:cs="Times New Roman"/>
          <w:spacing w:val="-3"/>
        </w:rPr>
        <w:t>.</w:t>
      </w:r>
      <w:r w:rsidRPr="0080490D">
        <w:rPr>
          <w:rFonts w:ascii="Times New Roman" w:hAnsi="Times New Roman" w:cs="Times New Roman"/>
          <w:spacing w:val="-3"/>
        </w:rPr>
        <w:tab/>
        <w:t xml:space="preserve">The August 14, 2012, inspection rated the bridge as in serious condition.  </w:t>
      </w:r>
      <w:proofErr w:type="gramStart"/>
      <w:r w:rsidRPr="0080490D">
        <w:rPr>
          <w:rFonts w:ascii="Times New Roman" w:hAnsi="Times New Roman" w:cs="Times New Roman"/>
          <w:spacing w:val="-3"/>
        </w:rPr>
        <w:t>D</w:t>
      </w:r>
      <w:r w:rsidR="00F715AD">
        <w:rPr>
          <w:rFonts w:ascii="Times New Roman" w:hAnsi="Times New Roman" w:cs="Times New Roman"/>
          <w:spacing w:val="-3"/>
        </w:rPr>
        <w:t>OT St. 6, p. 3, DOT Ex. 7.</w:t>
      </w:r>
      <w:proofErr w:type="gramEnd"/>
    </w:p>
    <w:p w:rsidR="004566BC" w:rsidRPr="0080490D" w:rsidRDefault="004566BC" w:rsidP="00673F9D">
      <w:pPr>
        <w:spacing w:line="360" w:lineRule="auto"/>
        <w:ind w:firstLine="1440"/>
        <w:rPr>
          <w:rFonts w:ascii="Times New Roman" w:hAnsi="Times New Roman" w:cs="Times New Roman"/>
          <w:spacing w:val="-3"/>
        </w:rPr>
      </w:pPr>
    </w:p>
    <w:p w:rsidR="004566BC" w:rsidRPr="0080490D" w:rsidRDefault="004566BC" w:rsidP="00673F9D">
      <w:pPr>
        <w:spacing w:line="360" w:lineRule="auto"/>
        <w:ind w:firstLine="1440"/>
        <w:rPr>
          <w:rFonts w:ascii="Times New Roman" w:hAnsi="Times New Roman" w:cs="Times New Roman"/>
          <w:spacing w:val="-3"/>
        </w:rPr>
      </w:pPr>
      <w:r w:rsidRPr="0080490D">
        <w:rPr>
          <w:rFonts w:ascii="Times New Roman" w:hAnsi="Times New Roman" w:cs="Times New Roman"/>
          <w:spacing w:val="-3"/>
        </w:rPr>
        <w:t>2</w:t>
      </w:r>
      <w:r w:rsidR="00673F9D">
        <w:rPr>
          <w:rFonts w:ascii="Times New Roman" w:hAnsi="Times New Roman" w:cs="Times New Roman"/>
          <w:spacing w:val="-3"/>
        </w:rPr>
        <w:t>6</w:t>
      </w:r>
      <w:r w:rsidRPr="0080490D">
        <w:rPr>
          <w:rFonts w:ascii="Times New Roman" w:hAnsi="Times New Roman" w:cs="Times New Roman"/>
          <w:spacing w:val="-3"/>
        </w:rPr>
        <w:t>.</w:t>
      </w:r>
      <w:r w:rsidRPr="0080490D">
        <w:rPr>
          <w:rFonts w:ascii="Times New Roman" w:hAnsi="Times New Roman" w:cs="Times New Roman"/>
          <w:spacing w:val="-3"/>
        </w:rPr>
        <w:tab/>
        <w:t xml:space="preserve">DOT conducted another inspection on April 30 and May 1, 2013 and found that the condition of the bridge had changed little.  </w:t>
      </w:r>
      <w:proofErr w:type="gramStart"/>
      <w:r w:rsidRPr="0080490D">
        <w:rPr>
          <w:rFonts w:ascii="Times New Roman" w:hAnsi="Times New Roman" w:cs="Times New Roman"/>
          <w:spacing w:val="-3"/>
        </w:rPr>
        <w:t>DOT St. 6, p. 4, DOT Ex. 8.</w:t>
      </w:r>
      <w:proofErr w:type="gramEnd"/>
    </w:p>
    <w:p w:rsidR="004566BC" w:rsidRPr="0080490D" w:rsidRDefault="004566BC" w:rsidP="00673F9D">
      <w:pPr>
        <w:spacing w:line="360" w:lineRule="auto"/>
        <w:ind w:firstLine="1440"/>
        <w:rPr>
          <w:rFonts w:ascii="Times New Roman" w:hAnsi="Times New Roman" w:cs="Times New Roman"/>
          <w:spacing w:val="-3"/>
        </w:rPr>
      </w:pPr>
    </w:p>
    <w:p w:rsidR="004566BC" w:rsidRPr="0080490D" w:rsidRDefault="004566BC" w:rsidP="00673F9D">
      <w:pPr>
        <w:spacing w:line="360" w:lineRule="auto"/>
        <w:ind w:firstLine="1440"/>
        <w:rPr>
          <w:rFonts w:ascii="Times New Roman" w:hAnsi="Times New Roman" w:cs="Times New Roman"/>
          <w:spacing w:val="-3"/>
        </w:rPr>
      </w:pPr>
      <w:r w:rsidRPr="0080490D">
        <w:rPr>
          <w:rFonts w:ascii="Times New Roman" w:hAnsi="Times New Roman" w:cs="Times New Roman"/>
          <w:spacing w:val="-3"/>
        </w:rPr>
        <w:t>2</w:t>
      </w:r>
      <w:r w:rsidR="00673F9D">
        <w:rPr>
          <w:rFonts w:ascii="Times New Roman" w:hAnsi="Times New Roman" w:cs="Times New Roman"/>
          <w:spacing w:val="-3"/>
        </w:rPr>
        <w:t>7</w:t>
      </w:r>
      <w:r w:rsidRPr="0080490D">
        <w:rPr>
          <w:rFonts w:ascii="Times New Roman" w:hAnsi="Times New Roman" w:cs="Times New Roman"/>
          <w:spacing w:val="-3"/>
        </w:rPr>
        <w:t>.</w:t>
      </w:r>
      <w:r w:rsidRPr="0080490D">
        <w:rPr>
          <w:rFonts w:ascii="Times New Roman" w:hAnsi="Times New Roman" w:cs="Times New Roman"/>
          <w:spacing w:val="-3"/>
        </w:rPr>
        <w:tab/>
        <w:t>Concrete from the surface of the bridge continues to fall from t</w:t>
      </w:r>
      <w:r w:rsidR="00BC5FF1">
        <w:rPr>
          <w:rFonts w:ascii="Times New Roman" w:hAnsi="Times New Roman" w:cs="Times New Roman"/>
          <w:spacing w:val="-3"/>
        </w:rPr>
        <w:t>he bridge.  DOT St. 6, p. 4-5.</w:t>
      </w:r>
    </w:p>
    <w:p w:rsidR="004566BC" w:rsidRPr="0080490D" w:rsidRDefault="004566BC" w:rsidP="00673F9D">
      <w:pPr>
        <w:spacing w:line="360" w:lineRule="auto"/>
        <w:ind w:firstLine="1440"/>
        <w:rPr>
          <w:rFonts w:ascii="Times New Roman" w:hAnsi="Times New Roman" w:cs="Times New Roman"/>
          <w:spacing w:val="-3"/>
        </w:rPr>
      </w:pPr>
    </w:p>
    <w:p w:rsidR="004566BC" w:rsidRPr="0080490D" w:rsidRDefault="004566BC" w:rsidP="00673F9D">
      <w:pPr>
        <w:spacing w:line="360" w:lineRule="auto"/>
        <w:ind w:firstLine="1440"/>
        <w:rPr>
          <w:rFonts w:ascii="Times New Roman" w:hAnsi="Times New Roman" w:cs="Times New Roman"/>
          <w:spacing w:val="-3"/>
        </w:rPr>
      </w:pPr>
      <w:r w:rsidRPr="0080490D">
        <w:rPr>
          <w:rFonts w:ascii="Times New Roman" w:hAnsi="Times New Roman" w:cs="Times New Roman"/>
          <w:spacing w:val="-3"/>
        </w:rPr>
        <w:t>2</w:t>
      </w:r>
      <w:r w:rsidR="00673F9D">
        <w:rPr>
          <w:rFonts w:ascii="Times New Roman" w:hAnsi="Times New Roman" w:cs="Times New Roman"/>
          <w:spacing w:val="-3"/>
        </w:rPr>
        <w:t>8</w:t>
      </w:r>
      <w:r w:rsidRPr="0080490D">
        <w:rPr>
          <w:rFonts w:ascii="Times New Roman" w:hAnsi="Times New Roman" w:cs="Times New Roman"/>
          <w:spacing w:val="-3"/>
        </w:rPr>
        <w:t>.</w:t>
      </w:r>
      <w:r w:rsidRPr="0080490D">
        <w:rPr>
          <w:rFonts w:ascii="Times New Roman" w:hAnsi="Times New Roman" w:cs="Times New Roman"/>
          <w:spacing w:val="-3"/>
        </w:rPr>
        <w:tab/>
        <w:t>This degradation of the concrete indicates a loss of strength that has to be considered when calculating the load carrying capacity of</w:t>
      </w:r>
      <w:r w:rsidR="00CC4EDE">
        <w:rPr>
          <w:rFonts w:ascii="Times New Roman" w:hAnsi="Times New Roman" w:cs="Times New Roman"/>
          <w:spacing w:val="-3"/>
        </w:rPr>
        <w:t xml:space="preserve"> the bridge.  DOT St. 6, p. 5.</w:t>
      </w:r>
    </w:p>
    <w:p w:rsidR="004566BC" w:rsidRPr="0080490D" w:rsidRDefault="004566BC" w:rsidP="00673F9D">
      <w:pPr>
        <w:spacing w:line="360" w:lineRule="auto"/>
        <w:ind w:firstLine="1440"/>
        <w:rPr>
          <w:rFonts w:ascii="Times New Roman" w:hAnsi="Times New Roman" w:cs="Times New Roman"/>
          <w:spacing w:val="-3"/>
        </w:rPr>
      </w:pPr>
    </w:p>
    <w:p w:rsidR="004566BC" w:rsidRPr="0080490D" w:rsidRDefault="004566BC" w:rsidP="00673F9D">
      <w:pPr>
        <w:spacing w:line="360" w:lineRule="auto"/>
        <w:ind w:firstLine="1440"/>
        <w:rPr>
          <w:rFonts w:ascii="Times New Roman" w:hAnsi="Times New Roman" w:cs="Times New Roman"/>
        </w:rPr>
      </w:pPr>
      <w:r w:rsidRPr="0080490D">
        <w:rPr>
          <w:rFonts w:ascii="Times New Roman" w:hAnsi="Times New Roman" w:cs="Times New Roman"/>
          <w:spacing w:val="-3"/>
        </w:rPr>
        <w:t>2</w:t>
      </w:r>
      <w:r w:rsidR="00673F9D">
        <w:rPr>
          <w:rFonts w:ascii="Times New Roman" w:hAnsi="Times New Roman" w:cs="Times New Roman"/>
          <w:spacing w:val="-3"/>
        </w:rPr>
        <w:t>9</w:t>
      </w:r>
      <w:r w:rsidRPr="0080490D">
        <w:rPr>
          <w:rFonts w:ascii="Times New Roman" w:hAnsi="Times New Roman" w:cs="Times New Roman"/>
          <w:spacing w:val="-3"/>
        </w:rPr>
        <w:t>.</w:t>
      </w:r>
      <w:r w:rsidRPr="0080490D">
        <w:rPr>
          <w:rFonts w:ascii="Times New Roman" w:hAnsi="Times New Roman" w:cs="Times New Roman"/>
          <w:spacing w:val="-3"/>
        </w:rPr>
        <w:tab/>
        <w:t>The values used to calculate the load rating for the bridge included the strength of the concrete.  DOT St. 6, p. 5.</w:t>
      </w:r>
    </w:p>
    <w:p w:rsidR="004566BC" w:rsidRPr="0080490D" w:rsidRDefault="004566BC" w:rsidP="00673F9D">
      <w:pPr>
        <w:spacing w:line="360" w:lineRule="auto"/>
        <w:ind w:firstLine="1440"/>
        <w:rPr>
          <w:rFonts w:ascii="Times New Roman" w:hAnsi="Times New Roman" w:cs="Times New Roman"/>
          <w:color w:val="000000"/>
        </w:rPr>
      </w:pPr>
    </w:p>
    <w:p w:rsidR="004566BC" w:rsidRPr="0080490D" w:rsidRDefault="00673F9D" w:rsidP="00673F9D">
      <w:pPr>
        <w:spacing w:line="360" w:lineRule="auto"/>
        <w:ind w:firstLine="1440"/>
        <w:rPr>
          <w:rFonts w:ascii="Times New Roman" w:hAnsi="Times New Roman" w:cs="Times New Roman"/>
          <w:spacing w:val="-3"/>
        </w:rPr>
      </w:pPr>
      <w:r>
        <w:rPr>
          <w:rFonts w:ascii="Times New Roman" w:hAnsi="Times New Roman" w:cs="Times New Roman"/>
          <w:spacing w:val="-3"/>
        </w:rPr>
        <w:lastRenderedPageBreak/>
        <w:t>30</w:t>
      </w:r>
      <w:r w:rsidR="004566BC" w:rsidRPr="0080490D">
        <w:rPr>
          <w:rFonts w:ascii="Times New Roman" w:hAnsi="Times New Roman" w:cs="Times New Roman"/>
          <w:spacing w:val="-3"/>
        </w:rPr>
        <w:t>.</w:t>
      </w:r>
      <w:r w:rsidR="004566BC" w:rsidRPr="0080490D">
        <w:rPr>
          <w:rFonts w:ascii="Times New Roman" w:hAnsi="Times New Roman" w:cs="Times New Roman"/>
          <w:spacing w:val="-3"/>
        </w:rPr>
        <w:tab/>
        <w:t xml:space="preserve">Even though the bridge is classified as structurally deficient, the bridge does not need to be replaced </w:t>
      </w:r>
      <w:r w:rsidR="004C64DA">
        <w:rPr>
          <w:rFonts w:ascii="Times New Roman" w:hAnsi="Times New Roman" w:cs="Times New Roman"/>
          <w:spacing w:val="-3"/>
        </w:rPr>
        <w:t>immediately.  DOT St. 6, p. 7.</w:t>
      </w:r>
    </w:p>
    <w:p w:rsidR="004566BC" w:rsidRPr="0080490D" w:rsidRDefault="004566BC" w:rsidP="00673F9D">
      <w:pPr>
        <w:spacing w:line="360" w:lineRule="auto"/>
        <w:ind w:firstLine="1440"/>
        <w:rPr>
          <w:rFonts w:ascii="Times New Roman" w:hAnsi="Times New Roman" w:cs="Times New Roman"/>
          <w:spacing w:val="-3"/>
        </w:rPr>
      </w:pPr>
    </w:p>
    <w:p w:rsidR="004566BC" w:rsidRPr="0080490D" w:rsidRDefault="004566BC" w:rsidP="00673F9D">
      <w:pPr>
        <w:spacing w:line="360" w:lineRule="auto"/>
        <w:ind w:firstLine="1440"/>
        <w:rPr>
          <w:rFonts w:ascii="Times New Roman" w:hAnsi="Times New Roman" w:cs="Times New Roman"/>
          <w:spacing w:val="-3"/>
        </w:rPr>
      </w:pPr>
      <w:r w:rsidRPr="0080490D">
        <w:rPr>
          <w:rFonts w:ascii="Times New Roman" w:hAnsi="Times New Roman" w:cs="Times New Roman"/>
          <w:spacing w:val="-3"/>
        </w:rPr>
        <w:t>3</w:t>
      </w:r>
      <w:r w:rsidR="00673F9D">
        <w:rPr>
          <w:rFonts w:ascii="Times New Roman" w:hAnsi="Times New Roman" w:cs="Times New Roman"/>
          <w:spacing w:val="-3"/>
        </w:rPr>
        <w:t>1</w:t>
      </w:r>
      <w:r w:rsidRPr="0080490D">
        <w:rPr>
          <w:rFonts w:ascii="Times New Roman" w:hAnsi="Times New Roman" w:cs="Times New Roman"/>
          <w:spacing w:val="-3"/>
        </w:rPr>
        <w:t>.</w:t>
      </w:r>
      <w:r w:rsidRPr="0080490D">
        <w:rPr>
          <w:rFonts w:ascii="Times New Roman" w:hAnsi="Times New Roman" w:cs="Times New Roman"/>
          <w:spacing w:val="-3"/>
        </w:rPr>
        <w:tab/>
        <w:t>Because the bridge is constructed solely of reinforced concrete, it cannot be rehabilitated so as to increase its weight bearing capacit</w:t>
      </w:r>
      <w:r w:rsidR="00682F2B">
        <w:rPr>
          <w:rFonts w:ascii="Times New Roman" w:hAnsi="Times New Roman" w:cs="Times New Roman"/>
          <w:spacing w:val="-3"/>
        </w:rPr>
        <w:t>y.  N.T. 263, I&amp;E St. 1, p. 4.</w:t>
      </w:r>
    </w:p>
    <w:p w:rsidR="004566BC" w:rsidRPr="0080490D" w:rsidRDefault="004566BC" w:rsidP="00673F9D">
      <w:pPr>
        <w:spacing w:line="360" w:lineRule="auto"/>
        <w:ind w:firstLine="1440"/>
        <w:rPr>
          <w:rFonts w:ascii="Times New Roman" w:hAnsi="Times New Roman" w:cs="Times New Roman"/>
          <w:spacing w:val="-3"/>
        </w:rPr>
      </w:pPr>
    </w:p>
    <w:p w:rsidR="004566BC" w:rsidRPr="0080490D" w:rsidRDefault="004566BC" w:rsidP="00673F9D">
      <w:pPr>
        <w:spacing w:line="360" w:lineRule="auto"/>
        <w:ind w:firstLine="1440"/>
        <w:rPr>
          <w:rFonts w:ascii="Times New Roman" w:hAnsi="Times New Roman" w:cs="Times New Roman"/>
          <w:spacing w:val="-3"/>
        </w:rPr>
      </w:pPr>
      <w:r w:rsidRPr="0080490D">
        <w:rPr>
          <w:rFonts w:ascii="Times New Roman" w:hAnsi="Times New Roman" w:cs="Times New Roman"/>
          <w:spacing w:val="-3"/>
        </w:rPr>
        <w:t>3</w:t>
      </w:r>
      <w:r w:rsidR="00673F9D">
        <w:rPr>
          <w:rFonts w:ascii="Times New Roman" w:hAnsi="Times New Roman" w:cs="Times New Roman"/>
          <w:spacing w:val="-3"/>
        </w:rPr>
        <w:t>2</w:t>
      </w:r>
      <w:r w:rsidRPr="0080490D">
        <w:rPr>
          <w:rFonts w:ascii="Times New Roman" w:hAnsi="Times New Roman" w:cs="Times New Roman"/>
          <w:spacing w:val="-3"/>
        </w:rPr>
        <w:t>.</w:t>
      </w:r>
      <w:r w:rsidRPr="0080490D">
        <w:rPr>
          <w:rFonts w:ascii="Times New Roman" w:hAnsi="Times New Roman" w:cs="Times New Roman"/>
          <w:spacing w:val="-3"/>
        </w:rPr>
        <w:tab/>
        <w:t>S.R. 4009 is classified as an urban local road that serves primarily lo</w:t>
      </w:r>
      <w:r w:rsidR="00860ECE">
        <w:rPr>
          <w:rFonts w:ascii="Times New Roman" w:hAnsi="Times New Roman" w:cs="Times New Roman"/>
          <w:spacing w:val="-3"/>
        </w:rPr>
        <w:t>cal traffic.  DOT St. 5, p. 3.</w:t>
      </w:r>
    </w:p>
    <w:p w:rsidR="004566BC" w:rsidRPr="0080490D" w:rsidRDefault="004566BC" w:rsidP="00673F9D">
      <w:pPr>
        <w:spacing w:line="360" w:lineRule="auto"/>
        <w:ind w:firstLine="1440"/>
        <w:rPr>
          <w:rFonts w:ascii="Times New Roman" w:hAnsi="Times New Roman" w:cs="Times New Roman"/>
          <w:spacing w:val="-3"/>
        </w:rPr>
      </w:pPr>
    </w:p>
    <w:p w:rsidR="004566BC" w:rsidRPr="0080490D" w:rsidRDefault="004566BC" w:rsidP="00673F9D">
      <w:pPr>
        <w:spacing w:line="360" w:lineRule="auto"/>
        <w:ind w:firstLine="1440"/>
        <w:rPr>
          <w:rFonts w:ascii="Times New Roman" w:hAnsi="Times New Roman" w:cs="Times New Roman"/>
          <w:spacing w:val="-3"/>
        </w:rPr>
      </w:pPr>
      <w:r w:rsidRPr="0080490D">
        <w:rPr>
          <w:rFonts w:ascii="Times New Roman" w:hAnsi="Times New Roman" w:cs="Times New Roman"/>
          <w:spacing w:val="-3"/>
        </w:rPr>
        <w:t>3</w:t>
      </w:r>
      <w:r w:rsidR="00673F9D">
        <w:rPr>
          <w:rFonts w:ascii="Times New Roman" w:hAnsi="Times New Roman" w:cs="Times New Roman"/>
          <w:spacing w:val="-3"/>
        </w:rPr>
        <w:t>3</w:t>
      </w:r>
      <w:r w:rsidRPr="0080490D">
        <w:rPr>
          <w:rFonts w:ascii="Times New Roman" w:hAnsi="Times New Roman" w:cs="Times New Roman"/>
          <w:spacing w:val="-3"/>
        </w:rPr>
        <w:t>.</w:t>
      </w:r>
      <w:r w:rsidRPr="0080490D">
        <w:rPr>
          <w:rFonts w:ascii="Times New Roman" w:hAnsi="Times New Roman" w:cs="Times New Roman"/>
          <w:spacing w:val="-3"/>
        </w:rPr>
        <w:tab/>
        <w:t>The Commonwealth’s transportation system does not benefit from the existence of t</w:t>
      </w:r>
      <w:r w:rsidR="008F59E3">
        <w:rPr>
          <w:rFonts w:ascii="Times New Roman" w:hAnsi="Times New Roman" w:cs="Times New Roman"/>
          <w:spacing w:val="-3"/>
        </w:rPr>
        <w:t>he crossing.  DOT St. 5, p. 3.</w:t>
      </w:r>
    </w:p>
    <w:p w:rsidR="004566BC" w:rsidRPr="0080490D" w:rsidRDefault="004566BC" w:rsidP="00673F9D">
      <w:pPr>
        <w:spacing w:line="360" w:lineRule="auto"/>
        <w:ind w:firstLine="1440"/>
        <w:rPr>
          <w:rFonts w:ascii="Times New Roman" w:hAnsi="Times New Roman" w:cs="Times New Roman"/>
          <w:spacing w:val="-3"/>
        </w:rPr>
      </w:pPr>
    </w:p>
    <w:p w:rsidR="004566BC" w:rsidRPr="0080490D" w:rsidRDefault="004566BC" w:rsidP="00673F9D">
      <w:pPr>
        <w:spacing w:line="360" w:lineRule="auto"/>
        <w:ind w:firstLine="1440"/>
        <w:rPr>
          <w:rFonts w:ascii="Times New Roman" w:hAnsi="Times New Roman" w:cs="Times New Roman"/>
          <w:spacing w:val="-3"/>
        </w:rPr>
      </w:pPr>
      <w:r w:rsidRPr="0080490D">
        <w:rPr>
          <w:rFonts w:ascii="Times New Roman" w:hAnsi="Times New Roman" w:cs="Times New Roman"/>
          <w:spacing w:val="-3"/>
        </w:rPr>
        <w:t>3</w:t>
      </w:r>
      <w:r w:rsidR="00673F9D">
        <w:rPr>
          <w:rFonts w:ascii="Times New Roman" w:hAnsi="Times New Roman" w:cs="Times New Roman"/>
          <w:spacing w:val="-3"/>
        </w:rPr>
        <w:t>4</w:t>
      </w:r>
      <w:r w:rsidRPr="0080490D">
        <w:rPr>
          <w:rFonts w:ascii="Times New Roman" w:hAnsi="Times New Roman" w:cs="Times New Roman"/>
          <w:spacing w:val="-3"/>
        </w:rPr>
        <w:t>.</w:t>
      </w:r>
      <w:r w:rsidRPr="0080490D">
        <w:rPr>
          <w:rFonts w:ascii="Times New Roman" w:hAnsi="Times New Roman" w:cs="Times New Roman"/>
          <w:spacing w:val="-3"/>
        </w:rPr>
        <w:tab/>
        <w:t xml:space="preserve">Motorists travelling from the </w:t>
      </w:r>
      <w:proofErr w:type="spellStart"/>
      <w:r w:rsidRPr="0080490D">
        <w:rPr>
          <w:rFonts w:ascii="Times New Roman" w:hAnsi="Times New Roman" w:cs="Times New Roman"/>
          <w:spacing w:val="-3"/>
        </w:rPr>
        <w:t>LaPlume</w:t>
      </w:r>
      <w:proofErr w:type="spellEnd"/>
      <w:r w:rsidRPr="0080490D">
        <w:rPr>
          <w:rFonts w:ascii="Times New Roman" w:hAnsi="Times New Roman" w:cs="Times New Roman"/>
          <w:spacing w:val="-3"/>
        </w:rPr>
        <w:t xml:space="preserve"> area to the Waverly area can use either S.R. 4009 or State</w:t>
      </w:r>
      <w:r w:rsidR="00C711F6">
        <w:rPr>
          <w:rFonts w:ascii="Times New Roman" w:hAnsi="Times New Roman" w:cs="Times New Roman"/>
          <w:spacing w:val="-3"/>
        </w:rPr>
        <w:t xml:space="preserve"> Route US 6.  DOT St. 5, p. 4.</w:t>
      </w:r>
    </w:p>
    <w:p w:rsidR="004566BC" w:rsidRPr="0080490D" w:rsidRDefault="004566BC" w:rsidP="00673F9D">
      <w:pPr>
        <w:spacing w:line="360" w:lineRule="auto"/>
        <w:ind w:firstLine="1440"/>
        <w:rPr>
          <w:rFonts w:ascii="Times New Roman" w:hAnsi="Times New Roman" w:cs="Times New Roman"/>
          <w:spacing w:val="-3"/>
        </w:rPr>
      </w:pPr>
    </w:p>
    <w:p w:rsidR="004566BC" w:rsidRPr="0080490D" w:rsidRDefault="004566BC" w:rsidP="00673F9D">
      <w:pPr>
        <w:spacing w:line="360" w:lineRule="auto"/>
        <w:ind w:firstLine="1440"/>
        <w:rPr>
          <w:rFonts w:ascii="Times New Roman" w:hAnsi="Times New Roman" w:cs="Times New Roman"/>
          <w:spacing w:val="-3"/>
        </w:rPr>
      </w:pPr>
      <w:r w:rsidRPr="0080490D">
        <w:rPr>
          <w:rFonts w:ascii="Times New Roman" w:hAnsi="Times New Roman" w:cs="Times New Roman"/>
          <w:spacing w:val="-3"/>
        </w:rPr>
        <w:t>3</w:t>
      </w:r>
      <w:r w:rsidR="00673F9D">
        <w:rPr>
          <w:rFonts w:ascii="Times New Roman" w:hAnsi="Times New Roman" w:cs="Times New Roman"/>
          <w:spacing w:val="-3"/>
        </w:rPr>
        <w:t>5</w:t>
      </w:r>
      <w:r w:rsidRPr="0080490D">
        <w:rPr>
          <w:rFonts w:ascii="Times New Roman" w:hAnsi="Times New Roman" w:cs="Times New Roman"/>
          <w:spacing w:val="-3"/>
        </w:rPr>
        <w:t>.</w:t>
      </w:r>
      <w:r w:rsidRPr="0080490D">
        <w:rPr>
          <w:rFonts w:ascii="Times New Roman" w:hAnsi="Times New Roman" w:cs="Times New Roman"/>
          <w:spacing w:val="-3"/>
        </w:rPr>
        <w:tab/>
        <w:t>S.R. 4009 is redundant.  DOT St. 5, p. 4.</w:t>
      </w:r>
    </w:p>
    <w:p w:rsidR="004566BC" w:rsidRPr="0080490D" w:rsidRDefault="004566BC" w:rsidP="00673F9D">
      <w:pPr>
        <w:spacing w:line="360" w:lineRule="auto"/>
        <w:ind w:firstLine="1440"/>
        <w:rPr>
          <w:rFonts w:ascii="Times New Roman" w:hAnsi="Times New Roman" w:cs="Times New Roman"/>
          <w:spacing w:val="-3"/>
        </w:rPr>
      </w:pPr>
    </w:p>
    <w:p w:rsidR="004566BC" w:rsidRPr="0080490D" w:rsidRDefault="004566BC" w:rsidP="00673F9D">
      <w:pPr>
        <w:spacing w:line="360" w:lineRule="auto"/>
        <w:ind w:firstLine="1440"/>
        <w:rPr>
          <w:rFonts w:ascii="Times New Roman" w:hAnsi="Times New Roman" w:cs="Times New Roman"/>
          <w:spacing w:val="-3"/>
        </w:rPr>
      </w:pPr>
      <w:r w:rsidRPr="0080490D">
        <w:rPr>
          <w:rFonts w:ascii="Times New Roman" w:hAnsi="Times New Roman" w:cs="Times New Roman"/>
          <w:spacing w:val="-3"/>
        </w:rPr>
        <w:t>3</w:t>
      </w:r>
      <w:r w:rsidR="00673F9D">
        <w:rPr>
          <w:rFonts w:ascii="Times New Roman" w:hAnsi="Times New Roman" w:cs="Times New Roman"/>
          <w:spacing w:val="-3"/>
        </w:rPr>
        <w:t>6</w:t>
      </w:r>
      <w:r w:rsidRPr="0080490D">
        <w:rPr>
          <w:rFonts w:ascii="Times New Roman" w:hAnsi="Times New Roman" w:cs="Times New Roman"/>
          <w:spacing w:val="-3"/>
        </w:rPr>
        <w:t>.</w:t>
      </w:r>
      <w:r w:rsidRPr="0080490D">
        <w:rPr>
          <w:rFonts w:ascii="Times New Roman" w:hAnsi="Times New Roman" w:cs="Times New Roman"/>
          <w:spacing w:val="-3"/>
        </w:rPr>
        <w:tab/>
        <w:t>The S.R. 4009 bridge is listed on the Lackawanna Luzerne Transportation Study (LLTS) Long Range Transpor</w:t>
      </w:r>
      <w:r w:rsidR="009F59BB">
        <w:rPr>
          <w:rFonts w:ascii="Times New Roman" w:hAnsi="Times New Roman" w:cs="Times New Roman"/>
          <w:spacing w:val="-3"/>
        </w:rPr>
        <w:t>tation Plan.  DOT St. 7, p. 2.</w:t>
      </w:r>
    </w:p>
    <w:p w:rsidR="004566BC" w:rsidRPr="0080490D" w:rsidRDefault="004566BC" w:rsidP="00673F9D">
      <w:pPr>
        <w:spacing w:line="360" w:lineRule="auto"/>
        <w:ind w:firstLine="1440"/>
        <w:rPr>
          <w:rFonts w:ascii="Times New Roman" w:hAnsi="Times New Roman" w:cs="Times New Roman"/>
          <w:spacing w:val="-3"/>
        </w:rPr>
      </w:pPr>
    </w:p>
    <w:p w:rsidR="004566BC" w:rsidRPr="0080490D" w:rsidRDefault="004566BC" w:rsidP="00673F9D">
      <w:pPr>
        <w:spacing w:line="360" w:lineRule="auto"/>
        <w:ind w:firstLine="1440"/>
        <w:rPr>
          <w:rFonts w:ascii="Times New Roman" w:hAnsi="Times New Roman" w:cs="Times New Roman"/>
          <w:spacing w:val="-3"/>
        </w:rPr>
      </w:pPr>
      <w:r w:rsidRPr="0080490D">
        <w:rPr>
          <w:rFonts w:ascii="Times New Roman" w:hAnsi="Times New Roman" w:cs="Times New Roman"/>
          <w:spacing w:val="-3"/>
        </w:rPr>
        <w:t>3</w:t>
      </w:r>
      <w:r w:rsidR="00673F9D">
        <w:rPr>
          <w:rFonts w:ascii="Times New Roman" w:hAnsi="Times New Roman" w:cs="Times New Roman"/>
          <w:spacing w:val="-3"/>
        </w:rPr>
        <w:t>7</w:t>
      </w:r>
      <w:r w:rsidRPr="0080490D">
        <w:rPr>
          <w:rFonts w:ascii="Times New Roman" w:hAnsi="Times New Roman" w:cs="Times New Roman"/>
          <w:spacing w:val="-3"/>
        </w:rPr>
        <w:t>.</w:t>
      </w:r>
      <w:r w:rsidRPr="0080490D">
        <w:rPr>
          <w:rFonts w:ascii="Times New Roman" w:hAnsi="Times New Roman" w:cs="Times New Roman"/>
          <w:spacing w:val="-3"/>
        </w:rPr>
        <w:tab/>
        <w:t>The Long Range Transportation Plan is a planning document which indicates regional needs for the next t</w:t>
      </w:r>
      <w:r w:rsidR="00DD4C98">
        <w:rPr>
          <w:rFonts w:ascii="Times New Roman" w:hAnsi="Times New Roman" w:cs="Times New Roman"/>
          <w:spacing w:val="-3"/>
        </w:rPr>
        <w:t>wenty years.  DOT St. 7, p. 2.</w:t>
      </w:r>
    </w:p>
    <w:p w:rsidR="009F420D" w:rsidRPr="0080490D" w:rsidRDefault="009F420D" w:rsidP="00673F9D">
      <w:pPr>
        <w:spacing w:line="360" w:lineRule="auto"/>
        <w:ind w:firstLine="1440"/>
        <w:rPr>
          <w:rFonts w:ascii="Times New Roman" w:hAnsi="Times New Roman" w:cs="Times New Roman"/>
          <w:spacing w:val="-3"/>
        </w:rPr>
      </w:pPr>
    </w:p>
    <w:p w:rsidR="00FA2714" w:rsidRPr="0080490D" w:rsidRDefault="004566BC" w:rsidP="00673F9D">
      <w:pPr>
        <w:spacing w:line="360" w:lineRule="auto"/>
        <w:ind w:firstLine="1440"/>
        <w:rPr>
          <w:rFonts w:ascii="Times New Roman" w:hAnsi="Times New Roman" w:cs="Times New Roman"/>
          <w:spacing w:val="-3"/>
        </w:rPr>
      </w:pPr>
      <w:r w:rsidRPr="0080490D">
        <w:rPr>
          <w:rFonts w:ascii="Times New Roman" w:hAnsi="Times New Roman" w:cs="Times New Roman"/>
          <w:spacing w:val="-3"/>
        </w:rPr>
        <w:t>3</w:t>
      </w:r>
      <w:r w:rsidR="00673F9D">
        <w:rPr>
          <w:rFonts w:ascii="Times New Roman" w:hAnsi="Times New Roman" w:cs="Times New Roman"/>
          <w:spacing w:val="-3"/>
        </w:rPr>
        <w:t>8</w:t>
      </w:r>
      <w:r w:rsidRPr="0080490D">
        <w:rPr>
          <w:rFonts w:ascii="Times New Roman" w:hAnsi="Times New Roman" w:cs="Times New Roman"/>
          <w:spacing w:val="-3"/>
        </w:rPr>
        <w:t>.</w:t>
      </w:r>
      <w:r w:rsidRPr="0080490D">
        <w:rPr>
          <w:rFonts w:ascii="Times New Roman" w:hAnsi="Times New Roman" w:cs="Times New Roman"/>
          <w:spacing w:val="-3"/>
        </w:rPr>
        <w:tab/>
        <w:t>Being on the Long Range Transportation Pan does not allocate any money for a particu</w:t>
      </w:r>
      <w:r w:rsidR="00650EA8">
        <w:rPr>
          <w:rFonts w:ascii="Times New Roman" w:hAnsi="Times New Roman" w:cs="Times New Roman"/>
          <w:spacing w:val="-3"/>
        </w:rPr>
        <w:t>lar project.  DOT St. 7, p. 3.</w:t>
      </w:r>
    </w:p>
    <w:p w:rsidR="00FA2714" w:rsidRPr="0080490D" w:rsidRDefault="00FA2714" w:rsidP="00673F9D">
      <w:pPr>
        <w:spacing w:line="360" w:lineRule="auto"/>
        <w:ind w:firstLine="1440"/>
        <w:rPr>
          <w:rFonts w:ascii="Times New Roman" w:hAnsi="Times New Roman" w:cs="Times New Roman"/>
          <w:spacing w:val="-3"/>
        </w:rPr>
      </w:pPr>
    </w:p>
    <w:p w:rsidR="00FA2714" w:rsidRPr="0080490D" w:rsidRDefault="00FA2714" w:rsidP="00673F9D">
      <w:pPr>
        <w:spacing w:line="360" w:lineRule="auto"/>
        <w:ind w:firstLine="1440"/>
        <w:rPr>
          <w:rFonts w:ascii="Times New Roman" w:hAnsi="Times New Roman" w:cs="Times New Roman"/>
          <w:spacing w:val="-3"/>
        </w:rPr>
      </w:pPr>
      <w:r w:rsidRPr="0080490D">
        <w:rPr>
          <w:rFonts w:ascii="Times New Roman" w:hAnsi="Times New Roman" w:cs="Times New Roman"/>
          <w:spacing w:val="-3"/>
        </w:rPr>
        <w:t>3</w:t>
      </w:r>
      <w:r w:rsidR="00673F9D">
        <w:rPr>
          <w:rFonts w:ascii="Times New Roman" w:hAnsi="Times New Roman" w:cs="Times New Roman"/>
          <w:spacing w:val="-3"/>
        </w:rPr>
        <w:t>9</w:t>
      </w:r>
      <w:r w:rsidRPr="0080490D">
        <w:rPr>
          <w:rFonts w:ascii="Times New Roman" w:hAnsi="Times New Roman" w:cs="Times New Roman"/>
          <w:spacing w:val="-3"/>
        </w:rPr>
        <w:t>.</w:t>
      </w:r>
      <w:r w:rsidRPr="0080490D">
        <w:rPr>
          <w:rFonts w:ascii="Times New Roman" w:hAnsi="Times New Roman" w:cs="Times New Roman"/>
          <w:spacing w:val="-3"/>
        </w:rPr>
        <w:tab/>
      </w:r>
      <w:r w:rsidR="004566BC" w:rsidRPr="0080490D">
        <w:rPr>
          <w:rFonts w:ascii="Times New Roman" w:hAnsi="Times New Roman" w:cs="Times New Roman"/>
          <w:spacing w:val="-3"/>
        </w:rPr>
        <w:t>No funds have been allocated either for the replacement or removal of the existing bridge carryin</w:t>
      </w:r>
      <w:r w:rsidR="00EF0CE1">
        <w:rPr>
          <w:rFonts w:ascii="Times New Roman" w:hAnsi="Times New Roman" w:cs="Times New Roman"/>
          <w:spacing w:val="-3"/>
        </w:rPr>
        <w:t>g S.R. 4009.  DOT St. 7, p. 3.</w:t>
      </w:r>
    </w:p>
    <w:p w:rsidR="00FA2714" w:rsidRPr="0080490D" w:rsidRDefault="00FA2714" w:rsidP="00673F9D">
      <w:pPr>
        <w:spacing w:line="360" w:lineRule="auto"/>
        <w:ind w:firstLine="1440"/>
        <w:rPr>
          <w:rFonts w:ascii="Times New Roman" w:hAnsi="Times New Roman" w:cs="Times New Roman"/>
          <w:spacing w:val="-3"/>
        </w:rPr>
      </w:pPr>
    </w:p>
    <w:p w:rsidR="004566BC" w:rsidRPr="0080490D" w:rsidRDefault="00673F9D" w:rsidP="00673F9D">
      <w:pPr>
        <w:spacing w:line="360" w:lineRule="auto"/>
        <w:ind w:firstLine="1440"/>
        <w:rPr>
          <w:rFonts w:ascii="Times New Roman" w:hAnsi="Times New Roman" w:cs="Times New Roman"/>
          <w:spacing w:val="-3"/>
        </w:rPr>
      </w:pPr>
      <w:r>
        <w:rPr>
          <w:rFonts w:ascii="Times New Roman" w:hAnsi="Times New Roman" w:cs="Times New Roman"/>
          <w:spacing w:val="-3"/>
        </w:rPr>
        <w:lastRenderedPageBreak/>
        <w:t>40</w:t>
      </w:r>
      <w:r w:rsidR="00FA2714" w:rsidRPr="0080490D">
        <w:rPr>
          <w:rFonts w:ascii="Times New Roman" w:hAnsi="Times New Roman" w:cs="Times New Roman"/>
          <w:spacing w:val="-3"/>
        </w:rPr>
        <w:t>.</w:t>
      </w:r>
      <w:r w:rsidR="00FA2714" w:rsidRPr="0080490D">
        <w:rPr>
          <w:rFonts w:ascii="Times New Roman" w:hAnsi="Times New Roman" w:cs="Times New Roman"/>
          <w:spacing w:val="-3"/>
        </w:rPr>
        <w:tab/>
      </w:r>
      <w:r w:rsidR="004566BC" w:rsidRPr="0080490D">
        <w:rPr>
          <w:rFonts w:ascii="Times New Roman" w:hAnsi="Times New Roman" w:cs="Times New Roman"/>
          <w:spacing w:val="-3"/>
        </w:rPr>
        <w:t xml:space="preserve">There are no federal or state funds available for any improvements </w:t>
      </w:r>
      <w:r w:rsidR="00FA2714" w:rsidRPr="0080490D">
        <w:rPr>
          <w:rFonts w:ascii="Times New Roman" w:hAnsi="Times New Roman" w:cs="Times New Roman"/>
          <w:spacing w:val="-3"/>
        </w:rPr>
        <w:t xml:space="preserve">to the bridge carrying S.R. 4009 </w:t>
      </w:r>
      <w:r w:rsidR="004566BC" w:rsidRPr="0080490D">
        <w:rPr>
          <w:rFonts w:ascii="Times New Roman" w:hAnsi="Times New Roman" w:cs="Times New Roman"/>
          <w:spacing w:val="-3"/>
        </w:rPr>
        <w:t>ordered by the Commission since those funds are currently allocated to ot</w:t>
      </w:r>
      <w:r w:rsidR="004138BE">
        <w:rPr>
          <w:rFonts w:ascii="Times New Roman" w:hAnsi="Times New Roman" w:cs="Times New Roman"/>
          <w:spacing w:val="-3"/>
        </w:rPr>
        <w:t>her projects.  DOT St. 7, p. 3.</w:t>
      </w:r>
    </w:p>
    <w:p w:rsidR="004566BC" w:rsidRPr="0080490D" w:rsidRDefault="004566BC" w:rsidP="00673F9D">
      <w:pPr>
        <w:spacing w:line="360" w:lineRule="auto"/>
        <w:ind w:firstLine="1440"/>
        <w:rPr>
          <w:rFonts w:ascii="Times New Roman" w:hAnsi="Times New Roman" w:cs="Times New Roman"/>
          <w:spacing w:val="-3"/>
        </w:rPr>
      </w:pPr>
    </w:p>
    <w:p w:rsidR="00FA2714" w:rsidRPr="0080490D" w:rsidRDefault="00FA2714" w:rsidP="00673F9D">
      <w:pPr>
        <w:spacing w:line="360" w:lineRule="auto"/>
        <w:ind w:firstLine="1440"/>
        <w:rPr>
          <w:rFonts w:ascii="Times New Roman" w:hAnsi="Times New Roman" w:cs="Times New Roman"/>
          <w:spacing w:val="-3"/>
        </w:rPr>
      </w:pPr>
      <w:r w:rsidRPr="0080490D">
        <w:rPr>
          <w:rFonts w:ascii="Times New Roman" w:hAnsi="Times New Roman" w:cs="Times New Roman"/>
          <w:spacing w:val="-3"/>
        </w:rPr>
        <w:t>4</w:t>
      </w:r>
      <w:r w:rsidR="00673F9D">
        <w:rPr>
          <w:rFonts w:ascii="Times New Roman" w:hAnsi="Times New Roman" w:cs="Times New Roman"/>
          <w:spacing w:val="-3"/>
        </w:rPr>
        <w:t>1</w:t>
      </w:r>
      <w:r w:rsidRPr="0080490D">
        <w:rPr>
          <w:rFonts w:ascii="Times New Roman" w:hAnsi="Times New Roman" w:cs="Times New Roman"/>
          <w:spacing w:val="-3"/>
        </w:rPr>
        <w:t>.</w:t>
      </w:r>
      <w:r w:rsidRPr="0080490D">
        <w:rPr>
          <w:rFonts w:ascii="Times New Roman" w:hAnsi="Times New Roman" w:cs="Times New Roman"/>
          <w:spacing w:val="-3"/>
        </w:rPr>
        <w:tab/>
      </w:r>
      <w:r w:rsidR="004566BC" w:rsidRPr="0080490D">
        <w:rPr>
          <w:rFonts w:ascii="Times New Roman" w:hAnsi="Times New Roman" w:cs="Times New Roman"/>
          <w:spacing w:val="-3"/>
        </w:rPr>
        <w:t xml:space="preserve">The County’s transportation system does not benefit from the existence of the </w:t>
      </w:r>
      <w:r w:rsidR="00486977">
        <w:rPr>
          <w:rFonts w:ascii="Times New Roman" w:hAnsi="Times New Roman" w:cs="Times New Roman"/>
          <w:spacing w:val="-3"/>
        </w:rPr>
        <w:t>crossing.  County St. 1, p. 2.</w:t>
      </w:r>
    </w:p>
    <w:p w:rsidR="00FA2714" w:rsidRPr="0080490D" w:rsidRDefault="00FA2714" w:rsidP="00673F9D">
      <w:pPr>
        <w:spacing w:line="360" w:lineRule="auto"/>
        <w:ind w:firstLine="1440"/>
        <w:rPr>
          <w:rFonts w:ascii="Times New Roman" w:hAnsi="Times New Roman" w:cs="Times New Roman"/>
          <w:spacing w:val="-3"/>
        </w:rPr>
      </w:pPr>
    </w:p>
    <w:p w:rsidR="004566BC" w:rsidRPr="0080490D" w:rsidRDefault="00FA2714" w:rsidP="00673F9D">
      <w:pPr>
        <w:spacing w:line="360" w:lineRule="auto"/>
        <w:ind w:firstLine="1440"/>
        <w:rPr>
          <w:rFonts w:ascii="Times New Roman" w:hAnsi="Times New Roman" w:cs="Times New Roman"/>
          <w:spacing w:val="-3"/>
        </w:rPr>
      </w:pPr>
      <w:r w:rsidRPr="0080490D">
        <w:rPr>
          <w:rFonts w:ascii="Times New Roman" w:hAnsi="Times New Roman" w:cs="Times New Roman"/>
          <w:spacing w:val="-3"/>
        </w:rPr>
        <w:t>4</w:t>
      </w:r>
      <w:r w:rsidR="00673F9D">
        <w:rPr>
          <w:rFonts w:ascii="Times New Roman" w:hAnsi="Times New Roman" w:cs="Times New Roman"/>
          <w:spacing w:val="-3"/>
        </w:rPr>
        <w:t>2</w:t>
      </w:r>
      <w:r w:rsidRPr="0080490D">
        <w:rPr>
          <w:rFonts w:ascii="Times New Roman" w:hAnsi="Times New Roman" w:cs="Times New Roman"/>
          <w:spacing w:val="-3"/>
        </w:rPr>
        <w:t>.</w:t>
      </w:r>
      <w:r w:rsidRPr="0080490D">
        <w:rPr>
          <w:rFonts w:ascii="Times New Roman" w:hAnsi="Times New Roman" w:cs="Times New Roman"/>
          <w:spacing w:val="-3"/>
        </w:rPr>
        <w:tab/>
      </w:r>
      <w:r w:rsidR="004566BC" w:rsidRPr="0080490D">
        <w:rPr>
          <w:rFonts w:ascii="Times New Roman" w:hAnsi="Times New Roman" w:cs="Times New Roman"/>
          <w:spacing w:val="-3"/>
        </w:rPr>
        <w:t>The County is not willing to maintain the bridge and has no plans to repair the bridge.  County St. 1, p. 2.</w:t>
      </w:r>
    </w:p>
    <w:p w:rsidR="00FA2714" w:rsidRPr="0080490D" w:rsidRDefault="00FA2714" w:rsidP="00673F9D">
      <w:pPr>
        <w:spacing w:line="360" w:lineRule="auto"/>
        <w:ind w:firstLine="1440"/>
        <w:rPr>
          <w:rFonts w:ascii="Times New Roman" w:hAnsi="Times New Roman" w:cs="Times New Roman"/>
          <w:spacing w:val="-3"/>
        </w:rPr>
      </w:pPr>
    </w:p>
    <w:p w:rsidR="004566BC" w:rsidRPr="0080490D" w:rsidRDefault="00FA2714" w:rsidP="00673F9D">
      <w:pPr>
        <w:spacing w:line="360" w:lineRule="auto"/>
        <w:ind w:firstLine="1440"/>
        <w:rPr>
          <w:rFonts w:ascii="Times New Roman" w:hAnsi="Times New Roman" w:cs="Times New Roman"/>
          <w:spacing w:val="-3"/>
        </w:rPr>
      </w:pPr>
      <w:r w:rsidRPr="0080490D">
        <w:rPr>
          <w:rFonts w:ascii="Times New Roman" w:hAnsi="Times New Roman" w:cs="Times New Roman"/>
          <w:spacing w:val="-3"/>
        </w:rPr>
        <w:t>4</w:t>
      </w:r>
      <w:r w:rsidR="00673F9D">
        <w:rPr>
          <w:rFonts w:ascii="Times New Roman" w:hAnsi="Times New Roman" w:cs="Times New Roman"/>
          <w:spacing w:val="-3"/>
        </w:rPr>
        <w:t>3</w:t>
      </w:r>
      <w:r w:rsidRPr="0080490D">
        <w:rPr>
          <w:rFonts w:ascii="Times New Roman" w:hAnsi="Times New Roman" w:cs="Times New Roman"/>
          <w:spacing w:val="-3"/>
        </w:rPr>
        <w:t>.</w:t>
      </w:r>
      <w:r w:rsidRPr="0080490D">
        <w:rPr>
          <w:rFonts w:ascii="Times New Roman" w:hAnsi="Times New Roman" w:cs="Times New Roman"/>
          <w:spacing w:val="-3"/>
        </w:rPr>
        <w:tab/>
        <w:t>State Route US 6 is available for vehicles as an alternative to the crossing</w:t>
      </w:r>
      <w:r w:rsidR="00CC640C">
        <w:rPr>
          <w:rFonts w:ascii="Times New Roman" w:hAnsi="Times New Roman" w:cs="Times New Roman"/>
          <w:spacing w:val="-3"/>
        </w:rPr>
        <w:t xml:space="preserve">.  </w:t>
      </w:r>
      <w:proofErr w:type="gramStart"/>
      <w:r w:rsidR="00CC640C">
        <w:rPr>
          <w:rFonts w:ascii="Times New Roman" w:hAnsi="Times New Roman" w:cs="Times New Roman"/>
          <w:spacing w:val="-3"/>
        </w:rPr>
        <w:t>DOT St. 5, p. 4, DOT Ex. 6.</w:t>
      </w:r>
      <w:proofErr w:type="gramEnd"/>
    </w:p>
    <w:p w:rsidR="00E61537" w:rsidRPr="0080490D" w:rsidRDefault="00E61537" w:rsidP="00085896">
      <w:pPr>
        <w:spacing w:line="360" w:lineRule="auto"/>
        <w:ind w:firstLine="1440"/>
        <w:rPr>
          <w:rFonts w:ascii="Times New Roman" w:hAnsi="Times New Roman" w:cs="Times New Roman"/>
          <w:spacing w:val="-3"/>
        </w:rPr>
      </w:pPr>
    </w:p>
    <w:p w:rsidR="00AC2F31" w:rsidRPr="0080490D" w:rsidRDefault="00AC2F31" w:rsidP="00085896">
      <w:pPr>
        <w:spacing w:line="360" w:lineRule="auto"/>
        <w:jc w:val="center"/>
        <w:rPr>
          <w:rFonts w:ascii="Times New Roman" w:hAnsi="Times New Roman" w:cs="Times New Roman"/>
          <w:caps/>
          <w:u w:val="single"/>
        </w:rPr>
      </w:pPr>
      <w:r w:rsidRPr="0080490D">
        <w:rPr>
          <w:rFonts w:ascii="Times New Roman" w:hAnsi="Times New Roman" w:cs="Times New Roman"/>
          <w:caps/>
          <w:u w:val="single"/>
        </w:rPr>
        <w:t>Discussion</w:t>
      </w:r>
    </w:p>
    <w:p w:rsidR="00FC1F84" w:rsidRPr="0080490D" w:rsidRDefault="00FC1F84" w:rsidP="00085896">
      <w:pPr>
        <w:spacing w:line="360" w:lineRule="auto"/>
        <w:ind w:firstLine="1440"/>
        <w:rPr>
          <w:rFonts w:ascii="Times New Roman" w:hAnsi="Times New Roman" w:cs="Times New Roman"/>
        </w:rPr>
      </w:pPr>
    </w:p>
    <w:p w:rsidR="00A35490" w:rsidRPr="0080490D" w:rsidRDefault="00764754" w:rsidP="001741FD">
      <w:pPr>
        <w:spacing w:line="360" w:lineRule="auto"/>
        <w:ind w:firstLine="1440"/>
        <w:rPr>
          <w:rFonts w:ascii="Times New Roman" w:hAnsi="Times New Roman" w:cs="Times New Roman"/>
        </w:rPr>
      </w:pPr>
      <w:r w:rsidRPr="0080490D">
        <w:rPr>
          <w:rFonts w:ascii="Times New Roman" w:hAnsi="Times New Roman" w:cs="Times New Roman"/>
        </w:rPr>
        <w:t xml:space="preserve">This recommended decision will address </w:t>
      </w:r>
      <w:r w:rsidR="00AD405A" w:rsidRPr="0080490D">
        <w:rPr>
          <w:rFonts w:ascii="Times New Roman" w:hAnsi="Times New Roman" w:cs="Times New Roman"/>
        </w:rPr>
        <w:t>three</w:t>
      </w:r>
      <w:r w:rsidRPr="0080490D">
        <w:rPr>
          <w:rFonts w:ascii="Times New Roman" w:hAnsi="Times New Roman" w:cs="Times New Roman"/>
        </w:rPr>
        <w:t xml:space="preserve"> separate issues.  The first issue is the allocation of the costs of the work performed by the parties</w:t>
      </w:r>
      <w:r w:rsidR="006F3401">
        <w:rPr>
          <w:rFonts w:ascii="Times New Roman" w:hAnsi="Times New Roman" w:cs="Times New Roman"/>
        </w:rPr>
        <w:t xml:space="preserve"> in reopening the existing S.R. </w:t>
      </w:r>
      <w:r w:rsidRPr="0080490D">
        <w:rPr>
          <w:rFonts w:ascii="Times New Roman" w:hAnsi="Times New Roman" w:cs="Times New Roman"/>
        </w:rPr>
        <w:t>4009 bridge</w:t>
      </w:r>
      <w:r w:rsidR="00AD405A" w:rsidRPr="0080490D">
        <w:rPr>
          <w:rFonts w:ascii="Times New Roman" w:hAnsi="Times New Roman" w:cs="Times New Roman"/>
        </w:rPr>
        <w:t xml:space="preserve">.  The second issue is </w:t>
      </w:r>
      <w:r w:rsidRPr="0080490D">
        <w:rPr>
          <w:rFonts w:ascii="Times New Roman" w:hAnsi="Times New Roman" w:cs="Times New Roman"/>
        </w:rPr>
        <w:t xml:space="preserve">the assignment of inspection and future maintenance responsibilities for the existing S.R. 4009 bridge.  The </w:t>
      </w:r>
      <w:r w:rsidR="00AD405A" w:rsidRPr="0080490D">
        <w:rPr>
          <w:rFonts w:ascii="Times New Roman" w:hAnsi="Times New Roman" w:cs="Times New Roman"/>
        </w:rPr>
        <w:t>third</w:t>
      </w:r>
      <w:r w:rsidRPr="0080490D">
        <w:rPr>
          <w:rFonts w:ascii="Times New Roman" w:hAnsi="Times New Roman" w:cs="Times New Roman"/>
        </w:rPr>
        <w:t xml:space="preserve"> issue is the disposition of the crossing.</w:t>
      </w:r>
      <w:r w:rsidR="00A35490" w:rsidRPr="0080490D">
        <w:rPr>
          <w:rFonts w:ascii="Times New Roman" w:hAnsi="Times New Roman" w:cs="Times New Roman"/>
        </w:rPr>
        <w:t xml:space="preserve">  Before addressing these issues, I will first provide some historical background on the crossing as well as the current </w:t>
      </w:r>
      <w:r w:rsidR="00CA56D0" w:rsidRPr="0080490D">
        <w:rPr>
          <w:rFonts w:ascii="Times New Roman" w:hAnsi="Times New Roman" w:cs="Times New Roman"/>
        </w:rPr>
        <w:t>status of</w:t>
      </w:r>
      <w:r w:rsidR="00A35490" w:rsidRPr="0080490D">
        <w:rPr>
          <w:rFonts w:ascii="Times New Roman" w:hAnsi="Times New Roman" w:cs="Times New Roman"/>
        </w:rPr>
        <w:t xml:space="preserve"> the crossing.</w:t>
      </w:r>
    </w:p>
    <w:p w:rsidR="00A35490" w:rsidRPr="0080490D" w:rsidRDefault="00A35490" w:rsidP="001741FD">
      <w:pPr>
        <w:spacing w:line="360" w:lineRule="auto"/>
        <w:ind w:firstLine="1440"/>
        <w:rPr>
          <w:rFonts w:ascii="Times New Roman" w:hAnsi="Times New Roman" w:cs="Times New Roman"/>
        </w:rPr>
      </w:pPr>
    </w:p>
    <w:p w:rsidR="005D0A03" w:rsidRPr="0080490D" w:rsidRDefault="005D0A03" w:rsidP="001741FD">
      <w:pPr>
        <w:spacing w:line="360" w:lineRule="auto"/>
        <w:rPr>
          <w:rFonts w:ascii="Times New Roman" w:hAnsi="Times New Roman" w:cs="Times New Roman"/>
          <w:u w:val="single"/>
        </w:rPr>
      </w:pPr>
      <w:r w:rsidRPr="0080490D">
        <w:rPr>
          <w:rFonts w:ascii="Times New Roman" w:hAnsi="Times New Roman" w:cs="Times New Roman"/>
          <w:u w:val="single"/>
        </w:rPr>
        <w:t>Historical Background and Current Status of the Crossing</w:t>
      </w:r>
    </w:p>
    <w:p w:rsidR="005D0A03" w:rsidRPr="0080490D" w:rsidRDefault="005D0A03" w:rsidP="001741FD">
      <w:pPr>
        <w:spacing w:line="360" w:lineRule="auto"/>
        <w:ind w:firstLine="1440"/>
        <w:rPr>
          <w:rFonts w:ascii="Times New Roman" w:hAnsi="Times New Roman" w:cs="Times New Roman"/>
        </w:rPr>
      </w:pPr>
    </w:p>
    <w:p w:rsidR="00E16F90" w:rsidRPr="0080490D" w:rsidRDefault="00A35490" w:rsidP="001741FD">
      <w:pPr>
        <w:spacing w:line="360" w:lineRule="auto"/>
        <w:ind w:firstLine="1440"/>
        <w:rPr>
          <w:rFonts w:ascii="Times New Roman" w:hAnsi="Times New Roman" w:cs="Times New Roman"/>
        </w:rPr>
      </w:pPr>
      <w:r w:rsidRPr="0080490D">
        <w:rPr>
          <w:rFonts w:ascii="Times New Roman" w:hAnsi="Times New Roman" w:cs="Times New Roman"/>
        </w:rPr>
        <w:t>The existence of the crossing is due to the construction of a rail line in the second decade of the 20</w:t>
      </w:r>
      <w:r w:rsidRPr="0080490D">
        <w:rPr>
          <w:rFonts w:ascii="Times New Roman" w:hAnsi="Times New Roman" w:cs="Times New Roman"/>
          <w:vertAlign w:val="superscript"/>
        </w:rPr>
        <w:t>th</w:t>
      </w:r>
      <w:r w:rsidRPr="0080490D">
        <w:rPr>
          <w:rFonts w:ascii="Times New Roman" w:hAnsi="Times New Roman" w:cs="Times New Roman"/>
        </w:rPr>
        <w:t xml:space="preserve"> century.  D&amp;H St. 1, p. 2.  The Railroad presented evidence that the Delaware, Lackawanna and Western Railroad (DL&amp;W)</w:t>
      </w:r>
      <w:r w:rsidR="00B72DB3" w:rsidRPr="0080490D">
        <w:rPr>
          <w:rFonts w:ascii="Times New Roman" w:hAnsi="Times New Roman" w:cs="Times New Roman"/>
        </w:rPr>
        <w:t xml:space="preserve"> constructed the rail line that passes</w:t>
      </w:r>
      <w:r w:rsidR="006D635F">
        <w:rPr>
          <w:rFonts w:ascii="Times New Roman" w:hAnsi="Times New Roman" w:cs="Times New Roman"/>
        </w:rPr>
        <w:t xml:space="preserve"> under the S.R. </w:t>
      </w:r>
      <w:r w:rsidR="00B72DB3" w:rsidRPr="0080490D">
        <w:rPr>
          <w:rFonts w:ascii="Times New Roman" w:hAnsi="Times New Roman" w:cs="Times New Roman"/>
        </w:rPr>
        <w:t xml:space="preserve">4009 bridge.  D&amp;H St. 1, p. 2.  In </w:t>
      </w:r>
      <w:r w:rsidR="00274F81" w:rsidRPr="0080490D">
        <w:rPr>
          <w:rFonts w:ascii="Times New Roman" w:hAnsi="Times New Roman" w:cs="Times New Roman"/>
        </w:rPr>
        <w:t xml:space="preserve">approximately </w:t>
      </w:r>
      <w:r w:rsidR="00B72DB3" w:rsidRPr="0080490D">
        <w:rPr>
          <w:rFonts w:ascii="Times New Roman" w:hAnsi="Times New Roman" w:cs="Times New Roman"/>
        </w:rPr>
        <w:t>1915, the DL&amp;W constructed the bridge that currently exists at the crossing.</w:t>
      </w:r>
      <w:r w:rsidR="00274F81" w:rsidRPr="0080490D">
        <w:rPr>
          <w:rFonts w:ascii="Times New Roman" w:hAnsi="Times New Roman" w:cs="Times New Roman"/>
        </w:rPr>
        <w:t xml:space="preserve">  D&amp;H St. 1, p. 3, D&amp;H St. 2, p. 2 D&amp;H Ex. 10.</w:t>
      </w:r>
      <w:r w:rsidR="002D220F" w:rsidRPr="0080490D">
        <w:rPr>
          <w:rFonts w:ascii="Times New Roman" w:hAnsi="Times New Roman" w:cs="Times New Roman"/>
        </w:rPr>
        <w:t xml:space="preserve">  None of the parties is aware of any order issued by the Commission or its predecessor, the Pennsylvania </w:t>
      </w:r>
      <w:r w:rsidR="002D220F" w:rsidRPr="0080490D">
        <w:rPr>
          <w:rFonts w:ascii="Times New Roman" w:hAnsi="Times New Roman" w:cs="Times New Roman"/>
        </w:rPr>
        <w:lastRenderedPageBreak/>
        <w:t>Public Service Commission, authorizing the creation of the crossing</w:t>
      </w:r>
      <w:r w:rsidR="00AD405A" w:rsidRPr="0080490D">
        <w:rPr>
          <w:rFonts w:ascii="Times New Roman" w:hAnsi="Times New Roman" w:cs="Times New Roman"/>
        </w:rPr>
        <w:t>,</w:t>
      </w:r>
      <w:r w:rsidR="002D220F" w:rsidRPr="0080490D">
        <w:rPr>
          <w:rFonts w:ascii="Times New Roman" w:hAnsi="Times New Roman" w:cs="Times New Roman"/>
        </w:rPr>
        <w:t xml:space="preserve"> directing the construction of the bridge</w:t>
      </w:r>
      <w:r w:rsidR="00AD405A" w:rsidRPr="0080490D">
        <w:rPr>
          <w:rFonts w:ascii="Times New Roman" w:hAnsi="Times New Roman" w:cs="Times New Roman"/>
        </w:rPr>
        <w:t xml:space="preserve"> or assigning maintenance responsibility for the bridge</w:t>
      </w:r>
      <w:r w:rsidR="002D220F" w:rsidRPr="0080490D">
        <w:rPr>
          <w:rFonts w:ascii="Times New Roman" w:hAnsi="Times New Roman" w:cs="Times New Roman"/>
        </w:rPr>
        <w:t>.</w:t>
      </w:r>
      <w:r w:rsidR="00AD405A" w:rsidRPr="0080490D">
        <w:rPr>
          <w:rFonts w:ascii="Times New Roman" w:hAnsi="Times New Roman" w:cs="Times New Roman"/>
        </w:rPr>
        <w:t xml:space="preserve">  </w:t>
      </w:r>
      <w:proofErr w:type="gramStart"/>
      <w:r w:rsidR="00AD405A" w:rsidRPr="0080490D">
        <w:rPr>
          <w:rFonts w:ascii="Times New Roman" w:hAnsi="Times New Roman" w:cs="Times New Roman"/>
        </w:rPr>
        <w:t>DOT M.B. 13.</w:t>
      </w:r>
      <w:proofErr w:type="gramEnd"/>
    </w:p>
    <w:p w:rsidR="00CA56D0" w:rsidRPr="0080490D" w:rsidRDefault="00CA56D0" w:rsidP="001741FD">
      <w:pPr>
        <w:spacing w:line="360" w:lineRule="auto"/>
        <w:ind w:firstLine="1440"/>
        <w:rPr>
          <w:rFonts w:ascii="Times New Roman" w:hAnsi="Times New Roman" w:cs="Times New Roman"/>
        </w:rPr>
      </w:pPr>
    </w:p>
    <w:p w:rsidR="00274F81" w:rsidRPr="0080490D" w:rsidRDefault="001461C8" w:rsidP="001741FD">
      <w:pPr>
        <w:spacing w:line="360" w:lineRule="auto"/>
        <w:ind w:firstLine="1440"/>
        <w:rPr>
          <w:rFonts w:ascii="Times New Roman" w:hAnsi="Times New Roman" w:cs="Times New Roman"/>
        </w:rPr>
      </w:pPr>
      <w:r w:rsidRPr="0080490D">
        <w:rPr>
          <w:rFonts w:ascii="Times New Roman" w:hAnsi="Times New Roman" w:cs="Times New Roman"/>
        </w:rPr>
        <w:t xml:space="preserve">The </w:t>
      </w:r>
      <w:r w:rsidR="00CA56D0" w:rsidRPr="0080490D">
        <w:rPr>
          <w:rFonts w:ascii="Times New Roman" w:hAnsi="Times New Roman" w:cs="Times New Roman"/>
        </w:rPr>
        <w:t>C</w:t>
      </w:r>
      <w:r w:rsidRPr="0080490D">
        <w:rPr>
          <w:rFonts w:ascii="Times New Roman" w:hAnsi="Times New Roman" w:cs="Times New Roman"/>
        </w:rPr>
        <w:t>omplainant presented evidence that, in 1913, DL&amp;W exercised its power of eminent domain to acquire a right of way through the property of Emma Slayton, predecessor in title to the Complainant.  Complainant’s St. 2, p. 3, Complainant’s Ex. 7</w:t>
      </w:r>
      <w:r w:rsidR="00041659">
        <w:rPr>
          <w:rFonts w:ascii="Times New Roman" w:hAnsi="Times New Roman" w:cs="Times New Roman"/>
        </w:rPr>
        <w:t>, Complainant’s M. B. p. </w:t>
      </w:r>
      <w:r w:rsidR="00AD405A" w:rsidRPr="0080490D">
        <w:rPr>
          <w:rFonts w:ascii="Times New Roman" w:hAnsi="Times New Roman" w:cs="Times New Roman"/>
        </w:rPr>
        <w:t>2-3</w:t>
      </w:r>
      <w:r w:rsidRPr="0080490D">
        <w:rPr>
          <w:rFonts w:ascii="Times New Roman" w:hAnsi="Times New Roman" w:cs="Times New Roman"/>
        </w:rPr>
        <w:t>.  The eminent domain litigation was settled in 1917 and Emma Slayton conveyed real estate to the DL&amp;W for construction of its rail line.</w:t>
      </w:r>
      <w:r w:rsidR="00F52A57" w:rsidRPr="0080490D">
        <w:rPr>
          <w:rFonts w:ascii="Times New Roman" w:hAnsi="Times New Roman" w:cs="Times New Roman"/>
        </w:rPr>
        <w:t xml:space="preserve">  Complainant’s St. 2, p. 4. Complainant’s Ex. 10</w:t>
      </w:r>
      <w:r w:rsidR="00AD405A" w:rsidRPr="0080490D">
        <w:rPr>
          <w:rFonts w:ascii="Times New Roman" w:hAnsi="Times New Roman" w:cs="Times New Roman"/>
        </w:rPr>
        <w:t>, Complainant’s M. B. p. 2-3.</w:t>
      </w:r>
    </w:p>
    <w:p w:rsidR="00E16F90" w:rsidRPr="0080490D" w:rsidRDefault="00E16F90" w:rsidP="001741FD">
      <w:pPr>
        <w:spacing w:line="360" w:lineRule="auto"/>
        <w:ind w:firstLine="1440"/>
        <w:rPr>
          <w:rFonts w:ascii="Times New Roman" w:hAnsi="Times New Roman" w:cs="Times New Roman"/>
        </w:rPr>
      </w:pPr>
    </w:p>
    <w:p w:rsidR="00456C19" w:rsidRPr="0080490D" w:rsidRDefault="00E16F90" w:rsidP="001741FD">
      <w:pPr>
        <w:spacing w:line="360" w:lineRule="auto"/>
        <w:ind w:firstLine="1440"/>
        <w:rPr>
          <w:rFonts w:ascii="Times New Roman" w:hAnsi="Times New Roman" w:cs="Times New Roman"/>
        </w:rPr>
      </w:pPr>
      <w:r w:rsidRPr="0080490D">
        <w:rPr>
          <w:rFonts w:ascii="Times New Roman" w:hAnsi="Times New Roman" w:cs="Times New Roman"/>
        </w:rPr>
        <w:t>The DL&amp;W merged with the Erie Railroad in 1960 to form the Erie Lackawanna Railway (EL).  D&amp;H St. 1, p. 2.  The EL entered bankruptcy in 1972 and the rail line was conveyed to Consolidated Rail Corporation (Conrail) in 1976 by the United States Rail Administration as part of the Final System Plan.  D&amp;H St. 1, p. 2.  In 1980, Conrail sold the former DL&amp;W line between Binghamton, New York and Scranton, Pennsylvania to Delaware and Hudson Railway Company (D&amp;H Railway).  D&amp;H St. 1, p. 2.  Guilford Rail System purchased D&amp;H Railway in 1984.  D&amp;H St. 1, p. 2.  D&amp;H Railway entered bankruptcy in 1988.  D&amp;H St. 1, p. 2.  In 1991, the Canadian Pacific Railway Company (CPRC) purchased the assets of D&amp;H Railway</w:t>
      </w:r>
      <w:r w:rsidR="00274F81" w:rsidRPr="0080490D">
        <w:rPr>
          <w:rFonts w:ascii="Times New Roman" w:hAnsi="Times New Roman" w:cs="Times New Roman"/>
        </w:rPr>
        <w:t xml:space="preserve"> through the bankruptcy proceeding.  D&amp;H St. 1, p. 2.</w:t>
      </w:r>
    </w:p>
    <w:p w:rsidR="00456C19" w:rsidRPr="0080490D" w:rsidRDefault="00456C19" w:rsidP="001741FD">
      <w:pPr>
        <w:spacing w:line="360" w:lineRule="auto"/>
        <w:ind w:firstLine="1440"/>
        <w:rPr>
          <w:rFonts w:ascii="Times New Roman" w:hAnsi="Times New Roman" w:cs="Times New Roman"/>
        </w:rPr>
      </w:pPr>
    </w:p>
    <w:p w:rsidR="00F73074" w:rsidRPr="0080490D" w:rsidRDefault="00456C19" w:rsidP="001741FD">
      <w:pPr>
        <w:spacing w:line="360" w:lineRule="auto"/>
        <w:ind w:firstLine="1440"/>
        <w:rPr>
          <w:rFonts w:ascii="Times New Roman" w:hAnsi="Times New Roman" w:cs="Times New Roman"/>
          <w:spacing w:val="-3"/>
        </w:rPr>
      </w:pPr>
      <w:r w:rsidRPr="0080490D">
        <w:rPr>
          <w:rFonts w:ascii="Times New Roman" w:hAnsi="Times New Roman" w:cs="Times New Roman"/>
        </w:rPr>
        <w:t xml:space="preserve">Currently, the </w:t>
      </w:r>
      <w:proofErr w:type="gramStart"/>
      <w:r w:rsidR="00B7754F" w:rsidRPr="0080490D">
        <w:rPr>
          <w:rFonts w:ascii="Times New Roman" w:hAnsi="Times New Roman" w:cs="Times New Roman"/>
        </w:rPr>
        <w:t>bridge,</w:t>
      </w:r>
      <w:proofErr w:type="gramEnd"/>
      <w:r w:rsidR="00B7754F" w:rsidRPr="0080490D">
        <w:rPr>
          <w:rFonts w:ascii="Times New Roman" w:hAnsi="Times New Roman" w:cs="Times New Roman"/>
        </w:rPr>
        <w:t xml:space="preserve"> carries S.R. 4009 over the Railroad’s facilities.  DOT has completed the work on the bridge ordered by the Commission’s August 3, 2012 order.  </w:t>
      </w:r>
      <w:proofErr w:type="gramStart"/>
      <w:r w:rsidR="00B7754F" w:rsidRPr="0080490D">
        <w:rPr>
          <w:rFonts w:ascii="Times New Roman" w:hAnsi="Times New Roman" w:cs="Times New Roman"/>
        </w:rPr>
        <w:t>DOT St. 6, p. 5</w:t>
      </w:r>
      <w:r w:rsidR="00221D36" w:rsidRPr="0080490D">
        <w:rPr>
          <w:rFonts w:ascii="Times New Roman" w:hAnsi="Times New Roman" w:cs="Times New Roman"/>
        </w:rPr>
        <w:t>, DOT Ex. 9</w:t>
      </w:r>
      <w:r w:rsidR="00B7754F" w:rsidRPr="0080490D">
        <w:rPr>
          <w:rFonts w:ascii="Times New Roman" w:hAnsi="Times New Roman" w:cs="Times New Roman"/>
        </w:rPr>
        <w:t>.</w:t>
      </w:r>
      <w:proofErr w:type="gramEnd"/>
      <w:r w:rsidR="00F73074" w:rsidRPr="0080490D">
        <w:rPr>
          <w:rFonts w:ascii="Times New Roman" w:hAnsi="Times New Roman" w:cs="Times New Roman"/>
        </w:rPr>
        <w:t xml:space="preserve">  </w:t>
      </w:r>
      <w:r w:rsidR="00F73074" w:rsidRPr="0080490D">
        <w:rPr>
          <w:rFonts w:ascii="Times New Roman" w:hAnsi="Times New Roman" w:cs="Times New Roman"/>
          <w:spacing w:val="-3"/>
        </w:rPr>
        <w:t>The bridge currently has a single 12 foot wide traffic lane in the center of the deck and is posted to carry maximum loads of 13 tons.</w:t>
      </w:r>
    </w:p>
    <w:p w:rsidR="00F73074" w:rsidRPr="0080490D" w:rsidRDefault="00F73074" w:rsidP="001741FD">
      <w:pPr>
        <w:spacing w:line="360" w:lineRule="auto"/>
        <w:ind w:firstLine="1440"/>
        <w:rPr>
          <w:rFonts w:ascii="Times New Roman" w:hAnsi="Times New Roman" w:cs="Times New Roman"/>
          <w:spacing w:val="-3"/>
        </w:rPr>
      </w:pPr>
    </w:p>
    <w:p w:rsidR="00F73074" w:rsidRPr="0080490D" w:rsidRDefault="00F73074" w:rsidP="001741FD">
      <w:pPr>
        <w:spacing w:line="360" w:lineRule="auto"/>
        <w:ind w:firstLine="1440"/>
        <w:rPr>
          <w:rFonts w:ascii="Times New Roman" w:hAnsi="Times New Roman" w:cs="Times New Roman"/>
        </w:rPr>
      </w:pPr>
      <w:r w:rsidRPr="0080490D">
        <w:rPr>
          <w:rFonts w:ascii="Times New Roman" w:hAnsi="Times New Roman" w:cs="Times New Roman"/>
          <w:spacing w:val="-3"/>
        </w:rPr>
        <w:t xml:space="preserve">According to DOT traffic data, a traffic count </w:t>
      </w:r>
      <w:r w:rsidR="00B01AA9">
        <w:rPr>
          <w:rFonts w:ascii="Times New Roman" w:hAnsi="Times New Roman" w:cs="Times New Roman"/>
          <w:spacing w:val="-3"/>
        </w:rPr>
        <w:t>taken at the crossing on August 4, </w:t>
      </w:r>
      <w:r w:rsidRPr="0080490D">
        <w:rPr>
          <w:rFonts w:ascii="Times New Roman" w:hAnsi="Times New Roman" w:cs="Times New Roman"/>
          <w:spacing w:val="-3"/>
        </w:rPr>
        <w:t xml:space="preserve">2011 indicated a daily traffic volume of 625 vehicles per day with 50 of those being trucks.  </w:t>
      </w:r>
      <w:r w:rsidRPr="0080490D">
        <w:rPr>
          <w:rFonts w:ascii="Times New Roman" w:hAnsi="Times New Roman" w:cs="Times New Roman"/>
        </w:rPr>
        <w:t>DOT St. 5, p. 3.  Another traffic count taken at the crossing on April 23, 2013, after DOT completed the work ordered by the Commission, indicated daily traffic volume of 66 vehicles per day with no trucks.  DOT St. 5, p. 3-4.</w:t>
      </w:r>
    </w:p>
    <w:p w:rsidR="00F73074" w:rsidRPr="0080490D" w:rsidRDefault="00F73074" w:rsidP="001741FD">
      <w:pPr>
        <w:spacing w:line="360" w:lineRule="auto"/>
        <w:ind w:firstLine="1440"/>
        <w:rPr>
          <w:rFonts w:ascii="Times New Roman" w:hAnsi="Times New Roman" w:cs="Times New Roman"/>
        </w:rPr>
      </w:pPr>
    </w:p>
    <w:p w:rsidR="00A35490" w:rsidRPr="0080490D" w:rsidRDefault="00F73074" w:rsidP="001741FD">
      <w:pPr>
        <w:spacing w:line="360" w:lineRule="auto"/>
        <w:ind w:firstLine="1440"/>
        <w:rPr>
          <w:rFonts w:ascii="Times New Roman" w:hAnsi="Times New Roman" w:cs="Times New Roman"/>
        </w:rPr>
      </w:pPr>
      <w:r w:rsidRPr="0080490D">
        <w:rPr>
          <w:rFonts w:ascii="Times New Roman" w:hAnsi="Times New Roman" w:cs="Times New Roman"/>
        </w:rPr>
        <w:lastRenderedPageBreak/>
        <w:t>The Railroad</w:t>
      </w:r>
      <w:r w:rsidRPr="0080490D">
        <w:rPr>
          <w:rFonts w:ascii="Times New Roman" w:hAnsi="Times New Roman" w:cs="Times New Roman"/>
          <w:spacing w:val="-3"/>
        </w:rPr>
        <w:t xml:space="preserve"> </w:t>
      </w:r>
      <w:r w:rsidR="008B1260" w:rsidRPr="0080490D">
        <w:rPr>
          <w:rFonts w:ascii="Times New Roman" w:hAnsi="Times New Roman" w:cs="Times New Roman"/>
          <w:spacing w:val="-3"/>
        </w:rPr>
        <w:t xml:space="preserve">stated that its facilities at the crossing consist of two tracks, a mainline track and a passing siding.  </w:t>
      </w:r>
      <w:r w:rsidR="008B1260" w:rsidRPr="0080490D">
        <w:rPr>
          <w:rFonts w:ascii="Times New Roman" w:hAnsi="Times New Roman" w:cs="Times New Roman"/>
        </w:rPr>
        <w:t>D&amp;H St. 1, p. 4.  The main line track is rated for train speeds up to 40 miles per hour and the passing siding is rated for train speeds up</w:t>
      </w:r>
      <w:r w:rsidR="006A4904">
        <w:rPr>
          <w:rFonts w:ascii="Times New Roman" w:hAnsi="Times New Roman" w:cs="Times New Roman"/>
        </w:rPr>
        <w:t xml:space="preserve"> to 25 miles per hour.  D&amp;H St. </w:t>
      </w:r>
      <w:r w:rsidR="008B1260" w:rsidRPr="0080490D">
        <w:rPr>
          <w:rFonts w:ascii="Times New Roman" w:hAnsi="Times New Roman" w:cs="Times New Roman"/>
        </w:rPr>
        <w:t>1, p. 4.  The Railroad operates eight trains per day over the rail line.  D&amp;H St. 1, p. 4.  In addition, Norfolk Southern Railway operates four trains per day</w:t>
      </w:r>
      <w:r w:rsidR="00EC2D52" w:rsidRPr="0080490D">
        <w:rPr>
          <w:rFonts w:ascii="Times New Roman" w:hAnsi="Times New Roman" w:cs="Times New Roman"/>
        </w:rPr>
        <w:t>,</w:t>
      </w:r>
      <w:r w:rsidR="008B1260" w:rsidRPr="0080490D">
        <w:rPr>
          <w:rFonts w:ascii="Times New Roman" w:hAnsi="Times New Roman" w:cs="Times New Roman"/>
        </w:rPr>
        <w:t xml:space="preserve"> pursuant to a </w:t>
      </w:r>
      <w:proofErr w:type="spellStart"/>
      <w:r w:rsidR="008B1260" w:rsidRPr="0080490D">
        <w:rPr>
          <w:rFonts w:ascii="Times New Roman" w:hAnsi="Times New Roman" w:cs="Times New Roman"/>
        </w:rPr>
        <w:t>trackage</w:t>
      </w:r>
      <w:proofErr w:type="spellEnd"/>
      <w:r w:rsidR="008B1260" w:rsidRPr="0080490D">
        <w:rPr>
          <w:rFonts w:ascii="Times New Roman" w:hAnsi="Times New Roman" w:cs="Times New Roman"/>
        </w:rPr>
        <w:t xml:space="preserve"> rights agreement with the Railroad.  D&amp;H St. 1, p. 4.  In 2012, the Railroad handled eight million gross tons of rail freight traffic over the line.  D&amp;H St. 1, p. 4.</w:t>
      </w:r>
    </w:p>
    <w:p w:rsidR="00A35490" w:rsidRPr="0080490D" w:rsidRDefault="00A35490" w:rsidP="001741FD">
      <w:pPr>
        <w:spacing w:line="360" w:lineRule="auto"/>
        <w:ind w:firstLine="1440"/>
        <w:rPr>
          <w:rFonts w:ascii="Times New Roman" w:hAnsi="Times New Roman" w:cs="Times New Roman"/>
        </w:rPr>
      </w:pPr>
    </w:p>
    <w:p w:rsidR="00C61CB8" w:rsidRPr="0080490D" w:rsidRDefault="008B1260" w:rsidP="001741FD">
      <w:pPr>
        <w:spacing w:line="360" w:lineRule="auto"/>
        <w:ind w:firstLine="1440"/>
        <w:rPr>
          <w:rFonts w:ascii="Times New Roman" w:hAnsi="Times New Roman" w:cs="Times New Roman"/>
        </w:rPr>
      </w:pPr>
      <w:r w:rsidRPr="0080490D">
        <w:rPr>
          <w:rFonts w:ascii="Times New Roman" w:hAnsi="Times New Roman" w:cs="Times New Roman"/>
        </w:rPr>
        <w:t xml:space="preserve">Having provided some historical background on the crossing as well as the current </w:t>
      </w:r>
      <w:r w:rsidR="00CA56D0" w:rsidRPr="0080490D">
        <w:rPr>
          <w:rFonts w:ascii="Times New Roman" w:hAnsi="Times New Roman" w:cs="Times New Roman"/>
        </w:rPr>
        <w:t xml:space="preserve">status of </w:t>
      </w:r>
      <w:r w:rsidRPr="0080490D">
        <w:rPr>
          <w:rFonts w:ascii="Times New Roman" w:hAnsi="Times New Roman" w:cs="Times New Roman"/>
        </w:rPr>
        <w:t xml:space="preserve">the crossing, I will now address the allocation of costs, assignment of future maintenance responsibilities and disposition of the crossing.  </w:t>
      </w:r>
      <w:r w:rsidR="00764754" w:rsidRPr="0080490D">
        <w:rPr>
          <w:rFonts w:ascii="Times New Roman" w:hAnsi="Times New Roman" w:cs="Times New Roman"/>
        </w:rPr>
        <w:t>I will preface the allocation of costs, future maintenance responsibilities and disposition of the crossing with a brief discussion of the Commission’s jurisdicti</w:t>
      </w:r>
      <w:r w:rsidR="005351CD">
        <w:rPr>
          <w:rFonts w:ascii="Times New Roman" w:hAnsi="Times New Roman" w:cs="Times New Roman"/>
        </w:rPr>
        <w:t>on at rail highway crossings.</w:t>
      </w:r>
    </w:p>
    <w:p w:rsidR="005D0A03" w:rsidRPr="0080490D" w:rsidRDefault="005D0A03" w:rsidP="001741FD">
      <w:pPr>
        <w:spacing w:line="360" w:lineRule="auto"/>
        <w:rPr>
          <w:rFonts w:ascii="Times New Roman" w:hAnsi="Times New Roman" w:cs="Times New Roman"/>
        </w:rPr>
      </w:pPr>
    </w:p>
    <w:p w:rsidR="005D0A03" w:rsidRPr="0080490D" w:rsidRDefault="005D0A03" w:rsidP="001741FD">
      <w:pPr>
        <w:spacing w:line="360" w:lineRule="auto"/>
        <w:rPr>
          <w:rFonts w:ascii="Times New Roman" w:hAnsi="Times New Roman" w:cs="Times New Roman"/>
          <w:u w:val="single"/>
        </w:rPr>
      </w:pPr>
      <w:r w:rsidRPr="0080490D">
        <w:rPr>
          <w:rFonts w:ascii="Times New Roman" w:hAnsi="Times New Roman" w:cs="Times New Roman"/>
          <w:u w:val="single"/>
        </w:rPr>
        <w:t>Commission Jurisdiction at Rail Highway Crossings</w:t>
      </w:r>
    </w:p>
    <w:p w:rsidR="00C61CB8" w:rsidRPr="0080490D" w:rsidRDefault="00C61CB8" w:rsidP="001741FD">
      <w:pPr>
        <w:spacing w:line="360" w:lineRule="auto"/>
        <w:ind w:firstLine="1440"/>
        <w:rPr>
          <w:rFonts w:ascii="Times New Roman" w:hAnsi="Times New Roman" w:cs="Times New Roman"/>
        </w:rPr>
      </w:pPr>
    </w:p>
    <w:p w:rsidR="00C61CB8" w:rsidRPr="0080490D" w:rsidRDefault="002532BE" w:rsidP="001741FD">
      <w:pPr>
        <w:spacing w:line="360" w:lineRule="auto"/>
        <w:ind w:firstLine="1440"/>
        <w:rPr>
          <w:rFonts w:ascii="Times New Roman" w:hAnsi="Times New Roman" w:cs="Times New Roman"/>
        </w:rPr>
      </w:pPr>
      <w:r w:rsidRPr="0080490D">
        <w:rPr>
          <w:rFonts w:ascii="Times New Roman" w:hAnsi="Times New Roman" w:cs="Times New Roman"/>
        </w:rPr>
        <w:t xml:space="preserve">The Commission has the authority, pursuant to 66 Pa. C.S. §2702, to order the construction, reconstruction, alteration, repair, protection, suspension or abolition of a rail highway crossing, as well as the authority to determine and order which parties shall perform such work at the crossing and which parties shall maintain the crossing in the future in order to prevent accidents and promote the safety of the public.  </w:t>
      </w:r>
      <w:proofErr w:type="gramStart"/>
      <w:r w:rsidRPr="0080490D">
        <w:rPr>
          <w:rFonts w:ascii="Times New Roman" w:hAnsi="Times New Roman" w:cs="Times New Roman"/>
          <w:u w:val="single"/>
        </w:rPr>
        <w:t>Southeastern Pennsylvania Trans. Auth. v. Pennsylvania Pub.</w:t>
      </w:r>
      <w:proofErr w:type="gramEnd"/>
      <w:r w:rsidRPr="0080490D">
        <w:rPr>
          <w:rFonts w:ascii="Times New Roman" w:hAnsi="Times New Roman" w:cs="Times New Roman"/>
          <w:u w:val="single"/>
        </w:rPr>
        <w:t xml:space="preserve"> </w:t>
      </w:r>
      <w:proofErr w:type="gramStart"/>
      <w:r w:rsidRPr="0080490D">
        <w:rPr>
          <w:rFonts w:ascii="Times New Roman" w:hAnsi="Times New Roman" w:cs="Times New Roman"/>
          <w:u w:val="single"/>
        </w:rPr>
        <w:t xml:space="preserve">Util. </w:t>
      </w:r>
      <w:proofErr w:type="spellStart"/>
      <w:r w:rsidRPr="0080490D">
        <w:rPr>
          <w:rFonts w:ascii="Times New Roman" w:hAnsi="Times New Roman" w:cs="Times New Roman"/>
          <w:u w:val="single"/>
        </w:rPr>
        <w:t>Comm’n</w:t>
      </w:r>
      <w:proofErr w:type="spellEnd"/>
      <w:r w:rsidRPr="0080490D">
        <w:rPr>
          <w:rFonts w:ascii="Times New Roman" w:hAnsi="Times New Roman" w:cs="Times New Roman"/>
          <w:u w:val="single"/>
        </w:rPr>
        <w:t>.</w:t>
      </w:r>
      <w:r w:rsidRPr="0080490D">
        <w:rPr>
          <w:rFonts w:ascii="Times New Roman" w:hAnsi="Times New Roman" w:cs="Times New Roman"/>
        </w:rPr>
        <w:t xml:space="preserve">, 592 A.2d 797 (Pa. </w:t>
      </w:r>
      <w:proofErr w:type="spellStart"/>
      <w:r w:rsidRPr="0080490D">
        <w:rPr>
          <w:rFonts w:ascii="Times New Roman" w:hAnsi="Times New Roman" w:cs="Times New Roman"/>
        </w:rPr>
        <w:t>Cmwlth</w:t>
      </w:r>
      <w:proofErr w:type="spellEnd"/>
      <w:r w:rsidRPr="0080490D">
        <w:rPr>
          <w:rFonts w:ascii="Times New Roman" w:hAnsi="Times New Roman" w:cs="Times New Roman"/>
        </w:rPr>
        <w:t xml:space="preserve">. 1991), </w:t>
      </w:r>
      <w:proofErr w:type="spellStart"/>
      <w:r w:rsidRPr="0080490D">
        <w:rPr>
          <w:rFonts w:ascii="Times New Roman" w:hAnsi="Times New Roman" w:cs="Times New Roman"/>
          <w:u w:val="single"/>
        </w:rPr>
        <w:t>alloc</w:t>
      </w:r>
      <w:proofErr w:type="spellEnd"/>
      <w:r w:rsidRPr="0080490D">
        <w:rPr>
          <w:rFonts w:ascii="Times New Roman" w:hAnsi="Times New Roman" w:cs="Times New Roman"/>
          <w:u w:val="single"/>
        </w:rPr>
        <w:t>.</w:t>
      </w:r>
      <w:proofErr w:type="gramEnd"/>
      <w:r w:rsidRPr="0080490D">
        <w:rPr>
          <w:rFonts w:ascii="Times New Roman" w:hAnsi="Times New Roman" w:cs="Times New Roman"/>
          <w:u w:val="single"/>
        </w:rPr>
        <w:t xml:space="preserve"> </w:t>
      </w:r>
      <w:proofErr w:type="gramStart"/>
      <w:r w:rsidRPr="0080490D">
        <w:rPr>
          <w:rFonts w:ascii="Times New Roman" w:hAnsi="Times New Roman" w:cs="Times New Roman"/>
          <w:u w:val="single"/>
        </w:rPr>
        <w:t>denied</w:t>
      </w:r>
      <w:proofErr w:type="gramEnd"/>
      <w:r w:rsidR="00176992">
        <w:rPr>
          <w:rFonts w:ascii="Times New Roman" w:hAnsi="Times New Roman" w:cs="Times New Roman"/>
        </w:rPr>
        <w:t>, 611 A.2d </w:t>
      </w:r>
      <w:r w:rsidRPr="0080490D">
        <w:rPr>
          <w:rFonts w:ascii="Times New Roman" w:hAnsi="Times New Roman" w:cs="Times New Roman"/>
        </w:rPr>
        <w:t>714 (Pa. 1992).  The Commission is empowered, pursuant to 66 Pa. C.S. §2702(b), to determine and prescribe the manner in which such a crossing may be constructed, altered, relocated, suspended, abolished, main</w:t>
      </w:r>
      <w:r w:rsidR="00E21FFB">
        <w:rPr>
          <w:rFonts w:ascii="Times New Roman" w:hAnsi="Times New Roman" w:cs="Times New Roman"/>
        </w:rPr>
        <w:t>tained, operated or protected.</w:t>
      </w:r>
    </w:p>
    <w:p w:rsidR="00C61CB8" w:rsidRPr="0080490D" w:rsidRDefault="00C61CB8" w:rsidP="001741FD">
      <w:pPr>
        <w:spacing w:line="360" w:lineRule="auto"/>
        <w:ind w:firstLine="1440"/>
        <w:rPr>
          <w:rFonts w:ascii="Times New Roman" w:hAnsi="Times New Roman" w:cs="Times New Roman"/>
        </w:rPr>
      </w:pPr>
    </w:p>
    <w:p w:rsidR="002532BE" w:rsidRPr="0080490D" w:rsidRDefault="002532BE" w:rsidP="001741FD">
      <w:pPr>
        <w:spacing w:line="360" w:lineRule="auto"/>
        <w:ind w:firstLine="1440"/>
        <w:rPr>
          <w:rFonts w:ascii="Times New Roman" w:hAnsi="Times New Roman" w:cs="Times New Roman"/>
        </w:rPr>
      </w:pPr>
      <w:r w:rsidRPr="0080490D">
        <w:rPr>
          <w:rFonts w:ascii="Times New Roman" w:hAnsi="Times New Roman" w:cs="Times New Roman"/>
        </w:rPr>
        <w:t xml:space="preserve">The Commission is also empowered, pursuant to 66 Pa. C.S. §2702(c) to order the relocation, alteration, suspension or abolition of a crossing upon such reasonable terms and conditions as the Commission prescribes.  </w:t>
      </w:r>
      <w:proofErr w:type="gramStart"/>
      <w:r w:rsidRPr="0080490D">
        <w:rPr>
          <w:rFonts w:ascii="Times New Roman" w:hAnsi="Times New Roman" w:cs="Times New Roman"/>
          <w:u w:val="single"/>
        </w:rPr>
        <w:t xml:space="preserve">Pennsylvania Game </w:t>
      </w:r>
      <w:proofErr w:type="spellStart"/>
      <w:r w:rsidRPr="0080490D">
        <w:rPr>
          <w:rFonts w:ascii="Times New Roman" w:hAnsi="Times New Roman" w:cs="Times New Roman"/>
          <w:u w:val="single"/>
        </w:rPr>
        <w:t>Comm’n</w:t>
      </w:r>
      <w:proofErr w:type="spellEnd"/>
      <w:r w:rsidRPr="0080490D">
        <w:rPr>
          <w:rFonts w:ascii="Times New Roman" w:hAnsi="Times New Roman" w:cs="Times New Roman"/>
          <w:u w:val="single"/>
        </w:rPr>
        <w:t xml:space="preserve"> v. Pennsylvania Pub.</w:t>
      </w:r>
      <w:proofErr w:type="gramEnd"/>
      <w:r w:rsidRPr="0080490D">
        <w:rPr>
          <w:rFonts w:ascii="Times New Roman" w:hAnsi="Times New Roman" w:cs="Times New Roman"/>
          <w:u w:val="single"/>
        </w:rPr>
        <w:t xml:space="preserve"> </w:t>
      </w:r>
      <w:proofErr w:type="gramStart"/>
      <w:r w:rsidRPr="0080490D">
        <w:rPr>
          <w:rFonts w:ascii="Times New Roman" w:hAnsi="Times New Roman" w:cs="Times New Roman"/>
          <w:u w:val="single"/>
        </w:rPr>
        <w:t xml:space="preserve">Util. </w:t>
      </w:r>
      <w:proofErr w:type="spellStart"/>
      <w:r w:rsidRPr="0080490D">
        <w:rPr>
          <w:rFonts w:ascii="Times New Roman" w:hAnsi="Times New Roman" w:cs="Times New Roman"/>
          <w:u w:val="single"/>
        </w:rPr>
        <w:t>Comm’n</w:t>
      </w:r>
      <w:proofErr w:type="spellEnd"/>
      <w:r w:rsidRPr="0080490D">
        <w:rPr>
          <w:rFonts w:ascii="Times New Roman" w:hAnsi="Times New Roman" w:cs="Times New Roman"/>
          <w:u w:val="single"/>
        </w:rPr>
        <w:t>.</w:t>
      </w:r>
      <w:r w:rsidRPr="0080490D">
        <w:rPr>
          <w:rFonts w:ascii="Times New Roman" w:hAnsi="Times New Roman" w:cs="Times New Roman"/>
        </w:rPr>
        <w:t xml:space="preserve">, 651 A.2d 596 (Pa. </w:t>
      </w:r>
      <w:proofErr w:type="spellStart"/>
      <w:r w:rsidRPr="0080490D">
        <w:rPr>
          <w:rFonts w:ascii="Times New Roman" w:hAnsi="Times New Roman" w:cs="Times New Roman"/>
        </w:rPr>
        <w:t>Cmwlth</w:t>
      </w:r>
      <w:proofErr w:type="spellEnd"/>
      <w:r w:rsidRPr="0080490D">
        <w:rPr>
          <w:rFonts w:ascii="Times New Roman" w:hAnsi="Times New Roman" w:cs="Times New Roman"/>
        </w:rPr>
        <w:t xml:space="preserve">. 1994), </w:t>
      </w:r>
      <w:proofErr w:type="spellStart"/>
      <w:r w:rsidRPr="0080490D">
        <w:rPr>
          <w:rFonts w:ascii="Times New Roman" w:hAnsi="Times New Roman" w:cs="Times New Roman"/>
          <w:u w:val="single"/>
        </w:rPr>
        <w:t>alloc</w:t>
      </w:r>
      <w:proofErr w:type="spellEnd"/>
      <w:r w:rsidRPr="0080490D">
        <w:rPr>
          <w:rFonts w:ascii="Times New Roman" w:hAnsi="Times New Roman" w:cs="Times New Roman"/>
          <w:u w:val="single"/>
        </w:rPr>
        <w:t>.</w:t>
      </w:r>
      <w:proofErr w:type="gramEnd"/>
      <w:r w:rsidRPr="0080490D">
        <w:rPr>
          <w:rFonts w:ascii="Times New Roman" w:hAnsi="Times New Roman" w:cs="Times New Roman"/>
          <w:u w:val="single"/>
        </w:rPr>
        <w:t xml:space="preserve"> </w:t>
      </w:r>
      <w:proofErr w:type="gramStart"/>
      <w:r w:rsidRPr="0080490D">
        <w:rPr>
          <w:rFonts w:ascii="Times New Roman" w:hAnsi="Times New Roman" w:cs="Times New Roman"/>
          <w:u w:val="single"/>
        </w:rPr>
        <w:t>denied</w:t>
      </w:r>
      <w:proofErr w:type="gramEnd"/>
      <w:r w:rsidRPr="0080490D">
        <w:rPr>
          <w:rFonts w:ascii="Times New Roman" w:hAnsi="Times New Roman" w:cs="Times New Roman"/>
        </w:rPr>
        <w:t xml:space="preserve">, 664 A.2d 977 (Pa. 1995).  The Commission’s jurisdiction over a rail-highway crossing includes the highway approaches to the </w:t>
      </w:r>
      <w:r w:rsidRPr="0080490D">
        <w:rPr>
          <w:rFonts w:ascii="Times New Roman" w:hAnsi="Times New Roman" w:cs="Times New Roman"/>
        </w:rPr>
        <w:lastRenderedPageBreak/>
        <w:t xml:space="preserve">crossing.  </w:t>
      </w:r>
      <w:proofErr w:type="gramStart"/>
      <w:r w:rsidRPr="0080490D">
        <w:rPr>
          <w:rFonts w:ascii="Times New Roman" w:hAnsi="Times New Roman" w:cs="Times New Roman"/>
          <w:u w:val="single"/>
        </w:rPr>
        <w:t>Dept. of Trans. v. Pennsylvania Pub.</w:t>
      </w:r>
      <w:proofErr w:type="gramEnd"/>
      <w:r w:rsidRPr="0080490D">
        <w:rPr>
          <w:rFonts w:ascii="Times New Roman" w:hAnsi="Times New Roman" w:cs="Times New Roman"/>
          <w:u w:val="single"/>
        </w:rPr>
        <w:t xml:space="preserve"> </w:t>
      </w:r>
      <w:proofErr w:type="gramStart"/>
      <w:r w:rsidRPr="0080490D">
        <w:rPr>
          <w:rFonts w:ascii="Times New Roman" w:hAnsi="Times New Roman" w:cs="Times New Roman"/>
          <w:u w:val="single"/>
        </w:rPr>
        <w:t xml:space="preserve">Util. </w:t>
      </w:r>
      <w:proofErr w:type="spellStart"/>
      <w:r w:rsidRPr="0080490D">
        <w:rPr>
          <w:rFonts w:ascii="Times New Roman" w:hAnsi="Times New Roman" w:cs="Times New Roman"/>
          <w:u w:val="single"/>
        </w:rPr>
        <w:t>Comm’n</w:t>
      </w:r>
      <w:proofErr w:type="spellEnd"/>
      <w:r w:rsidR="00E21FFB">
        <w:rPr>
          <w:rFonts w:ascii="Times New Roman" w:hAnsi="Times New Roman" w:cs="Times New Roman"/>
        </w:rPr>
        <w:t xml:space="preserve">, 440 A.2d 657 (Pa. </w:t>
      </w:r>
      <w:proofErr w:type="spellStart"/>
      <w:r w:rsidR="00E21FFB">
        <w:rPr>
          <w:rFonts w:ascii="Times New Roman" w:hAnsi="Times New Roman" w:cs="Times New Roman"/>
        </w:rPr>
        <w:t>Cmwlth</w:t>
      </w:r>
      <w:proofErr w:type="spellEnd"/>
      <w:r w:rsidR="00E21FFB">
        <w:rPr>
          <w:rFonts w:ascii="Times New Roman" w:hAnsi="Times New Roman" w:cs="Times New Roman"/>
        </w:rPr>
        <w:t>., </w:t>
      </w:r>
      <w:r w:rsidRPr="0080490D">
        <w:rPr>
          <w:rFonts w:ascii="Times New Roman" w:hAnsi="Times New Roman" w:cs="Times New Roman"/>
        </w:rPr>
        <w:t xml:space="preserve">1982); </w:t>
      </w:r>
      <w:proofErr w:type="spellStart"/>
      <w:r w:rsidRPr="0080490D">
        <w:rPr>
          <w:rFonts w:ascii="Times New Roman" w:hAnsi="Times New Roman" w:cs="Times New Roman"/>
          <w:u w:val="single"/>
        </w:rPr>
        <w:t>Springettsbury</w:t>
      </w:r>
      <w:proofErr w:type="spellEnd"/>
      <w:r w:rsidRPr="0080490D">
        <w:rPr>
          <w:rFonts w:ascii="Times New Roman" w:hAnsi="Times New Roman" w:cs="Times New Roman"/>
          <w:u w:val="single"/>
        </w:rPr>
        <w:t xml:space="preserve"> Twp. v. Pennsylvania Pub.</w:t>
      </w:r>
      <w:proofErr w:type="gramEnd"/>
      <w:r w:rsidRPr="0080490D">
        <w:rPr>
          <w:rFonts w:ascii="Times New Roman" w:hAnsi="Times New Roman" w:cs="Times New Roman"/>
          <w:u w:val="single"/>
        </w:rPr>
        <w:t xml:space="preserve"> </w:t>
      </w:r>
      <w:proofErr w:type="gramStart"/>
      <w:r w:rsidRPr="0080490D">
        <w:rPr>
          <w:rFonts w:ascii="Times New Roman" w:hAnsi="Times New Roman" w:cs="Times New Roman"/>
          <w:u w:val="single"/>
        </w:rPr>
        <w:t xml:space="preserve">Util. </w:t>
      </w:r>
      <w:proofErr w:type="spellStart"/>
      <w:r w:rsidRPr="0080490D">
        <w:rPr>
          <w:rFonts w:ascii="Times New Roman" w:hAnsi="Times New Roman" w:cs="Times New Roman"/>
          <w:u w:val="single"/>
        </w:rPr>
        <w:t>Comm’n</w:t>
      </w:r>
      <w:proofErr w:type="spellEnd"/>
      <w:r w:rsidRPr="0080490D">
        <w:rPr>
          <w:rFonts w:ascii="Times New Roman" w:hAnsi="Times New Roman" w:cs="Times New Roman"/>
        </w:rPr>
        <w:t xml:space="preserve">, 289 A.2d 762 (Pa. </w:t>
      </w:r>
      <w:proofErr w:type="spellStart"/>
      <w:r w:rsidRPr="0080490D">
        <w:rPr>
          <w:rFonts w:ascii="Times New Roman" w:hAnsi="Times New Roman" w:cs="Times New Roman"/>
        </w:rPr>
        <w:t>Cmwlth</w:t>
      </w:r>
      <w:proofErr w:type="spellEnd"/>
      <w:r w:rsidRPr="0080490D">
        <w:rPr>
          <w:rFonts w:ascii="Times New Roman" w:hAnsi="Times New Roman" w:cs="Times New Roman"/>
        </w:rPr>
        <w:t>., 1972).</w:t>
      </w:r>
      <w:proofErr w:type="gramEnd"/>
      <w:r w:rsidRPr="0080490D">
        <w:rPr>
          <w:rFonts w:ascii="Times New Roman" w:hAnsi="Times New Roman" w:cs="Times New Roman"/>
        </w:rPr>
        <w:t xml:space="preserve">  </w:t>
      </w:r>
      <w:proofErr w:type="gramStart"/>
      <w:r w:rsidRPr="0080490D">
        <w:rPr>
          <w:rFonts w:ascii="Times New Roman" w:hAnsi="Times New Roman" w:cs="Times New Roman"/>
          <w:u w:val="single"/>
        </w:rPr>
        <w:t>Pittsburgh and L.E.R. Co. v. Pennsylvania Pub.</w:t>
      </w:r>
      <w:proofErr w:type="gramEnd"/>
      <w:r w:rsidRPr="0080490D">
        <w:rPr>
          <w:rFonts w:ascii="Times New Roman" w:hAnsi="Times New Roman" w:cs="Times New Roman"/>
          <w:u w:val="single"/>
        </w:rPr>
        <w:t xml:space="preserve"> </w:t>
      </w:r>
      <w:proofErr w:type="gramStart"/>
      <w:r w:rsidRPr="0080490D">
        <w:rPr>
          <w:rFonts w:ascii="Times New Roman" w:hAnsi="Times New Roman" w:cs="Times New Roman"/>
          <w:u w:val="single"/>
        </w:rPr>
        <w:t xml:space="preserve">Util. </w:t>
      </w:r>
      <w:proofErr w:type="spellStart"/>
      <w:r w:rsidRPr="0080490D">
        <w:rPr>
          <w:rFonts w:ascii="Times New Roman" w:hAnsi="Times New Roman" w:cs="Times New Roman"/>
          <w:u w:val="single"/>
        </w:rPr>
        <w:t>Comm’n</w:t>
      </w:r>
      <w:proofErr w:type="spellEnd"/>
      <w:r w:rsidRPr="0080490D">
        <w:rPr>
          <w:rFonts w:ascii="Times New Roman" w:hAnsi="Times New Roman" w:cs="Times New Roman"/>
          <w:u w:val="single"/>
        </w:rPr>
        <w:t>.</w:t>
      </w:r>
      <w:r w:rsidRPr="0080490D">
        <w:rPr>
          <w:rFonts w:ascii="Times New Roman" w:hAnsi="Times New Roman" w:cs="Times New Roman"/>
        </w:rPr>
        <w:t xml:space="preserve">, 445 A.2d 851 (Pa. </w:t>
      </w:r>
      <w:proofErr w:type="spellStart"/>
      <w:r w:rsidRPr="0080490D">
        <w:rPr>
          <w:rFonts w:ascii="Times New Roman" w:hAnsi="Times New Roman" w:cs="Times New Roman"/>
        </w:rPr>
        <w:t>Cmwlth</w:t>
      </w:r>
      <w:proofErr w:type="spellEnd"/>
      <w:r w:rsidRPr="0080490D">
        <w:rPr>
          <w:rFonts w:ascii="Times New Roman" w:hAnsi="Times New Roman" w:cs="Times New Roman"/>
        </w:rPr>
        <w:t xml:space="preserve"> 1982); </w:t>
      </w:r>
      <w:r w:rsidRPr="0080490D">
        <w:rPr>
          <w:rFonts w:ascii="Times New Roman" w:hAnsi="Times New Roman" w:cs="Times New Roman"/>
          <w:u w:val="single"/>
        </w:rPr>
        <w:t>Pittsburgh and Shawmut R. Co v. Pennsylvania Pub.</w:t>
      </w:r>
      <w:proofErr w:type="gramEnd"/>
      <w:r w:rsidRPr="0080490D">
        <w:rPr>
          <w:rFonts w:ascii="Times New Roman" w:hAnsi="Times New Roman" w:cs="Times New Roman"/>
          <w:u w:val="single"/>
        </w:rPr>
        <w:t xml:space="preserve"> </w:t>
      </w:r>
      <w:proofErr w:type="gramStart"/>
      <w:r w:rsidRPr="0080490D">
        <w:rPr>
          <w:rFonts w:ascii="Times New Roman" w:hAnsi="Times New Roman" w:cs="Times New Roman"/>
          <w:u w:val="single"/>
        </w:rPr>
        <w:t xml:space="preserve">Util. </w:t>
      </w:r>
      <w:proofErr w:type="spellStart"/>
      <w:r w:rsidRPr="0080490D">
        <w:rPr>
          <w:rFonts w:ascii="Times New Roman" w:hAnsi="Times New Roman" w:cs="Times New Roman"/>
          <w:u w:val="single"/>
        </w:rPr>
        <w:t>Comm’n</w:t>
      </w:r>
      <w:proofErr w:type="spellEnd"/>
      <w:r w:rsidRPr="0080490D">
        <w:rPr>
          <w:rFonts w:ascii="Times New Roman" w:hAnsi="Times New Roman" w:cs="Times New Roman"/>
          <w:u w:val="single"/>
        </w:rPr>
        <w:t>.</w:t>
      </w:r>
      <w:r w:rsidRPr="0080490D">
        <w:rPr>
          <w:rFonts w:ascii="Times New Roman" w:hAnsi="Times New Roman" w:cs="Times New Roman"/>
        </w:rPr>
        <w:t>, 14 A.2d 903 (Pa. Super. 1940)</w:t>
      </w:r>
      <w:r w:rsidR="00EC2D52" w:rsidRPr="0080490D">
        <w:rPr>
          <w:rFonts w:ascii="Times New Roman" w:hAnsi="Times New Roman" w:cs="Times New Roman"/>
        </w:rPr>
        <w:t>.</w:t>
      </w:r>
      <w:proofErr w:type="gramEnd"/>
    </w:p>
    <w:p w:rsidR="00B91844" w:rsidRPr="0080490D" w:rsidRDefault="00B91844" w:rsidP="001741FD">
      <w:pPr>
        <w:spacing w:line="360" w:lineRule="auto"/>
        <w:ind w:firstLine="1440"/>
        <w:rPr>
          <w:rFonts w:ascii="Times New Roman" w:hAnsi="Times New Roman" w:cs="Times New Roman"/>
        </w:rPr>
      </w:pPr>
    </w:p>
    <w:p w:rsidR="002532BE" w:rsidRPr="0080490D" w:rsidRDefault="002532BE" w:rsidP="001741FD">
      <w:pPr>
        <w:spacing w:line="360" w:lineRule="auto"/>
        <w:rPr>
          <w:rFonts w:ascii="Times New Roman" w:hAnsi="Times New Roman" w:cs="Times New Roman"/>
        </w:rPr>
      </w:pPr>
      <w:r w:rsidRPr="0080490D">
        <w:rPr>
          <w:rFonts w:ascii="Times New Roman" w:hAnsi="Times New Roman" w:cs="Times New Roman"/>
        </w:rPr>
        <w:tab/>
      </w:r>
      <w:r w:rsidRPr="0080490D">
        <w:rPr>
          <w:rFonts w:ascii="Times New Roman" w:hAnsi="Times New Roman" w:cs="Times New Roman"/>
        </w:rPr>
        <w:tab/>
        <w:t xml:space="preserve">In a rail-highway crossing proceeding, the Commission determines what parties are concerned within the meaning of 66 Pa. C.S. §2704 (a) and §2702 (c).  </w:t>
      </w:r>
      <w:proofErr w:type="gramStart"/>
      <w:r w:rsidRPr="0080490D">
        <w:rPr>
          <w:rFonts w:ascii="Times New Roman" w:hAnsi="Times New Roman" w:cs="Times New Roman"/>
          <w:u w:val="single"/>
        </w:rPr>
        <w:t>County of Chester v. Pennsylvania Pub.</w:t>
      </w:r>
      <w:proofErr w:type="gramEnd"/>
      <w:r w:rsidRPr="0080490D">
        <w:rPr>
          <w:rFonts w:ascii="Times New Roman" w:hAnsi="Times New Roman" w:cs="Times New Roman"/>
          <w:u w:val="single"/>
        </w:rPr>
        <w:t xml:space="preserve"> Util. </w:t>
      </w:r>
      <w:proofErr w:type="spellStart"/>
      <w:r w:rsidRPr="0080490D">
        <w:rPr>
          <w:rFonts w:ascii="Times New Roman" w:hAnsi="Times New Roman" w:cs="Times New Roman"/>
          <w:u w:val="single"/>
        </w:rPr>
        <w:t>Comm’n</w:t>
      </w:r>
      <w:proofErr w:type="spellEnd"/>
      <w:r w:rsidRPr="0080490D">
        <w:rPr>
          <w:rFonts w:ascii="Times New Roman" w:hAnsi="Times New Roman" w:cs="Times New Roman"/>
          <w:u w:val="single"/>
        </w:rPr>
        <w:t>.</w:t>
      </w:r>
      <w:r w:rsidRPr="0080490D">
        <w:rPr>
          <w:rFonts w:ascii="Times New Roman" w:hAnsi="Times New Roman" w:cs="Times New Roman"/>
        </w:rPr>
        <w:t xml:space="preserve">, 408 A.2d 552 (Pa. </w:t>
      </w:r>
      <w:proofErr w:type="spellStart"/>
      <w:r w:rsidRPr="0080490D">
        <w:rPr>
          <w:rFonts w:ascii="Times New Roman" w:hAnsi="Times New Roman" w:cs="Times New Roman"/>
        </w:rPr>
        <w:t>Cmwlth</w:t>
      </w:r>
      <w:proofErr w:type="spellEnd"/>
      <w:r w:rsidRPr="0080490D">
        <w:rPr>
          <w:rFonts w:ascii="Times New Roman" w:hAnsi="Times New Roman" w:cs="Times New Roman"/>
        </w:rPr>
        <w:t xml:space="preserve">. 1979); </w:t>
      </w:r>
      <w:r w:rsidRPr="0080490D">
        <w:rPr>
          <w:rFonts w:ascii="Times New Roman" w:hAnsi="Times New Roman" w:cs="Times New Roman"/>
          <w:u w:val="single"/>
        </w:rPr>
        <w:t xml:space="preserve">Consolidated Rail Corp. v. Pennsylvania Pub. </w:t>
      </w:r>
      <w:proofErr w:type="gramStart"/>
      <w:r w:rsidRPr="0080490D">
        <w:rPr>
          <w:rFonts w:ascii="Times New Roman" w:hAnsi="Times New Roman" w:cs="Times New Roman"/>
          <w:u w:val="single"/>
        </w:rPr>
        <w:t xml:space="preserve">Util. </w:t>
      </w:r>
      <w:proofErr w:type="spellStart"/>
      <w:r w:rsidRPr="0080490D">
        <w:rPr>
          <w:rFonts w:ascii="Times New Roman" w:hAnsi="Times New Roman" w:cs="Times New Roman"/>
          <w:u w:val="single"/>
        </w:rPr>
        <w:t>Comm’n</w:t>
      </w:r>
      <w:proofErr w:type="spellEnd"/>
      <w:r w:rsidRPr="0080490D">
        <w:rPr>
          <w:rFonts w:ascii="Times New Roman" w:hAnsi="Times New Roman" w:cs="Times New Roman"/>
          <w:u w:val="single"/>
        </w:rPr>
        <w:t>.</w:t>
      </w:r>
      <w:r w:rsidRPr="0080490D">
        <w:rPr>
          <w:rFonts w:ascii="Times New Roman" w:hAnsi="Times New Roman" w:cs="Times New Roman"/>
        </w:rPr>
        <w:t xml:space="preserve">, 671 A.2d 24 (Pa. </w:t>
      </w:r>
      <w:proofErr w:type="spellStart"/>
      <w:r w:rsidRPr="0080490D">
        <w:rPr>
          <w:rFonts w:ascii="Times New Roman" w:hAnsi="Times New Roman" w:cs="Times New Roman"/>
        </w:rPr>
        <w:t>Cmwlth</w:t>
      </w:r>
      <w:proofErr w:type="spellEnd"/>
      <w:r w:rsidRPr="0080490D">
        <w:rPr>
          <w:rFonts w:ascii="Times New Roman" w:hAnsi="Times New Roman" w:cs="Times New Roman"/>
        </w:rPr>
        <w:t>. 1995).</w:t>
      </w:r>
      <w:proofErr w:type="gramEnd"/>
      <w:r w:rsidRPr="0080490D">
        <w:rPr>
          <w:rFonts w:ascii="Times New Roman" w:hAnsi="Times New Roman" w:cs="Times New Roman"/>
        </w:rPr>
        <w:t xml:space="preserve">  The Commission has the authority to assess the costs of any work it orders performed upon the concerned public utilities, municipal corporations, or the Commonwealth, in such proper proportions as it may determine.  </w:t>
      </w:r>
      <w:proofErr w:type="gramStart"/>
      <w:r w:rsidRPr="0080490D">
        <w:rPr>
          <w:rFonts w:ascii="Times New Roman" w:hAnsi="Times New Roman" w:cs="Times New Roman"/>
        </w:rPr>
        <w:t>66 Pa. C.S. §2704(a).</w:t>
      </w:r>
      <w:proofErr w:type="gramEnd"/>
      <w:r w:rsidRPr="0080490D">
        <w:rPr>
          <w:rFonts w:ascii="Times New Roman" w:hAnsi="Times New Roman" w:cs="Times New Roman"/>
        </w:rPr>
        <w:t xml:space="preserve">  In apportioning costs in rail</w:t>
      </w:r>
      <w:r w:rsidRPr="0080490D">
        <w:rPr>
          <w:rFonts w:ascii="Times New Roman" w:hAnsi="Times New Roman" w:cs="Times New Roman"/>
        </w:rPr>
        <w:noBreakHyphen/>
        <w:t xml:space="preserve">highway crossing cases, the Commission is not limited to any fixed rule but takes all relevant factors into consideration; the only requirement being that its order is just and reasonable.  </w:t>
      </w:r>
      <w:proofErr w:type="gramStart"/>
      <w:r w:rsidRPr="0080490D">
        <w:rPr>
          <w:rFonts w:ascii="Times New Roman" w:hAnsi="Times New Roman" w:cs="Times New Roman"/>
          <w:u w:val="single"/>
        </w:rPr>
        <w:t>Wheeling and L. E. Rwy. Co. v. Pennsylvania Pub.</w:t>
      </w:r>
      <w:proofErr w:type="gramEnd"/>
      <w:r w:rsidRPr="0080490D">
        <w:rPr>
          <w:rFonts w:ascii="Times New Roman" w:hAnsi="Times New Roman" w:cs="Times New Roman"/>
          <w:u w:val="single"/>
        </w:rPr>
        <w:t xml:space="preserve"> </w:t>
      </w:r>
      <w:proofErr w:type="gramStart"/>
      <w:r w:rsidRPr="0080490D">
        <w:rPr>
          <w:rFonts w:ascii="Times New Roman" w:hAnsi="Times New Roman" w:cs="Times New Roman"/>
          <w:u w:val="single"/>
        </w:rPr>
        <w:t xml:space="preserve">Util. </w:t>
      </w:r>
      <w:proofErr w:type="spellStart"/>
      <w:r w:rsidRPr="0080490D">
        <w:rPr>
          <w:rFonts w:ascii="Times New Roman" w:hAnsi="Times New Roman" w:cs="Times New Roman"/>
          <w:u w:val="single"/>
        </w:rPr>
        <w:t>Comm’n</w:t>
      </w:r>
      <w:proofErr w:type="spellEnd"/>
      <w:r w:rsidRPr="0080490D">
        <w:rPr>
          <w:rFonts w:ascii="Times New Roman" w:hAnsi="Times New Roman" w:cs="Times New Roman"/>
        </w:rPr>
        <w:t xml:space="preserve">, 778 A.2d 785 (Pa. </w:t>
      </w:r>
      <w:proofErr w:type="spellStart"/>
      <w:r w:rsidRPr="0080490D">
        <w:rPr>
          <w:rFonts w:ascii="Times New Roman" w:hAnsi="Times New Roman" w:cs="Times New Roman"/>
        </w:rPr>
        <w:t>Cmwlth</w:t>
      </w:r>
      <w:proofErr w:type="spellEnd"/>
      <w:r w:rsidRPr="0080490D">
        <w:rPr>
          <w:rFonts w:ascii="Times New Roman" w:hAnsi="Times New Roman" w:cs="Times New Roman"/>
        </w:rPr>
        <w:t xml:space="preserve">. 2001), </w:t>
      </w:r>
      <w:proofErr w:type="spellStart"/>
      <w:r w:rsidRPr="0080490D">
        <w:rPr>
          <w:rFonts w:ascii="Times New Roman" w:hAnsi="Times New Roman" w:cs="Times New Roman"/>
          <w:u w:val="single"/>
        </w:rPr>
        <w:t>alloc</w:t>
      </w:r>
      <w:proofErr w:type="spellEnd"/>
      <w:r w:rsidRPr="0080490D">
        <w:rPr>
          <w:rFonts w:ascii="Times New Roman" w:hAnsi="Times New Roman" w:cs="Times New Roman"/>
          <w:u w:val="single"/>
        </w:rPr>
        <w:t>.</w:t>
      </w:r>
      <w:proofErr w:type="gramEnd"/>
      <w:r w:rsidRPr="0080490D">
        <w:rPr>
          <w:rFonts w:ascii="Times New Roman" w:hAnsi="Times New Roman" w:cs="Times New Roman"/>
          <w:u w:val="single"/>
        </w:rPr>
        <w:t xml:space="preserve"> </w:t>
      </w:r>
      <w:proofErr w:type="gramStart"/>
      <w:r w:rsidRPr="0080490D">
        <w:rPr>
          <w:rFonts w:ascii="Times New Roman" w:hAnsi="Times New Roman" w:cs="Times New Roman"/>
          <w:u w:val="single"/>
        </w:rPr>
        <w:t>denied</w:t>
      </w:r>
      <w:proofErr w:type="gramEnd"/>
      <w:r w:rsidR="001A2DDA">
        <w:rPr>
          <w:rFonts w:ascii="Times New Roman" w:hAnsi="Times New Roman" w:cs="Times New Roman"/>
        </w:rPr>
        <w:t>, 790 A.2d </w:t>
      </w:r>
      <w:r w:rsidRPr="0080490D">
        <w:rPr>
          <w:rFonts w:ascii="Times New Roman" w:hAnsi="Times New Roman" w:cs="Times New Roman"/>
        </w:rPr>
        <w:t xml:space="preserve">1021 (Pa. 2001); </w:t>
      </w:r>
      <w:r w:rsidRPr="0080490D">
        <w:rPr>
          <w:rFonts w:ascii="Times New Roman" w:hAnsi="Times New Roman" w:cs="Times New Roman"/>
          <w:u w:val="single"/>
        </w:rPr>
        <w:t xml:space="preserve">AT&amp;T v. Pennsylvania Pub. </w:t>
      </w:r>
      <w:proofErr w:type="gramStart"/>
      <w:r w:rsidRPr="0080490D">
        <w:rPr>
          <w:rFonts w:ascii="Times New Roman" w:hAnsi="Times New Roman" w:cs="Times New Roman"/>
          <w:u w:val="single"/>
        </w:rPr>
        <w:t xml:space="preserve">Util. </w:t>
      </w:r>
      <w:proofErr w:type="spellStart"/>
      <w:r w:rsidRPr="0080490D">
        <w:rPr>
          <w:rFonts w:ascii="Times New Roman" w:hAnsi="Times New Roman" w:cs="Times New Roman"/>
          <w:u w:val="single"/>
        </w:rPr>
        <w:t>Comm’n</w:t>
      </w:r>
      <w:proofErr w:type="spellEnd"/>
      <w:r w:rsidRPr="0080490D">
        <w:rPr>
          <w:rFonts w:ascii="Times New Roman" w:hAnsi="Times New Roman" w:cs="Times New Roman"/>
          <w:u w:val="single"/>
        </w:rPr>
        <w:t>.</w:t>
      </w:r>
      <w:r w:rsidRPr="0080490D">
        <w:rPr>
          <w:rFonts w:ascii="Times New Roman" w:hAnsi="Times New Roman" w:cs="Times New Roman"/>
        </w:rPr>
        <w:t xml:space="preserve">, 737 A.2d 201 (Pa. 1999); </w:t>
      </w:r>
      <w:r w:rsidRPr="0080490D">
        <w:rPr>
          <w:rFonts w:ascii="Times New Roman" w:hAnsi="Times New Roman" w:cs="Times New Roman"/>
          <w:u w:val="single"/>
        </w:rPr>
        <w:t xml:space="preserve">East </w:t>
      </w:r>
      <w:proofErr w:type="spellStart"/>
      <w:r w:rsidRPr="0080490D">
        <w:rPr>
          <w:rFonts w:ascii="Times New Roman" w:hAnsi="Times New Roman" w:cs="Times New Roman"/>
          <w:u w:val="single"/>
        </w:rPr>
        <w:t>Rockhill</w:t>
      </w:r>
      <w:proofErr w:type="spellEnd"/>
      <w:r w:rsidRPr="0080490D">
        <w:rPr>
          <w:rFonts w:ascii="Times New Roman" w:hAnsi="Times New Roman" w:cs="Times New Roman"/>
          <w:u w:val="single"/>
        </w:rPr>
        <w:t xml:space="preserve"> Twp. v. Pennsylvania Pub.</w:t>
      </w:r>
      <w:proofErr w:type="gramEnd"/>
      <w:r w:rsidRPr="0080490D">
        <w:rPr>
          <w:rFonts w:ascii="Times New Roman" w:hAnsi="Times New Roman" w:cs="Times New Roman"/>
          <w:u w:val="single"/>
        </w:rPr>
        <w:t xml:space="preserve"> </w:t>
      </w:r>
      <w:proofErr w:type="gramStart"/>
      <w:r w:rsidRPr="0080490D">
        <w:rPr>
          <w:rFonts w:ascii="Times New Roman" w:hAnsi="Times New Roman" w:cs="Times New Roman"/>
          <w:u w:val="single"/>
        </w:rPr>
        <w:t xml:space="preserve">Util. </w:t>
      </w:r>
      <w:proofErr w:type="spellStart"/>
      <w:r w:rsidRPr="0080490D">
        <w:rPr>
          <w:rFonts w:ascii="Times New Roman" w:hAnsi="Times New Roman" w:cs="Times New Roman"/>
          <w:u w:val="single"/>
        </w:rPr>
        <w:t>Comm’n</w:t>
      </w:r>
      <w:proofErr w:type="spellEnd"/>
      <w:r w:rsidRPr="0080490D">
        <w:rPr>
          <w:rFonts w:ascii="Times New Roman" w:hAnsi="Times New Roman" w:cs="Times New Roman"/>
        </w:rPr>
        <w:t xml:space="preserve">, 540 A.2d 600 (Pa. </w:t>
      </w:r>
      <w:proofErr w:type="spellStart"/>
      <w:r w:rsidRPr="0080490D">
        <w:rPr>
          <w:rFonts w:ascii="Times New Roman" w:hAnsi="Times New Roman" w:cs="Times New Roman"/>
        </w:rPr>
        <w:t>Cmwlth</w:t>
      </w:r>
      <w:proofErr w:type="spellEnd"/>
      <w:r w:rsidRPr="0080490D">
        <w:rPr>
          <w:rFonts w:ascii="Times New Roman" w:hAnsi="Times New Roman" w:cs="Times New Roman"/>
        </w:rPr>
        <w:t xml:space="preserve">., 1988); </w:t>
      </w:r>
      <w:r w:rsidRPr="0080490D">
        <w:rPr>
          <w:rFonts w:ascii="Times New Roman" w:hAnsi="Times New Roman" w:cs="Times New Roman"/>
          <w:u w:val="single"/>
        </w:rPr>
        <w:t>Municipality of Monroeville v. Pennsylvania Pub.</w:t>
      </w:r>
      <w:proofErr w:type="gramEnd"/>
      <w:r w:rsidRPr="0080490D">
        <w:rPr>
          <w:rFonts w:ascii="Times New Roman" w:hAnsi="Times New Roman" w:cs="Times New Roman"/>
          <w:u w:val="single"/>
        </w:rPr>
        <w:t xml:space="preserve"> </w:t>
      </w:r>
      <w:proofErr w:type="gramStart"/>
      <w:r w:rsidRPr="0080490D">
        <w:rPr>
          <w:rFonts w:ascii="Times New Roman" w:hAnsi="Times New Roman" w:cs="Times New Roman"/>
          <w:u w:val="single"/>
        </w:rPr>
        <w:t xml:space="preserve">Util. </w:t>
      </w:r>
      <w:proofErr w:type="spellStart"/>
      <w:r w:rsidRPr="0080490D">
        <w:rPr>
          <w:rFonts w:ascii="Times New Roman" w:hAnsi="Times New Roman" w:cs="Times New Roman"/>
          <w:u w:val="single"/>
        </w:rPr>
        <w:t>Comm’n</w:t>
      </w:r>
      <w:proofErr w:type="spellEnd"/>
      <w:r w:rsidR="00775CF2">
        <w:rPr>
          <w:rFonts w:ascii="Times New Roman" w:hAnsi="Times New Roman" w:cs="Times New Roman"/>
        </w:rPr>
        <w:t xml:space="preserve">, 600 A.2d 655 (Pa. </w:t>
      </w:r>
      <w:proofErr w:type="spellStart"/>
      <w:r w:rsidR="00775CF2">
        <w:rPr>
          <w:rFonts w:ascii="Times New Roman" w:hAnsi="Times New Roman" w:cs="Times New Roman"/>
        </w:rPr>
        <w:t>Cmwlth</w:t>
      </w:r>
      <w:proofErr w:type="spellEnd"/>
      <w:r w:rsidR="00775CF2">
        <w:rPr>
          <w:rFonts w:ascii="Times New Roman" w:hAnsi="Times New Roman" w:cs="Times New Roman"/>
        </w:rPr>
        <w:t>., </w:t>
      </w:r>
      <w:r w:rsidRPr="0080490D">
        <w:rPr>
          <w:rFonts w:ascii="Times New Roman" w:hAnsi="Times New Roman" w:cs="Times New Roman"/>
        </w:rPr>
        <w:t xml:space="preserve">1991); </w:t>
      </w:r>
      <w:r w:rsidRPr="0080490D">
        <w:rPr>
          <w:rFonts w:ascii="Times New Roman" w:hAnsi="Times New Roman" w:cs="Times New Roman"/>
          <w:u w:val="single"/>
        </w:rPr>
        <w:t>Greene Twp. Bd.</w:t>
      </w:r>
      <w:proofErr w:type="gramEnd"/>
      <w:r w:rsidRPr="0080490D">
        <w:rPr>
          <w:rFonts w:ascii="Times New Roman" w:hAnsi="Times New Roman" w:cs="Times New Roman"/>
          <w:u w:val="single"/>
        </w:rPr>
        <w:t xml:space="preserve"> </w:t>
      </w:r>
      <w:proofErr w:type="gramStart"/>
      <w:r w:rsidRPr="0080490D">
        <w:rPr>
          <w:rFonts w:ascii="Times New Roman" w:hAnsi="Times New Roman" w:cs="Times New Roman"/>
          <w:u w:val="single"/>
        </w:rPr>
        <w:t>Of Supervisors v. Pennsylvania Pub.</w:t>
      </w:r>
      <w:proofErr w:type="gramEnd"/>
      <w:r w:rsidRPr="0080490D">
        <w:rPr>
          <w:rFonts w:ascii="Times New Roman" w:hAnsi="Times New Roman" w:cs="Times New Roman"/>
          <w:u w:val="single"/>
        </w:rPr>
        <w:t xml:space="preserve"> </w:t>
      </w:r>
      <w:proofErr w:type="gramStart"/>
      <w:r w:rsidRPr="0080490D">
        <w:rPr>
          <w:rFonts w:ascii="Times New Roman" w:hAnsi="Times New Roman" w:cs="Times New Roman"/>
          <w:u w:val="single"/>
        </w:rPr>
        <w:t xml:space="preserve">Util. </w:t>
      </w:r>
      <w:proofErr w:type="spellStart"/>
      <w:r w:rsidRPr="0080490D">
        <w:rPr>
          <w:rFonts w:ascii="Times New Roman" w:hAnsi="Times New Roman" w:cs="Times New Roman"/>
          <w:u w:val="single"/>
        </w:rPr>
        <w:t>Comm’n</w:t>
      </w:r>
      <w:proofErr w:type="spellEnd"/>
      <w:r w:rsidR="00775CF2">
        <w:rPr>
          <w:rFonts w:ascii="Times New Roman" w:hAnsi="Times New Roman" w:cs="Times New Roman"/>
        </w:rPr>
        <w:t>, 668 A.2d </w:t>
      </w:r>
      <w:r w:rsidRPr="0080490D">
        <w:rPr>
          <w:rFonts w:ascii="Times New Roman" w:hAnsi="Times New Roman" w:cs="Times New Roman"/>
        </w:rPr>
        <w:t xml:space="preserve">615 (Pa. </w:t>
      </w:r>
      <w:proofErr w:type="spellStart"/>
      <w:r w:rsidRPr="0080490D">
        <w:rPr>
          <w:rFonts w:ascii="Times New Roman" w:hAnsi="Times New Roman" w:cs="Times New Roman"/>
        </w:rPr>
        <w:t>Cmwlth</w:t>
      </w:r>
      <w:proofErr w:type="spellEnd"/>
      <w:r w:rsidRPr="0080490D">
        <w:rPr>
          <w:rFonts w:ascii="Times New Roman" w:hAnsi="Times New Roman" w:cs="Times New Roman"/>
        </w:rPr>
        <w:t xml:space="preserve">., 1995); </w:t>
      </w:r>
      <w:r w:rsidRPr="0080490D">
        <w:rPr>
          <w:rFonts w:ascii="Times New Roman" w:hAnsi="Times New Roman" w:cs="Times New Roman"/>
          <w:u w:val="single"/>
        </w:rPr>
        <w:t>Dept. of Trans. v. Pennsylvania Pub.</w:t>
      </w:r>
      <w:proofErr w:type="gramEnd"/>
      <w:r w:rsidRPr="0080490D">
        <w:rPr>
          <w:rFonts w:ascii="Times New Roman" w:hAnsi="Times New Roman" w:cs="Times New Roman"/>
          <w:u w:val="single"/>
        </w:rPr>
        <w:t xml:space="preserve"> </w:t>
      </w:r>
      <w:proofErr w:type="gramStart"/>
      <w:r w:rsidRPr="0080490D">
        <w:rPr>
          <w:rFonts w:ascii="Times New Roman" w:hAnsi="Times New Roman" w:cs="Times New Roman"/>
          <w:u w:val="single"/>
        </w:rPr>
        <w:t xml:space="preserve">Util. </w:t>
      </w:r>
      <w:proofErr w:type="spellStart"/>
      <w:r w:rsidRPr="0080490D">
        <w:rPr>
          <w:rFonts w:ascii="Times New Roman" w:hAnsi="Times New Roman" w:cs="Times New Roman"/>
          <w:u w:val="single"/>
        </w:rPr>
        <w:t>Comm’n</w:t>
      </w:r>
      <w:proofErr w:type="spellEnd"/>
      <w:r w:rsidR="00775CF2">
        <w:rPr>
          <w:rFonts w:ascii="Times New Roman" w:hAnsi="Times New Roman" w:cs="Times New Roman"/>
        </w:rPr>
        <w:t>, 464 A.2d </w:t>
      </w:r>
      <w:r w:rsidRPr="0080490D">
        <w:rPr>
          <w:rFonts w:ascii="Times New Roman" w:hAnsi="Times New Roman" w:cs="Times New Roman"/>
        </w:rPr>
        <w:t xml:space="preserve">645 (Pa. </w:t>
      </w:r>
      <w:proofErr w:type="spellStart"/>
      <w:r w:rsidRPr="0080490D">
        <w:rPr>
          <w:rFonts w:ascii="Times New Roman" w:hAnsi="Times New Roman" w:cs="Times New Roman"/>
        </w:rPr>
        <w:t>Cmwlth</w:t>
      </w:r>
      <w:proofErr w:type="spellEnd"/>
      <w:r w:rsidRPr="0080490D">
        <w:rPr>
          <w:rFonts w:ascii="Times New Roman" w:hAnsi="Times New Roman" w:cs="Times New Roman"/>
        </w:rPr>
        <w:t>., 1983).</w:t>
      </w:r>
      <w:proofErr w:type="gramEnd"/>
      <w:r w:rsidRPr="0080490D">
        <w:rPr>
          <w:rFonts w:ascii="Times New Roman" w:hAnsi="Times New Roman" w:cs="Times New Roman"/>
        </w:rPr>
        <w:t xml:space="preserve"> </w:t>
      </w:r>
      <w:r w:rsidR="00775CF2">
        <w:rPr>
          <w:rFonts w:ascii="Times New Roman" w:hAnsi="Times New Roman" w:cs="Times New Roman"/>
        </w:rPr>
        <w:t xml:space="preserve"> </w:t>
      </w:r>
      <w:r w:rsidRPr="0080490D">
        <w:rPr>
          <w:rFonts w:ascii="Times New Roman" w:hAnsi="Times New Roman" w:cs="Times New Roman"/>
          <w:u w:val="single"/>
        </w:rPr>
        <w:t>See</w:t>
      </w:r>
      <w:r w:rsidRPr="0080490D">
        <w:rPr>
          <w:rFonts w:ascii="Times New Roman" w:hAnsi="Times New Roman" w:cs="Times New Roman"/>
        </w:rPr>
        <w:t xml:space="preserve"> </w:t>
      </w:r>
      <w:r w:rsidRPr="0080490D">
        <w:rPr>
          <w:rFonts w:ascii="Times New Roman" w:hAnsi="Times New Roman" w:cs="Times New Roman"/>
          <w:u w:val="single"/>
        </w:rPr>
        <w:t>also</w:t>
      </w:r>
      <w:r w:rsidRPr="0080490D">
        <w:rPr>
          <w:rFonts w:ascii="Times New Roman" w:hAnsi="Times New Roman" w:cs="Times New Roman"/>
        </w:rPr>
        <w:t xml:space="preserve">, </w:t>
      </w:r>
      <w:r w:rsidRPr="0080490D">
        <w:rPr>
          <w:rFonts w:ascii="Times New Roman" w:hAnsi="Times New Roman" w:cs="Times New Roman"/>
          <w:u w:val="single"/>
        </w:rPr>
        <w:t xml:space="preserve">Consolidated Rail Corp. v. Pennsylvania Pub. </w:t>
      </w:r>
      <w:proofErr w:type="gramStart"/>
      <w:r w:rsidRPr="0080490D">
        <w:rPr>
          <w:rFonts w:ascii="Times New Roman" w:hAnsi="Times New Roman" w:cs="Times New Roman"/>
          <w:u w:val="single"/>
        </w:rPr>
        <w:t xml:space="preserve">Util. </w:t>
      </w:r>
      <w:proofErr w:type="spellStart"/>
      <w:r w:rsidRPr="0080490D">
        <w:rPr>
          <w:rFonts w:ascii="Times New Roman" w:hAnsi="Times New Roman" w:cs="Times New Roman"/>
          <w:u w:val="single"/>
        </w:rPr>
        <w:t>Comm’n</w:t>
      </w:r>
      <w:proofErr w:type="spellEnd"/>
      <w:r w:rsidRPr="0080490D">
        <w:rPr>
          <w:rFonts w:ascii="Times New Roman" w:hAnsi="Times New Roman" w:cs="Times New Roman"/>
        </w:rPr>
        <w:t xml:space="preserve">, 423 A.2d 1108 (Pa. </w:t>
      </w:r>
      <w:proofErr w:type="spellStart"/>
      <w:r w:rsidRPr="0080490D">
        <w:rPr>
          <w:rFonts w:ascii="Times New Roman" w:hAnsi="Times New Roman" w:cs="Times New Roman"/>
        </w:rPr>
        <w:t>Cmwlth</w:t>
      </w:r>
      <w:proofErr w:type="spellEnd"/>
      <w:r w:rsidRPr="0080490D">
        <w:rPr>
          <w:rFonts w:ascii="Times New Roman" w:hAnsi="Times New Roman" w:cs="Times New Roman"/>
        </w:rPr>
        <w:t xml:space="preserve">., 1980); </w:t>
      </w:r>
      <w:r w:rsidRPr="0080490D">
        <w:rPr>
          <w:rFonts w:ascii="Times New Roman" w:hAnsi="Times New Roman" w:cs="Times New Roman"/>
          <w:u w:val="single"/>
        </w:rPr>
        <w:t>D &amp; H Corp. v. Pennsylvania Pub.</w:t>
      </w:r>
      <w:proofErr w:type="gramEnd"/>
      <w:r w:rsidRPr="0080490D">
        <w:rPr>
          <w:rFonts w:ascii="Times New Roman" w:hAnsi="Times New Roman" w:cs="Times New Roman"/>
          <w:u w:val="single"/>
        </w:rPr>
        <w:t xml:space="preserve"> </w:t>
      </w:r>
      <w:proofErr w:type="gramStart"/>
      <w:r w:rsidRPr="0080490D">
        <w:rPr>
          <w:rFonts w:ascii="Times New Roman" w:hAnsi="Times New Roman" w:cs="Times New Roman"/>
          <w:u w:val="single"/>
        </w:rPr>
        <w:t xml:space="preserve">Util. </w:t>
      </w:r>
      <w:proofErr w:type="spellStart"/>
      <w:r w:rsidRPr="0080490D">
        <w:rPr>
          <w:rFonts w:ascii="Times New Roman" w:hAnsi="Times New Roman" w:cs="Times New Roman"/>
          <w:u w:val="single"/>
        </w:rPr>
        <w:t>Comm’n</w:t>
      </w:r>
      <w:proofErr w:type="spellEnd"/>
      <w:r w:rsidR="006063C8">
        <w:rPr>
          <w:rFonts w:ascii="Times New Roman" w:hAnsi="Times New Roman" w:cs="Times New Roman"/>
        </w:rPr>
        <w:t>, </w:t>
      </w:r>
      <w:r w:rsidRPr="0080490D">
        <w:rPr>
          <w:rFonts w:ascii="Times New Roman" w:hAnsi="Times New Roman" w:cs="Times New Roman"/>
        </w:rPr>
        <w:t xml:space="preserve">613 A.2d 622 (Pa. </w:t>
      </w:r>
      <w:proofErr w:type="spellStart"/>
      <w:r w:rsidRPr="0080490D">
        <w:rPr>
          <w:rFonts w:ascii="Times New Roman" w:hAnsi="Times New Roman" w:cs="Times New Roman"/>
        </w:rPr>
        <w:t>Cmwlth</w:t>
      </w:r>
      <w:proofErr w:type="spellEnd"/>
      <w:r w:rsidRPr="0080490D">
        <w:rPr>
          <w:rFonts w:ascii="Times New Roman" w:hAnsi="Times New Roman" w:cs="Times New Roman"/>
        </w:rPr>
        <w:t xml:space="preserve">., 1992), </w:t>
      </w:r>
      <w:proofErr w:type="spellStart"/>
      <w:r w:rsidRPr="0080490D">
        <w:rPr>
          <w:rFonts w:ascii="Times New Roman" w:hAnsi="Times New Roman" w:cs="Times New Roman"/>
          <w:u w:val="single"/>
        </w:rPr>
        <w:t>alloc</w:t>
      </w:r>
      <w:proofErr w:type="spellEnd"/>
      <w:r w:rsidRPr="0080490D">
        <w:rPr>
          <w:rFonts w:ascii="Times New Roman" w:hAnsi="Times New Roman" w:cs="Times New Roman"/>
          <w:u w:val="single"/>
        </w:rPr>
        <w:t>.</w:t>
      </w:r>
      <w:proofErr w:type="gramEnd"/>
      <w:r w:rsidRPr="0080490D">
        <w:rPr>
          <w:rFonts w:ascii="Times New Roman" w:hAnsi="Times New Roman" w:cs="Times New Roman"/>
          <w:u w:val="single"/>
        </w:rPr>
        <w:t xml:space="preserve"> </w:t>
      </w:r>
      <w:proofErr w:type="gramStart"/>
      <w:r w:rsidRPr="0080490D">
        <w:rPr>
          <w:rFonts w:ascii="Times New Roman" w:hAnsi="Times New Roman" w:cs="Times New Roman"/>
          <w:u w:val="single"/>
        </w:rPr>
        <w:t>denied</w:t>
      </w:r>
      <w:proofErr w:type="gramEnd"/>
      <w:r w:rsidRPr="0080490D">
        <w:rPr>
          <w:rFonts w:ascii="Times New Roman" w:hAnsi="Times New Roman" w:cs="Times New Roman"/>
        </w:rPr>
        <w:t>, 626 A.2d 1160 (Pa., 1993).</w:t>
      </w:r>
    </w:p>
    <w:p w:rsidR="002532BE" w:rsidRPr="0080490D" w:rsidRDefault="002532BE" w:rsidP="001741FD">
      <w:pPr>
        <w:spacing w:line="360" w:lineRule="auto"/>
        <w:rPr>
          <w:rFonts w:ascii="Times New Roman" w:hAnsi="Times New Roman" w:cs="Times New Roman"/>
        </w:rPr>
      </w:pPr>
    </w:p>
    <w:p w:rsidR="009645F1" w:rsidRPr="0080490D" w:rsidRDefault="002532BE" w:rsidP="001741FD">
      <w:pPr>
        <w:spacing w:line="360" w:lineRule="auto"/>
        <w:ind w:firstLine="1440"/>
        <w:rPr>
          <w:rFonts w:ascii="Times New Roman" w:hAnsi="Times New Roman" w:cs="Times New Roman"/>
        </w:rPr>
      </w:pPr>
      <w:r w:rsidRPr="0080490D">
        <w:rPr>
          <w:rFonts w:ascii="Times New Roman" w:hAnsi="Times New Roman" w:cs="Times New Roman"/>
        </w:rPr>
        <w:t xml:space="preserve">Among the factors that Commonwealth Court noted in </w:t>
      </w:r>
      <w:r w:rsidRPr="0080490D">
        <w:rPr>
          <w:rFonts w:ascii="Times New Roman" w:hAnsi="Times New Roman" w:cs="Times New Roman"/>
          <w:u w:val="single"/>
        </w:rPr>
        <w:t xml:space="preserve">Greene Twp. v. Pennsylvania Pub. Util. </w:t>
      </w:r>
      <w:proofErr w:type="spellStart"/>
      <w:r w:rsidRPr="0080490D">
        <w:rPr>
          <w:rFonts w:ascii="Times New Roman" w:hAnsi="Times New Roman" w:cs="Times New Roman"/>
          <w:u w:val="single"/>
        </w:rPr>
        <w:t>Comm’n</w:t>
      </w:r>
      <w:proofErr w:type="spellEnd"/>
      <w:r w:rsidRPr="0080490D">
        <w:rPr>
          <w:rFonts w:ascii="Times New Roman" w:hAnsi="Times New Roman" w:cs="Times New Roman"/>
          <w:u w:val="single"/>
        </w:rPr>
        <w:t>.</w:t>
      </w:r>
      <w:r w:rsidRPr="0080490D">
        <w:rPr>
          <w:rFonts w:ascii="Times New Roman" w:hAnsi="Times New Roman" w:cs="Times New Roman"/>
        </w:rPr>
        <w:t xml:space="preserve">, 668 A.2d 615 (Pa. </w:t>
      </w:r>
      <w:proofErr w:type="spellStart"/>
      <w:r w:rsidRPr="0080490D">
        <w:rPr>
          <w:rFonts w:ascii="Times New Roman" w:hAnsi="Times New Roman" w:cs="Times New Roman"/>
        </w:rPr>
        <w:t>Cmwlth</w:t>
      </w:r>
      <w:proofErr w:type="spellEnd"/>
      <w:r w:rsidRPr="0080490D">
        <w:rPr>
          <w:rFonts w:ascii="Times New Roman" w:hAnsi="Times New Roman" w:cs="Times New Roman"/>
        </w:rPr>
        <w:t>. 1995)</w:t>
      </w:r>
      <w:r w:rsidR="00947FE3">
        <w:rPr>
          <w:rFonts w:ascii="Times New Roman" w:hAnsi="Times New Roman" w:cs="Times New Roman"/>
        </w:rPr>
        <w:t xml:space="preserve"> as relevant are the following:</w:t>
      </w:r>
      <w:r w:rsidRPr="0080490D">
        <w:rPr>
          <w:rFonts w:ascii="Times New Roman" w:hAnsi="Times New Roman" w:cs="Times New Roman"/>
        </w:rPr>
        <w:t xml:space="preserve"> (1) which party built the crossing; </w:t>
      </w:r>
      <w:r w:rsidRPr="0080490D">
        <w:rPr>
          <w:rFonts w:ascii="Times New Roman" w:hAnsi="Times New Roman" w:cs="Times New Roman"/>
          <w:u w:val="single"/>
        </w:rPr>
        <w:t xml:space="preserve">Pennsylvania Dept. of Trans. v. Pennsylvania Pub. </w:t>
      </w:r>
      <w:proofErr w:type="gramStart"/>
      <w:r w:rsidRPr="0080490D">
        <w:rPr>
          <w:rFonts w:ascii="Times New Roman" w:hAnsi="Times New Roman" w:cs="Times New Roman"/>
          <w:u w:val="single"/>
        </w:rPr>
        <w:t xml:space="preserve">Util. </w:t>
      </w:r>
      <w:proofErr w:type="spellStart"/>
      <w:r w:rsidRPr="0080490D">
        <w:rPr>
          <w:rFonts w:ascii="Times New Roman" w:hAnsi="Times New Roman" w:cs="Times New Roman"/>
          <w:u w:val="single"/>
        </w:rPr>
        <w:t>Comm’n</w:t>
      </w:r>
      <w:proofErr w:type="spellEnd"/>
      <w:r w:rsidRPr="0080490D">
        <w:rPr>
          <w:rFonts w:ascii="Times New Roman" w:hAnsi="Times New Roman" w:cs="Times New Roman"/>
          <w:u w:val="single"/>
        </w:rPr>
        <w:t>.</w:t>
      </w:r>
      <w:r w:rsidRPr="0080490D">
        <w:rPr>
          <w:rFonts w:ascii="Times New Roman" w:hAnsi="Times New Roman" w:cs="Times New Roman"/>
        </w:rPr>
        <w:t xml:space="preserve">, 464 A.2d 645 (Pa. </w:t>
      </w:r>
      <w:proofErr w:type="spellStart"/>
      <w:r w:rsidRPr="0080490D">
        <w:rPr>
          <w:rFonts w:ascii="Times New Roman" w:hAnsi="Times New Roman" w:cs="Times New Roman"/>
        </w:rPr>
        <w:t>Cmwlth</w:t>
      </w:r>
      <w:proofErr w:type="spellEnd"/>
      <w:r w:rsidRPr="0080490D">
        <w:rPr>
          <w:rFonts w:ascii="Times New Roman" w:hAnsi="Times New Roman" w:cs="Times New Roman"/>
        </w:rPr>
        <w:t xml:space="preserve">. 1983); (2) whether the roadway existed before or after the construction of the crossing; </w:t>
      </w:r>
      <w:r w:rsidRPr="0080490D">
        <w:rPr>
          <w:rFonts w:ascii="Times New Roman" w:hAnsi="Times New Roman" w:cs="Times New Roman"/>
          <w:u w:val="single"/>
        </w:rPr>
        <w:t>Pennsylvania Dept. of Trans. v. Pennsylvania Pub.</w:t>
      </w:r>
      <w:proofErr w:type="gramEnd"/>
      <w:r w:rsidRPr="0080490D">
        <w:rPr>
          <w:rFonts w:ascii="Times New Roman" w:hAnsi="Times New Roman" w:cs="Times New Roman"/>
          <w:u w:val="single"/>
        </w:rPr>
        <w:t xml:space="preserve"> Util. </w:t>
      </w:r>
      <w:proofErr w:type="spellStart"/>
      <w:r w:rsidRPr="0080490D">
        <w:rPr>
          <w:rFonts w:ascii="Times New Roman" w:hAnsi="Times New Roman" w:cs="Times New Roman"/>
          <w:u w:val="single"/>
        </w:rPr>
        <w:t>Comm’n</w:t>
      </w:r>
      <w:proofErr w:type="spellEnd"/>
      <w:r w:rsidRPr="0080490D">
        <w:rPr>
          <w:rFonts w:ascii="Times New Roman" w:hAnsi="Times New Roman" w:cs="Times New Roman"/>
          <w:u w:val="single"/>
        </w:rPr>
        <w:t>.</w:t>
      </w:r>
      <w:r w:rsidRPr="0080490D">
        <w:rPr>
          <w:rFonts w:ascii="Times New Roman" w:hAnsi="Times New Roman" w:cs="Times New Roman"/>
        </w:rPr>
        <w:t xml:space="preserve">, 464 A.2d 645 (Pa. </w:t>
      </w:r>
      <w:proofErr w:type="spellStart"/>
      <w:r w:rsidRPr="0080490D">
        <w:rPr>
          <w:rFonts w:ascii="Times New Roman" w:hAnsi="Times New Roman" w:cs="Times New Roman"/>
        </w:rPr>
        <w:t>Cmwlth</w:t>
      </w:r>
      <w:proofErr w:type="spellEnd"/>
      <w:r w:rsidRPr="0080490D">
        <w:rPr>
          <w:rFonts w:ascii="Times New Roman" w:hAnsi="Times New Roman" w:cs="Times New Roman"/>
        </w:rPr>
        <w:t xml:space="preserve">. 1983); (3) relative benefit conferred on each party with </w:t>
      </w:r>
      <w:r w:rsidRPr="0080490D">
        <w:rPr>
          <w:rFonts w:ascii="Times New Roman" w:hAnsi="Times New Roman" w:cs="Times New Roman"/>
        </w:rPr>
        <w:lastRenderedPageBreak/>
        <w:t xml:space="preserve">the construction of the crossing; </w:t>
      </w:r>
      <w:r w:rsidRPr="0080490D">
        <w:rPr>
          <w:rFonts w:ascii="Times New Roman" w:hAnsi="Times New Roman" w:cs="Times New Roman"/>
          <w:u w:val="single"/>
        </w:rPr>
        <w:t xml:space="preserve">Pennsylvania Dept. of Trans. v. Pennsylvania Pub. </w:t>
      </w:r>
      <w:proofErr w:type="gramStart"/>
      <w:r w:rsidRPr="0080490D">
        <w:rPr>
          <w:rFonts w:ascii="Times New Roman" w:hAnsi="Times New Roman" w:cs="Times New Roman"/>
          <w:u w:val="single"/>
        </w:rPr>
        <w:t xml:space="preserve">Util. </w:t>
      </w:r>
      <w:proofErr w:type="spellStart"/>
      <w:r w:rsidRPr="0080490D">
        <w:rPr>
          <w:rFonts w:ascii="Times New Roman" w:hAnsi="Times New Roman" w:cs="Times New Roman"/>
          <w:u w:val="single"/>
        </w:rPr>
        <w:t>Comm’n</w:t>
      </w:r>
      <w:proofErr w:type="spellEnd"/>
      <w:r w:rsidRPr="0080490D">
        <w:rPr>
          <w:rFonts w:ascii="Times New Roman" w:hAnsi="Times New Roman" w:cs="Times New Roman"/>
          <w:u w:val="single"/>
        </w:rPr>
        <w:t>.</w:t>
      </w:r>
      <w:r w:rsidRPr="0080490D">
        <w:rPr>
          <w:rFonts w:ascii="Times New Roman" w:hAnsi="Times New Roman" w:cs="Times New Roman"/>
        </w:rPr>
        <w:t xml:space="preserve">, 346 A. 2d 371 (Pa. </w:t>
      </w:r>
      <w:proofErr w:type="spellStart"/>
      <w:r w:rsidRPr="0080490D">
        <w:rPr>
          <w:rFonts w:ascii="Times New Roman" w:hAnsi="Times New Roman" w:cs="Times New Roman"/>
        </w:rPr>
        <w:t>Cmwlth</w:t>
      </w:r>
      <w:proofErr w:type="spellEnd"/>
      <w:r w:rsidRPr="0080490D">
        <w:rPr>
          <w:rFonts w:ascii="Times New Roman" w:hAnsi="Times New Roman" w:cs="Times New Roman"/>
        </w:rPr>
        <w:t xml:space="preserve">. 1975); (4) whether a party is responsible for the deterioration of the crossing which has led to the need for its repair, replacement or removal; </w:t>
      </w:r>
      <w:r w:rsidRPr="0080490D">
        <w:rPr>
          <w:rFonts w:ascii="Times New Roman" w:hAnsi="Times New Roman" w:cs="Times New Roman"/>
          <w:u w:val="single"/>
        </w:rPr>
        <w:t>Pennsylvania Dept. of Trans. v. Pennsylvania Pub.</w:t>
      </w:r>
      <w:proofErr w:type="gramEnd"/>
      <w:r w:rsidRPr="0080490D">
        <w:rPr>
          <w:rFonts w:ascii="Times New Roman" w:hAnsi="Times New Roman" w:cs="Times New Roman"/>
          <w:u w:val="single"/>
        </w:rPr>
        <w:t xml:space="preserve"> Util. </w:t>
      </w:r>
      <w:proofErr w:type="spellStart"/>
      <w:r w:rsidRPr="0080490D">
        <w:rPr>
          <w:rFonts w:ascii="Times New Roman" w:hAnsi="Times New Roman" w:cs="Times New Roman"/>
          <w:u w:val="single"/>
        </w:rPr>
        <w:t>Comm’n</w:t>
      </w:r>
      <w:proofErr w:type="spellEnd"/>
      <w:r w:rsidRPr="0080490D">
        <w:rPr>
          <w:rFonts w:ascii="Times New Roman" w:hAnsi="Times New Roman" w:cs="Times New Roman"/>
          <w:u w:val="single"/>
        </w:rPr>
        <w:t>.</w:t>
      </w:r>
      <w:r w:rsidR="001E613B">
        <w:rPr>
          <w:rFonts w:ascii="Times New Roman" w:hAnsi="Times New Roman" w:cs="Times New Roman"/>
        </w:rPr>
        <w:t xml:space="preserve">, 469 A.2d 1149 (Pa. </w:t>
      </w:r>
      <w:proofErr w:type="spellStart"/>
      <w:r w:rsidR="001E613B">
        <w:rPr>
          <w:rFonts w:ascii="Times New Roman" w:hAnsi="Times New Roman" w:cs="Times New Roman"/>
        </w:rPr>
        <w:t>Cmwlth</w:t>
      </w:r>
      <w:proofErr w:type="spellEnd"/>
      <w:r w:rsidR="001E613B">
        <w:rPr>
          <w:rFonts w:ascii="Times New Roman" w:hAnsi="Times New Roman" w:cs="Times New Roman"/>
        </w:rPr>
        <w:t>. </w:t>
      </w:r>
      <w:r w:rsidRPr="0080490D">
        <w:rPr>
          <w:rFonts w:ascii="Times New Roman" w:hAnsi="Times New Roman" w:cs="Times New Roman"/>
        </w:rPr>
        <w:t xml:space="preserve">1983); and (5) the relative benefit that each party will receive from the repair, replacement or removal of the crossing; </w:t>
      </w:r>
      <w:r w:rsidRPr="0080490D">
        <w:rPr>
          <w:rFonts w:ascii="Times New Roman" w:hAnsi="Times New Roman" w:cs="Times New Roman"/>
          <w:u w:val="single"/>
        </w:rPr>
        <w:t xml:space="preserve">Pittsburgh and L. E. R. Co. v Pennsylvania Pub. </w:t>
      </w:r>
      <w:proofErr w:type="gramStart"/>
      <w:r w:rsidRPr="0080490D">
        <w:rPr>
          <w:rFonts w:ascii="Times New Roman" w:hAnsi="Times New Roman" w:cs="Times New Roman"/>
          <w:u w:val="single"/>
        </w:rPr>
        <w:t xml:space="preserve">Util. </w:t>
      </w:r>
      <w:proofErr w:type="spellStart"/>
      <w:r w:rsidRPr="0080490D">
        <w:rPr>
          <w:rFonts w:ascii="Times New Roman" w:hAnsi="Times New Roman" w:cs="Times New Roman"/>
          <w:u w:val="single"/>
        </w:rPr>
        <w:t>Comm’n</w:t>
      </w:r>
      <w:proofErr w:type="spellEnd"/>
      <w:r w:rsidRPr="0080490D">
        <w:rPr>
          <w:rFonts w:ascii="Times New Roman" w:hAnsi="Times New Roman" w:cs="Times New Roman"/>
          <w:u w:val="single"/>
        </w:rPr>
        <w:t>.</w:t>
      </w:r>
      <w:r w:rsidRPr="0080490D">
        <w:rPr>
          <w:rFonts w:ascii="Times New Roman" w:hAnsi="Times New Roman" w:cs="Times New Roman"/>
        </w:rPr>
        <w:t xml:space="preserve">, 556 A.2d 944 (Pa. </w:t>
      </w:r>
      <w:proofErr w:type="spellStart"/>
      <w:r w:rsidRPr="0080490D">
        <w:rPr>
          <w:rFonts w:ascii="Times New Roman" w:hAnsi="Times New Roman" w:cs="Times New Roman"/>
        </w:rPr>
        <w:t>Cmwlth</w:t>
      </w:r>
      <w:proofErr w:type="spellEnd"/>
      <w:r w:rsidRPr="0080490D">
        <w:rPr>
          <w:rFonts w:ascii="Times New Roman" w:hAnsi="Times New Roman" w:cs="Times New Roman"/>
        </w:rPr>
        <w:t>. 1989).</w:t>
      </w:r>
      <w:proofErr w:type="gramEnd"/>
      <w:r w:rsidRPr="0080490D">
        <w:rPr>
          <w:rFonts w:ascii="Times New Roman" w:hAnsi="Times New Roman" w:cs="Times New Roman"/>
        </w:rPr>
        <w:t xml:space="preserve">  While the Commission has considered these factors to be relevant in the past, this in no way limits the factors that the Commission can consider.  </w:t>
      </w:r>
      <w:proofErr w:type="gramStart"/>
      <w:r w:rsidRPr="0080490D">
        <w:rPr>
          <w:rFonts w:ascii="Times New Roman" w:hAnsi="Times New Roman" w:cs="Times New Roman"/>
          <w:u w:val="single"/>
        </w:rPr>
        <w:t>Bell Atlantic-Pa, Inc., v. Pennsylvania Pub.</w:t>
      </w:r>
      <w:proofErr w:type="gramEnd"/>
      <w:r w:rsidRPr="0080490D">
        <w:rPr>
          <w:rFonts w:ascii="Times New Roman" w:hAnsi="Times New Roman" w:cs="Times New Roman"/>
          <w:u w:val="single"/>
        </w:rPr>
        <w:t xml:space="preserve"> </w:t>
      </w:r>
      <w:proofErr w:type="gramStart"/>
      <w:r w:rsidRPr="0080490D">
        <w:rPr>
          <w:rFonts w:ascii="Times New Roman" w:hAnsi="Times New Roman" w:cs="Times New Roman"/>
          <w:u w:val="single"/>
        </w:rPr>
        <w:t xml:space="preserve">Util. </w:t>
      </w:r>
      <w:proofErr w:type="spellStart"/>
      <w:r w:rsidRPr="0080490D">
        <w:rPr>
          <w:rFonts w:ascii="Times New Roman" w:hAnsi="Times New Roman" w:cs="Times New Roman"/>
          <w:u w:val="single"/>
        </w:rPr>
        <w:t>Comm’n</w:t>
      </w:r>
      <w:proofErr w:type="spellEnd"/>
      <w:r w:rsidRPr="0080490D">
        <w:rPr>
          <w:rFonts w:ascii="Times New Roman" w:hAnsi="Times New Roman" w:cs="Times New Roman"/>
          <w:u w:val="single"/>
        </w:rPr>
        <w:t>.</w:t>
      </w:r>
      <w:r w:rsidRPr="0080490D">
        <w:rPr>
          <w:rFonts w:ascii="Times New Roman" w:hAnsi="Times New Roman" w:cs="Times New Roman"/>
        </w:rPr>
        <w:t xml:space="preserve">, 672 A.2d 352 (Pa. </w:t>
      </w:r>
      <w:proofErr w:type="spellStart"/>
      <w:r w:rsidRPr="0080490D">
        <w:rPr>
          <w:rFonts w:ascii="Times New Roman" w:hAnsi="Times New Roman" w:cs="Times New Roman"/>
        </w:rPr>
        <w:t>Cmwlth</w:t>
      </w:r>
      <w:proofErr w:type="spellEnd"/>
      <w:r w:rsidRPr="0080490D">
        <w:rPr>
          <w:rFonts w:ascii="Times New Roman" w:hAnsi="Times New Roman" w:cs="Times New Roman"/>
        </w:rPr>
        <w:t xml:space="preserve">. 1996); </w:t>
      </w:r>
      <w:r w:rsidRPr="0080490D">
        <w:rPr>
          <w:rFonts w:ascii="Times New Roman" w:hAnsi="Times New Roman" w:cs="Times New Roman"/>
          <w:u w:val="single"/>
        </w:rPr>
        <w:t>AT&amp;T v. Pennsylvania Pub.</w:t>
      </w:r>
      <w:proofErr w:type="gramEnd"/>
      <w:r w:rsidRPr="0080490D">
        <w:rPr>
          <w:rFonts w:ascii="Times New Roman" w:hAnsi="Times New Roman" w:cs="Times New Roman"/>
          <w:u w:val="single"/>
        </w:rPr>
        <w:t xml:space="preserve"> </w:t>
      </w:r>
      <w:proofErr w:type="gramStart"/>
      <w:r w:rsidRPr="0080490D">
        <w:rPr>
          <w:rFonts w:ascii="Times New Roman" w:hAnsi="Times New Roman" w:cs="Times New Roman"/>
          <w:u w:val="single"/>
        </w:rPr>
        <w:t xml:space="preserve">Util. </w:t>
      </w:r>
      <w:proofErr w:type="spellStart"/>
      <w:r w:rsidRPr="0080490D">
        <w:rPr>
          <w:rFonts w:ascii="Times New Roman" w:hAnsi="Times New Roman" w:cs="Times New Roman"/>
          <w:u w:val="single"/>
        </w:rPr>
        <w:t>Comm’n</w:t>
      </w:r>
      <w:proofErr w:type="spellEnd"/>
      <w:r w:rsidRPr="0080490D">
        <w:rPr>
          <w:rFonts w:ascii="Times New Roman" w:hAnsi="Times New Roman" w:cs="Times New Roman"/>
          <w:u w:val="single"/>
        </w:rPr>
        <w:t>.</w:t>
      </w:r>
      <w:r w:rsidRPr="0080490D">
        <w:rPr>
          <w:rFonts w:ascii="Times New Roman" w:hAnsi="Times New Roman" w:cs="Times New Roman"/>
        </w:rPr>
        <w:t xml:space="preserve">, 737 A.2d 201(Pa. 1999); </w:t>
      </w:r>
      <w:r w:rsidRPr="0080490D">
        <w:rPr>
          <w:rFonts w:ascii="Times New Roman" w:hAnsi="Times New Roman" w:cs="Times New Roman"/>
          <w:u w:val="single"/>
        </w:rPr>
        <w:t>PECO Energy Co. v. Pennsylvania Pub.</w:t>
      </w:r>
      <w:proofErr w:type="gramEnd"/>
      <w:r w:rsidRPr="0080490D">
        <w:rPr>
          <w:rFonts w:ascii="Times New Roman" w:hAnsi="Times New Roman" w:cs="Times New Roman"/>
          <w:u w:val="single"/>
        </w:rPr>
        <w:t xml:space="preserve"> </w:t>
      </w:r>
      <w:proofErr w:type="gramStart"/>
      <w:r w:rsidRPr="0080490D">
        <w:rPr>
          <w:rFonts w:ascii="Times New Roman" w:hAnsi="Times New Roman" w:cs="Times New Roman"/>
          <w:u w:val="single"/>
        </w:rPr>
        <w:t xml:space="preserve">Util. </w:t>
      </w:r>
      <w:proofErr w:type="spellStart"/>
      <w:r w:rsidRPr="0080490D">
        <w:rPr>
          <w:rFonts w:ascii="Times New Roman" w:hAnsi="Times New Roman" w:cs="Times New Roman"/>
          <w:u w:val="single"/>
        </w:rPr>
        <w:t>Comm’n</w:t>
      </w:r>
      <w:proofErr w:type="spellEnd"/>
      <w:r w:rsidRPr="0080490D">
        <w:rPr>
          <w:rFonts w:ascii="Times New Roman" w:hAnsi="Times New Roman" w:cs="Times New Roman"/>
          <w:u w:val="single"/>
        </w:rPr>
        <w:t>.</w:t>
      </w:r>
      <w:r w:rsidRPr="0080490D">
        <w:rPr>
          <w:rFonts w:ascii="Times New Roman" w:hAnsi="Times New Roman" w:cs="Times New Roman"/>
        </w:rPr>
        <w:t>, 791 A.2d 1155 (Pa. 2002)</w:t>
      </w:r>
      <w:r w:rsidR="002F7A1F" w:rsidRPr="0080490D">
        <w:rPr>
          <w:rFonts w:ascii="Times New Roman" w:hAnsi="Times New Roman" w:cs="Times New Roman"/>
        </w:rPr>
        <w:t xml:space="preserve">; Norfolk Southern </w:t>
      </w:r>
      <w:proofErr w:type="spellStart"/>
      <w:r w:rsidR="002F7A1F" w:rsidRPr="0080490D">
        <w:rPr>
          <w:rFonts w:ascii="Times New Roman" w:hAnsi="Times New Roman" w:cs="Times New Roman"/>
        </w:rPr>
        <w:t>Rwy</w:t>
      </w:r>
      <w:proofErr w:type="spellEnd"/>
      <w:r w:rsidR="002F7A1F" w:rsidRPr="0080490D">
        <w:rPr>
          <w:rFonts w:ascii="Times New Roman" w:hAnsi="Times New Roman" w:cs="Times New Roman"/>
        </w:rPr>
        <w:t xml:space="preserve"> Co. v Pennsylvania Pub.</w:t>
      </w:r>
      <w:proofErr w:type="gramEnd"/>
      <w:r w:rsidR="002F7A1F" w:rsidRPr="0080490D">
        <w:rPr>
          <w:rFonts w:ascii="Times New Roman" w:hAnsi="Times New Roman" w:cs="Times New Roman"/>
        </w:rPr>
        <w:t xml:space="preserve"> </w:t>
      </w:r>
      <w:proofErr w:type="gramStart"/>
      <w:r w:rsidR="002F7A1F" w:rsidRPr="0080490D">
        <w:rPr>
          <w:rFonts w:ascii="Times New Roman" w:hAnsi="Times New Roman" w:cs="Times New Roman"/>
        </w:rPr>
        <w:t xml:space="preserve">Util. </w:t>
      </w:r>
      <w:proofErr w:type="spellStart"/>
      <w:r w:rsidR="002F7A1F" w:rsidRPr="0080490D">
        <w:rPr>
          <w:rFonts w:ascii="Times New Roman" w:hAnsi="Times New Roman" w:cs="Times New Roman"/>
        </w:rPr>
        <w:t>Comm’n</w:t>
      </w:r>
      <w:proofErr w:type="spellEnd"/>
      <w:r w:rsidR="002F7A1F" w:rsidRPr="0080490D">
        <w:rPr>
          <w:rFonts w:ascii="Times New Roman" w:hAnsi="Times New Roman" w:cs="Times New Roman"/>
        </w:rPr>
        <w:t xml:space="preserve">., 971 A.2d 545 (Pa. </w:t>
      </w:r>
      <w:proofErr w:type="spellStart"/>
      <w:r w:rsidR="002F7A1F" w:rsidRPr="0080490D">
        <w:rPr>
          <w:rFonts w:ascii="Times New Roman" w:hAnsi="Times New Roman" w:cs="Times New Roman"/>
        </w:rPr>
        <w:t>Cmwlth</w:t>
      </w:r>
      <w:proofErr w:type="spellEnd"/>
      <w:r w:rsidR="002F7A1F" w:rsidRPr="0080490D">
        <w:rPr>
          <w:rFonts w:ascii="Times New Roman" w:hAnsi="Times New Roman" w:cs="Times New Roman"/>
        </w:rPr>
        <w:t>. 2009)</w:t>
      </w:r>
      <w:r w:rsidRPr="0080490D">
        <w:rPr>
          <w:rFonts w:ascii="Times New Roman" w:hAnsi="Times New Roman" w:cs="Times New Roman"/>
        </w:rPr>
        <w:t>.</w:t>
      </w:r>
      <w:proofErr w:type="gramEnd"/>
    </w:p>
    <w:p w:rsidR="004D04C9" w:rsidRPr="0080490D" w:rsidRDefault="004D04C9" w:rsidP="001741FD">
      <w:pPr>
        <w:spacing w:line="360" w:lineRule="auto"/>
        <w:ind w:firstLine="1440"/>
        <w:rPr>
          <w:rFonts w:ascii="Times New Roman" w:hAnsi="Times New Roman" w:cs="Times New Roman"/>
        </w:rPr>
      </w:pPr>
    </w:p>
    <w:p w:rsidR="00E61537" w:rsidRPr="0080490D" w:rsidRDefault="004D04C9" w:rsidP="001741FD">
      <w:pPr>
        <w:spacing w:line="360" w:lineRule="auto"/>
        <w:ind w:firstLine="1440"/>
        <w:rPr>
          <w:rFonts w:ascii="Times New Roman" w:hAnsi="Times New Roman" w:cs="Times New Roman"/>
        </w:rPr>
      </w:pPr>
      <w:r w:rsidRPr="0080490D">
        <w:rPr>
          <w:rFonts w:ascii="Times New Roman" w:hAnsi="Times New Roman" w:cs="Times New Roman"/>
        </w:rPr>
        <w:t xml:space="preserve">The fact that construction of the bridge carrying S.R. 4009 over the Railroad’s facilities </w:t>
      </w:r>
      <w:r w:rsidR="00C61CB8" w:rsidRPr="0080490D">
        <w:rPr>
          <w:rFonts w:ascii="Times New Roman" w:hAnsi="Times New Roman" w:cs="Times New Roman"/>
        </w:rPr>
        <w:t>took place</w:t>
      </w:r>
      <w:r w:rsidRPr="0080490D">
        <w:rPr>
          <w:rFonts w:ascii="Times New Roman" w:hAnsi="Times New Roman" w:cs="Times New Roman"/>
        </w:rPr>
        <w:t xml:space="preserve"> prior to the creation of the Commission in </w:t>
      </w:r>
      <w:r w:rsidR="0000233C">
        <w:rPr>
          <w:rFonts w:ascii="Times New Roman" w:hAnsi="Times New Roman" w:cs="Times New Roman"/>
        </w:rPr>
        <w:t>1937, Act of May 28, 1937, P.L. </w:t>
      </w:r>
      <w:r w:rsidRPr="0080490D">
        <w:rPr>
          <w:rFonts w:ascii="Times New Roman" w:hAnsi="Times New Roman" w:cs="Times New Roman"/>
        </w:rPr>
        <w:t xml:space="preserve">1053, and perhaps even prior to the creation of its predecessor, the Pennsylvania Public Service Commission in 1913, Act of July 26, 1913, P.L. 1374, does not affect the Commission’s jurisdiction or authority in this case.  The Commission has the authority to assign inspection and maintenance responsibility and allocate costs in this proceeding notwithstanding the fact that the crossing may have been created prior to the existence of the Commission and its predecessor.  </w:t>
      </w:r>
      <w:proofErr w:type="gramStart"/>
      <w:r w:rsidRPr="0080490D">
        <w:rPr>
          <w:rFonts w:ascii="Times New Roman" w:hAnsi="Times New Roman" w:cs="Times New Roman"/>
          <w:u w:val="single"/>
        </w:rPr>
        <w:t>Scott Twp. v. Pennsylvania Pub.</w:t>
      </w:r>
      <w:proofErr w:type="gramEnd"/>
      <w:r w:rsidRPr="0080490D">
        <w:rPr>
          <w:rFonts w:ascii="Times New Roman" w:hAnsi="Times New Roman" w:cs="Times New Roman"/>
          <w:u w:val="single"/>
        </w:rPr>
        <w:t xml:space="preserve"> </w:t>
      </w:r>
      <w:proofErr w:type="gramStart"/>
      <w:r w:rsidRPr="0080490D">
        <w:rPr>
          <w:rFonts w:ascii="Times New Roman" w:hAnsi="Times New Roman" w:cs="Times New Roman"/>
          <w:u w:val="single"/>
        </w:rPr>
        <w:t xml:space="preserve">Util. </w:t>
      </w:r>
      <w:proofErr w:type="spellStart"/>
      <w:r w:rsidRPr="0080490D">
        <w:rPr>
          <w:rFonts w:ascii="Times New Roman" w:hAnsi="Times New Roman" w:cs="Times New Roman"/>
          <w:u w:val="single"/>
        </w:rPr>
        <w:t>Comm’n</w:t>
      </w:r>
      <w:proofErr w:type="spellEnd"/>
      <w:r w:rsidRPr="0080490D">
        <w:rPr>
          <w:rFonts w:ascii="Times New Roman" w:hAnsi="Times New Roman" w:cs="Times New Roman"/>
        </w:rPr>
        <w:t>, 146 A.2d 617 (Pa. Super. 1958)</w:t>
      </w:r>
      <w:r w:rsidR="00812760" w:rsidRPr="0080490D">
        <w:rPr>
          <w:rFonts w:ascii="Times New Roman" w:hAnsi="Times New Roman" w:cs="Times New Roman"/>
        </w:rPr>
        <w:t>.</w:t>
      </w:r>
      <w:proofErr w:type="gramEnd"/>
    </w:p>
    <w:p w:rsidR="004D04C9" w:rsidRPr="0080490D" w:rsidRDefault="004D04C9" w:rsidP="001741FD">
      <w:pPr>
        <w:spacing w:line="360" w:lineRule="auto"/>
        <w:ind w:firstLine="1440"/>
        <w:rPr>
          <w:rFonts w:ascii="Times New Roman" w:hAnsi="Times New Roman" w:cs="Times New Roman"/>
        </w:rPr>
      </w:pPr>
    </w:p>
    <w:p w:rsidR="005D0A03" w:rsidRPr="0080490D" w:rsidRDefault="005D0A03" w:rsidP="001741FD">
      <w:pPr>
        <w:spacing w:line="360" w:lineRule="auto"/>
        <w:rPr>
          <w:rFonts w:ascii="Times New Roman" w:hAnsi="Times New Roman" w:cs="Times New Roman"/>
          <w:u w:val="single"/>
        </w:rPr>
      </w:pPr>
      <w:r w:rsidRPr="0080490D">
        <w:rPr>
          <w:rFonts w:ascii="Times New Roman" w:hAnsi="Times New Roman" w:cs="Times New Roman"/>
          <w:u w:val="single"/>
        </w:rPr>
        <w:t>Allocation of Costs Incurred Pursuant to the August 3, 2012 Order</w:t>
      </w:r>
    </w:p>
    <w:p w:rsidR="005D0A03" w:rsidRPr="0080490D" w:rsidRDefault="005D0A03" w:rsidP="001741FD">
      <w:pPr>
        <w:spacing w:line="360" w:lineRule="auto"/>
        <w:ind w:firstLine="1440"/>
        <w:rPr>
          <w:rFonts w:ascii="Times New Roman" w:hAnsi="Times New Roman" w:cs="Times New Roman"/>
        </w:rPr>
      </w:pPr>
    </w:p>
    <w:p w:rsidR="00720470" w:rsidRPr="0080490D" w:rsidRDefault="00812760" w:rsidP="001741FD">
      <w:pPr>
        <w:spacing w:line="360" w:lineRule="auto"/>
        <w:ind w:firstLine="1440"/>
        <w:rPr>
          <w:rFonts w:ascii="Times New Roman" w:hAnsi="Times New Roman" w:cs="Times New Roman"/>
        </w:rPr>
      </w:pPr>
      <w:r w:rsidRPr="0080490D">
        <w:rPr>
          <w:rFonts w:ascii="Times New Roman" w:hAnsi="Times New Roman" w:cs="Times New Roman"/>
        </w:rPr>
        <w:t xml:space="preserve">Having provided a brief discussion of the Commission’s jurisdiction at rail highway crossings, I will now address the issues presented in this proceeding.  </w:t>
      </w:r>
      <w:r w:rsidR="0095413A" w:rsidRPr="0080490D">
        <w:rPr>
          <w:rFonts w:ascii="Times New Roman" w:hAnsi="Times New Roman" w:cs="Times New Roman"/>
        </w:rPr>
        <w:t>I will first address</w:t>
      </w:r>
      <w:r w:rsidR="008B1260" w:rsidRPr="0080490D">
        <w:rPr>
          <w:rFonts w:ascii="Times New Roman" w:hAnsi="Times New Roman" w:cs="Times New Roman"/>
        </w:rPr>
        <w:t xml:space="preserve"> the allocation of the costs of the work performed by the parties</w:t>
      </w:r>
      <w:r w:rsidR="00240B3C">
        <w:rPr>
          <w:rFonts w:ascii="Times New Roman" w:hAnsi="Times New Roman" w:cs="Times New Roman"/>
        </w:rPr>
        <w:t xml:space="preserve"> in reopening the existing S.R. </w:t>
      </w:r>
      <w:r w:rsidR="008B1260" w:rsidRPr="0080490D">
        <w:rPr>
          <w:rFonts w:ascii="Times New Roman" w:hAnsi="Times New Roman" w:cs="Times New Roman"/>
        </w:rPr>
        <w:t>4009 bridge</w:t>
      </w:r>
      <w:r w:rsidRPr="0080490D">
        <w:rPr>
          <w:rFonts w:ascii="Times New Roman" w:hAnsi="Times New Roman" w:cs="Times New Roman"/>
        </w:rPr>
        <w:t>.</w:t>
      </w:r>
      <w:r w:rsidR="0095413A" w:rsidRPr="0080490D">
        <w:rPr>
          <w:rFonts w:ascii="Times New Roman" w:hAnsi="Times New Roman" w:cs="Times New Roman"/>
        </w:rPr>
        <w:t xml:space="preserve">  DOT presented an exhibit containing a list of the costs it incurred performing the work ordered by the Commission.</w:t>
      </w:r>
      <w:r w:rsidR="008D5DEF" w:rsidRPr="0080490D">
        <w:rPr>
          <w:rFonts w:ascii="Times New Roman" w:hAnsi="Times New Roman" w:cs="Times New Roman"/>
        </w:rPr>
        <w:t xml:space="preserve">  DOT Ex. 9.</w:t>
      </w:r>
      <w:r w:rsidR="0095413A" w:rsidRPr="0080490D">
        <w:rPr>
          <w:rFonts w:ascii="Times New Roman" w:hAnsi="Times New Roman" w:cs="Times New Roman"/>
        </w:rPr>
        <w:t xml:space="preserve">  None of the parties presented any evidence challenging the accuracy or reasonableness of the costs listed.  I therefore conclude that the costs submitted by DOT for the work it performed are </w:t>
      </w:r>
      <w:r w:rsidR="00EC2D52" w:rsidRPr="0080490D">
        <w:rPr>
          <w:rFonts w:ascii="Times New Roman" w:hAnsi="Times New Roman" w:cs="Times New Roman"/>
        </w:rPr>
        <w:t xml:space="preserve">accurate and </w:t>
      </w:r>
      <w:r w:rsidR="003F13C1">
        <w:rPr>
          <w:rFonts w:ascii="Times New Roman" w:hAnsi="Times New Roman" w:cs="Times New Roman"/>
        </w:rPr>
        <w:t>reasonable.</w:t>
      </w:r>
    </w:p>
    <w:p w:rsidR="008D5DEF" w:rsidRPr="0080490D" w:rsidRDefault="008D5DEF" w:rsidP="00085896">
      <w:pPr>
        <w:spacing w:line="360" w:lineRule="auto"/>
        <w:ind w:firstLine="1440"/>
        <w:rPr>
          <w:rFonts w:ascii="Times New Roman" w:hAnsi="Times New Roman" w:cs="Times New Roman"/>
        </w:rPr>
      </w:pPr>
    </w:p>
    <w:p w:rsidR="008D5DEF" w:rsidRPr="0080490D" w:rsidRDefault="008D5DEF" w:rsidP="00085896">
      <w:pPr>
        <w:spacing w:line="360" w:lineRule="auto"/>
        <w:ind w:firstLine="1440"/>
        <w:rPr>
          <w:rFonts w:ascii="Times New Roman" w:hAnsi="Times New Roman" w:cs="Times New Roman"/>
        </w:rPr>
      </w:pPr>
      <w:r w:rsidRPr="0080490D">
        <w:rPr>
          <w:rFonts w:ascii="Times New Roman" w:hAnsi="Times New Roman" w:cs="Times New Roman"/>
        </w:rPr>
        <w:t>The costs shown in DOT Ex. 9 are as follows:</w:t>
      </w:r>
    </w:p>
    <w:p w:rsidR="008D5DEF" w:rsidRPr="0080490D" w:rsidRDefault="008D5DEF" w:rsidP="00085896">
      <w:pPr>
        <w:spacing w:line="360" w:lineRule="auto"/>
        <w:ind w:firstLine="1440"/>
        <w:rPr>
          <w:rFonts w:ascii="Times New Roman" w:hAnsi="Times New Roman" w:cs="Times New Roman"/>
        </w:rPr>
      </w:pPr>
    </w:p>
    <w:p w:rsidR="008D5DEF" w:rsidRPr="0080490D" w:rsidRDefault="008D5DEF" w:rsidP="00340A60">
      <w:pPr>
        <w:ind w:firstLine="1440"/>
        <w:rPr>
          <w:rFonts w:ascii="Times New Roman" w:hAnsi="Times New Roman" w:cs="Times New Roman"/>
        </w:rPr>
      </w:pPr>
      <w:r w:rsidRPr="0080490D">
        <w:rPr>
          <w:rFonts w:ascii="Times New Roman" w:hAnsi="Times New Roman" w:cs="Times New Roman"/>
        </w:rPr>
        <w:tab/>
        <w:t>Road closure costs</w:t>
      </w:r>
      <w:r w:rsidRPr="0080490D">
        <w:rPr>
          <w:rFonts w:ascii="Times New Roman" w:hAnsi="Times New Roman" w:cs="Times New Roman"/>
        </w:rPr>
        <w:tab/>
      </w:r>
      <w:r w:rsidRPr="0080490D">
        <w:rPr>
          <w:rFonts w:ascii="Times New Roman" w:hAnsi="Times New Roman" w:cs="Times New Roman"/>
        </w:rPr>
        <w:tab/>
      </w:r>
      <w:r w:rsidRPr="0080490D">
        <w:rPr>
          <w:rFonts w:ascii="Times New Roman" w:hAnsi="Times New Roman" w:cs="Times New Roman"/>
        </w:rPr>
        <w:tab/>
      </w:r>
      <w:r w:rsidRPr="0080490D">
        <w:rPr>
          <w:rFonts w:ascii="Times New Roman" w:hAnsi="Times New Roman" w:cs="Times New Roman"/>
        </w:rPr>
        <w:tab/>
      </w:r>
      <w:r w:rsidRPr="0080490D">
        <w:rPr>
          <w:rFonts w:ascii="Times New Roman" w:hAnsi="Times New Roman" w:cs="Times New Roman"/>
        </w:rPr>
        <w:tab/>
        <w:t>$26,937.00</w:t>
      </w:r>
    </w:p>
    <w:p w:rsidR="008D5DEF" w:rsidRPr="0080490D" w:rsidRDefault="008D5DEF" w:rsidP="00340A60">
      <w:pPr>
        <w:ind w:firstLine="1440"/>
        <w:rPr>
          <w:rFonts w:ascii="Times New Roman" w:hAnsi="Times New Roman" w:cs="Times New Roman"/>
        </w:rPr>
      </w:pPr>
      <w:r w:rsidRPr="0080490D">
        <w:rPr>
          <w:rFonts w:ascii="Times New Roman" w:hAnsi="Times New Roman" w:cs="Times New Roman"/>
        </w:rPr>
        <w:tab/>
        <w:t>Roadway upgrade on detour after road closure</w:t>
      </w:r>
      <w:r w:rsidRPr="0080490D">
        <w:rPr>
          <w:rFonts w:ascii="Times New Roman" w:hAnsi="Times New Roman" w:cs="Times New Roman"/>
        </w:rPr>
        <w:tab/>
        <w:t>$84,447.00</w:t>
      </w:r>
    </w:p>
    <w:p w:rsidR="008D5DEF" w:rsidRPr="0080490D" w:rsidRDefault="008D5DEF" w:rsidP="00340A60">
      <w:pPr>
        <w:ind w:firstLine="1440"/>
        <w:rPr>
          <w:rFonts w:ascii="Times New Roman" w:hAnsi="Times New Roman" w:cs="Times New Roman"/>
        </w:rPr>
      </w:pPr>
      <w:r w:rsidRPr="0080490D">
        <w:rPr>
          <w:rFonts w:ascii="Times New Roman" w:hAnsi="Times New Roman" w:cs="Times New Roman"/>
        </w:rPr>
        <w:tab/>
        <w:t>Parapet removal cost</w:t>
      </w:r>
      <w:r w:rsidRPr="0080490D">
        <w:rPr>
          <w:rFonts w:ascii="Times New Roman" w:hAnsi="Times New Roman" w:cs="Times New Roman"/>
        </w:rPr>
        <w:tab/>
      </w:r>
      <w:r w:rsidRPr="0080490D">
        <w:rPr>
          <w:rFonts w:ascii="Times New Roman" w:hAnsi="Times New Roman" w:cs="Times New Roman"/>
        </w:rPr>
        <w:tab/>
      </w:r>
      <w:r w:rsidRPr="0080490D">
        <w:rPr>
          <w:rFonts w:ascii="Times New Roman" w:hAnsi="Times New Roman" w:cs="Times New Roman"/>
        </w:rPr>
        <w:tab/>
      </w:r>
      <w:r w:rsidRPr="0080490D">
        <w:rPr>
          <w:rFonts w:ascii="Times New Roman" w:hAnsi="Times New Roman" w:cs="Times New Roman"/>
        </w:rPr>
        <w:tab/>
      </w:r>
      <w:r w:rsidRPr="0080490D">
        <w:rPr>
          <w:rFonts w:ascii="Times New Roman" w:hAnsi="Times New Roman" w:cs="Times New Roman"/>
        </w:rPr>
        <w:tab/>
        <w:t>$49,045.73</w:t>
      </w:r>
    </w:p>
    <w:p w:rsidR="008D5DEF" w:rsidRPr="0080490D" w:rsidRDefault="008D5DEF" w:rsidP="00340A60">
      <w:pPr>
        <w:ind w:firstLine="1440"/>
        <w:rPr>
          <w:rFonts w:ascii="Times New Roman" w:hAnsi="Times New Roman" w:cs="Times New Roman"/>
        </w:rPr>
      </w:pPr>
      <w:r w:rsidRPr="0080490D">
        <w:rPr>
          <w:rFonts w:ascii="Times New Roman" w:hAnsi="Times New Roman" w:cs="Times New Roman"/>
        </w:rPr>
        <w:tab/>
        <w:t>Railroad inspection during parapet removal</w:t>
      </w:r>
    </w:p>
    <w:p w:rsidR="008D5DEF" w:rsidRPr="0080490D" w:rsidRDefault="008D5DEF" w:rsidP="00340A60">
      <w:pPr>
        <w:ind w:firstLine="1440"/>
        <w:rPr>
          <w:rFonts w:ascii="Times New Roman" w:hAnsi="Times New Roman" w:cs="Times New Roman"/>
        </w:rPr>
      </w:pPr>
      <w:r w:rsidRPr="0080490D">
        <w:rPr>
          <w:rFonts w:ascii="Times New Roman" w:hAnsi="Times New Roman" w:cs="Times New Roman"/>
        </w:rPr>
        <w:tab/>
      </w:r>
      <w:proofErr w:type="gramStart"/>
      <w:r w:rsidRPr="0080490D">
        <w:rPr>
          <w:rFonts w:ascii="Times New Roman" w:hAnsi="Times New Roman" w:cs="Times New Roman"/>
        </w:rPr>
        <w:t>and</w:t>
      </w:r>
      <w:proofErr w:type="gramEnd"/>
      <w:r w:rsidRPr="0080490D">
        <w:rPr>
          <w:rFonts w:ascii="Times New Roman" w:hAnsi="Times New Roman" w:cs="Times New Roman"/>
        </w:rPr>
        <w:t xml:space="preserve"> fence installation to close structure</w:t>
      </w:r>
      <w:r w:rsidRPr="0080490D">
        <w:rPr>
          <w:rFonts w:ascii="Times New Roman" w:hAnsi="Times New Roman" w:cs="Times New Roman"/>
        </w:rPr>
        <w:tab/>
      </w:r>
      <w:r w:rsidRPr="0080490D">
        <w:rPr>
          <w:rFonts w:ascii="Times New Roman" w:hAnsi="Times New Roman" w:cs="Times New Roman"/>
        </w:rPr>
        <w:tab/>
        <w:t>$10,546.00</w:t>
      </w:r>
    </w:p>
    <w:p w:rsidR="008D5DEF" w:rsidRPr="0080490D" w:rsidRDefault="008D5DEF" w:rsidP="00340A60">
      <w:pPr>
        <w:ind w:firstLine="1440"/>
        <w:rPr>
          <w:rFonts w:ascii="Times New Roman" w:hAnsi="Times New Roman" w:cs="Times New Roman"/>
        </w:rPr>
      </w:pPr>
      <w:r w:rsidRPr="0080490D">
        <w:rPr>
          <w:rFonts w:ascii="Times New Roman" w:hAnsi="Times New Roman" w:cs="Times New Roman"/>
        </w:rPr>
        <w:tab/>
        <w:t>In-depth-</w:t>
      </w:r>
      <w:proofErr w:type="spellStart"/>
      <w:r w:rsidRPr="0080490D">
        <w:rPr>
          <w:rFonts w:ascii="Times New Roman" w:hAnsi="Times New Roman" w:cs="Times New Roman"/>
        </w:rPr>
        <w:t>Pennoni</w:t>
      </w:r>
      <w:proofErr w:type="spellEnd"/>
      <w:r w:rsidRPr="0080490D">
        <w:rPr>
          <w:rFonts w:ascii="Times New Roman" w:hAnsi="Times New Roman" w:cs="Times New Roman"/>
        </w:rPr>
        <w:t xml:space="preserve"> structural analysis</w:t>
      </w:r>
      <w:r w:rsidRPr="0080490D">
        <w:rPr>
          <w:rFonts w:ascii="Times New Roman" w:hAnsi="Times New Roman" w:cs="Times New Roman"/>
        </w:rPr>
        <w:tab/>
      </w:r>
      <w:r w:rsidRPr="0080490D">
        <w:rPr>
          <w:rFonts w:ascii="Times New Roman" w:hAnsi="Times New Roman" w:cs="Times New Roman"/>
        </w:rPr>
        <w:tab/>
      </w:r>
      <w:r w:rsidRPr="0080490D">
        <w:rPr>
          <w:rFonts w:ascii="Times New Roman" w:hAnsi="Times New Roman" w:cs="Times New Roman"/>
        </w:rPr>
        <w:tab/>
        <w:t>$24,151.00</w:t>
      </w:r>
    </w:p>
    <w:p w:rsidR="008D5DEF" w:rsidRPr="0080490D" w:rsidRDefault="008D5DEF" w:rsidP="00340A60">
      <w:pPr>
        <w:ind w:firstLine="1440"/>
        <w:rPr>
          <w:rFonts w:ascii="Times New Roman" w:hAnsi="Times New Roman" w:cs="Times New Roman"/>
        </w:rPr>
      </w:pPr>
      <w:r w:rsidRPr="0080490D">
        <w:rPr>
          <w:rFonts w:ascii="Times New Roman" w:hAnsi="Times New Roman" w:cs="Times New Roman"/>
        </w:rPr>
        <w:tab/>
        <w:t>Installation of structure mounted</w:t>
      </w:r>
    </w:p>
    <w:p w:rsidR="008D5DEF" w:rsidRPr="0080490D" w:rsidRDefault="008D5DEF" w:rsidP="00340A60">
      <w:pPr>
        <w:ind w:left="720" w:firstLine="1440"/>
        <w:rPr>
          <w:rFonts w:ascii="Times New Roman" w:hAnsi="Times New Roman" w:cs="Times New Roman"/>
        </w:rPr>
      </w:pPr>
      <w:proofErr w:type="gramStart"/>
      <w:r w:rsidRPr="0080490D">
        <w:rPr>
          <w:rFonts w:ascii="Times New Roman" w:hAnsi="Times New Roman" w:cs="Times New Roman"/>
        </w:rPr>
        <w:t>guide</w:t>
      </w:r>
      <w:proofErr w:type="gramEnd"/>
      <w:r w:rsidRPr="0080490D">
        <w:rPr>
          <w:rFonts w:ascii="Times New Roman" w:hAnsi="Times New Roman" w:cs="Times New Roman"/>
        </w:rPr>
        <w:t xml:space="preserve"> rail and pedestrian fencing</w:t>
      </w:r>
      <w:r w:rsidRPr="0080490D">
        <w:rPr>
          <w:rFonts w:ascii="Times New Roman" w:hAnsi="Times New Roman" w:cs="Times New Roman"/>
        </w:rPr>
        <w:tab/>
      </w:r>
      <w:r w:rsidRPr="0080490D">
        <w:rPr>
          <w:rFonts w:ascii="Times New Roman" w:hAnsi="Times New Roman" w:cs="Times New Roman"/>
        </w:rPr>
        <w:tab/>
      </w:r>
      <w:r w:rsidRPr="0080490D">
        <w:rPr>
          <w:rFonts w:ascii="Times New Roman" w:hAnsi="Times New Roman" w:cs="Times New Roman"/>
        </w:rPr>
        <w:tab/>
        <w:t>$128,558.77</w:t>
      </w:r>
    </w:p>
    <w:p w:rsidR="008D5DEF" w:rsidRPr="0080490D" w:rsidRDefault="008D5DEF" w:rsidP="00340A60">
      <w:pPr>
        <w:ind w:left="720" w:firstLine="1440"/>
        <w:rPr>
          <w:rFonts w:ascii="Times New Roman" w:hAnsi="Times New Roman" w:cs="Times New Roman"/>
        </w:rPr>
      </w:pPr>
      <w:r w:rsidRPr="0080490D">
        <w:rPr>
          <w:rFonts w:ascii="Times New Roman" w:hAnsi="Times New Roman" w:cs="Times New Roman"/>
        </w:rPr>
        <w:t>Total D</w:t>
      </w:r>
      <w:r w:rsidR="00A108EC" w:rsidRPr="0080490D">
        <w:rPr>
          <w:rFonts w:ascii="Times New Roman" w:hAnsi="Times New Roman" w:cs="Times New Roman"/>
        </w:rPr>
        <w:t>OT</w:t>
      </w:r>
      <w:r w:rsidRPr="0080490D">
        <w:rPr>
          <w:rFonts w:ascii="Times New Roman" w:hAnsi="Times New Roman" w:cs="Times New Roman"/>
        </w:rPr>
        <w:t xml:space="preserve"> cost</w:t>
      </w:r>
      <w:r w:rsidRPr="0080490D">
        <w:rPr>
          <w:rFonts w:ascii="Times New Roman" w:hAnsi="Times New Roman" w:cs="Times New Roman"/>
        </w:rPr>
        <w:tab/>
      </w:r>
      <w:r w:rsidRPr="0080490D">
        <w:rPr>
          <w:rFonts w:ascii="Times New Roman" w:hAnsi="Times New Roman" w:cs="Times New Roman"/>
        </w:rPr>
        <w:tab/>
      </w:r>
      <w:r w:rsidRPr="0080490D">
        <w:rPr>
          <w:rFonts w:ascii="Times New Roman" w:hAnsi="Times New Roman" w:cs="Times New Roman"/>
        </w:rPr>
        <w:tab/>
      </w:r>
      <w:r w:rsidRPr="0080490D">
        <w:rPr>
          <w:rFonts w:ascii="Times New Roman" w:hAnsi="Times New Roman" w:cs="Times New Roman"/>
        </w:rPr>
        <w:tab/>
      </w:r>
      <w:r w:rsidRPr="0080490D">
        <w:rPr>
          <w:rFonts w:ascii="Times New Roman" w:hAnsi="Times New Roman" w:cs="Times New Roman"/>
        </w:rPr>
        <w:tab/>
        <w:t>$323,685.5</w:t>
      </w:r>
      <w:r w:rsidR="008D593A">
        <w:rPr>
          <w:rFonts w:ascii="Times New Roman" w:hAnsi="Times New Roman" w:cs="Times New Roman"/>
        </w:rPr>
        <w:t>0</w:t>
      </w:r>
    </w:p>
    <w:p w:rsidR="008D5DEF" w:rsidRPr="0080490D" w:rsidRDefault="008D5DEF" w:rsidP="008D5DEF">
      <w:pPr>
        <w:spacing w:line="360" w:lineRule="auto"/>
        <w:ind w:firstLine="1440"/>
        <w:rPr>
          <w:rFonts w:ascii="Times New Roman" w:hAnsi="Times New Roman" w:cs="Times New Roman"/>
        </w:rPr>
      </w:pPr>
    </w:p>
    <w:p w:rsidR="00501FDB" w:rsidRPr="0080490D" w:rsidRDefault="00202122" w:rsidP="008D5DEF">
      <w:pPr>
        <w:spacing w:line="360" w:lineRule="auto"/>
        <w:ind w:firstLine="1440"/>
        <w:rPr>
          <w:rFonts w:ascii="Times New Roman" w:hAnsi="Times New Roman" w:cs="Times New Roman"/>
        </w:rPr>
      </w:pPr>
      <w:r w:rsidRPr="0080490D">
        <w:rPr>
          <w:rFonts w:ascii="Times New Roman" w:hAnsi="Times New Roman" w:cs="Times New Roman"/>
        </w:rPr>
        <w:t xml:space="preserve">DOT seeks reimbursement of these costs from the </w:t>
      </w:r>
      <w:r w:rsidR="00501FDB" w:rsidRPr="0080490D">
        <w:rPr>
          <w:rFonts w:ascii="Times New Roman" w:hAnsi="Times New Roman" w:cs="Times New Roman"/>
        </w:rPr>
        <w:t>R</w:t>
      </w:r>
      <w:r w:rsidRPr="0080490D">
        <w:rPr>
          <w:rFonts w:ascii="Times New Roman" w:hAnsi="Times New Roman" w:cs="Times New Roman"/>
        </w:rPr>
        <w:t>ailroad.  DOT St. 6, p.</w:t>
      </w:r>
      <w:r w:rsidR="00501FDB" w:rsidRPr="0080490D">
        <w:rPr>
          <w:rFonts w:ascii="Times New Roman" w:hAnsi="Times New Roman" w:cs="Times New Roman"/>
        </w:rPr>
        <w:t xml:space="preserve"> </w:t>
      </w:r>
      <w:r w:rsidRPr="0080490D">
        <w:rPr>
          <w:rFonts w:ascii="Times New Roman" w:hAnsi="Times New Roman" w:cs="Times New Roman"/>
        </w:rPr>
        <w:t xml:space="preserve">6-7, DOT St. 7, </w:t>
      </w:r>
      <w:r w:rsidR="00501FDB" w:rsidRPr="0080490D">
        <w:rPr>
          <w:rFonts w:ascii="Times New Roman" w:hAnsi="Times New Roman" w:cs="Times New Roman"/>
        </w:rPr>
        <w:t>p. 6-7</w:t>
      </w:r>
      <w:r w:rsidR="00812760" w:rsidRPr="0080490D">
        <w:rPr>
          <w:rFonts w:ascii="Times New Roman" w:hAnsi="Times New Roman" w:cs="Times New Roman"/>
        </w:rPr>
        <w:t>, DOT M.B. p.21</w:t>
      </w:r>
      <w:r w:rsidRPr="0080490D">
        <w:rPr>
          <w:rFonts w:ascii="Times New Roman" w:hAnsi="Times New Roman" w:cs="Times New Roman"/>
        </w:rPr>
        <w:t>.</w:t>
      </w:r>
      <w:r w:rsidR="00501FDB" w:rsidRPr="0080490D">
        <w:rPr>
          <w:rFonts w:ascii="Times New Roman" w:hAnsi="Times New Roman" w:cs="Times New Roman"/>
        </w:rPr>
        <w:t xml:space="preserve">  According to DOT, the Railroad should reimburse these costs because the items of work performed by DOT should have been performed by the Railroad as the owner and builder of the bridge.  DOT St. 7, p. 4, 6-7</w:t>
      </w:r>
      <w:r w:rsidR="00A71F6B" w:rsidRPr="0080490D">
        <w:rPr>
          <w:rFonts w:ascii="Times New Roman" w:hAnsi="Times New Roman" w:cs="Times New Roman"/>
        </w:rPr>
        <w:t>, DOT M.B. p. 11-20</w:t>
      </w:r>
      <w:r w:rsidR="00501FDB" w:rsidRPr="0080490D">
        <w:rPr>
          <w:rFonts w:ascii="Times New Roman" w:hAnsi="Times New Roman" w:cs="Times New Roman"/>
        </w:rPr>
        <w:t>.  DOT contends it agreed to perform the work at its initial cost in the interest of public safety and in order to reopen the bridge.  DOT St. 7, p. 6-7.  DOT is concerned about the lack of maintenance performed by the Railroad on the structure.  DOT St. 7, p. 6-7.</w:t>
      </w:r>
    </w:p>
    <w:p w:rsidR="00501FDB" w:rsidRPr="0080490D" w:rsidRDefault="00501FDB" w:rsidP="008D5DEF">
      <w:pPr>
        <w:spacing w:line="360" w:lineRule="auto"/>
        <w:ind w:firstLine="1440"/>
        <w:rPr>
          <w:rFonts w:ascii="Times New Roman" w:hAnsi="Times New Roman" w:cs="Times New Roman"/>
        </w:rPr>
      </w:pPr>
    </w:p>
    <w:p w:rsidR="009677AB" w:rsidRPr="0080490D" w:rsidRDefault="00501FDB" w:rsidP="008D5DEF">
      <w:pPr>
        <w:spacing w:line="360" w:lineRule="auto"/>
        <w:ind w:firstLine="1440"/>
        <w:rPr>
          <w:rFonts w:ascii="Times New Roman" w:hAnsi="Times New Roman" w:cs="Times New Roman"/>
        </w:rPr>
      </w:pPr>
      <w:r w:rsidRPr="0080490D">
        <w:rPr>
          <w:rFonts w:ascii="Times New Roman" w:hAnsi="Times New Roman" w:cs="Times New Roman"/>
        </w:rPr>
        <w:t xml:space="preserve">As one would expect, the Railroad </w:t>
      </w:r>
      <w:r w:rsidR="00340A60" w:rsidRPr="0080490D">
        <w:rPr>
          <w:rFonts w:ascii="Times New Roman" w:hAnsi="Times New Roman" w:cs="Times New Roman"/>
        </w:rPr>
        <w:t>does not agree to reimburse DOT for the costs it has incurred.  D&amp;H St. 1, p. 5-6.  According to the Railroad</w:t>
      </w:r>
      <w:r w:rsidR="0056102A" w:rsidRPr="0080490D">
        <w:rPr>
          <w:rFonts w:ascii="Times New Roman" w:hAnsi="Times New Roman" w:cs="Times New Roman"/>
        </w:rPr>
        <w:t>,</w:t>
      </w:r>
      <w:r w:rsidR="006D0F06" w:rsidRPr="0080490D">
        <w:rPr>
          <w:rFonts w:ascii="Times New Roman" w:hAnsi="Times New Roman" w:cs="Times New Roman"/>
        </w:rPr>
        <w:t xml:space="preserve"> it is not responsible for any of the costs because of the provision</w:t>
      </w:r>
      <w:r w:rsidR="00EC2D52" w:rsidRPr="0080490D">
        <w:rPr>
          <w:rFonts w:ascii="Times New Roman" w:hAnsi="Times New Roman" w:cs="Times New Roman"/>
        </w:rPr>
        <w:t>s</w:t>
      </w:r>
      <w:r w:rsidR="006D0F06" w:rsidRPr="0080490D">
        <w:rPr>
          <w:rFonts w:ascii="Times New Roman" w:hAnsi="Times New Roman" w:cs="Times New Roman"/>
        </w:rPr>
        <w:t xml:space="preserve"> of the </w:t>
      </w:r>
      <w:r w:rsidR="00340A60" w:rsidRPr="0080490D">
        <w:rPr>
          <w:rFonts w:ascii="Times New Roman" w:hAnsi="Times New Roman" w:cs="Times New Roman"/>
        </w:rPr>
        <w:t xml:space="preserve">cooperation agreement </w:t>
      </w:r>
      <w:r w:rsidR="006D0F06" w:rsidRPr="0080490D">
        <w:rPr>
          <w:rFonts w:ascii="Times New Roman" w:hAnsi="Times New Roman" w:cs="Times New Roman"/>
        </w:rPr>
        <w:t xml:space="preserve">between the </w:t>
      </w:r>
      <w:r w:rsidR="00340A60" w:rsidRPr="0080490D">
        <w:rPr>
          <w:rFonts w:ascii="Times New Roman" w:hAnsi="Times New Roman" w:cs="Times New Roman"/>
        </w:rPr>
        <w:t>Railroad</w:t>
      </w:r>
      <w:r w:rsidR="006D0F06" w:rsidRPr="0080490D">
        <w:rPr>
          <w:rFonts w:ascii="Times New Roman" w:hAnsi="Times New Roman" w:cs="Times New Roman"/>
        </w:rPr>
        <w:t xml:space="preserve"> and DOT, dated</w:t>
      </w:r>
      <w:r w:rsidR="00340A60" w:rsidRPr="0080490D">
        <w:rPr>
          <w:rFonts w:ascii="Times New Roman" w:hAnsi="Times New Roman" w:cs="Times New Roman"/>
        </w:rPr>
        <w:t xml:space="preserve"> November 2, 1999.</w:t>
      </w:r>
      <w:r w:rsidR="006D0F06" w:rsidRPr="0080490D">
        <w:rPr>
          <w:rFonts w:ascii="Times New Roman" w:hAnsi="Times New Roman" w:cs="Times New Roman"/>
        </w:rPr>
        <w:t xml:space="preserve">  D&amp;H St. 1, p. 5</w:t>
      </w:r>
      <w:r w:rsidR="00BD12FE" w:rsidRPr="0080490D">
        <w:rPr>
          <w:rFonts w:ascii="Times New Roman" w:hAnsi="Times New Roman" w:cs="Times New Roman"/>
        </w:rPr>
        <w:t>, Railroad M.B. 13-16</w:t>
      </w:r>
      <w:r w:rsidR="006D0F06" w:rsidRPr="0080490D">
        <w:rPr>
          <w:rFonts w:ascii="Times New Roman" w:hAnsi="Times New Roman" w:cs="Times New Roman"/>
        </w:rPr>
        <w:t>.  The Railroad provided a copy of the cooperation exhibit as D&amp;H Ex. 8.  DOT provided a copy of the same agreement as DOT Ex. 12.</w:t>
      </w:r>
      <w:r w:rsidR="00B15D29" w:rsidRPr="0080490D">
        <w:rPr>
          <w:rFonts w:ascii="Times New Roman" w:hAnsi="Times New Roman" w:cs="Times New Roman"/>
        </w:rPr>
        <w:t xml:space="preserve">  </w:t>
      </w:r>
      <w:r w:rsidR="006D0F06" w:rsidRPr="0080490D">
        <w:rPr>
          <w:rFonts w:ascii="Times New Roman" w:hAnsi="Times New Roman" w:cs="Times New Roman"/>
        </w:rPr>
        <w:t>The Railroad contends that Section IV(A)(1) of Attachment B of the cooperation agreement provides that DOT is responsible for maintaining the substructure, superstructure and wearing surface of highway structures over rail facilities.  D&amp;H St. 1, p. 5</w:t>
      </w:r>
      <w:r w:rsidR="00BD12FE" w:rsidRPr="0080490D">
        <w:rPr>
          <w:rFonts w:ascii="Times New Roman" w:hAnsi="Times New Roman" w:cs="Times New Roman"/>
        </w:rPr>
        <w:t>, Railroad M.B. 13-16</w:t>
      </w:r>
      <w:r w:rsidR="00D12E60">
        <w:rPr>
          <w:rFonts w:ascii="Times New Roman" w:hAnsi="Times New Roman" w:cs="Times New Roman"/>
        </w:rPr>
        <w:t>.</w:t>
      </w:r>
    </w:p>
    <w:p w:rsidR="009677AB" w:rsidRPr="0080490D" w:rsidRDefault="009677AB" w:rsidP="008D5DEF">
      <w:pPr>
        <w:spacing w:line="360" w:lineRule="auto"/>
        <w:ind w:firstLine="1440"/>
        <w:rPr>
          <w:rFonts w:ascii="Times New Roman" w:hAnsi="Times New Roman" w:cs="Times New Roman"/>
        </w:rPr>
      </w:pPr>
    </w:p>
    <w:p w:rsidR="00C61CB8" w:rsidRPr="0080490D" w:rsidRDefault="00EB4C36" w:rsidP="008D5DEF">
      <w:pPr>
        <w:spacing w:line="360" w:lineRule="auto"/>
        <w:ind w:firstLine="1440"/>
        <w:rPr>
          <w:rFonts w:ascii="Times New Roman" w:hAnsi="Times New Roman" w:cs="Times New Roman"/>
        </w:rPr>
      </w:pPr>
      <w:r w:rsidRPr="0080490D">
        <w:rPr>
          <w:rFonts w:ascii="Times New Roman" w:hAnsi="Times New Roman" w:cs="Times New Roman"/>
        </w:rPr>
        <w:t xml:space="preserve">DOT disputes </w:t>
      </w:r>
      <w:r w:rsidR="003F0976" w:rsidRPr="0080490D">
        <w:rPr>
          <w:rFonts w:ascii="Times New Roman" w:hAnsi="Times New Roman" w:cs="Times New Roman"/>
        </w:rPr>
        <w:t>the Railroad’s</w:t>
      </w:r>
      <w:r w:rsidRPr="0080490D">
        <w:rPr>
          <w:rFonts w:ascii="Times New Roman" w:hAnsi="Times New Roman" w:cs="Times New Roman"/>
        </w:rPr>
        <w:t xml:space="preserve"> interpretation of the cooperation agreement.  DOT St. 7, p. 5-6.</w:t>
      </w:r>
      <w:r w:rsidR="009677AB" w:rsidRPr="0080490D">
        <w:rPr>
          <w:rFonts w:ascii="Times New Roman" w:hAnsi="Times New Roman" w:cs="Times New Roman"/>
        </w:rPr>
        <w:t xml:space="preserve">  DOT contends that the cooperation agreement does not apply to the costs it has incurred since the costs were not incurred as part of a DOT project.  </w:t>
      </w:r>
      <w:proofErr w:type="gramStart"/>
      <w:r w:rsidR="009677AB" w:rsidRPr="0080490D">
        <w:rPr>
          <w:rFonts w:ascii="Times New Roman" w:hAnsi="Times New Roman" w:cs="Times New Roman"/>
        </w:rPr>
        <w:t xml:space="preserve">N.T. </w:t>
      </w:r>
      <w:r w:rsidR="00292F74" w:rsidRPr="0080490D">
        <w:rPr>
          <w:rFonts w:ascii="Times New Roman" w:hAnsi="Times New Roman" w:cs="Times New Roman"/>
        </w:rPr>
        <w:t>275-278</w:t>
      </w:r>
      <w:r w:rsidR="00A71F6B" w:rsidRPr="0080490D">
        <w:rPr>
          <w:rFonts w:ascii="Times New Roman" w:hAnsi="Times New Roman" w:cs="Times New Roman"/>
        </w:rPr>
        <w:t>, DOT M.B. p.22-26</w:t>
      </w:r>
      <w:r w:rsidR="00292F74" w:rsidRPr="0080490D">
        <w:rPr>
          <w:rFonts w:ascii="Times New Roman" w:hAnsi="Times New Roman" w:cs="Times New Roman"/>
        </w:rPr>
        <w:t>.</w:t>
      </w:r>
      <w:proofErr w:type="gramEnd"/>
    </w:p>
    <w:p w:rsidR="00A108EC" w:rsidRPr="0080490D" w:rsidRDefault="00A108EC" w:rsidP="008D5DEF">
      <w:pPr>
        <w:spacing w:line="360" w:lineRule="auto"/>
        <w:ind w:firstLine="1440"/>
        <w:rPr>
          <w:rFonts w:ascii="Times New Roman" w:hAnsi="Times New Roman" w:cs="Times New Roman"/>
        </w:rPr>
      </w:pPr>
    </w:p>
    <w:p w:rsidR="00A108EC" w:rsidRDefault="00A108EC" w:rsidP="008D5DEF">
      <w:pPr>
        <w:spacing w:line="360" w:lineRule="auto"/>
        <w:ind w:firstLine="1440"/>
        <w:rPr>
          <w:rFonts w:ascii="Times New Roman" w:hAnsi="Times New Roman" w:cs="Times New Roman"/>
        </w:rPr>
      </w:pPr>
      <w:r w:rsidRPr="0080490D">
        <w:rPr>
          <w:rFonts w:ascii="Times New Roman" w:hAnsi="Times New Roman" w:cs="Times New Roman"/>
        </w:rPr>
        <w:t>I conclude that it is just and reasonable for the Railroad to bear all the costs incurred by DOT except for the cost of the roadway upgrade in the amount of $84,447.00.  The Railroad will reimburse DOT the amount of $239,238.5</w:t>
      </w:r>
      <w:r w:rsidR="008D593A">
        <w:rPr>
          <w:rFonts w:ascii="Times New Roman" w:hAnsi="Times New Roman" w:cs="Times New Roman"/>
        </w:rPr>
        <w:t>0</w:t>
      </w:r>
      <w:r w:rsidRPr="0080490D">
        <w:rPr>
          <w:rFonts w:ascii="Times New Roman" w:hAnsi="Times New Roman" w:cs="Times New Roman"/>
        </w:rPr>
        <w:t>.  I reach this conclusion for several reasons.</w:t>
      </w:r>
    </w:p>
    <w:p w:rsidR="00BB11EA" w:rsidRPr="0080490D" w:rsidRDefault="00BB11EA" w:rsidP="008D5DEF">
      <w:pPr>
        <w:spacing w:line="360" w:lineRule="auto"/>
        <w:ind w:firstLine="1440"/>
        <w:rPr>
          <w:rFonts w:ascii="Times New Roman" w:hAnsi="Times New Roman" w:cs="Times New Roman"/>
        </w:rPr>
      </w:pPr>
    </w:p>
    <w:p w:rsidR="00AB2EC6" w:rsidRPr="0080490D" w:rsidRDefault="00A108EC" w:rsidP="008D5DEF">
      <w:pPr>
        <w:spacing w:line="360" w:lineRule="auto"/>
        <w:ind w:firstLine="1440"/>
        <w:rPr>
          <w:rFonts w:ascii="Times New Roman" w:hAnsi="Times New Roman" w:cs="Times New Roman"/>
        </w:rPr>
      </w:pPr>
      <w:r w:rsidRPr="0080490D">
        <w:rPr>
          <w:rFonts w:ascii="Times New Roman" w:hAnsi="Times New Roman" w:cs="Times New Roman"/>
        </w:rPr>
        <w:t xml:space="preserve">First, the Railroad’s predecessors constructed the </w:t>
      </w:r>
      <w:r w:rsidR="002F7A1F" w:rsidRPr="0080490D">
        <w:rPr>
          <w:rFonts w:ascii="Times New Roman" w:hAnsi="Times New Roman" w:cs="Times New Roman"/>
        </w:rPr>
        <w:t xml:space="preserve">bridge and created the </w:t>
      </w:r>
      <w:r w:rsidRPr="0080490D">
        <w:rPr>
          <w:rFonts w:ascii="Times New Roman" w:hAnsi="Times New Roman" w:cs="Times New Roman"/>
        </w:rPr>
        <w:t>crossing.  As stated earlier, the existence of the crossing is due to the construction of a rail line by DL&amp;W.</w:t>
      </w:r>
      <w:r w:rsidR="002F7A1F" w:rsidRPr="0080490D">
        <w:rPr>
          <w:rFonts w:ascii="Times New Roman" w:hAnsi="Times New Roman" w:cs="Times New Roman"/>
        </w:rPr>
        <w:t xml:space="preserve">  As part of the construction of that rail line, DL&amp;W constructed the bridge.</w:t>
      </w:r>
      <w:r w:rsidR="00AB2EC6" w:rsidRPr="0080490D">
        <w:rPr>
          <w:rFonts w:ascii="Times New Roman" w:hAnsi="Times New Roman" w:cs="Times New Roman"/>
        </w:rPr>
        <w:t xml:space="preserve">  Which party </w:t>
      </w:r>
      <w:r w:rsidR="002F7A1F" w:rsidRPr="0080490D">
        <w:rPr>
          <w:rFonts w:ascii="Times New Roman" w:hAnsi="Times New Roman" w:cs="Times New Roman"/>
        </w:rPr>
        <w:t xml:space="preserve">constructed the bridge and created </w:t>
      </w:r>
      <w:r w:rsidR="00AB2EC6" w:rsidRPr="0080490D">
        <w:rPr>
          <w:rFonts w:ascii="Times New Roman" w:hAnsi="Times New Roman" w:cs="Times New Roman"/>
        </w:rPr>
        <w:t>the crossing</w:t>
      </w:r>
      <w:r w:rsidRPr="0080490D">
        <w:rPr>
          <w:rFonts w:ascii="Times New Roman" w:hAnsi="Times New Roman" w:cs="Times New Roman"/>
        </w:rPr>
        <w:t xml:space="preserve"> </w:t>
      </w:r>
      <w:r w:rsidR="00AB2EC6" w:rsidRPr="0080490D">
        <w:rPr>
          <w:rFonts w:ascii="Times New Roman" w:hAnsi="Times New Roman" w:cs="Times New Roman"/>
        </w:rPr>
        <w:t>is a relevant factor that the Commission may consider in allocating costs.</w:t>
      </w:r>
      <w:r w:rsidR="00925CA7" w:rsidRPr="0080490D">
        <w:rPr>
          <w:rFonts w:ascii="Times New Roman" w:hAnsi="Times New Roman" w:cs="Times New Roman"/>
        </w:rPr>
        <w:t xml:space="preserve">  </w:t>
      </w:r>
      <w:proofErr w:type="gramStart"/>
      <w:r w:rsidR="00925CA7" w:rsidRPr="0080490D">
        <w:rPr>
          <w:rFonts w:ascii="Times New Roman" w:hAnsi="Times New Roman" w:cs="Times New Roman"/>
          <w:u w:val="single"/>
        </w:rPr>
        <w:t>Pennsylvania Dept. of Trans. v. Pennsylvania Pub.</w:t>
      </w:r>
      <w:proofErr w:type="gramEnd"/>
      <w:r w:rsidR="00925CA7" w:rsidRPr="0080490D">
        <w:rPr>
          <w:rFonts w:ascii="Times New Roman" w:hAnsi="Times New Roman" w:cs="Times New Roman"/>
          <w:u w:val="single"/>
        </w:rPr>
        <w:t xml:space="preserve"> Util. </w:t>
      </w:r>
      <w:proofErr w:type="spellStart"/>
      <w:r w:rsidR="00925CA7" w:rsidRPr="0080490D">
        <w:rPr>
          <w:rFonts w:ascii="Times New Roman" w:hAnsi="Times New Roman" w:cs="Times New Roman"/>
          <w:u w:val="single"/>
        </w:rPr>
        <w:t>Comm’n</w:t>
      </w:r>
      <w:proofErr w:type="spellEnd"/>
      <w:r w:rsidR="00925CA7" w:rsidRPr="0080490D">
        <w:rPr>
          <w:rFonts w:ascii="Times New Roman" w:hAnsi="Times New Roman" w:cs="Times New Roman"/>
          <w:u w:val="single"/>
        </w:rPr>
        <w:t>.</w:t>
      </w:r>
      <w:r w:rsidR="00930838">
        <w:rPr>
          <w:rFonts w:ascii="Times New Roman" w:hAnsi="Times New Roman" w:cs="Times New Roman"/>
        </w:rPr>
        <w:t>, </w:t>
      </w:r>
      <w:r w:rsidR="00925CA7" w:rsidRPr="0080490D">
        <w:rPr>
          <w:rFonts w:ascii="Times New Roman" w:hAnsi="Times New Roman" w:cs="Times New Roman"/>
        </w:rPr>
        <w:t xml:space="preserve">464 A.2d 645 (Pa. </w:t>
      </w:r>
      <w:proofErr w:type="spellStart"/>
      <w:r w:rsidR="00925CA7" w:rsidRPr="0080490D">
        <w:rPr>
          <w:rFonts w:ascii="Times New Roman" w:hAnsi="Times New Roman" w:cs="Times New Roman"/>
        </w:rPr>
        <w:t>Cmwlth</w:t>
      </w:r>
      <w:proofErr w:type="spellEnd"/>
      <w:r w:rsidR="00925CA7" w:rsidRPr="0080490D">
        <w:rPr>
          <w:rFonts w:ascii="Times New Roman" w:hAnsi="Times New Roman" w:cs="Times New Roman"/>
        </w:rPr>
        <w:t>. 1983)</w:t>
      </w:r>
      <w:r w:rsidR="002F7A1F" w:rsidRPr="0080490D">
        <w:rPr>
          <w:rFonts w:ascii="Times New Roman" w:hAnsi="Times New Roman" w:cs="Times New Roman"/>
        </w:rPr>
        <w:t xml:space="preserve">; </w:t>
      </w:r>
      <w:r w:rsidR="002F7A1F" w:rsidRPr="0080490D">
        <w:rPr>
          <w:rFonts w:ascii="Times New Roman" w:hAnsi="Times New Roman" w:cs="Times New Roman"/>
          <w:u w:val="single"/>
        </w:rPr>
        <w:t xml:space="preserve">Consolidated Rail Corp. v. Pennsylvania Pub. </w:t>
      </w:r>
      <w:proofErr w:type="gramStart"/>
      <w:r w:rsidR="002F7A1F" w:rsidRPr="0080490D">
        <w:rPr>
          <w:rFonts w:ascii="Times New Roman" w:hAnsi="Times New Roman" w:cs="Times New Roman"/>
          <w:u w:val="single"/>
        </w:rPr>
        <w:t xml:space="preserve">Util. </w:t>
      </w:r>
      <w:proofErr w:type="spellStart"/>
      <w:r w:rsidR="002F7A1F" w:rsidRPr="0080490D">
        <w:rPr>
          <w:rFonts w:ascii="Times New Roman" w:hAnsi="Times New Roman" w:cs="Times New Roman"/>
          <w:u w:val="single"/>
        </w:rPr>
        <w:t>Comm’n</w:t>
      </w:r>
      <w:proofErr w:type="spellEnd"/>
      <w:r w:rsidR="002F7A1F" w:rsidRPr="0080490D">
        <w:rPr>
          <w:rFonts w:ascii="Times New Roman" w:hAnsi="Times New Roman" w:cs="Times New Roman"/>
        </w:rPr>
        <w:t xml:space="preserve">, 423 A.2d 1108 (Pa. </w:t>
      </w:r>
      <w:proofErr w:type="spellStart"/>
      <w:r w:rsidR="002F7A1F" w:rsidRPr="0080490D">
        <w:rPr>
          <w:rFonts w:ascii="Times New Roman" w:hAnsi="Times New Roman" w:cs="Times New Roman"/>
        </w:rPr>
        <w:t>Cmwlth</w:t>
      </w:r>
      <w:proofErr w:type="spellEnd"/>
      <w:r w:rsidR="002F7A1F" w:rsidRPr="0080490D">
        <w:rPr>
          <w:rFonts w:ascii="Times New Roman" w:hAnsi="Times New Roman" w:cs="Times New Roman"/>
        </w:rPr>
        <w:t>. 1980).</w:t>
      </w:r>
      <w:proofErr w:type="gramEnd"/>
    </w:p>
    <w:p w:rsidR="00925CA7" w:rsidRPr="0080490D" w:rsidRDefault="00925CA7" w:rsidP="008D5DEF">
      <w:pPr>
        <w:spacing w:line="360" w:lineRule="auto"/>
        <w:ind w:firstLine="1440"/>
        <w:rPr>
          <w:rFonts w:ascii="Times New Roman" w:hAnsi="Times New Roman" w:cs="Times New Roman"/>
        </w:rPr>
      </w:pPr>
    </w:p>
    <w:p w:rsidR="00E14B53" w:rsidRPr="0080490D" w:rsidRDefault="0097467D" w:rsidP="008D5DEF">
      <w:pPr>
        <w:spacing w:line="360" w:lineRule="auto"/>
        <w:ind w:firstLine="1440"/>
        <w:rPr>
          <w:rFonts w:ascii="Times New Roman" w:hAnsi="Times New Roman" w:cs="Times New Roman"/>
        </w:rPr>
      </w:pPr>
      <w:r w:rsidRPr="0080490D">
        <w:rPr>
          <w:rFonts w:ascii="Times New Roman" w:hAnsi="Times New Roman" w:cs="Times New Roman"/>
        </w:rPr>
        <w:t>Second</w:t>
      </w:r>
      <w:r w:rsidR="00925CA7" w:rsidRPr="0080490D">
        <w:rPr>
          <w:rFonts w:ascii="Times New Roman" w:hAnsi="Times New Roman" w:cs="Times New Roman"/>
        </w:rPr>
        <w:t xml:space="preserve">, both parties benefit from the </w:t>
      </w:r>
      <w:r w:rsidR="00E14B53" w:rsidRPr="0080490D">
        <w:rPr>
          <w:rFonts w:ascii="Times New Roman" w:hAnsi="Times New Roman" w:cs="Times New Roman"/>
        </w:rPr>
        <w:t>continued existence of the grade-separated crossing</w:t>
      </w:r>
      <w:r w:rsidR="00925CA7" w:rsidRPr="0080490D">
        <w:rPr>
          <w:rFonts w:ascii="Times New Roman" w:hAnsi="Times New Roman" w:cs="Times New Roman"/>
        </w:rPr>
        <w:t>.  The Railroad acknowledged that it benefits from a grade separated crossing at this location because it eliminates the possibility that a train will collide with vehicles or pedestrians at this location.  D&amp;H St. 1, p. 4-5.  DOT derives the same benefit as the Railroad from the grade separated crossing.  The safe interface between rail and vehicle traffic is a factor the Commission may consider in allocating costs.</w:t>
      </w:r>
      <w:r w:rsidR="002D220F" w:rsidRPr="0080490D">
        <w:rPr>
          <w:rFonts w:ascii="Times New Roman" w:hAnsi="Times New Roman" w:cs="Times New Roman"/>
        </w:rPr>
        <w:t xml:space="preserve">  </w:t>
      </w:r>
      <w:proofErr w:type="gramStart"/>
      <w:r w:rsidR="002D220F" w:rsidRPr="0080490D">
        <w:rPr>
          <w:rFonts w:ascii="Times New Roman" w:hAnsi="Times New Roman" w:cs="Times New Roman"/>
          <w:u w:val="single"/>
        </w:rPr>
        <w:t>D&amp;H Corp. v. Pennsylvania Pub.</w:t>
      </w:r>
      <w:proofErr w:type="gramEnd"/>
      <w:r w:rsidR="002D220F" w:rsidRPr="0080490D">
        <w:rPr>
          <w:rFonts w:ascii="Times New Roman" w:hAnsi="Times New Roman" w:cs="Times New Roman"/>
          <w:u w:val="single"/>
        </w:rPr>
        <w:t xml:space="preserve"> Util. </w:t>
      </w:r>
      <w:proofErr w:type="spellStart"/>
      <w:r w:rsidR="002D220F" w:rsidRPr="0080490D">
        <w:rPr>
          <w:rFonts w:ascii="Times New Roman" w:hAnsi="Times New Roman" w:cs="Times New Roman"/>
          <w:u w:val="single"/>
        </w:rPr>
        <w:t>Comm’n</w:t>
      </w:r>
      <w:proofErr w:type="spellEnd"/>
      <w:r w:rsidR="002D220F" w:rsidRPr="0080490D">
        <w:rPr>
          <w:rFonts w:ascii="Times New Roman" w:hAnsi="Times New Roman" w:cs="Times New Roman"/>
        </w:rPr>
        <w:t xml:space="preserve">, 613 A.2d 622 (Pa. </w:t>
      </w:r>
      <w:proofErr w:type="spellStart"/>
      <w:r w:rsidR="002D220F" w:rsidRPr="0080490D">
        <w:rPr>
          <w:rFonts w:ascii="Times New Roman" w:hAnsi="Times New Roman" w:cs="Times New Roman"/>
        </w:rPr>
        <w:t>Cmwlth</w:t>
      </w:r>
      <w:proofErr w:type="spellEnd"/>
      <w:r w:rsidR="002D220F" w:rsidRPr="0080490D">
        <w:rPr>
          <w:rFonts w:ascii="Times New Roman" w:hAnsi="Times New Roman" w:cs="Times New Roman"/>
        </w:rPr>
        <w:t xml:space="preserve">. 1992) </w:t>
      </w:r>
      <w:proofErr w:type="spellStart"/>
      <w:r w:rsidR="002D220F" w:rsidRPr="0080490D">
        <w:rPr>
          <w:rFonts w:ascii="Times New Roman" w:hAnsi="Times New Roman" w:cs="Times New Roman"/>
          <w:u w:val="single"/>
        </w:rPr>
        <w:t>alloc</w:t>
      </w:r>
      <w:proofErr w:type="spellEnd"/>
      <w:r w:rsidR="002D220F" w:rsidRPr="0080490D">
        <w:rPr>
          <w:rFonts w:ascii="Times New Roman" w:hAnsi="Times New Roman" w:cs="Times New Roman"/>
          <w:u w:val="single"/>
        </w:rPr>
        <w:t xml:space="preserve">. </w:t>
      </w:r>
      <w:proofErr w:type="gramStart"/>
      <w:r w:rsidR="002D220F" w:rsidRPr="0080490D">
        <w:rPr>
          <w:rFonts w:ascii="Times New Roman" w:hAnsi="Times New Roman" w:cs="Times New Roman"/>
          <w:u w:val="single"/>
        </w:rPr>
        <w:t>denied</w:t>
      </w:r>
      <w:proofErr w:type="gramEnd"/>
      <w:r w:rsidR="002D220F" w:rsidRPr="0080490D">
        <w:rPr>
          <w:rFonts w:ascii="Times New Roman" w:hAnsi="Times New Roman" w:cs="Times New Roman"/>
        </w:rPr>
        <w:t>, 626 A.2d 1160 (Pa. 1994)</w:t>
      </w:r>
      <w:r w:rsidR="000F2B73" w:rsidRPr="0080490D">
        <w:rPr>
          <w:rFonts w:ascii="Times New Roman" w:hAnsi="Times New Roman" w:cs="Times New Roman"/>
        </w:rPr>
        <w:t xml:space="preserve">, </w:t>
      </w:r>
      <w:r w:rsidR="000F2B73" w:rsidRPr="0080490D">
        <w:rPr>
          <w:rFonts w:ascii="Times New Roman" w:hAnsi="Times New Roman" w:cs="Times New Roman"/>
          <w:u w:val="single"/>
        </w:rPr>
        <w:t>Norfolk Southern Rwy</w:t>
      </w:r>
      <w:r w:rsidR="0056102A" w:rsidRPr="0080490D">
        <w:rPr>
          <w:rFonts w:ascii="Times New Roman" w:hAnsi="Times New Roman" w:cs="Times New Roman"/>
          <w:u w:val="single"/>
        </w:rPr>
        <w:t>.</w:t>
      </w:r>
      <w:r w:rsidR="000F2B73" w:rsidRPr="0080490D">
        <w:rPr>
          <w:rFonts w:ascii="Times New Roman" w:hAnsi="Times New Roman" w:cs="Times New Roman"/>
          <w:u w:val="single"/>
        </w:rPr>
        <w:t xml:space="preserve"> Co. v Pennsylvania Pub. </w:t>
      </w:r>
      <w:proofErr w:type="gramStart"/>
      <w:r w:rsidR="000F2B73" w:rsidRPr="0080490D">
        <w:rPr>
          <w:rFonts w:ascii="Times New Roman" w:hAnsi="Times New Roman" w:cs="Times New Roman"/>
          <w:u w:val="single"/>
        </w:rPr>
        <w:t xml:space="preserve">Util. </w:t>
      </w:r>
      <w:proofErr w:type="spellStart"/>
      <w:r w:rsidR="000F2B73" w:rsidRPr="0080490D">
        <w:rPr>
          <w:rFonts w:ascii="Times New Roman" w:hAnsi="Times New Roman" w:cs="Times New Roman"/>
          <w:u w:val="single"/>
        </w:rPr>
        <w:t>Comm’n</w:t>
      </w:r>
      <w:proofErr w:type="spellEnd"/>
      <w:r w:rsidR="000F2B73" w:rsidRPr="0080490D">
        <w:rPr>
          <w:rFonts w:ascii="Times New Roman" w:hAnsi="Times New Roman" w:cs="Times New Roman"/>
          <w:u w:val="single"/>
        </w:rPr>
        <w:t>.</w:t>
      </w:r>
      <w:r w:rsidR="000F2B73" w:rsidRPr="0080490D">
        <w:rPr>
          <w:rFonts w:ascii="Times New Roman" w:hAnsi="Times New Roman" w:cs="Times New Roman"/>
        </w:rPr>
        <w:t xml:space="preserve">, 971 A.2d 545 (Pa. </w:t>
      </w:r>
      <w:proofErr w:type="spellStart"/>
      <w:r w:rsidR="000F2B73" w:rsidRPr="0080490D">
        <w:rPr>
          <w:rFonts w:ascii="Times New Roman" w:hAnsi="Times New Roman" w:cs="Times New Roman"/>
        </w:rPr>
        <w:t>Cmwlth</w:t>
      </w:r>
      <w:proofErr w:type="spellEnd"/>
      <w:r w:rsidR="000F2B73" w:rsidRPr="0080490D">
        <w:rPr>
          <w:rFonts w:ascii="Times New Roman" w:hAnsi="Times New Roman" w:cs="Times New Roman"/>
        </w:rPr>
        <w:t>. 2009)</w:t>
      </w:r>
      <w:r w:rsidR="002D220F" w:rsidRPr="0080490D">
        <w:rPr>
          <w:rFonts w:ascii="Times New Roman" w:hAnsi="Times New Roman" w:cs="Times New Roman"/>
        </w:rPr>
        <w:t>.</w:t>
      </w:r>
      <w:proofErr w:type="gramEnd"/>
    </w:p>
    <w:p w:rsidR="00E14B53" w:rsidRPr="0080490D" w:rsidRDefault="00E14B53" w:rsidP="008D5DEF">
      <w:pPr>
        <w:spacing w:line="360" w:lineRule="auto"/>
        <w:ind w:firstLine="1440"/>
        <w:rPr>
          <w:rFonts w:ascii="Times New Roman" w:hAnsi="Times New Roman" w:cs="Times New Roman"/>
        </w:rPr>
      </w:pPr>
    </w:p>
    <w:p w:rsidR="00D42E67" w:rsidRPr="0080490D" w:rsidRDefault="0097467D" w:rsidP="001741FD">
      <w:pPr>
        <w:spacing w:line="360" w:lineRule="auto"/>
        <w:ind w:firstLine="1440"/>
        <w:rPr>
          <w:rFonts w:ascii="Times New Roman" w:hAnsi="Times New Roman" w:cs="Times New Roman"/>
        </w:rPr>
      </w:pPr>
      <w:r w:rsidRPr="0080490D">
        <w:rPr>
          <w:rFonts w:ascii="Times New Roman" w:hAnsi="Times New Roman" w:cs="Times New Roman"/>
        </w:rPr>
        <w:t>Third</w:t>
      </w:r>
      <w:r w:rsidR="00E14B53" w:rsidRPr="0080490D">
        <w:rPr>
          <w:rFonts w:ascii="Times New Roman" w:hAnsi="Times New Roman" w:cs="Times New Roman"/>
        </w:rPr>
        <w:t>,</w:t>
      </w:r>
      <w:r w:rsidR="00D42E67" w:rsidRPr="0080490D">
        <w:rPr>
          <w:rFonts w:ascii="Times New Roman" w:hAnsi="Times New Roman" w:cs="Times New Roman"/>
        </w:rPr>
        <w:t xml:space="preserve"> both DOT and the Railroad have an interest in seeing that the work be performed on the bridge.  The Commission ordered the repairs to remove the hazard to the Railroad of concrete falling onto its facilities and to allow the crossing to be reopened to vehicular traffic.  Both parties benefit from the crossing being repaired.</w:t>
      </w:r>
      <w:r w:rsidR="00F61EDC" w:rsidRPr="0080490D">
        <w:rPr>
          <w:rFonts w:ascii="Times New Roman" w:hAnsi="Times New Roman" w:cs="Times New Roman"/>
        </w:rPr>
        <w:t xml:space="preserve">  The Railroad</w:t>
      </w:r>
      <w:r w:rsidR="0056102A" w:rsidRPr="0080490D">
        <w:rPr>
          <w:rFonts w:ascii="Times New Roman" w:hAnsi="Times New Roman" w:cs="Times New Roman"/>
        </w:rPr>
        <w:t>’s</w:t>
      </w:r>
      <w:r w:rsidR="00F61EDC" w:rsidRPr="0080490D">
        <w:rPr>
          <w:rFonts w:ascii="Times New Roman" w:hAnsi="Times New Roman" w:cs="Times New Roman"/>
        </w:rPr>
        <w:t xml:space="preserve"> </w:t>
      </w:r>
      <w:r w:rsidR="0056102A" w:rsidRPr="0080490D">
        <w:rPr>
          <w:rFonts w:ascii="Times New Roman" w:hAnsi="Times New Roman" w:cs="Times New Roman"/>
        </w:rPr>
        <w:t xml:space="preserve">operations </w:t>
      </w:r>
      <w:r w:rsidR="00F61EDC" w:rsidRPr="0080490D">
        <w:rPr>
          <w:rFonts w:ascii="Times New Roman" w:hAnsi="Times New Roman" w:cs="Times New Roman"/>
        </w:rPr>
        <w:t xml:space="preserve">will no longer </w:t>
      </w:r>
      <w:r w:rsidR="0056102A" w:rsidRPr="0080490D">
        <w:rPr>
          <w:rFonts w:ascii="Times New Roman" w:hAnsi="Times New Roman" w:cs="Times New Roman"/>
        </w:rPr>
        <w:t>be endangered by</w:t>
      </w:r>
      <w:r w:rsidR="00F61EDC" w:rsidRPr="0080490D">
        <w:rPr>
          <w:rFonts w:ascii="Times New Roman" w:hAnsi="Times New Roman" w:cs="Times New Roman"/>
        </w:rPr>
        <w:t xml:space="preserve"> pieces of the parapet falling on its right of way.  DOT has the road open to traffic again as well as the roadway upgrades made as a result of creating a detour after the bridge was closed. </w:t>
      </w:r>
      <w:r w:rsidR="00D54123">
        <w:rPr>
          <w:rFonts w:ascii="Times New Roman" w:hAnsi="Times New Roman" w:cs="Times New Roman"/>
        </w:rPr>
        <w:t xml:space="preserve"> </w:t>
      </w:r>
      <w:r w:rsidR="00D42E67" w:rsidRPr="0080490D">
        <w:rPr>
          <w:rFonts w:ascii="Times New Roman" w:hAnsi="Times New Roman" w:cs="Times New Roman"/>
        </w:rPr>
        <w:t xml:space="preserve">The relative benefit that each party will receive from the repair of a crossing is a factor that the Commission may consider in allocating costs and </w:t>
      </w:r>
      <w:r w:rsidR="00D42E67" w:rsidRPr="0080490D">
        <w:rPr>
          <w:rFonts w:ascii="Times New Roman" w:hAnsi="Times New Roman" w:cs="Times New Roman"/>
        </w:rPr>
        <w:lastRenderedPageBreak/>
        <w:t xml:space="preserve">assigning maintenance.  </w:t>
      </w:r>
      <w:proofErr w:type="gramStart"/>
      <w:r w:rsidR="00D42E67" w:rsidRPr="0080490D">
        <w:rPr>
          <w:rFonts w:ascii="Times New Roman" w:hAnsi="Times New Roman" w:cs="Times New Roman"/>
          <w:u w:val="single"/>
        </w:rPr>
        <w:t>Pittsburgh and L. E. R. Co. v Pennsylvania Pub.</w:t>
      </w:r>
      <w:proofErr w:type="gramEnd"/>
      <w:r w:rsidR="00D42E67" w:rsidRPr="0080490D">
        <w:rPr>
          <w:rFonts w:ascii="Times New Roman" w:hAnsi="Times New Roman" w:cs="Times New Roman"/>
          <w:u w:val="single"/>
        </w:rPr>
        <w:t xml:space="preserve"> </w:t>
      </w:r>
      <w:proofErr w:type="gramStart"/>
      <w:r w:rsidR="00D42E67" w:rsidRPr="0080490D">
        <w:rPr>
          <w:rFonts w:ascii="Times New Roman" w:hAnsi="Times New Roman" w:cs="Times New Roman"/>
          <w:u w:val="single"/>
        </w:rPr>
        <w:t xml:space="preserve">Util. </w:t>
      </w:r>
      <w:proofErr w:type="spellStart"/>
      <w:r w:rsidR="00D42E67" w:rsidRPr="0080490D">
        <w:rPr>
          <w:rFonts w:ascii="Times New Roman" w:hAnsi="Times New Roman" w:cs="Times New Roman"/>
          <w:u w:val="single"/>
        </w:rPr>
        <w:t>Comm’n</w:t>
      </w:r>
      <w:proofErr w:type="spellEnd"/>
      <w:r w:rsidR="00D42E67" w:rsidRPr="0080490D">
        <w:rPr>
          <w:rFonts w:ascii="Times New Roman" w:hAnsi="Times New Roman" w:cs="Times New Roman"/>
          <w:u w:val="single"/>
        </w:rPr>
        <w:t>.</w:t>
      </w:r>
      <w:r w:rsidR="00D42E67" w:rsidRPr="0080490D">
        <w:rPr>
          <w:rFonts w:ascii="Times New Roman" w:hAnsi="Times New Roman" w:cs="Times New Roman"/>
        </w:rPr>
        <w:t>, 5</w:t>
      </w:r>
      <w:r w:rsidR="00703132">
        <w:rPr>
          <w:rFonts w:ascii="Times New Roman" w:hAnsi="Times New Roman" w:cs="Times New Roman"/>
        </w:rPr>
        <w:t xml:space="preserve">56 A.2d 944 (Pa. </w:t>
      </w:r>
      <w:proofErr w:type="spellStart"/>
      <w:r w:rsidR="00703132">
        <w:rPr>
          <w:rFonts w:ascii="Times New Roman" w:hAnsi="Times New Roman" w:cs="Times New Roman"/>
        </w:rPr>
        <w:t>Cmwlth</w:t>
      </w:r>
      <w:proofErr w:type="spellEnd"/>
      <w:r w:rsidR="00703132">
        <w:rPr>
          <w:rFonts w:ascii="Times New Roman" w:hAnsi="Times New Roman" w:cs="Times New Roman"/>
        </w:rPr>
        <w:t>. 1989).</w:t>
      </w:r>
      <w:proofErr w:type="gramEnd"/>
    </w:p>
    <w:p w:rsidR="00414B01" w:rsidRPr="0080490D" w:rsidRDefault="00414B01" w:rsidP="001741FD">
      <w:pPr>
        <w:spacing w:line="360" w:lineRule="auto"/>
        <w:ind w:firstLine="1440"/>
        <w:rPr>
          <w:rFonts w:ascii="Times New Roman" w:hAnsi="Times New Roman" w:cs="Times New Roman"/>
        </w:rPr>
      </w:pPr>
    </w:p>
    <w:p w:rsidR="008037E6" w:rsidRPr="0080490D" w:rsidRDefault="00414B01" w:rsidP="001741FD">
      <w:pPr>
        <w:spacing w:line="360" w:lineRule="auto"/>
        <w:ind w:firstLine="1440"/>
        <w:rPr>
          <w:rFonts w:ascii="Times New Roman" w:hAnsi="Times New Roman" w:cs="Times New Roman"/>
        </w:rPr>
      </w:pPr>
      <w:r w:rsidRPr="0080490D">
        <w:rPr>
          <w:rFonts w:ascii="Times New Roman" w:hAnsi="Times New Roman" w:cs="Times New Roman"/>
        </w:rPr>
        <w:t xml:space="preserve">Fourth, </w:t>
      </w:r>
      <w:r w:rsidR="008037E6" w:rsidRPr="0080490D">
        <w:rPr>
          <w:rFonts w:ascii="Times New Roman" w:hAnsi="Times New Roman" w:cs="Times New Roman"/>
        </w:rPr>
        <w:t>the Railroad</w:t>
      </w:r>
      <w:r w:rsidRPr="0080490D">
        <w:rPr>
          <w:rFonts w:ascii="Times New Roman" w:hAnsi="Times New Roman" w:cs="Times New Roman"/>
        </w:rPr>
        <w:t xml:space="preserve"> bear</w:t>
      </w:r>
      <w:r w:rsidR="008037E6" w:rsidRPr="0080490D">
        <w:rPr>
          <w:rFonts w:ascii="Times New Roman" w:hAnsi="Times New Roman" w:cs="Times New Roman"/>
        </w:rPr>
        <w:t>s</w:t>
      </w:r>
      <w:r w:rsidRPr="0080490D">
        <w:rPr>
          <w:rFonts w:ascii="Times New Roman" w:hAnsi="Times New Roman" w:cs="Times New Roman"/>
        </w:rPr>
        <w:t xml:space="preserve"> some responsibility for the deteriorated condition of the crossing, which has led to the need for work to be performed on the bridge.  In this regard, the Railroad and its predecessors failed to perform any meaningful repairs to or maintenance </w:t>
      </w:r>
      <w:r w:rsidR="00A71F6B" w:rsidRPr="0080490D">
        <w:rPr>
          <w:rFonts w:ascii="Times New Roman" w:hAnsi="Times New Roman" w:cs="Times New Roman"/>
        </w:rPr>
        <w:t>of</w:t>
      </w:r>
      <w:r w:rsidRPr="0080490D">
        <w:rPr>
          <w:rFonts w:ascii="Times New Roman" w:hAnsi="Times New Roman" w:cs="Times New Roman"/>
        </w:rPr>
        <w:t xml:space="preserve"> the structure </w:t>
      </w:r>
      <w:r w:rsidR="008037E6" w:rsidRPr="0080490D">
        <w:rPr>
          <w:rFonts w:ascii="Times New Roman" w:hAnsi="Times New Roman" w:cs="Times New Roman"/>
        </w:rPr>
        <w:t>in spite of the fact that the DL&amp;W built the rail line and constructed the bridge.  DOT also failed to perform any meaningful repairs to or maintenance of the structure in spite of the fact that the bridge carries a state highway.</w:t>
      </w:r>
    </w:p>
    <w:p w:rsidR="008037E6" w:rsidRPr="0080490D" w:rsidRDefault="008037E6" w:rsidP="001741FD">
      <w:pPr>
        <w:spacing w:line="360" w:lineRule="auto"/>
        <w:ind w:firstLine="1440"/>
        <w:rPr>
          <w:rFonts w:ascii="Times New Roman" w:hAnsi="Times New Roman" w:cs="Times New Roman"/>
        </w:rPr>
      </w:pPr>
    </w:p>
    <w:p w:rsidR="00F61EDC" w:rsidRPr="0080490D" w:rsidRDefault="008037E6" w:rsidP="001741FD">
      <w:pPr>
        <w:spacing w:line="360" w:lineRule="auto"/>
        <w:ind w:firstLine="1440"/>
        <w:rPr>
          <w:rFonts w:ascii="Times New Roman" w:hAnsi="Times New Roman" w:cs="Times New Roman"/>
        </w:rPr>
      </w:pPr>
      <w:r w:rsidRPr="0080490D">
        <w:rPr>
          <w:rFonts w:ascii="Times New Roman" w:hAnsi="Times New Roman" w:cs="Times New Roman"/>
        </w:rPr>
        <w:t xml:space="preserve">In addition, </w:t>
      </w:r>
      <w:proofErr w:type="gramStart"/>
      <w:r w:rsidRPr="0080490D">
        <w:rPr>
          <w:rFonts w:ascii="Times New Roman" w:hAnsi="Times New Roman" w:cs="Times New Roman"/>
        </w:rPr>
        <w:t>neither the Railroad nor DOT brought the condition of the crossing or</w:t>
      </w:r>
      <w:proofErr w:type="gramEnd"/>
      <w:r w:rsidRPr="0080490D">
        <w:rPr>
          <w:rFonts w:ascii="Times New Roman" w:hAnsi="Times New Roman" w:cs="Times New Roman"/>
        </w:rPr>
        <w:t xml:space="preserve"> the lack of a Commission order assigning maintenance responsibility</w:t>
      </w:r>
      <w:r w:rsidR="00A71F6B" w:rsidRPr="0080490D">
        <w:rPr>
          <w:rFonts w:ascii="Times New Roman" w:hAnsi="Times New Roman" w:cs="Times New Roman"/>
        </w:rPr>
        <w:t xml:space="preserve"> for the crossing</w:t>
      </w:r>
      <w:r w:rsidRPr="0080490D">
        <w:rPr>
          <w:rFonts w:ascii="Times New Roman" w:hAnsi="Times New Roman" w:cs="Times New Roman"/>
        </w:rPr>
        <w:t xml:space="preserve"> to the attention of the Commission prior to the</w:t>
      </w:r>
      <w:r w:rsidR="007B06FA" w:rsidRPr="0080490D">
        <w:rPr>
          <w:rFonts w:ascii="Times New Roman" w:hAnsi="Times New Roman" w:cs="Times New Roman"/>
        </w:rPr>
        <w:t xml:space="preserve"> time the</w:t>
      </w:r>
      <w:r w:rsidRPr="0080490D">
        <w:rPr>
          <w:rFonts w:ascii="Times New Roman" w:hAnsi="Times New Roman" w:cs="Times New Roman"/>
        </w:rPr>
        <w:t xml:space="preserve"> Complainant fil</w:t>
      </w:r>
      <w:r w:rsidR="008D593A">
        <w:rPr>
          <w:rFonts w:ascii="Times New Roman" w:hAnsi="Times New Roman" w:cs="Times New Roman"/>
        </w:rPr>
        <w:t>ed</w:t>
      </w:r>
      <w:r w:rsidRPr="0080490D">
        <w:rPr>
          <w:rFonts w:ascii="Times New Roman" w:hAnsi="Times New Roman" w:cs="Times New Roman"/>
        </w:rPr>
        <w:t xml:space="preserve"> his complaint.  The lack of a Commission order assigning </w:t>
      </w:r>
      <w:r w:rsidR="007B06FA" w:rsidRPr="0080490D">
        <w:rPr>
          <w:rFonts w:ascii="Times New Roman" w:hAnsi="Times New Roman" w:cs="Times New Roman"/>
        </w:rPr>
        <w:t xml:space="preserve">maintenance </w:t>
      </w:r>
      <w:r w:rsidRPr="0080490D">
        <w:rPr>
          <w:rFonts w:ascii="Times New Roman" w:hAnsi="Times New Roman" w:cs="Times New Roman"/>
        </w:rPr>
        <w:t xml:space="preserve">responsibility for this structure </w:t>
      </w:r>
      <w:r w:rsidR="00D25B57" w:rsidRPr="0080490D">
        <w:rPr>
          <w:rFonts w:ascii="Times New Roman" w:hAnsi="Times New Roman" w:cs="Times New Roman"/>
        </w:rPr>
        <w:t xml:space="preserve">contributed to the deteriorated condition of the structure.  Whether a party is responsible for the deterioration of the crossing which has led to the need for its repair, replacement or removal is a factor that the Commission may consider in allocating costs and assigning maintenance.  </w:t>
      </w:r>
      <w:proofErr w:type="gramStart"/>
      <w:r w:rsidR="00D25B57" w:rsidRPr="0080490D">
        <w:rPr>
          <w:rFonts w:ascii="Times New Roman" w:hAnsi="Times New Roman" w:cs="Times New Roman"/>
          <w:u w:val="single"/>
        </w:rPr>
        <w:t>Pennsylvania Dept. of Trans. v. Pennsylvania Pub.</w:t>
      </w:r>
      <w:proofErr w:type="gramEnd"/>
      <w:r w:rsidR="00D25B57" w:rsidRPr="0080490D">
        <w:rPr>
          <w:rFonts w:ascii="Times New Roman" w:hAnsi="Times New Roman" w:cs="Times New Roman"/>
          <w:u w:val="single"/>
        </w:rPr>
        <w:t xml:space="preserve"> </w:t>
      </w:r>
      <w:proofErr w:type="gramStart"/>
      <w:r w:rsidR="00D25B57" w:rsidRPr="0080490D">
        <w:rPr>
          <w:rFonts w:ascii="Times New Roman" w:hAnsi="Times New Roman" w:cs="Times New Roman"/>
          <w:u w:val="single"/>
        </w:rPr>
        <w:t xml:space="preserve">Util. </w:t>
      </w:r>
      <w:proofErr w:type="spellStart"/>
      <w:r w:rsidR="00D25B57" w:rsidRPr="0080490D">
        <w:rPr>
          <w:rFonts w:ascii="Times New Roman" w:hAnsi="Times New Roman" w:cs="Times New Roman"/>
          <w:u w:val="single"/>
        </w:rPr>
        <w:t>Comm’n</w:t>
      </w:r>
      <w:proofErr w:type="spellEnd"/>
      <w:r w:rsidR="00D25B57" w:rsidRPr="0080490D">
        <w:rPr>
          <w:rFonts w:ascii="Times New Roman" w:hAnsi="Times New Roman" w:cs="Times New Roman"/>
          <w:u w:val="single"/>
        </w:rPr>
        <w:t>.</w:t>
      </w:r>
      <w:r w:rsidR="00D25B57" w:rsidRPr="0080490D">
        <w:rPr>
          <w:rFonts w:ascii="Times New Roman" w:hAnsi="Times New Roman" w:cs="Times New Roman"/>
        </w:rPr>
        <w:t xml:space="preserve">, 469 A.2d 1149 (Pa. </w:t>
      </w:r>
      <w:proofErr w:type="spellStart"/>
      <w:r w:rsidR="00D25B57" w:rsidRPr="0080490D">
        <w:rPr>
          <w:rFonts w:ascii="Times New Roman" w:hAnsi="Times New Roman" w:cs="Times New Roman"/>
        </w:rPr>
        <w:t>Cmwlth</w:t>
      </w:r>
      <w:proofErr w:type="spellEnd"/>
      <w:r w:rsidR="00D25B57" w:rsidRPr="0080490D">
        <w:rPr>
          <w:rFonts w:ascii="Times New Roman" w:hAnsi="Times New Roman" w:cs="Times New Roman"/>
        </w:rPr>
        <w:t>. 1983).</w:t>
      </w:r>
      <w:proofErr w:type="gramEnd"/>
    </w:p>
    <w:p w:rsidR="00D25B57" w:rsidRPr="0080490D" w:rsidRDefault="00D25B57" w:rsidP="001741FD">
      <w:pPr>
        <w:spacing w:line="360" w:lineRule="auto"/>
        <w:ind w:firstLine="1440"/>
        <w:rPr>
          <w:rFonts w:ascii="Times New Roman" w:hAnsi="Times New Roman" w:cs="Times New Roman"/>
        </w:rPr>
      </w:pPr>
    </w:p>
    <w:p w:rsidR="005D0A03" w:rsidRPr="0080490D" w:rsidRDefault="0097467D" w:rsidP="001741FD">
      <w:pPr>
        <w:spacing w:line="360" w:lineRule="auto"/>
        <w:ind w:firstLine="1440"/>
        <w:rPr>
          <w:rFonts w:ascii="Times New Roman" w:hAnsi="Times New Roman" w:cs="Times New Roman"/>
        </w:rPr>
      </w:pPr>
      <w:r w:rsidRPr="0080490D">
        <w:rPr>
          <w:rFonts w:ascii="Times New Roman" w:hAnsi="Times New Roman" w:cs="Times New Roman"/>
        </w:rPr>
        <w:t>For all the above reasons, DOT and the Railroad should share the costs of the</w:t>
      </w:r>
      <w:r w:rsidR="00F61EDC" w:rsidRPr="0080490D">
        <w:rPr>
          <w:rFonts w:ascii="Times New Roman" w:hAnsi="Times New Roman" w:cs="Times New Roman"/>
        </w:rPr>
        <w:t xml:space="preserve"> work performed by DOT.  Such an allocation is just and reasonable and supported by evidence in the record.</w:t>
      </w:r>
      <w:r w:rsidR="009677AB" w:rsidRPr="0080490D">
        <w:rPr>
          <w:rFonts w:ascii="Times New Roman" w:hAnsi="Times New Roman" w:cs="Times New Roman"/>
        </w:rPr>
        <w:t xml:space="preserve">  Since the Railroad and DOT disagree over whether their cooperation agreement applies to these costs, this allocation will be without prejudice to their rights to enforce such obligations upon or seek reimbursement from others pursuant to any applicable law or lawful agreement.</w:t>
      </w:r>
      <w:r w:rsidR="003F0976" w:rsidRPr="0080490D">
        <w:rPr>
          <w:rFonts w:ascii="Times New Roman" w:hAnsi="Times New Roman" w:cs="Times New Roman"/>
        </w:rPr>
        <w:t xml:space="preserve">  </w:t>
      </w:r>
      <w:r w:rsidR="003F0976" w:rsidRPr="0080490D">
        <w:rPr>
          <w:rFonts w:ascii="Times New Roman" w:hAnsi="Times New Roman" w:cs="Times New Roman"/>
          <w:u w:val="single"/>
        </w:rPr>
        <w:t>Consolidated Rail Corp. v. City of Harrisburg</w:t>
      </w:r>
      <w:r w:rsidR="003F0976" w:rsidRPr="0080490D">
        <w:rPr>
          <w:rFonts w:ascii="Times New Roman" w:hAnsi="Times New Roman" w:cs="Times New Roman"/>
        </w:rPr>
        <w:t xml:space="preserve">, </w:t>
      </w:r>
      <w:r w:rsidR="004B4C7F" w:rsidRPr="0080490D">
        <w:rPr>
          <w:rFonts w:ascii="Times New Roman" w:hAnsi="Times New Roman" w:cs="Times New Roman"/>
        </w:rPr>
        <w:t>842 A.2d 369 (Pa. 2004).</w:t>
      </w:r>
    </w:p>
    <w:p w:rsidR="005D0A03" w:rsidRPr="0080490D" w:rsidRDefault="005D0A03" w:rsidP="001741FD">
      <w:pPr>
        <w:spacing w:line="360" w:lineRule="auto"/>
        <w:rPr>
          <w:rFonts w:ascii="Times New Roman" w:hAnsi="Times New Roman" w:cs="Times New Roman"/>
        </w:rPr>
      </w:pPr>
    </w:p>
    <w:p w:rsidR="001B1E28" w:rsidRDefault="001B1E28" w:rsidP="001741FD">
      <w:pPr>
        <w:spacing w:line="360" w:lineRule="auto"/>
        <w:rPr>
          <w:rFonts w:ascii="Times New Roman" w:hAnsi="Times New Roman" w:cs="Times New Roman"/>
          <w:u w:val="single"/>
        </w:rPr>
      </w:pPr>
      <w:r>
        <w:rPr>
          <w:rFonts w:ascii="Times New Roman" w:hAnsi="Times New Roman" w:cs="Times New Roman"/>
          <w:u w:val="single"/>
        </w:rPr>
        <w:br w:type="page"/>
      </w:r>
    </w:p>
    <w:p w:rsidR="00F61EDC" w:rsidRPr="0080490D" w:rsidRDefault="005D0A03" w:rsidP="001741FD">
      <w:pPr>
        <w:spacing w:line="360" w:lineRule="auto"/>
        <w:rPr>
          <w:rFonts w:ascii="Times New Roman" w:hAnsi="Times New Roman" w:cs="Times New Roman"/>
          <w:u w:val="single"/>
        </w:rPr>
      </w:pPr>
      <w:r w:rsidRPr="0080490D">
        <w:rPr>
          <w:rFonts w:ascii="Times New Roman" w:hAnsi="Times New Roman" w:cs="Times New Roman"/>
          <w:u w:val="single"/>
        </w:rPr>
        <w:lastRenderedPageBreak/>
        <w:t>Assignment of Future Inspection and Maintenance Responsibilities</w:t>
      </w:r>
      <w:r w:rsidR="009677AB" w:rsidRPr="0080490D">
        <w:rPr>
          <w:rFonts w:ascii="Times New Roman" w:hAnsi="Times New Roman" w:cs="Times New Roman"/>
          <w:u w:val="single"/>
        </w:rPr>
        <w:t xml:space="preserve"> </w:t>
      </w:r>
    </w:p>
    <w:p w:rsidR="00F61EDC" w:rsidRPr="0080490D" w:rsidRDefault="00F61EDC" w:rsidP="001741FD">
      <w:pPr>
        <w:spacing w:line="360" w:lineRule="auto"/>
        <w:ind w:firstLine="1440"/>
        <w:rPr>
          <w:rFonts w:ascii="Times New Roman" w:hAnsi="Times New Roman" w:cs="Times New Roman"/>
        </w:rPr>
      </w:pPr>
    </w:p>
    <w:p w:rsidR="00D62FD7" w:rsidRPr="0080490D" w:rsidRDefault="00A71F6B" w:rsidP="001741FD">
      <w:pPr>
        <w:spacing w:line="360" w:lineRule="auto"/>
        <w:ind w:firstLine="1440"/>
        <w:rPr>
          <w:rFonts w:ascii="Times New Roman" w:hAnsi="Times New Roman" w:cs="Times New Roman"/>
        </w:rPr>
      </w:pPr>
      <w:r w:rsidRPr="0080490D">
        <w:rPr>
          <w:rFonts w:ascii="Times New Roman" w:hAnsi="Times New Roman" w:cs="Times New Roman"/>
        </w:rPr>
        <w:t xml:space="preserve">Having addressed the allocation of costs for the work performed </w:t>
      </w:r>
      <w:r w:rsidR="00AA2E3A" w:rsidRPr="0080490D">
        <w:rPr>
          <w:rFonts w:ascii="Times New Roman" w:hAnsi="Times New Roman" w:cs="Times New Roman"/>
        </w:rPr>
        <w:t>by the parties in reopening the existing S.R. 4009 bridge,</w:t>
      </w:r>
      <w:r w:rsidRPr="0080490D">
        <w:rPr>
          <w:rFonts w:ascii="Times New Roman" w:hAnsi="Times New Roman" w:cs="Times New Roman"/>
        </w:rPr>
        <w:t xml:space="preserve"> </w:t>
      </w:r>
      <w:r w:rsidR="00F61EDC" w:rsidRPr="0080490D">
        <w:rPr>
          <w:rFonts w:ascii="Times New Roman" w:hAnsi="Times New Roman" w:cs="Times New Roman"/>
        </w:rPr>
        <w:t>I will n</w:t>
      </w:r>
      <w:r w:rsidR="00AA2E3A" w:rsidRPr="0080490D">
        <w:rPr>
          <w:rFonts w:ascii="Times New Roman" w:hAnsi="Times New Roman" w:cs="Times New Roman"/>
        </w:rPr>
        <w:t>ow</w:t>
      </w:r>
      <w:r w:rsidR="00F61EDC" w:rsidRPr="0080490D">
        <w:rPr>
          <w:rFonts w:ascii="Times New Roman" w:hAnsi="Times New Roman" w:cs="Times New Roman"/>
        </w:rPr>
        <w:t xml:space="preserve"> address the assignment of future inspection</w:t>
      </w:r>
      <w:r w:rsidR="00701B09" w:rsidRPr="0080490D">
        <w:rPr>
          <w:rFonts w:ascii="Times New Roman" w:hAnsi="Times New Roman" w:cs="Times New Roman"/>
        </w:rPr>
        <w:t xml:space="preserve"> and maintenance </w:t>
      </w:r>
      <w:r w:rsidR="00F61EDC" w:rsidRPr="0080490D">
        <w:rPr>
          <w:rFonts w:ascii="Times New Roman" w:hAnsi="Times New Roman" w:cs="Times New Roman"/>
        </w:rPr>
        <w:t>responsibilities</w:t>
      </w:r>
      <w:r w:rsidR="007B06FA" w:rsidRPr="0080490D">
        <w:rPr>
          <w:rFonts w:ascii="Times New Roman" w:hAnsi="Times New Roman" w:cs="Times New Roman"/>
        </w:rPr>
        <w:t xml:space="preserve"> </w:t>
      </w:r>
      <w:r w:rsidRPr="0080490D">
        <w:rPr>
          <w:rFonts w:ascii="Times New Roman" w:hAnsi="Times New Roman" w:cs="Times New Roman"/>
        </w:rPr>
        <w:t>for</w:t>
      </w:r>
      <w:r w:rsidR="007B06FA" w:rsidRPr="0080490D">
        <w:rPr>
          <w:rFonts w:ascii="Times New Roman" w:hAnsi="Times New Roman" w:cs="Times New Roman"/>
        </w:rPr>
        <w:t xml:space="preserve"> the existing bridge</w:t>
      </w:r>
      <w:r w:rsidR="00F61EDC" w:rsidRPr="0080490D">
        <w:rPr>
          <w:rFonts w:ascii="Times New Roman" w:hAnsi="Times New Roman" w:cs="Times New Roman"/>
        </w:rPr>
        <w:t>.</w:t>
      </w:r>
      <w:r w:rsidR="00701B09" w:rsidRPr="0080490D">
        <w:rPr>
          <w:rFonts w:ascii="Times New Roman" w:hAnsi="Times New Roman" w:cs="Times New Roman"/>
        </w:rPr>
        <w:t xml:space="preserve">  DOT stated that it will continue to monitor and inspect the bridge regardless of which party the Commission assigns to maintain the bridge.  DOT St. 6, p. 7-8.  DOT will inspect the bridge every twelve months since it is posted for a 13 ton weight limit.  DOT St. 6, p. 8.  DOT requests that the Commission order the Railroad to reimburse it 20% of the costs of the annual inspection which is the portion normally paid by municipal entities for DOT inspection of local bridges.  </w:t>
      </w:r>
      <w:proofErr w:type="gramStart"/>
      <w:r w:rsidR="00701B09" w:rsidRPr="0080490D">
        <w:rPr>
          <w:rFonts w:ascii="Times New Roman" w:hAnsi="Times New Roman" w:cs="Times New Roman"/>
        </w:rPr>
        <w:t>DOT St. 6, p. 8</w:t>
      </w:r>
      <w:r w:rsidR="001B1E28">
        <w:rPr>
          <w:rFonts w:ascii="Times New Roman" w:hAnsi="Times New Roman" w:cs="Times New Roman"/>
        </w:rPr>
        <w:t>, DOT M.B. p. </w:t>
      </w:r>
      <w:r w:rsidRPr="0080490D">
        <w:rPr>
          <w:rFonts w:ascii="Times New Roman" w:hAnsi="Times New Roman" w:cs="Times New Roman"/>
        </w:rPr>
        <w:t>19</w:t>
      </w:r>
      <w:r w:rsidR="00701B09" w:rsidRPr="0080490D">
        <w:rPr>
          <w:rFonts w:ascii="Times New Roman" w:hAnsi="Times New Roman" w:cs="Times New Roman"/>
        </w:rPr>
        <w:t>.</w:t>
      </w:r>
      <w:proofErr w:type="gramEnd"/>
    </w:p>
    <w:p w:rsidR="00D62FD7" w:rsidRPr="0080490D" w:rsidRDefault="00D62FD7" w:rsidP="001741FD">
      <w:pPr>
        <w:spacing w:line="360" w:lineRule="auto"/>
        <w:ind w:firstLine="1440"/>
        <w:rPr>
          <w:rFonts w:ascii="Times New Roman" w:hAnsi="Times New Roman" w:cs="Times New Roman"/>
        </w:rPr>
      </w:pPr>
    </w:p>
    <w:p w:rsidR="00D62FD7" w:rsidRPr="0080490D" w:rsidRDefault="0077554F" w:rsidP="001741FD">
      <w:pPr>
        <w:spacing w:line="360" w:lineRule="auto"/>
        <w:ind w:firstLine="1440"/>
        <w:rPr>
          <w:rFonts w:ascii="Times New Roman" w:hAnsi="Times New Roman" w:cs="Times New Roman"/>
          <w:spacing w:val="-3"/>
        </w:rPr>
      </w:pPr>
      <w:r w:rsidRPr="0080490D">
        <w:rPr>
          <w:rFonts w:ascii="Times New Roman" w:hAnsi="Times New Roman" w:cs="Times New Roman"/>
        </w:rPr>
        <w:t>I</w:t>
      </w:r>
      <w:r w:rsidR="00701B09" w:rsidRPr="0080490D">
        <w:rPr>
          <w:rFonts w:ascii="Times New Roman" w:hAnsi="Times New Roman" w:cs="Times New Roman"/>
        </w:rPr>
        <w:t>f the Commission assigns DOT maintenance responsibility</w:t>
      </w:r>
      <w:r w:rsidRPr="0080490D">
        <w:rPr>
          <w:rFonts w:ascii="Times New Roman" w:hAnsi="Times New Roman" w:cs="Times New Roman"/>
        </w:rPr>
        <w:t>, DOT states that it will monitor the bridge and make sure that the bridge remains safe for the Railroad and highway user.  DOT St. 6, p. 8.</w:t>
      </w:r>
      <w:r w:rsidR="00D62FD7" w:rsidRPr="0080490D">
        <w:rPr>
          <w:rFonts w:ascii="Times New Roman" w:hAnsi="Times New Roman" w:cs="Times New Roman"/>
        </w:rPr>
        <w:t xml:space="preserve">  </w:t>
      </w:r>
      <w:r w:rsidR="00D62FD7" w:rsidRPr="0080490D">
        <w:rPr>
          <w:rFonts w:ascii="Times New Roman" w:hAnsi="Times New Roman" w:cs="Times New Roman"/>
          <w:spacing w:val="-3"/>
        </w:rPr>
        <w:t xml:space="preserve">DOT will agree to maintain only the riding surface on the structure, the structure mounted guiderail and pedestrian fencing on the bridge.  DOT St. 7, p. 4.  DOT will not agree to bear any cost for future maintenance other than the costs for the wearing surface, guiderail </w:t>
      </w:r>
      <w:r w:rsidR="003920B2">
        <w:rPr>
          <w:rFonts w:ascii="Times New Roman" w:hAnsi="Times New Roman" w:cs="Times New Roman"/>
          <w:spacing w:val="-3"/>
        </w:rPr>
        <w:t>and fencing.  DOT St. 7, p. 4.</w:t>
      </w:r>
    </w:p>
    <w:p w:rsidR="0077554F" w:rsidRPr="0080490D" w:rsidRDefault="0077554F" w:rsidP="001741FD">
      <w:pPr>
        <w:spacing w:line="360" w:lineRule="auto"/>
        <w:ind w:firstLine="1440"/>
        <w:rPr>
          <w:rFonts w:ascii="Times New Roman" w:hAnsi="Times New Roman" w:cs="Times New Roman"/>
        </w:rPr>
      </w:pPr>
    </w:p>
    <w:p w:rsidR="0077554F" w:rsidRPr="0080490D" w:rsidRDefault="0077554F" w:rsidP="001741FD">
      <w:pPr>
        <w:spacing w:line="360" w:lineRule="auto"/>
        <w:ind w:firstLine="1440"/>
        <w:rPr>
          <w:rFonts w:ascii="Times New Roman" w:hAnsi="Times New Roman" w:cs="Times New Roman"/>
        </w:rPr>
      </w:pPr>
      <w:r w:rsidRPr="0080490D">
        <w:rPr>
          <w:rFonts w:ascii="Times New Roman" w:hAnsi="Times New Roman" w:cs="Times New Roman"/>
        </w:rPr>
        <w:t>With regard to future inspection and maintenance responsibility, the Railroad’s position is the same as it was with regard to reimbursing DOT for the costs it has incurred.  The Railroad again contends that Section IV(A)(1) of Attachment B of the cooperation agreement between the Railroad and DOT provides that DOT is responsible for maintaining the substructure, superstructure and wearing surface of highway structures over rail facilities.  D&amp;H St. 1, p. 5</w:t>
      </w:r>
      <w:r w:rsidR="00BD12FE" w:rsidRPr="0080490D">
        <w:rPr>
          <w:rFonts w:ascii="Times New Roman" w:hAnsi="Times New Roman" w:cs="Times New Roman"/>
        </w:rPr>
        <w:t>, Railroad M.B. 18</w:t>
      </w:r>
      <w:r w:rsidRPr="0080490D">
        <w:rPr>
          <w:rFonts w:ascii="Times New Roman" w:hAnsi="Times New Roman" w:cs="Times New Roman"/>
        </w:rPr>
        <w:t>.</w:t>
      </w:r>
    </w:p>
    <w:p w:rsidR="003F0976" w:rsidRPr="0080490D" w:rsidRDefault="003F0976" w:rsidP="001741FD">
      <w:pPr>
        <w:spacing w:line="360" w:lineRule="auto"/>
        <w:ind w:firstLine="1440"/>
        <w:rPr>
          <w:rFonts w:ascii="Times New Roman" w:hAnsi="Times New Roman" w:cs="Times New Roman"/>
        </w:rPr>
      </w:pPr>
    </w:p>
    <w:p w:rsidR="003F0976" w:rsidRPr="0080490D" w:rsidRDefault="003F0976" w:rsidP="001741FD">
      <w:pPr>
        <w:spacing w:line="360" w:lineRule="auto"/>
        <w:ind w:firstLine="1440"/>
        <w:rPr>
          <w:rFonts w:ascii="Times New Roman" w:hAnsi="Times New Roman" w:cs="Times New Roman"/>
        </w:rPr>
      </w:pPr>
      <w:r w:rsidRPr="0080490D">
        <w:rPr>
          <w:rFonts w:ascii="Times New Roman" w:hAnsi="Times New Roman" w:cs="Times New Roman"/>
        </w:rPr>
        <w:t xml:space="preserve">Again, DOT disputes the Railroad’s interpretation of the cooperation agreement.  DOT St. 7, p. 5-6.  DOT contends that the cooperation agreement does not apply to the future inspection and maintenance responsibilities for the existing structure since the structure was not constructed as part of a DOT project.  N.T. </w:t>
      </w:r>
      <w:r w:rsidR="00292F74" w:rsidRPr="0080490D">
        <w:rPr>
          <w:rFonts w:ascii="Times New Roman" w:hAnsi="Times New Roman" w:cs="Times New Roman"/>
        </w:rPr>
        <w:t>276-277</w:t>
      </w:r>
      <w:r w:rsidR="00A71F6B" w:rsidRPr="0080490D">
        <w:rPr>
          <w:rFonts w:ascii="Times New Roman" w:hAnsi="Times New Roman" w:cs="Times New Roman"/>
        </w:rPr>
        <w:t>, DOT M.B. p. 22-26</w:t>
      </w:r>
      <w:r w:rsidR="00292F74" w:rsidRPr="0080490D">
        <w:rPr>
          <w:rFonts w:ascii="Times New Roman" w:hAnsi="Times New Roman" w:cs="Times New Roman"/>
        </w:rPr>
        <w:t>.</w:t>
      </w:r>
    </w:p>
    <w:p w:rsidR="0077554F" w:rsidRPr="0080490D" w:rsidRDefault="0077554F" w:rsidP="001741FD">
      <w:pPr>
        <w:spacing w:line="360" w:lineRule="auto"/>
        <w:ind w:firstLine="1440"/>
        <w:rPr>
          <w:rFonts w:ascii="Times New Roman" w:hAnsi="Times New Roman" w:cs="Times New Roman"/>
        </w:rPr>
      </w:pPr>
    </w:p>
    <w:p w:rsidR="0056102A" w:rsidRPr="0080490D" w:rsidRDefault="0056102A" w:rsidP="001741FD">
      <w:pPr>
        <w:spacing w:line="360" w:lineRule="auto"/>
        <w:ind w:firstLine="1440"/>
        <w:rPr>
          <w:rFonts w:ascii="Times New Roman" w:hAnsi="Times New Roman" w:cs="Times New Roman"/>
        </w:rPr>
      </w:pPr>
      <w:r w:rsidRPr="0080490D">
        <w:rPr>
          <w:rFonts w:ascii="Times New Roman" w:hAnsi="Times New Roman" w:cs="Times New Roman"/>
        </w:rPr>
        <w:lastRenderedPageBreak/>
        <w:t xml:space="preserve">I conclude that it is just and reasonable for DOT to inspect and maintain the bridge.  </w:t>
      </w:r>
      <w:r w:rsidR="00414B01" w:rsidRPr="0080490D">
        <w:rPr>
          <w:rFonts w:ascii="Times New Roman" w:hAnsi="Times New Roman" w:cs="Times New Roman"/>
        </w:rPr>
        <w:t>I also conclude that it is just and reasonable for the Railroad to reimburse DOT for 20% of the costs of the inspection incurred</w:t>
      </w:r>
      <w:r w:rsidR="00D62FD7" w:rsidRPr="0080490D">
        <w:rPr>
          <w:rFonts w:ascii="Times New Roman" w:hAnsi="Times New Roman" w:cs="Times New Roman"/>
        </w:rPr>
        <w:t xml:space="preserve"> and 80% of the costs of maintenance</w:t>
      </w:r>
      <w:r w:rsidR="00414B01" w:rsidRPr="0080490D">
        <w:rPr>
          <w:rFonts w:ascii="Times New Roman" w:hAnsi="Times New Roman" w:cs="Times New Roman"/>
        </w:rPr>
        <w:t xml:space="preserve">.  </w:t>
      </w:r>
      <w:r w:rsidRPr="0080490D">
        <w:rPr>
          <w:rFonts w:ascii="Times New Roman" w:hAnsi="Times New Roman" w:cs="Times New Roman"/>
        </w:rPr>
        <w:t xml:space="preserve">I reach this conclusion for </w:t>
      </w:r>
      <w:r w:rsidR="00455CFE" w:rsidRPr="0080490D">
        <w:rPr>
          <w:rFonts w:ascii="Times New Roman" w:hAnsi="Times New Roman" w:cs="Times New Roman"/>
        </w:rPr>
        <w:t>two</w:t>
      </w:r>
      <w:r w:rsidRPr="0080490D">
        <w:rPr>
          <w:rFonts w:ascii="Times New Roman" w:hAnsi="Times New Roman" w:cs="Times New Roman"/>
        </w:rPr>
        <w:t xml:space="preserve"> reasons.</w:t>
      </w:r>
    </w:p>
    <w:p w:rsidR="00414B01" w:rsidRPr="0080490D" w:rsidRDefault="00414B01" w:rsidP="00D42E67">
      <w:pPr>
        <w:spacing w:line="360" w:lineRule="auto"/>
        <w:ind w:firstLine="1440"/>
        <w:jc w:val="both"/>
        <w:rPr>
          <w:rFonts w:ascii="Times New Roman" w:hAnsi="Times New Roman" w:cs="Times New Roman"/>
        </w:rPr>
      </w:pPr>
    </w:p>
    <w:p w:rsidR="0056102A" w:rsidRPr="0080490D" w:rsidRDefault="00414B01" w:rsidP="001741FD">
      <w:pPr>
        <w:spacing w:line="360" w:lineRule="auto"/>
        <w:ind w:firstLine="1440"/>
        <w:rPr>
          <w:rFonts w:ascii="Times New Roman" w:hAnsi="Times New Roman" w:cs="Times New Roman"/>
        </w:rPr>
      </w:pPr>
      <w:r w:rsidRPr="0080490D">
        <w:rPr>
          <w:rFonts w:ascii="Times New Roman" w:hAnsi="Times New Roman" w:cs="Times New Roman"/>
        </w:rPr>
        <w:t xml:space="preserve">First, as noted above, both parties benefit from the continued existence of the grade-separated crossing.  Assigning maintenance responsibility to DOT will allow the grade separated crossing to remain open </w:t>
      </w:r>
      <w:r w:rsidR="00B91844" w:rsidRPr="0080490D">
        <w:rPr>
          <w:rFonts w:ascii="Times New Roman" w:hAnsi="Times New Roman" w:cs="Times New Roman"/>
        </w:rPr>
        <w:t>to</w:t>
      </w:r>
      <w:r w:rsidRPr="0080490D">
        <w:rPr>
          <w:rFonts w:ascii="Times New Roman" w:hAnsi="Times New Roman" w:cs="Times New Roman"/>
        </w:rPr>
        <w:t xml:space="preserve"> both train and vehicle traffic.  As noted above, the safe interface between rail and vehicle traffic is a factor the Commission may consi</w:t>
      </w:r>
      <w:r w:rsidR="0047340A">
        <w:rPr>
          <w:rFonts w:ascii="Times New Roman" w:hAnsi="Times New Roman" w:cs="Times New Roman"/>
        </w:rPr>
        <w:t>der in assigning maintenance.</w:t>
      </w:r>
    </w:p>
    <w:p w:rsidR="0056102A" w:rsidRPr="0080490D" w:rsidRDefault="0056102A" w:rsidP="001741FD">
      <w:pPr>
        <w:spacing w:line="360" w:lineRule="auto"/>
        <w:ind w:firstLine="1440"/>
        <w:rPr>
          <w:rFonts w:ascii="Times New Roman" w:hAnsi="Times New Roman" w:cs="Times New Roman"/>
        </w:rPr>
      </w:pPr>
    </w:p>
    <w:p w:rsidR="00455CFE" w:rsidRPr="0080490D" w:rsidRDefault="00D25B57" w:rsidP="001741FD">
      <w:pPr>
        <w:spacing w:line="360" w:lineRule="auto"/>
        <w:ind w:firstLine="1440"/>
        <w:rPr>
          <w:rFonts w:ascii="Times New Roman" w:hAnsi="Times New Roman" w:cs="Times New Roman"/>
        </w:rPr>
      </w:pPr>
      <w:r w:rsidRPr="0080490D">
        <w:rPr>
          <w:rFonts w:ascii="Times New Roman" w:hAnsi="Times New Roman" w:cs="Times New Roman"/>
        </w:rPr>
        <w:t>Second, also as noted above, both the Railroad and DOT bear some responsibility for the deteriorated condition of the crossing.  Assigning future inspection and maintenance responsibility will at least provide some monitoring of the bridge and perhaps</w:t>
      </w:r>
      <w:r w:rsidR="00455CFE" w:rsidRPr="0080490D">
        <w:rPr>
          <w:rFonts w:ascii="Times New Roman" w:hAnsi="Times New Roman" w:cs="Times New Roman"/>
        </w:rPr>
        <w:t xml:space="preserve"> slow the deterioration of the bridge.  As noted above, whether a party is responsible for the deterioration of the crossing which has led to the need for its repair, replacement or removal is a factor that the Commission may consider in allocating co</w:t>
      </w:r>
      <w:r w:rsidR="001E4269">
        <w:rPr>
          <w:rFonts w:ascii="Times New Roman" w:hAnsi="Times New Roman" w:cs="Times New Roman"/>
        </w:rPr>
        <w:t>sts and assigning maintenance.</w:t>
      </w:r>
    </w:p>
    <w:p w:rsidR="00455CFE" w:rsidRPr="0080490D" w:rsidRDefault="00455CFE" w:rsidP="001741FD">
      <w:pPr>
        <w:spacing w:line="360" w:lineRule="auto"/>
        <w:ind w:firstLine="1440"/>
        <w:rPr>
          <w:rFonts w:ascii="Times New Roman" w:hAnsi="Times New Roman" w:cs="Times New Roman"/>
        </w:rPr>
      </w:pPr>
    </w:p>
    <w:p w:rsidR="003F0976" w:rsidRPr="0080490D" w:rsidRDefault="003F0976" w:rsidP="001741FD">
      <w:pPr>
        <w:spacing w:line="360" w:lineRule="auto"/>
        <w:ind w:firstLine="1440"/>
        <w:rPr>
          <w:rFonts w:ascii="Times New Roman" w:hAnsi="Times New Roman" w:cs="Times New Roman"/>
        </w:rPr>
      </w:pPr>
      <w:r w:rsidRPr="0080490D">
        <w:rPr>
          <w:rFonts w:ascii="Times New Roman" w:hAnsi="Times New Roman" w:cs="Times New Roman"/>
        </w:rPr>
        <w:t>For the above reasons, DOT should inspect and maintain the existing structure carrying S.R. 4009 over the Railroad’s facilities and the Railroad should reimburse DOT a portion of the costs it incurs for inspection and maintenance.  This assignment of responsibilities and allocation of costs is just and reasonable and supported by evidence in the record.  Since the Railroad and DOT disagree over whether their cooperation agreement applies to these responsibilities and costs, this allocation will be without prejudice to their rights to enforce such obligations upon or seek reimbursement from others pursuant to any applicable law or lawful agreement.</w:t>
      </w:r>
      <w:r w:rsidR="004B4C7F" w:rsidRPr="0080490D">
        <w:rPr>
          <w:rFonts w:ascii="Times New Roman" w:hAnsi="Times New Roman" w:cs="Times New Roman"/>
        </w:rPr>
        <w:t xml:space="preserve">  </w:t>
      </w:r>
      <w:r w:rsidR="004B4C7F" w:rsidRPr="0080490D">
        <w:rPr>
          <w:rFonts w:ascii="Times New Roman" w:hAnsi="Times New Roman" w:cs="Times New Roman"/>
          <w:u w:val="single"/>
        </w:rPr>
        <w:t>Consolidated Rail Corp. v. City of Harrisburg</w:t>
      </w:r>
      <w:r w:rsidR="004B4C7F" w:rsidRPr="0080490D">
        <w:rPr>
          <w:rFonts w:ascii="Times New Roman" w:hAnsi="Times New Roman" w:cs="Times New Roman"/>
        </w:rPr>
        <w:t>, 842 A.2d 369 (Pa. 2004).</w:t>
      </w:r>
    </w:p>
    <w:p w:rsidR="009F420D" w:rsidRPr="0080490D" w:rsidRDefault="009F420D" w:rsidP="001741FD">
      <w:pPr>
        <w:spacing w:line="360" w:lineRule="auto"/>
        <w:rPr>
          <w:rFonts w:ascii="Times New Roman" w:hAnsi="Times New Roman" w:cs="Times New Roman"/>
          <w:u w:val="single"/>
        </w:rPr>
      </w:pPr>
    </w:p>
    <w:p w:rsidR="005D0A03" w:rsidRPr="0080490D" w:rsidRDefault="005D0A03" w:rsidP="001741FD">
      <w:pPr>
        <w:spacing w:line="360" w:lineRule="auto"/>
        <w:rPr>
          <w:rFonts w:ascii="Times New Roman" w:hAnsi="Times New Roman" w:cs="Times New Roman"/>
          <w:u w:val="single"/>
        </w:rPr>
      </w:pPr>
      <w:r w:rsidRPr="0080490D">
        <w:rPr>
          <w:rFonts w:ascii="Times New Roman" w:hAnsi="Times New Roman" w:cs="Times New Roman"/>
          <w:u w:val="single"/>
        </w:rPr>
        <w:t>Disposition of the Crossing</w:t>
      </w:r>
    </w:p>
    <w:p w:rsidR="005D0A03" w:rsidRPr="0080490D" w:rsidRDefault="005D0A03" w:rsidP="001741FD">
      <w:pPr>
        <w:spacing w:line="360" w:lineRule="auto"/>
        <w:rPr>
          <w:rFonts w:ascii="Times New Roman" w:hAnsi="Times New Roman" w:cs="Times New Roman"/>
        </w:rPr>
      </w:pPr>
    </w:p>
    <w:p w:rsidR="002532BE" w:rsidRPr="0080490D" w:rsidRDefault="00455CFE" w:rsidP="001741FD">
      <w:pPr>
        <w:spacing w:line="360" w:lineRule="auto"/>
        <w:ind w:firstLine="1440"/>
        <w:rPr>
          <w:rFonts w:ascii="Times New Roman" w:hAnsi="Times New Roman" w:cs="Times New Roman"/>
        </w:rPr>
      </w:pPr>
      <w:r w:rsidRPr="0080490D">
        <w:rPr>
          <w:rFonts w:ascii="Times New Roman" w:hAnsi="Times New Roman" w:cs="Times New Roman"/>
        </w:rPr>
        <w:t xml:space="preserve">Having addressed the allocation of costs </w:t>
      </w:r>
      <w:r w:rsidR="00AA2E3A" w:rsidRPr="0080490D">
        <w:rPr>
          <w:rFonts w:ascii="Times New Roman" w:hAnsi="Times New Roman" w:cs="Times New Roman"/>
        </w:rPr>
        <w:t xml:space="preserve">for work performed by the parties in reopening the existing S.R. 4009 bridge </w:t>
      </w:r>
      <w:r w:rsidRPr="0080490D">
        <w:rPr>
          <w:rFonts w:ascii="Times New Roman" w:hAnsi="Times New Roman" w:cs="Times New Roman"/>
        </w:rPr>
        <w:t xml:space="preserve">and </w:t>
      </w:r>
      <w:r w:rsidR="00AA2E3A" w:rsidRPr="0080490D">
        <w:rPr>
          <w:rFonts w:ascii="Times New Roman" w:hAnsi="Times New Roman" w:cs="Times New Roman"/>
        </w:rPr>
        <w:t xml:space="preserve">the </w:t>
      </w:r>
      <w:r w:rsidRPr="0080490D">
        <w:rPr>
          <w:rFonts w:ascii="Times New Roman" w:hAnsi="Times New Roman" w:cs="Times New Roman"/>
        </w:rPr>
        <w:t xml:space="preserve">assignment of future inspection and maintenance </w:t>
      </w:r>
      <w:r w:rsidRPr="0080490D">
        <w:rPr>
          <w:rFonts w:ascii="Times New Roman" w:hAnsi="Times New Roman" w:cs="Times New Roman"/>
        </w:rPr>
        <w:lastRenderedPageBreak/>
        <w:t>responsibilities for the crossing, I will now address the disposition of the crossing.</w:t>
      </w:r>
      <w:r w:rsidR="007E03CF" w:rsidRPr="0080490D">
        <w:rPr>
          <w:rFonts w:ascii="Times New Roman" w:hAnsi="Times New Roman" w:cs="Times New Roman"/>
        </w:rPr>
        <w:t xml:space="preserve">  The Complainant filed the complaint in this proceeding requesting that the Commission direct that the bridge be repaired and the weight limit on the bridge increased or alternatively, that the Commission direct the Railroad to construct and maintain an at-grade crossing.</w:t>
      </w:r>
    </w:p>
    <w:p w:rsidR="002532BE" w:rsidRPr="0080490D" w:rsidRDefault="002532BE" w:rsidP="001741FD">
      <w:pPr>
        <w:spacing w:line="360" w:lineRule="auto"/>
        <w:ind w:firstLine="1440"/>
        <w:rPr>
          <w:rFonts w:ascii="Times New Roman" w:hAnsi="Times New Roman" w:cs="Times New Roman"/>
        </w:rPr>
      </w:pPr>
    </w:p>
    <w:p w:rsidR="00AC2F31" w:rsidRPr="0080490D" w:rsidRDefault="00BB0BA1" w:rsidP="001741FD">
      <w:pPr>
        <w:pStyle w:val="ParaTab1"/>
        <w:spacing w:line="360" w:lineRule="auto"/>
        <w:ind w:firstLine="1350"/>
        <w:rPr>
          <w:rFonts w:ascii="Times New Roman" w:hAnsi="Times New Roman" w:cs="Times New Roman"/>
        </w:rPr>
      </w:pPr>
      <w:r w:rsidRPr="0080490D">
        <w:rPr>
          <w:rFonts w:ascii="Times New Roman" w:hAnsi="Times New Roman" w:cs="Times New Roman"/>
        </w:rPr>
        <w:t xml:space="preserve">As </w:t>
      </w:r>
      <w:r w:rsidR="00AC2F31" w:rsidRPr="0080490D">
        <w:rPr>
          <w:rFonts w:ascii="Times New Roman" w:hAnsi="Times New Roman" w:cs="Times New Roman"/>
        </w:rPr>
        <w:t>the participant seeking an order of the Commission</w:t>
      </w:r>
      <w:r w:rsidRPr="0080490D">
        <w:rPr>
          <w:rFonts w:ascii="Times New Roman" w:hAnsi="Times New Roman" w:cs="Times New Roman"/>
        </w:rPr>
        <w:t xml:space="preserve">, </w:t>
      </w:r>
      <w:r w:rsidR="002532BE" w:rsidRPr="0080490D">
        <w:rPr>
          <w:rFonts w:ascii="Times New Roman" w:hAnsi="Times New Roman" w:cs="Times New Roman"/>
        </w:rPr>
        <w:t xml:space="preserve">the Complainant </w:t>
      </w:r>
      <w:r w:rsidR="00AC2F31" w:rsidRPr="0080490D">
        <w:rPr>
          <w:rFonts w:ascii="Times New Roman" w:hAnsi="Times New Roman" w:cs="Times New Roman"/>
        </w:rPr>
        <w:t>bear</w:t>
      </w:r>
      <w:r w:rsidRPr="0080490D">
        <w:rPr>
          <w:rFonts w:ascii="Times New Roman" w:hAnsi="Times New Roman" w:cs="Times New Roman"/>
        </w:rPr>
        <w:t>s</w:t>
      </w:r>
      <w:r w:rsidR="00AC2F31" w:rsidRPr="0080490D">
        <w:rPr>
          <w:rFonts w:ascii="Times New Roman" w:hAnsi="Times New Roman" w:cs="Times New Roman"/>
        </w:rPr>
        <w:t xml:space="preserve"> the burden of proof, pursuant to the provisions of 66 Pa.</w:t>
      </w:r>
      <w:r w:rsidR="002532BE" w:rsidRPr="0080490D">
        <w:rPr>
          <w:rFonts w:ascii="Times New Roman" w:hAnsi="Times New Roman" w:cs="Times New Roman"/>
        </w:rPr>
        <w:t xml:space="preserve"> </w:t>
      </w:r>
      <w:r w:rsidR="00AC2F31" w:rsidRPr="0080490D">
        <w:rPr>
          <w:rFonts w:ascii="Times New Roman" w:hAnsi="Times New Roman" w:cs="Times New Roman"/>
        </w:rPr>
        <w:t>C.S. §332(a).</w:t>
      </w:r>
      <w:r w:rsidRPr="0080490D">
        <w:rPr>
          <w:rFonts w:ascii="Times New Roman" w:hAnsi="Times New Roman" w:cs="Times New Roman"/>
        </w:rPr>
        <w:t xml:space="preserve"> </w:t>
      </w:r>
      <w:r w:rsidR="00AC2F31" w:rsidRPr="0080490D">
        <w:rPr>
          <w:rFonts w:ascii="Times New Roman" w:hAnsi="Times New Roman" w:cs="Times New Roman"/>
          <w:spacing w:val="-3"/>
        </w:rPr>
        <w:t xml:space="preserve"> </w:t>
      </w:r>
      <w:r w:rsidR="002532BE" w:rsidRPr="0080490D">
        <w:rPr>
          <w:rFonts w:ascii="Times New Roman" w:hAnsi="Times New Roman" w:cs="Times New Roman"/>
          <w:spacing w:val="-3"/>
        </w:rPr>
        <w:t>The Complainant</w:t>
      </w:r>
      <w:r w:rsidRPr="0080490D">
        <w:rPr>
          <w:rFonts w:ascii="Times New Roman" w:hAnsi="Times New Roman" w:cs="Times New Roman"/>
          <w:spacing w:val="-3"/>
        </w:rPr>
        <w:t xml:space="preserve"> </w:t>
      </w:r>
      <w:r w:rsidR="00AC2F31" w:rsidRPr="0080490D">
        <w:rPr>
          <w:rFonts w:ascii="Times New Roman" w:hAnsi="Times New Roman" w:cs="Times New Roman"/>
          <w:spacing w:val="-3"/>
        </w:rPr>
        <w:t xml:space="preserve">must establish </w:t>
      </w:r>
      <w:r w:rsidR="002532BE" w:rsidRPr="0080490D">
        <w:rPr>
          <w:rFonts w:ascii="Times New Roman" w:hAnsi="Times New Roman" w:cs="Times New Roman"/>
          <w:spacing w:val="-3"/>
        </w:rPr>
        <w:t>his</w:t>
      </w:r>
      <w:r w:rsidRPr="0080490D">
        <w:rPr>
          <w:rFonts w:ascii="Times New Roman" w:hAnsi="Times New Roman" w:cs="Times New Roman"/>
          <w:spacing w:val="-3"/>
        </w:rPr>
        <w:t xml:space="preserve"> case </w:t>
      </w:r>
      <w:r w:rsidR="00AC2F31" w:rsidRPr="0080490D">
        <w:rPr>
          <w:rFonts w:ascii="Times New Roman" w:hAnsi="Times New Roman" w:cs="Times New Roman"/>
          <w:spacing w:val="-3"/>
        </w:rPr>
        <w:t xml:space="preserve">by a preponderance of the evidence.  </w:t>
      </w:r>
      <w:proofErr w:type="gramStart"/>
      <w:r w:rsidR="00AC2F31" w:rsidRPr="0080490D">
        <w:rPr>
          <w:rFonts w:ascii="Times New Roman" w:hAnsi="Times New Roman" w:cs="Times New Roman"/>
          <w:spacing w:val="-3"/>
          <w:u w:val="single"/>
        </w:rPr>
        <w:t xml:space="preserve">Samuel J. </w:t>
      </w:r>
      <w:proofErr w:type="spellStart"/>
      <w:r w:rsidR="00AC2F31" w:rsidRPr="0080490D">
        <w:rPr>
          <w:rFonts w:ascii="Times New Roman" w:hAnsi="Times New Roman" w:cs="Times New Roman"/>
          <w:spacing w:val="-3"/>
          <w:u w:val="single"/>
        </w:rPr>
        <w:t>Lansberry</w:t>
      </w:r>
      <w:proofErr w:type="spellEnd"/>
      <w:r w:rsidR="00AC2F31" w:rsidRPr="0080490D">
        <w:rPr>
          <w:rFonts w:ascii="Times New Roman" w:hAnsi="Times New Roman" w:cs="Times New Roman"/>
          <w:spacing w:val="-3"/>
          <w:u w:val="single"/>
        </w:rPr>
        <w:t xml:space="preserve">, Inc. v. Pa. Public Utility </w:t>
      </w:r>
      <w:proofErr w:type="spellStart"/>
      <w:r w:rsidR="00AC2F31" w:rsidRPr="0080490D">
        <w:rPr>
          <w:rFonts w:ascii="Times New Roman" w:hAnsi="Times New Roman" w:cs="Times New Roman"/>
          <w:spacing w:val="-3"/>
          <w:u w:val="single"/>
        </w:rPr>
        <w:t>Comm’n</w:t>
      </w:r>
      <w:proofErr w:type="spellEnd"/>
      <w:r w:rsidR="00AC2F31" w:rsidRPr="0080490D">
        <w:rPr>
          <w:rFonts w:ascii="Times New Roman" w:hAnsi="Times New Roman" w:cs="Times New Roman"/>
          <w:spacing w:val="-3"/>
        </w:rPr>
        <w:t xml:space="preserve">, 578 A.2d 600 (Pa. </w:t>
      </w:r>
      <w:proofErr w:type="spellStart"/>
      <w:r w:rsidR="00AC2F31" w:rsidRPr="0080490D">
        <w:rPr>
          <w:rFonts w:ascii="Times New Roman" w:hAnsi="Times New Roman" w:cs="Times New Roman"/>
          <w:spacing w:val="-3"/>
        </w:rPr>
        <w:t>Cmwlth</w:t>
      </w:r>
      <w:proofErr w:type="spellEnd"/>
      <w:r w:rsidR="00AC2F31" w:rsidRPr="0080490D">
        <w:rPr>
          <w:rFonts w:ascii="Times New Roman" w:hAnsi="Times New Roman" w:cs="Times New Roman"/>
          <w:spacing w:val="-3"/>
        </w:rPr>
        <w:t xml:space="preserve">. 1990), </w:t>
      </w:r>
      <w:proofErr w:type="spellStart"/>
      <w:r w:rsidR="00AC2F31" w:rsidRPr="0080490D">
        <w:rPr>
          <w:rFonts w:ascii="Times New Roman" w:hAnsi="Times New Roman" w:cs="Times New Roman"/>
          <w:spacing w:val="-3"/>
          <w:u w:val="single"/>
        </w:rPr>
        <w:t>alloc</w:t>
      </w:r>
      <w:proofErr w:type="spellEnd"/>
      <w:r w:rsidR="00AC2F31" w:rsidRPr="0080490D">
        <w:rPr>
          <w:rFonts w:ascii="Times New Roman" w:hAnsi="Times New Roman" w:cs="Times New Roman"/>
          <w:spacing w:val="-3"/>
          <w:u w:val="single"/>
        </w:rPr>
        <w:t>.</w:t>
      </w:r>
      <w:proofErr w:type="gramEnd"/>
      <w:r w:rsidR="00AC2F31" w:rsidRPr="0080490D">
        <w:rPr>
          <w:rFonts w:ascii="Times New Roman" w:hAnsi="Times New Roman" w:cs="Times New Roman"/>
          <w:spacing w:val="-3"/>
          <w:u w:val="single"/>
        </w:rPr>
        <w:t xml:space="preserve"> </w:t>
      </w:r>
      <w:proofErr w:type="gramStart"/>
      <w:r w:rsidR="00AC2F31" w:rsidRPr="0080490D">
        <w:rPr>
          <w:rFonts w:ascii="Times New Roman" w:hAnsi="Times New Roman" w:cs="Times New Roman"/>
          <w:spacing w:val="-3"/>
          <w:u w:val="single"/>
        </w:rPr>
        <w:t>den.</w:t>
      </w:r>
      <w:r w:rsidR="00AC2F31" w:rsidRPr="0080490D">
        <w:rPr>
          <w:rFonts w:ascii="Times New Roman" w:hAnsi="Times New Roman" w:cs="Times New Roman"/>
          <w:spacing w:val="-3"/>
        </w:rPr>
        <w:t>, 602 A.2d 863 (Pa. 1992)</w:t>
      </w:r>
      <w:r w:rsidR="002D66D2">
        <w:rPr>
          <w:rFonts w:ascii="Times New Roman" w:hAnsi="Times New Roman" w:cs="Times New Roman"/>
          <w:spacing w:val="-3"/>
        </w:rPr>
        <w:t>.</w:t>
      </w:r>
      <w:proofErr w:type="gramEnd"/>
      <w:r w:rsidR="00AC2F31" w:rsidRPr="0080490D">
        <w:rPr>
          <w:rFonts w:ascii="Times New Roman" w:hAnsi="Times New Roman" w:cs="Times New Roman"/>
          <w:spacing w:val="-3"/>
        </w:rPr>
        <w:t xml:space="preserve">  To meet </w:t>
      </w:r>
      <w:r w:rsidR="008D593A">
        <w:rPr>
          <w:rFonts w:ascii="Times New Roman" w:hAnsi="Times New Roman" w:cs="Times New Roman"/>
          <w:spacing w:val="-3"/>
        </w:rPr>
        <w:t>his</w:t>
      </w:r>
      <w:r w:rsidRPr="0080490D">
        <w:rPr>
          <w:rFonts w:ascii="Times New Roman" w:hAnsi="Times New Roman" w:cs="Times New Roman"/>
          <w:spacing w:val="-3"/>
        </w:rPr>
        <w:t xml:space="preserve"> </w:t>
      </w:r>
      <w:r w:rsidR="00AC2F31" w:rsidRPr="0080490D">
        <w:rPr>
          <w:rFonts w:ascii="Times New Roman" w:hAnsi="Times New Roman" w:cs="Times New Roman"/>
          <w:spacing w:val="-3"/>
        </w:rPr>
        <w:t xml:space="preserve">burden of proof, </w:t>
      </w:r>
      <w:r w:rsidR="002532BE" w:rsidRPr="0080490D">
        <w:rPr>
          <w:rFonts w:ascii="Times New Roman" w:hAnsi="Times New Roman" w:cs="Times New Roman"/>
          <w:spacing w:val="-3"/>
        </w:rPr>
        <w:t>the Complainant</w:t>
      </w:r>
      <w:r w:rsidR="00AC2F31" w:rsidRPr="0080490D">
        <w:rPr>
          <w:rFonts w:ascii="Times New Roman" w:hAnsi="Times New Roman" w:cs="Times New Roman"/>
          <w:spacing w:val="-3"/>
        </w:rPr>
        <w:t xml:space="preserve"> must present evidence more convincing, by even the smallest amount, than that presented by the </w:t>
      </w:r>
      <w:r w:rsidR="00811F39" w:rsidRPr="0080490D">
        <w:rPr>
          <w:rFonts w:ascii="Times New Roman" w:hAnsi="Times New Roman" w:cs="Times New Roman"/>
          <w:spacing w:val="-3"/>
        </w:rPr>
        <w:t>Railroad, DOT, the County or the Township</w:t>
      </w:r>
      <w:r w:rsidR="00AC2F31" w:rsidRPr="0080490D">
        <w:rPr>
          <w:rFonts w:ascii="Times New Roman" w:hAnsi="Times New Roman" w:cs="Times New Roman"/>
          <w:spacing w:val="-3"/>
        </w:rPr>
        <w:t xml:space="preserve">.  </w:t>
      </w:r>
      <w:proofErr w:type="gramStart"/>
      <w:r w:rsidR="00AC2F31" w:rsidRPr="0080490D">
        <w:rPr>
          <w:rFonts w:ascii="Times New Roman" w:hAnsi="Times New Roman" w:cs="Times New Roman"/>
          <w:spacing w:val="-3"/>
          <w:u w:val="single"/>
        </w:rPr>
        <w:t>Se-Ling Hosiery v. Margulies</w:t>
      </w:r>
      <w:r w:rsidR="00AC2F31" w:rsidRPr="0080490D">
        <w:rPr>
          <w:rFonts w:ascii="Times New Roman" w:hAnsi="Times New Roman" w:cs="Times New Roman"/>
          <w:spacing w:val="-3"/>
        </w:rPr>
        <w:t>, 70 A.2d 854 (Pa. 1950)</w:t>
      </w:r>
      <w:r w:rsidR="002532BE" w:rsidRPr="0080490D">
        <w:rPr>
          <w:rFonts w:ascii="Times New Roman" w:hAnsi="Times New Roman" w:cs="Times New Roman"/>
          <w:spacing w:val="-3"/>
        </w:rPr>
        <w:t>.</w:t>
      </w:r>
      <w:proofErr w:type="gramEnd"/>
    </w:p>
    <w:p w:rsidR="00AC2F31" w:rsidRPr="0080490D" w:rsidRDefault="00AC2F31" w:rsidP="001741FD">
      <w:pPr>
        <w:spacing w:line="360" w:lineRule="auto"/>
        <w:ind w:firstLine="1440"/>
        <w:rPr>
          <w:rFonts w:ascii="Times New Roman" w:hAnsi="Times New Roman" w:cs="Times New Roman"/>
        </w:rPr>
      </w:pPr>
    </w:p>
    <w:p w:rsidR="00D467B5" w:rsidRPr="0080490D" w:rsidRDefault="007E03CF" w:rsidP="001741FD">
      <w:pPr>
        <w:widowControl w:val="0"/>
        <w:spacing w:line="360" w:lineRule="auto"/>
        <w:ind w:firstLine="1440"/>
        <w:rPr>
          <w:rFonts w:ascii="Times New Roman" w:hAnsi="Times New Roman" w:cs="Times New Roman"/>
          <w:spacing w:val="-3"/>
        </w:rPr>
      </w:pPr>
      <w:r w:rsidRPr="0080490D">
        <w:rPr>
          <w:rFonts w:ascii="Times New Roman" w:hAnsi="Times New Roman" w:cs="Times New Roman"/>
        </w:rPr>
        <w:t xml:space="preserve">In support of his requested relief, the Complainant presented testimony </w:t>
      </w:r>
      <w:r w:rsidR="00973C4B" w:rsidRPr="0080490D">
        <w:rPr>
          <w:rFonts w:ascii="Times New Roman" w:hAnsi="Times New Roman" w:cs="Times New Roman"/>
          <w:spacing w:val="-3"/>
        </w:rPr>
        <w:t xml:space="preserve">that the bridge carrying S.R. 4009 has significant deterioration, including cracking, missing concrete and exposed rebar.  Complainant St. </w:t>
      </w:r>
      <w:r w:rsidR="006F5B4C" w:rsidRPr="0080490D">
        <w:rPr>
          <w:rFonts w:ascii="Times New Roman" w:hAnsi="Times New Roman" w:cs="Times New Roman"/>
          <w:spacing w:val="-3"/>
        </w:rPr>
        <w:t>2</w:t>
      </w:r>
      <w:r w:rsidR="00973C4B" w:rsidRPr="0080490D">
        <w:rPr>
          <w:rFonts w:ascii="Times New Roman" w:hAnsi="Times New Roman" w:cs="Times New Roman"/>
          <w:spacing w:val="-3"/>
        </w:rPr>
        <w:t>, p.</w:t>
      </w:r>
      <w:r w:rsidR="006F5B4C" w:rsidRPr="0080490D">
        <w:rPr>
          <w:rFonts w:ascii="Times New Roman" w:hAnsi="Times New Roman" w:cs="Times New Roman"/>
          <w:spacing w:val="-3"/>
        </w:rPr>
        <w:t xml:space="preserve"> 2.</w:t>
      </w:r>
      <w:r w:rsidR="00973C4B" w:rsidRPr="0080490D">
        <w:rPr>
          <w:rFonts w:ascii="Times New Roman" w:hAnsi="Times New Roman" w:cs="Times New Roman"/>
          <w:spacing w:val="-3"/>
        </w:rPr>
        <w:t xml:space="preserve">  Based on these conditions, the Complainant concludes that the bridge is no longer safe for any loads</w:t>
      </w:r>
      <w:r w:rsidR="00127284" w:rsidRPr="0080490D">
        <w:rPr>
          <w:rFonts w:ascii="Times New Roman" w:hAnsi="Times New Roman" w:cs="Times New Roman"/>
          <w:spacing w:val="-3"/>
        </w:rPr>
        <w:t>.</w:t>
      </w:r>
      <w:r w:rsidR="00973C4B" w:rsidRPr="0080490D">
        <w:rPr>
          <w:rFonts w:ascii="Times New Roman" w:hAnsi="Times New Roman" w:cs="Times New Roman"/>
          <w:spacing w:val="-3"/>
        </w:rPr>
        <w:t xml:space="preserve">  Complainant St. </w:t>
      </w:r>
      <w:r w:rsidR="006F5B4C" w:rsidRPr="0080490D">
        <w:rPr>
          <w:rFonts w:ascii="Times New Roman" w:hAnsi="Times New Roman" w:cs="Times New Roman"/>
          <w:spacing w:val="-3"/>
        </w:rPr>
        <w:t>2</w:t>
      </w:r>
      <w:r w:rsidR="00973C4B" w:rsidRPr="0080490D">
        <w:rPr>
          <w:rFonts w:ascii="Times New Roman" w:hAnsi="Times New Roman" w:cs="Times New Roman"/>
          <w:spacing w:val="-3"/>
        </w:rPr>
        <w:t>, p.</w:t>
      </w:r>
      <w:r w:rsidR="006F5B4C" w:rsidRPr="0080490D">
        <w:rPr>
          <w:rFonts w:ascii="Times New Roman" w:hAnsi="Times New Roman" w:cs="Times New Roman"/>
          <w:spacing w:val="-3"/>
        </w:rPr>
        <w:t xml:space="preserve"> 2.</w:t>
      </w:r>
      <w:r w:rsidR="00973C4B" w:rsidRPr="0080490D">
        <w:rPr>
          <w:rFonts w:ascii="Times New Roman" w:hAnsi="Times New Roman" w:cs="Times New Roman"/>
          <w:spacing w:val="-3"/>
        </w:rPr>
        <w:t xml:space="preserve">  According to the Complainant, </w:t>
      </w:r>
      <w:r w:rsidR="001C19A4" w:rsidRPr="0080490D">
        <w:rPr>
          <w:rFonts w:ascii="Times New Roman" w:hAnsi="Times New Roman" w:cs="Times New Roman"/>
          <w:spacing w:val="-3"/>
        </w:rPr>
        <w:t xml:space="preserve">the </w:t>
      </w:r>
      <w:r w:rsidR="00973C4B" w:rsidRPr="0080490D">
        <w:rPr>
          <w:rFonts w:ascii="Times New Roman" w:hAnsi="Times New Roman" w:cs="Times New Roman"/>
          <w:spacing w:val="-3"/>
        </w:rPr>
        <w:t>bridge can fail at any time and if it does, the entire structure will collapse because it</w:t>
      </w:r>
      <w:r w:rsidR="00336C56" w:rsidRPr="0080490D">
        <w:rPr>
          <w:rFonts w:ascii="Times New Roman" w:hAnsi="Times New Roman" w:cs="Times New Roman"/>
          <w:spacing w:val="-3"/>
        </w:rPr>
        <w:t>’</w:t>
      </w:r>
      <w:r w:rsidR="00973C4B" w:rsidRPr="0080490D">
        <w:rPr>
          <w:rFonts w:ascii="Times New Roman" w:hAnsi="Times New Roman" w:cs="Times New Roman"/>
          <w:spacing w:val="-3"/>
        </w:rPr>
        <w:t xml:space="preserve">s monolithic.  </w:t>
      </w:r>
      <w:proofErr w:type="gramStart"/>
      <w:r w:rsidR="00973C4B" w:rsidRPr="0080490D">
        <w:rPr>
          <w:rFonts w:ascii="Times New Roman" w:hAnsi="Times New Roman" w:cs="Times New Roman"/>
          <w:spacing w:val="-3"/>
        </w:rPr>
        <w:t xml:space="preserve">Complainant St. </w:t>
      </w:r>
      <w:r w:rsidR="006F5B4C" w:rsidRPr="0080490D">
        <w:rPr>
          <w:rFonts w:ascii="Times New Roman" w:hAnsi="Times New Roman" w:cs="Times New Roman"/>
          <w:spacing w:val="-3"/>
        </w:rPr>
        <w:t>2</w:t>
      </w:r>
      <w:r w:rsidR="00973C4B" w:rsidRPr="0080490D">
        <w:rPr>
          <w:rFonts w:ascii="Times New Roman" w:hAnsi="Times New Roman" w:cs="Times New Roman"/>
          <w:spacing w:val="-3"/>
        </w:rPr>
        <w:t>, p.</w:t>
      </w:r>
      <w:r w:rsidR="006F5B4C" w:rsidRPr="0080490D">
        <w:rPr>
          <w:rFonts w:ascii="Times New Roman" w:hAnsi="Times New Roman" w:cs="Times New Roman"/>
          <w:spacing w:val="-3"/>
        </w:rPr>
        <w:t>3.</w:t>
      </w:r>
      <w:proofErr w:type="gramEnd"/>
    </w:p>
    <w:p w:rsidR="00127284" w:rsidRPr="0080490D" w:rsidRDefault="00127284" w:rsidP="001741FD">
      <w:pPr>
        <w:spacing w:line="360" w:lineRule="auto"/>
        <w:ind w:firstLine="1440"/>
        <w:rPr>
          <w:rFonts w:ascii="Times New Roman" w:hAnsi="Times New Roman" w:cs="Times New Roman"/>
          <w:spacing w:val="-3"/>
        </w:rPr>
      </w:pPr>
    </w:p>
    <w:p w:rsidR="007A0368" w:rsidRPr="0080490D" w:rsidRDefault="00D467B5" w:rsidP="001741FD">
      <w:pPr>
        <w:spacing w:line="360" w:lineRule="auto"/>
        <w:ind w:firstLine="1440"/>
        <w:rPr>
          <w:rFonts w:ascii="Times New Roman" w:hAnsi="Times New Roman" w:cs="Times New Roman"/>
          <w:spacing w:val="-3"/>
        </w:rPr>
      </w:pPr>
      <w:r w:rsidRPr="0080490D">
        <w:rPr>
          <w:rFonts w:ascii="Times New Roman" w:hAnsi="Times New Roman" w:cs="Times New Roman"/>
          <w:spacing w:val="-3"/>
        </w:rPr>
        <w:t xml:space="preserve">The Complainant challenges the methods used by DOT in analyzing the bridge as well as the conclusions set forth in DOT’s structural analysis submitted </w:t>
      </w:r>
      <w:r w:rsidR="006F5B4C" w:rsidRPr="0080490D">
        <w:rPr>
          <w:rFonts w:ascii="Times New Roman" w:hAnsi="Times New Roman" w:cs="Times New Roman"/>
          <w:spacing w:val="-3"/>
        </w:rPr>
        <w:t xml:space="preserve">at the March 21, 2012 hearing </w:t>
      </w:r>
      <w:r w:rsidRPr="0080490D">
        <w:rPr>
          <w:rFonts w:ascii="Times New Roman" w:hAnsi="Times New Roman" w:cs="Times New Roman"/>
          <w:spacing w:val="-3"/>
        </w:rPr>
        <w:t xml:space="preserve">as DOT </w:t>
      </w:r>
      <w:proofErr w:type="spellStart"/>
      <w:r w:rsidRPr="0080490D">
        <w:rPr>
          <w:rFonts w:ascii="Times New Roman" w:hAnsi="Times New Roman" w:cs="Times New Roman"/>
          <w:spacing w:val="-3"/>
        </w:rPr>
        <w:t>Exs</w:t>
      </w:r>
      <w:proofErr w:type="spellEnd"/>
      <w:r w:rsidRPr="0080490D">
        <w:rPr>
          <w:rFonts w:ascii="Times New Roman" w:hAnsi="Times New Roman" w:cs="Times New Roman"/>
          <w:spacing w:val="-3"/>
        </w:rPr>
        <w:t xml:space="preserve">. </w:t>
      </w:r>
      <w:proofErr w:type="gramStart"/>
      <w:r w:rsidRPr="0080490D">
        <w:rPr>
          <w:rFonts w:ascii="Times New Roman" w:hAnsi="Times New Roman" w:cs="Times New Roman"/>
          <w:spacing w:val="-3"/>
        </w:rPr>
        <w:t>2</w:t>
      </w:r>
      <w:r w:rsidR="003B74EF" w:rsidRPr="0080490D">
        <w:rPr>
          <w:rFonts w:ascii="Times New Roman" w:hAnsi="Times New Roman" w:cs="Times New Roman"/>
          <w:spacing w:val="-3"/>
        </w:rPr>
        <w:t>, 3</w:t>
      </w:r>
      <w:r w:rsidRPr="0080490D">
        <w:rPr>
          <w:rFonts w:ascii="Times New Roman" w:hAnsi="Times New Roman" w:cs="Times New Roman"/>
          <w:spacing w:val="-3"/>
        </w:rPr>
        <w:t xml:space="preserve"> &amp; </w:t>
      </w:r>
      <w:r w:rsidR="003B74EF" w:rsidRPr="0080490D">
        <w:rPr>
          <w:rFonts w:ascii="Times New Roman" w:hAnsi="Times New Roman" w:cs="Times New Roman"/>
          <w:spacing w:val="-3"/>
        </w:rPr>
        <w:t>4</w:t>
      </w:r>
      <w:r w:rsidRPr="0080490D">
        <w:rPr>
          <w:rFonts w:ascii="Times New Roman" w:hAnsi="Times New Roman" w:cs="Times New Roman"/>
          <w:spacing w:val="-3"/>
        </w:rPr>
        <w:t>.</w:t>
      </w:r>
      <w:proofErr w:type="gramEnd"/>
      <w:r w:rsidRPr="0080490D">
        <w:rPr>
          <w:rFonts w:ascii="Times New Roman" w:hAnsi="Times New Roman" w:cs="Times New Roman"/>
          <w:spacing w:val="-3"/>
        </w:rPr>
        <w:t xml:space="preserve">  </w:t>
      </w:r>
      <w:proofErr w:type="gramStart"/>
      <w:r w:rsidRPr="0080490D">
        <w:rPr>
          <w:rFonts w:ascii="Times New Roman" w:hAnsi="Times New Roman" w:cs="Times New Roman"/>
          <w:spacing w:val="-3"/>
        </w:rPr>
        <w:t xml:space="preserve">Complainant St. </w:t>
      </w:r>
      <w:r w:rsidR="006F5B4C" w:rsidRPr="0080490D">
        <w:rPr>
          <w:rFonts w:ascii="Times New Roman" w:hAnsi="Times New Roman" w:cs="Times New Roman"/>
          <w:spacing w:val="-3"/>
        </w:rPr>
        <w:t>2</w:t>
      </w:r>
      <w:r w:rsidRPr="0080490D">
        <w:rPr>
          <w:rFonts w:ascii="Times New Roman" w:hAnsi="Times New Roman" w:cs="Times New Roman"/>
          <w:spacing w:val="-3"/>
        </w:rPr>
        <w:t>, p.</w:t>
      </w:r>
      <w:r w:rsidR="006F5B4C" w:rsidRPr="0080490D">
        <w:rPr>
          <w:rFonts w:ascii="Times New Roman" w:hAnsi="Times New Roman" w:cs="Times New Roman"/>
          <w:spacing w:val="-3"/>
        </w:rPr>
        <w:t>4.</w:t>
      </w:r>
      <w:proofErr w:type="gramEnd"/>
      <w:r w:rsidRPr="0080490D">
        <w:rPr>
          <w:rFonts w:ascii="Times New Roman" w:hAnsi="Times New Roman" w:cs="Times New Roman"/>
          <w:spacing w:val="-3"/>
        </w:rPr>
        <w:t xml:space="preserve">  According to the Complainant, the methodology used by DOT’s engineering consultant is “highly questionable, if not bogus.”  </w:t>
      </w:r>
      <w:proofErr w:type="gramStart"/>
      <w:r w:rsidRPr="0080490D">
        <w:rPr>
          <w:rFonts w:ascii="Times New Roman" w:hAnsi="Times New Roman" w:cs="Times New Roman"/>
          <w:spacing w:val="-3"/>
        </w:rPr>
        <w:t xml:space="preserve">Complainant St. </w:t>
      </w:r>
      <w:r w:rsidR="006F5B4C" w:rsidRPr="0080490D">
        <w:rPr>
          <w:rFonts w:ascii="Times New Roman" w:hAnsi="Times New Roman" w:cs="Times New Roman"/>
          <w:spacing w:val="-3"/>
        </w:rPr>
        <w:t>2</w:t>
      </w:r>
      <w:r w:rsidRPr="0080490D">
        <w:rPr>
          <w:rFonts w:ascii="Times New Roman" w:hAnsi="Times New Roman" w:cs="Times New Roman"/>
          <w:spacing w:val="-3"/>
        </w:rPr>
        <w:t>, p.</w:t>
      </w:r>
      <w:r w:rsidR="006F5B4C" w:rsidRPr="0080490D">
        <w:rPr>
          <w:rFonts w:ascii="Times New Roman" w:hAnsi="Times New Roman" w:cs="Times New Roman"/>
          <w:spacing w:val="-3"/>
        </w:rPr>
        <w:t>4.</w:t>
      </w:r>
      <w:proofErr w:type="gramEnd"/>
      <w:r w:rsidRPr="0080490D">
        <w:rPr>
          <w:rFonts w:ascii="Times New Roman" w:hAnsi="Times New Roman" w:cs="Times New Roman"/>
          <w:spacing w:val="-3"/>
        </w:rPr>
        <w:t xml:space="preserve">  The Complainant further states that the methods used by DOT’s consultant </w:t>
      </w:r>
      <w:r w:rsidR="00AD5A42" w:rsidRPr="0080490D">
        <w:rPr>
          <w:rFonts w:ascii="Times New Roman" w:hAnsi="Times New Roman" w:cs="Times New Roman"/>
          <w:spacing w:val="-3"/>
        </w:rPr>
        <w:t xml:space="preserve">were designed to achieve the desired result.  Complainant St. </w:t>
      </w:r>
      <w:r w:rsidR="007A0368" w:rsidRPr="0080490D">
        <w:rPr>
          <w:rFonts w:ascii="Times New Roman" w:hAnsi="Times New Roman" w:cs="Times New Roman"/>
          <w:spacing w:val="-3"/>
        </w:rPr>
        <w:t>2</w:t>
      </w:r>
      <w:r w:rsidR="00AD5A42" w:rsidRPr="0080490D">
        <w:rPr>
          <w:rFonts w:ascii="Times New Roman" w:hAnsi="Times New Roman" w:cs="Times New Roman"/>
          <w:spacing w:val="-3"/>
        </w:rPr>
        <w:t>, p.</w:t>
      </w:r>
      <w:r w:rsidR="007A0368" w:rsidRPr="0080490D">
        <w:rPr>
          <w:rFonts w:ascii="Times New Roman" w:hAnsi="Times New Roman" w:cs="Times New Roman"/>
          <w:spacing w:val="-3"/>
        </w:rPr>
        <w:t xml:space="preserve"> 4.</w:t>
      </w:r>
    </w:p>
    <w:p w:rsidR="007A0368" w:rsidRPr="0080490D" w:rsidRDefault="007A0368" w:rsidP="001741FD">
      <w:pPr>
        <w:spacing w:line="360" w:lineRule="auto"/>
        <w:ind w:firstLine="1440"/>
        <w:rPr>
          <w:rFonts w:ascii="Times New Roman" w:hAnsi="Times New Roman" w:cs="Times New Roman"/>
          <w:spacing w:val="-3"/>
        </w:rPr>
      </w:pPr>
    </w:p>
    <w:p w:rsidR="00043001" w:rsidRPr="0080490D" w:rsidRDefault="007A0368" w:rsidP="001741FD">
      <w:pPr>
        <w:spacing w:line="360" w:lineRule="auto"/>
        <w:ind w:firstLine="1440"/>
        <w:rPr>
          <w:rFonts w:ascii="Times New Roman" w:hAnsi="Times New Roman" w:cs="Times New Roman"/>
          <w:spacing w:val="-3"/>
        </w:rPr>
      </w:pPr>
      <w:r w:rsidRPr="0080490D">
        <w:rPr>
          <w:rFonts w:ascii="Times New Roman" w:hAnsi="Times New Roman" w:cs="Times New Roman"/>
          <w:spacing w:val="-3"/>
        </w:rPr>
        <w:t xml:space="preserve">The Complainant requests that the Commission order that the bridge be rehabilitated to its 1917 condition or a new bridge constructed as soon as possible to the 1917 specifications.  Complainant St. 2, p. 6.  Pending the </w:t>
      </w:r>
      <w:r w:rsidR="00043001" w:rsidRPr="0080490D">
        <w:rPr>
          <w:rFonts w:ascii="Times New Roman" w:hAnsi="Times New Roman" w:cs="Times New Roman"/>
          <w:spacing w:val="-3"/>
        </w:rPr>
        <w:t xml:space="preserve">rehabilitation or replacement of the existing structure, the Complainant requests that the bridge be improved to DOT specifications now or an at-grade </w:t>
      </w:r>
      <w:r w:rsidR="00043001" w:rsidRPr="0080490D">
        <w:rPr>
          <w:rFonts w:ascii="Times New Roman" w:hAnsi="Times New Roman" w:cs="Times New Roman"/>
          <w:spacing w:val="-3"/>
        </w:rPr>
        <w:lastRenderedPageBreak/>
        <w:t xml:space="preserve">crossing be constructed.  Complainant St. 2, p. 6.  The Complainant claims that his legal right to relief is set forth in the complaint filed in the Court of Common Pleas of Lackawanna County against the Railroad.  </w:t>
      </w:r>
      <w:proofErr w:type="gramStart"/>
      <w:r w:rsidR="00043001" w:rsidRPr="0080490D">
        <w:rPr>
          <w:rFonts w:ascii="Times New Roman" w:hAnsi="Times New Roman" w:cs="Times New Roman"/>
          <w:spacing w:val="-3"/>
        </w:rPr>
        <w:t>Complainant St. 2, p. 6, Complainant Ex. 7</w:t>
      </w:r>
      <w:r w:rsidR="00AA2E3A" w:rsidRPr="0080490D">
        <w:rPr>
          <w:rFonts w:ascii="Times New Roman" w:hAnsi="Times New Roman" w:cs="Times New Roman"/>
          <w:spacing w:val="-3"/>
        </w:rPr>
        <w:t>, Complainant’s M.B. p. 4</w:t>
      </w:r>
      <w:r w:rsidR="00043001" w:rsidRPr="0080490D">
        <w:rPr>
          <w:rFonts w:ascii="Times New Roman" w:hAnsi="Times New Roman" w:cs="Times New Roman"/>
          <w:spacing w:val="-3"/>
        </w:rPr>
        <w:t>.</w:t>
      </w:r>
      <w:proofErr w:type="gramEnd"/>
    </w:p>
    <w:p w:rsidR="00043001" w:rsidRPr="0080490D" w:rsidRDefault="00043001" w:rsidP="001741FD">
      <w:pPr>
        <w:spacing w:line="360" w:lineRule="auto"/>
        <w:ind w:firstLine="1440"/>
        <w:rPr>
          <w:rFonts w:ascii="Times New Roman" w:hAnsi="Times New Roman" w:cs="Times New Roman"/>
          <w:spacing w:val="-3"/>
        </w:rPr>
      </w:pPr>
    </w:p>
    <w:p w:rsidR="004362D6" w:rsidRPr="0080490D" w:rsidRDefault="004362D6" w:rsidP="001741FD">
      <w:pPr>
        <w:spacing w:line="360" w:lineRule="auto"/>
        <w:ind w:firstLine="1440"/>
        <w:rPr>
          <w:rFonts w:ascii="Times New Roman" w:hAnsi="Times New Roman" w:cs="Times New Roman"/>
          <w:spacing w:val="-3"/>
        </w:rPr>
      </w:pPr>
      <w:r w:rsidRPr="0080490D">
        <w:rPr>
          <w:rFonts w:ascii="Times New Roman" w:hAnsi="Times New Roman" w:cs="Times New Roman"/>
        </w:rPr>
        <w:t xml:space="preserve">In support of his requested relief, the Complainant presented the testimony of his attorney, Lawrence M. Ludwig, Esquire.  Mr. Ludwig presented testimony that he prepared and filed a complaint in the Court of Common Pleas of Lackawanna County on behalf of the Complainant against the Railroad.  </w:t>
      </w:r>
      <w:proofErr w:type="gramStart"/>
      <w:r w:rsidRPr="0080490D">
        <w:rPr>
          <w:rFonts w:ascii="Times New Roman" w:hAnsi="Times New Roman" w:cs="Times New Roman"/>
          <w:spacing w:val="-3"/>
        </w:rPr>
        <w:t>Complainant St. 3, p. 2, Complainant Ex. 7</w:t>
      </w:r>
      <w:r w:rsidR="00AA2E3A" w:rsidRPr="0080490D">
        <w:rPr>
          <w:rFonts w:ascii="Times New Roman" w:hAnsi="Times New Roman" w:cs="Times New Roman"/>
          <w:spacing w:val="-3"/>
        </w:rPr>
        <w:t>, Complainant’s M.B. 3-4.</w:t>
      </w:r>
      <w:proofErr w:type="gramEnd"/>
    </w:p>
    <w:p w:rsidR="004362D6" w:rsidRPr="0080490D" w:rsidRDefault="004362D6" w:rsidP="001741FD">
      <w:pPr>
        <w:spacing w:line="360" w:lineRule="auto"/>
        <w:ind w:firstLine="1440"/>
        <w:rPr>
          <w:rFonts w:ascii="Times New Roman" w:hAnsi="Times New Roman" w:cs="Times New Roman"/>
          <w:spacing w:val="-3"/>
        </w:rPr>
      </w:pPr>
    </w:p>
    <w:p w:rsidR="00D52DC7" w:rsidRPr="0080490D" w:rsidRDefault="004362D6" w:rsidP="001741FD">
      <w:pPr>
        <w:spacing w:line="360" w:lineRule="auto"/>
        <w:ind w:firstLine="1440"/>
        <w:rPr>
          <w:rFonts w:ascii="Times New Roman" w:hAnsi="Times New Roman" w:cs="Times New Roman"/>
          <w:spacing w:val="-3"/>
        </w:rPr>
      </w:pPr>
      <w:r w:rsidRPr="0080490D">
        <w:rPr>
          <w:rFonts w:ascii="Times New Roman" w:hAnsi="Times New Roman" w:cs="Times New Roman"/>
        </w:rPr>
        <w:t xml:space="preserve">According to Mr. Ludwig, the Complainant is entitled to relief based on the 1832 incorporating statute of the </w:t>
      </w:r>
      <w:proofErr w:type="spellStart"/>
      <w:r w:rsidRPr="0080490D">
        <w:rPr>
          <w:rFonts w:ascii="Times New Roman" w:hAnsi="Times New Roman" w:cs="Times New Roman"/>
        </w:rPr>
        <w:t>Ligett’s</w:t>
      </w:r>
      <w:proofErr w:type="spellEnd"/>
      <w:r w:rsidRPr="0080490D">
        <w:rPr>
          <w:rFonts w:ascii="Times New Roman" w:hAnsi="Times New Roman" w:cs="Times New Roman"/>
        </w:rPr>
        <w:t xml:space="preserve"> Gap Railroad, a predecessor of the DL</w:t>
      </w:r>
      <w:r w:rsidR="008D593A">
        <w:rPr>
          <w:rFonts w:ascii="Times New Roman" w:hAnsi="Times New Roman" w:cs="Times New Roman"/>
        </w:rPr>
        <w:t>&amp;</w:t>
      </w:r>
      <w:r w:rsidRPr="0080490D">
        <w:rPr>
          <w:rFonts w:ascii="Times New Roman" w:hAnsi="Times New Roman" w:cs="Times New Roman"/>
        </w:rPr>
        <w:t>W and litigation between Emma Slayton, predecessor in title to the Complainant and the DL</w:t>
      </w:r>
      <w:r w:rsidR="008D593A">
        <w:rPr>
          <w:rFonts w:ascii="Times New Roman" w:hAnsi="Times New Roman" w:cs="Times New Roman"/>
        </w:rPr>
        <w:t>&amp;</w:t>
      </w:r>
      <w:r w:rsidRPr="0080490D">
        <w:rPr>
          <w:rFonts w:ascii="Times New Roman" w:hAnsi="Times New Roman" w:cs="Times New Roman"/>
        </w:rPr>
        <w:t xml:space="preserve">W.  </w:t>
      </w:r>
      <w:r w:rsidR="00CD2222">
        <w:rPr>
          <w:rFonts w:ascii="Times New Roman" w:hAnsi="Times New Roman" w:cs="Times New Roman"/>
          <w:spacing w:val="-3"/>
        </w:rPr>
        <w:t>Complainant St. </w:t>
      </w:r>
      <w:r w:rsidRPr="0080490D">
        <w:rPr>
          <w:rFonts w:ascii="Times New Roman" w:hAnsi="Times New Roman" w:cs="Times New Roman"/>
          <w:spacing w:val="-3"/>
        </w:rPr>
        <w:t xml:space="preserve">3, p. 2.  Mr. Ludwig stated that the 1832 statute </w:t>
      </w:r>
      <w:r w:rsidR="00D52DC7" w:rsidRPr="0080490D">
        <w:rPr>
          <w:rFonts w:ascii="Times New Roman" w:hAnsi="Times New Roman" w:cs="Times New Roman"/>
          <w:spacing w:val="-3"/>
        </w:rPr>
        <w:t xml:space="preserve">requires that the Railroad, as successor to the </w:t>
      </w:r>
      <w:proofErr w:type="spellStart"/>
      <w:r w:rsidR="00D52DC7" w:rsidRPr="0080490D">
        <w:rPr>
          <w:rFonts w:ascii="Times New Roman" w:hAnsi="Times New Roman" w:cs="Times New Roman"/>
          <w:spacing w:val="-3"/>
        </w:rPr>
        <w:t>Ligett’s</w:t>
      </w:r>
      <w:proofErr w:type="spellEnd"/>
      <w:r w:rsidR="00D52DC7" w:rsidRPr="0080490D">
        <w:rPr>
          <w:rFonts w:ascii="Times New Roman" w:hAnsi="Times New Roman" w:cs="Times New Roman"/>
          <w:spacing w:val="-3"/>
        </w:rPr>
        <w:t xml:space="preserve"> Gap Railroad and the DL</w:t>
      </w:r>
      <w:r w:rsidR="008D593A">
        <w:rPr>
          <w:rFonts w:ascii="Times New Roman" w:hAnsi="Times New Roman" w:cs="Times New Roman"/>
          <w:spacing w:val="-3"/>
        </w:rPr>
        <w:t>&amp;</w:t>
      </w:r>
      <w:r w:rsidR="00D52DC7" w:rsidRPr="0080490D">
        <w:rPr>
          <w:rFonts w:ascii="Times New Roman" w:hAnsi="Times New Roman" w:cs="Times New Roman"/>
          <w:spacing w:val="-3"/>
        </w:rPr>
        <w:t xml:space="preserve">W, is obligated to maintain the bridge carrying S.R. 4009 over its facilities.  </w:t>
      </w:r>
      <w:proofErr w:type="gramStart"/>
      <w:r w:rsidR="00D52DC7" w:rsidRPr="0080490D">
        <w:rPr>
          <w:rFonts w:ascii="Times New Roman" w:hAnsi="Times New Roman" w:cs="Times New Roman"/>
          <w:spacing w:val="-3"/>
        </w:rPr>
        <w:t xml:space="preserve">Complainant St. 3, p. 3, Complainant </w:t>
      </w:r>
      <w:proofErr w:type="spellStart"/>
      <w:r w:rsidR="00D52DC7" w:rsidRPr="0080490D">
        <w:rPr>
          <w:rFonts w:ascii="Times New Roman" w:hAnsi="Times New Roman" w:cs="Times New Roman"/>
          <w:spacing w:val="-3"/>
        </w:rPr>
        <w:t>Ex</w:t>
      </w:r>
      <w:r w:rsidR="005E736F" w:rsidRPr="0080490D">
        <w:rPr>
          <w:rFonts w:ascii="Times New Roman" w:hAnsi="Times New Roman" w:cs="Times New Roman"/>
          <w:spacing w:val="-3"/>
        </w:rPr>
        <w:t>s</w:t>
      </w:r>
      <w:proofErr w:type="spellEnd"/>
      <w:r w:rsidR="00D52DC7" w:rsidRPr="0080490D">
        <w:rPr>
          <w:rFonts w:ascii="Times New Roman" w:hAnsi="Times New Roman" w:cs="Times New Roman"/>
          <w:spacing w:val="-3"/>
        </w:rPr>
        <w:t>.</w:t>
      </w:r>
      <w:proofErr w:type="gramEnd"/>
      <w:r w:rsidR="00D52DC7" w:rsidRPr="0080490D">
        <w:rPr>
          <w:rFonts w:ascii="Times New Roman" w:hAnsi="Times New Roman" w:cs="Times New Roman"/>
          <w:spacing w:val="-3"/>
        </w:rPr>
        <w:t xml:space="preserve"> </w:t>
      </w:r>
      <w:proofErr w:type="gramStart"/>
      <w:r w:rsidR="00D52DC7" w:rsidRPr="0080490D">
        <w:rPr>
          <w:rFonts w:ascii="Times New Roman" w:hAnsi="Times New Roman" w:cs="Times New Roman"/>
          <w:spacing w:val="-3"/>
        </w:rPr>
        <w:t>8</w:t>
      </w:r>
      <w:r w:rsidR="005E736F" w:rsidRPr="0080490D">
        <w:rPr>
          <w:rFonts w:ascii="Times New Roman" w:hAnsi="Times New Roman" w:cs="Times New Roman"/>
          <w:spacing w:val="-3"/>
        </w:rPr>
        <w:t xml:space="preserve"> and 8A</w:t>
      </w:r>
      <w:r w:rsidR="00AA2E3A" w:rsidRPr="0080490D">
        <w:rPr>
          <w:rFonts w:ascii="Times New Roman" w:hAnsi="Times New Roman" w:cs="Times New Roman"/>
          <w:spacing w:val="-3"/>
        </w:rPr>
        <w:t>, Complainant’s M.B. 3-4</w:t>
      </w:r>
      <w:r w:rsidR="00D52DC7" w:rsidRPr="0080490D">
        <w:rPr>
          <w:rFonts w:ascii="Times New Roman" w:hAnsi="Times New Roman" w:cs="Times New Roman"/>
          <w:spacing w:val="-3"/>
        </w:rPr>
        <w:t>.</w:t>
      </w:r>
      <w:proofErr w:type="gramEnd"/>
    </w:p>
    <w:p w:rsidR="00D52DC7" w:rsidRPr="0080490D" w:rsidRDefault="00D52DC7" w:rsidP="001741FD">
      <w:pPr>
        <w:spacing w:line="360" w:lineRule="auto"/>
        <w:ind w:firstLine="1440"/>
        <w:rPr>
          <w:rFonts w:ascii="Times New Roman" w:hAnsi="Times New Roman" w:cs="Times New Roman"/>
          <w:spacing w:val="-3"/>
        </w:rPr>
      </w:pPr>
    </w:p>
    <w:p w:rsidR="00041A99" w:rsidRPr="0080490D" w:rsidRDefault="00D52DC7" w:rsidP="001741FD">
      <w:pPr>
        <w:spacing w:line="360" w:lineRule="auto"/>
        <w:ind w:firstLine="1440"/>
        <w:rPr>
          <w:rFonts w:ascii="Times New Roman" w:hAnsi="Times New Roman" w:cs="Times New Roman"/>
          <w:spacing w:val="-3"/>
        </w:rPr>
      </w:pPr>
      <w:r w:rsidRPr="0080490D">
        <w:rPr>
          <w:rFonts w:ascii="Times New Roman" w:hAnsi="Times New Roman" w:cs="Times New Roman"/>
          <w:spacing w:val="-3"/>
        </w:rPr>
        <w:t>Mr. Ludwig further contends that the deed from Emma Slayton to the DL</w:t>
      </w:r>
      <w:r w:rsidR="008D593A">
        <w:rPr>
          <w:rFonts w:ascii="Times New Roman" w:hAnsi="Times New Roman" w:cs="Times New Roman"/>
          <w:spacing w:val="-3"/>
        </w:rPr>
        <w:t>&amp;</w:t>
      </w:r>
      <w:r w:rsidRPr="0080490D">
        <w:rPr>
          <w:rFonts w:ascii="Times New Roman" w:hAnsi="Times New Roman" w:cs="Times New Roman"/>
          <w:spacing w:val="-3"/>
        </w:rPr>
        <w:t>W for the right of way to construct its rail line and settle the litigation between them contains the requirement that the DL</w:t>
      </w:r>
      <w:r w:rsidR="008D593A">
        <w:rPr>
          <w:rFonts w:ascii="Times New Roman" w:hAnsi="Times New Roman" w:cs="Times New Roman"/>
          <w:spacing w:val="-3"/>
        </w:rPr>
        <w:t>&amp;</w:t>
      </w:r>
      <w:r w:rsidRPr="0080490D">
        <w:rPr>
          <w:rFonts w:ascii="Times New Roman" w:hAnsi="Times New Roman" w:cs="Times New Roman"/>
          <w:spacing w:val="-3"/>
        </w:rPr>
        <w:t xml:space="preserve">W and its successors and assigns keep the bridge open as a public road. </w:t>
      </w:r>
      <w:r w:rsidR="00633AA3">
        <w:rPr>
          <w:rFonts w:ascii="Times New Roman" w:hAnsi="Times New Roman" w:cs="Times New Roman"/>
          <w:spacing w:val="-3"/>
        </w:rPr>
        <w:t xml:space="preserve"> </w:t>
      </w:r>
      <w:proofErr w:type="gramStart"/>
      <w:r w:rsidR="00633AA3">
        <w:rPr>
          <w:rFonts w:ascii="Times New Roman" w:hAnsi="Times New Roman" w:cs="Times New Roman"/>
          <w:spacing w:val="-3"/>
        </w:rPr>
        <w:t>Complainant St. </w:t>
      </w:r>
      <w:r w:rsidRPr="0080490D">
        <w:rPr>
          <w:rFonts w:ascii="Times New Roman" w:hAnsi="Times New Roman" w:cs="Times New Roman"/>
          <w:spacing w:val="-3"/>
        </w:rPr>
        <w:t xml:space="preserve">3, p. 5, Complainant </w:t>
      </w:r>
      <w:proofErr w:type="spellStart"/>
      <w:r w:rsidRPr="0080490D">
        <w:rPr>
          <w:rFonts w:ascii="Times New Roman" w:hAnsi="Times New Roman" w:cs="Times New Roman"/>
          <w:spacing w:val="-3"/>
        </w:rPr>
        <w:t>Ex</w:t>
      </w:r>
      <w:r w:rsidR="005E736F" w:rsidRPr="0080490D">
        <w:rPr>
          <w:rFonts w:ascii="Times New Roman" w:hAnsi="Times New Roman" w:cs="Times New Roman"/>
          <w:spacing w:val="-3"/>
        </w:rPr>
        <w:t>s</w:t>
      </w:r>
      <w:proofErr w:type="spellEnd"/>
      <w:r w:rsidRPr="0080490D">
        <w:rPr>
          <w:rFonts w:ascii="Times New Roman" w:hAnsi="Times New Roman" w:cs="Times New Roman"/>
          <w:spacing w:val="-3"/>
        </w:rPr>
        <w:t>.</w:t>
      </w:r>
      <w:proofErr w:type="gramEnd"/>
      <w:r w:rsidRPr="0080490D">
        <w:rPr>
          <w:rFonts w:ascii="Times New Roman" w:hAnsi="Times New Roman" w:cs="Times New Roman"/>
          <w:spacing w:val="-3"/>
        </w:rPr>
        <w:t xml:space="preserve"> </w:t>
      </w:r>
      <w:proofErr w:type="gramStart"/>
      <w:r w:rsidR="005E736F" w:rsidRPr="0080490D">
        <w:rPr>
          <w:rFonts w:ascii="Times New Roman" w:hAnsi="Times New Roman" w:cs="Times New Roman"/>
          <w:spacing w:val="-3"/>
        </w:rPr>
        <w:t>9 and 10.</w:t>
      </w:r>
      <w:proofErr w:type="gramEnd"/>
      <w:r w:rsidR="005E736F" w:rsidRPr="0080490D">
        <w:rPr>
          <w:rFonts w:ascii="Times New Roman" w:hAnsi="Times New Roman" w:cs="Times New Roman"/>
          <w:spacing w:val="-3"/>
        </w:rPr>
        <w:t xml:space="preserve">  Mr. Ludwig argues that this covenant runs with the land and was unaffected by any subsequent bankruptcy.  </w:t>
      </w:r>
      <w:proofErr w:type="gramStart"/>
      <w:r w:rsidR="005E736F" w:rsidRPr="0080490D">
        <w:rPr>
          <w:rFonts w:ascii="Times New Roman" w:hAnsi="Times New Roman" w:cs="Times New Roman"/>
          <w:spacing w:val="-3"/>
        </w:rPr>
        <w:t>Complainant St. 3, p. 2, Complainant Ex. 6</w:t>
      </w:r>
      <w:r w:rsidR="00AA2E3A" w:rsidRPr="0080490D">
        <w:rPr>
          <w:rFonts w:ascii="Times New Roman" w:hAnsi="Times New Roman" w:cs="Times New Roman"/>
          <w:spacing w:val="-3"/>
        </w:rPr>
        <w:t>, Complainant’s M.B. 3-4.</w:t>
      </w:r>
      <w:proofErr w:type="gramEnd"/>
    </w:p>
    <w:p w:rsidR="00D07A30" w:rsidRPr="0080490D" w:rsidRDefault="00D07A30" w:rsidP="001741FD">
      <w:pPr>
        <w:spacing w:line="360" w:lineRule="auto"/>
        <w:ind w:firstLine="1440"/>
        <w:rPr>
          <w:rFonts w:ascii="Times New Roman" w:hAnsi="Times New Roman" w:cs="Times New Roman"/>
          <w:spacing w:val="-3"/>
        </w:rPr>
      </w:pPr>
    </w:p>
    <w:p w:rsidR="00F55E99" w:rsidRPr="0080490D" w:rsidRDefault="005E736F" w:rsidP="001741FD">
      <w:pPr>
        <w:spacing w:line="360" w:lineRule="auto"/>
        <w:ind w:firstLine="1440"/>
        <w:rPr>
          <w:rFonts w:ascii="Times New Roman" w:hAnsi="Times New Roman" w:cs="Times New Roman"/>
          <w:spacing w:val="-3"/>
        </w:rPr>
      </w:pPr>
      <w:r w:rsidRPr="0080490D">
        <w:rPr>
          <w:rFonts w:ascii="Times New Roman" w:hAnsi="Times New Roman" w:cs="Times New Roman"/>
          <w:spacing w:val="-3"/>
        </w:rPr>
        <w:t>I w</w:t>
      </w:r>
      <w:r w:rsidR="00AA2E3A" w:rsidRPr="0080490D">
        <w:rPr>
          <w:rFonts w:ascii="Times New Roman" w:hAnsi="Times New Roman" w:cs="Times New Roman"/>
          <w:spacing w:val="-3"/>
        </w:rPr>
        <w:t>ill</w:t>
      </w:r>
      <w:r w:rsidRPr="0080490D">
        <w:rPr>
          <w:rFonts w:ascii="Times New Roman" w:hAnsi="Times New Roman" w:cs="Times New Roman"/>
          <w:spacing w:val="-3"/>
        </w:rPr>
        <w:t xml:space="preserve"> deny the complaint</w:t>
      </w:r>
      <w:r w:rsidR="00CA2189" w:rsidRPr="0080490D">
        <w:rPr>
          <w:rFonts w:ascii="Times New Roman" w:hAnsi="Times New Roman" w:cs="Times New Roman"/>
          <w:spacing w:val="-3"/>
        </w:rPr>
        <w:t>,</w:t>
      </w:r>
      <w:r w:rsidRPr="0080490D">
        <w:rPr>
          <w:rFonts w:ascii="Times New Roman" w:hAnsi="Times New Roman" w:cs="Times New Roman"/>
          <w:spacing w:val="-3"/>
        </w:rPr>
        <w:t xml:space="preserve"> since the Complainant failed to establish his case by a preponderance of the evidence.  As at the March 21, 2012 hearing, t</w:t>
      </w:r>
      <w:r w:rsidR="00D07A30" w:rsidRPr="0080490D">
        <w:rPr>
          <w:rFonts w:ascii="Times New Roman" w:hAnsi="Times New Roman" w:cs="Times New Roman"/>
          <w:spacing w:val="-3"/>
        </w:rPr>
        <w:t xml:space="preserve">he Complainant did not present any </w:t>
      </w:r>
      <w:r w:rsidR="00F55E99" w:rsidRPr="0080490D">
        <w:rPr>
          <w:rFonts w:ascii="Times New Roman" w:hAnsi="Times New Roman" w:cs="Times New Roman"/>
          <w:spacing w:val="-3"/>
        </w:rPr>
        <w:t xml:space="preserve">credible </w:t>
      </w:r>
      <w:r w:rsidR="00D07A30" w:rsidRPr="0080490D">
        <w:rPr>
          <w:rFonts w:ascii="Times New Roman" w:hAnsi="Times New Roman" w:cs="Times New Roman"/>
          <w:spacing w:val="-3"/>
        </w:rPr>
        <w:t xml:space="preserve">testimony to support his assertions that the bridge is no longer safe </w:t>
      </w:r>
      <w:r w:rsidR="00F55E99" w:rsidRPr="0080490D">
        <w:rPr>
          <w:rFonts w:ascii="Times New Roman" w:hAnsi="Times New Roman" w:cs="Times New Roman"/>
          <w:spacing w:val="-3"/>
        </w:rPr>
        <w:t xml:space="preserve">to carry </w:t>
      </w:r>
      <w:r w:rsidR="00D07A30" w:rsidRPr="0080490D">
        <w:rPr>
          <w:rFonts w:ascii="Times New Roman" w:hAnsi="Times New Roman" w:cs="Times New Roman"/>
          <w:spacing w:val="-3"/>
        </w:rPr>
        <w:t>any loads, that the entire structure will collapse</w:t>
      </w:r>
      <w:r w:rsidR="00F55E99" w:rsidRPr="0080490D">
        <w:rPr>
          <w:rFonts w:ascii="Times New Roman" w:hAnsi="Times New Roman" w:cs="Times New Roman"/>
          <w:spacing w:val="-3"/>
        </w:rPr>
        <w:t xml:space="preserve"> or that the methodology used by DOT’s engineering consultant is questionable.  While the Complainant testified that he had experience constructing bridges and dams, there is no indication that he has any experience in designing or inspecting bridges.  There is </w:t>
      </w:r>
      <w:r w:rsidR="00F55E99" w:rsidRPr="0080490D">
        <w:rPr>
          <w:rFonts w:ascii="Times New Roman" w:hAnsi="Times New Roman" w:cs="Times New Roman"/>
          <w:spacing w:val="-3"/>
        </w:rPr>
        <w:lastRenderedPageBreak/>
        <w:t>no evidence that the Complainant is an engineer</w:t>
      </w:r>
      <w:r w:rsidR="00AA716C" w:rsidRPr="0080490D">
        <w:rPr>
          <w:rFonts w:ascii="Times New Roman" w:hAnsi="Times New Roman" w:cs="Times New Roman"/>
          <w:spacing w:val="-3"/>
        </w:rPr>
        <w:t xml:space="preserve"> with education or training in designing or inspecting bridges</w:t>
      </w:r>
      <w:r w:rsidR="00F55E99" w:rsidRPr="0080490D">
        <w:rPr>
          <w:rFonts w:ascii="Times New Roman" w:hAnsi="Times New Roman" w:cs="Times New Roman"/>
          <w:spacing w:val="-3"/>
        </w:rPr>
        <w:t>.</w:t>
      </w:r>
    </w:p>
    <w:p w:rsidR="00F55E99" w:rsidRPr="0080490D" w:rsidRDefault="00F55E99" w:rsidP="001741FD">
      <w:pPr>
        <w:spacing w:line="360" w:lineRule="auto"/>
        <w:ind w:firstLine="1440"/>
        <w:rPr>
          <w:rFonts w:ascii="Times New Roman" w:hAnsi="Times New Roman" w:cs="Times New Roman"/>
          <w:spacing w:val="-3"/>
        </w:rPr>
      </w:pPr>
    </w:p>
    <w:p w:rsidR="00D07A30" w:rsidRPr="0080490D" w:rsidRDefault="00F55E99" w:rsidP="001741FD">
      <w:pPr>
        <w:spacing w:line="360" w:lineRule="auto"/>
        <w:ind w:firstLine="1440"/>
        <w:rPr>
          <w:rFonts w:ascii="Times New Roman" w:hAnsi="Times New Roman" w:cs="Times New Roman"/>
          <w:spacing w:val="-3"/>
        </w:rPr>
      </w:pPr>
      <w:r w:rsidRPr="0080490D">
        <w:rPr>
          <w:rFonts w:ascii="Times New Roman" w:hAnsi="Times New Roman" w:cs="Times New Roman"/>
          <w:spacing w:val="-3"/>
        </w:rPr>
        <w:t xml:space="preserve">Since the </w:t>
      </w:r>
      <w:r w:rsidR="00AA716C" w:rsidRPr="0080490D">
        <w:rPr>
          <w:rFonts w:ascii="Times New Roman" w:hAnsi="Times New Roman" w:cs="Times New Roman"/>
          <w:spacing w:val="-3"/>
        </w:rPr>
        <w:t xml:space="preserve">Complainant is not qualified as an expert in designing or inspecting bridges by either experience or education, his opinion testimony has little value as to the safety of the bridge.  </w:t>
      </w:r>
      <w:proofErr w:type="gramStart"/>
      <w:r w:rsidR="00AA716C" w:rsidRPr="0080490D">
        <w:rPr>
          <w:rFonts w:ascii="Times New Roman" w:hAnsi="Times New Roman" w:cs="Times New Roman"/>
          <w:spacing w:val="-3"/>
          <w:u w:val="single"/>
        </w:rPr>
        <w:t>Delaware and Hudson Railroad Corporation v. Pennsylvania Pub.</w:t>
      </w:r>
      <w:proofErr w:type="gramEnd"/>
      <w:r w:rsidR="00AA716C" w:rsidRPr="0080490D">
        <w:rPr>
          <w:rFonts w:ascii="Times New Roman" w:hAnsi="Times New Roman" w:cs="Times New Roman"/>
          <w:spacing w:val="-3"/>
          <w:u w:val="single"/>
        </w:rPr>
        <w:t xml:space="preserve"> </w:t>
      </w:r>
      <w:proofErr w:type="gramStart"/>
      <w:r w:rsidR="00AA716C" w:rsidRPr="0080490D">
        <w:rPr>
          <w:rFonts w:ascii="Times New Roman" w:hAnsi="Times New Roman" w:cs="Times New Roman"/>
          <w:spacing w:val="-3"/>
          <w:u w:val="single"/>
        </w:rPr>
        <w:t xml:space="preserve">Util. </w:t>
      </w:r>
      <w:proofErr w:type="spellStart"/>
      <w:r w:rsidR="00AA716C" w:rsidRPr="0080490D">
        <w:rPr>
          <w:rFonts w:ascii="Times New Roman" w:hAnsi="Times New Roman" w:cs="Times New Roman"/>
          <w:spacing w:val="-3"/>
          <w:u w:val="single"/>
        </w:rPr>
        <w:t>Comm’n</w:t>
      </w:r>
      <w:proofErr w:type="spellEnd"/>
      <w:r w:rsidR="00AA716C" w:rsidRPr="0080490D">
        <w:rPr>
          <w:rFonts w:ascii="Times New Roman" w:hAnsi="Times New Roman" w:cs="Times New Roman"/>
          <w:spacing w:val="-3"/>
        </w:rPr>
        <w:t>, 182 A.2d 254 (Pa. Super. 1962)</w:t>
      </w:r>
      <w:r w:rsidR="00A44AAF" w:rsidRPr="0080490D">
        <w:rPr>
          <w:rFonts w:ascii="Times New Roman" w:hAnsi="Times New Roman" w:cs="Times New Roman"/>
          <w:spacing w:val="-3"/>
        </w:rPr>
        <w:t>.</w:t>
      </w:r>
      <w:proofErr w:type="gramEnd"/>
      <w:r w:rsidR="00AA716C" w:rsidRPr="0080490D">
        <w:rPr>
          <w:rFonts w:ascii="Times New Roman" w:hAnsi="Times New Roman" w:cs="Times New Roman"/>
          <w:spacing w:val="-3"/>
        </w:rPr>
        <w:t xml:space="preserve">  </w:t>
      </w:r>
      <w:r w:rsidR="00AA716C" w:rsidRPr="0080490D">
        <w:rPr>
          <w:rFonts w:ascii="Times New Roman" w:hAnsi="Times New Roman" w:cs="Times New Roman"/>
        </w:rPr>
        <w:t>The Complainant’s evidence regarding the safety of the bridge consisted mostly of unsupported assertions and attacks on DOT’s witnesses</w:t>
      </w:r>
      <w:r w:rsidR="000F3028" w:rsidRPr="0080490D">
        <w:rPr>
          <w:rFonts w:ascii="Times New Roman" w:hAnsi="Times New Roman" w:cs="Times New Roman"/>
        </w:rPr>
        <w:t xml:space="preserve"> and reports</w:t>
      </w:r>
      <w:r w:rsidR="00AA716C" w:rsidRPr="0080490D">
        <w:rPr>
          <w:rFonts w:ascii="Times New Roman" w:hAnsi="Times New Roman" w:cs="Times New Roman"/>
        </w:rPr>
        <w:t xml:space="preserve">.  Assertions, no matter </w:t>
      </w:r>
      <w:r w:rsidR="000C1C2C" w:rsidRPr="0080490D">
        <w:rPr>
          <w:rFonts w:ascii="Times New Roman" w:hAnsi="Times New Roman" w:cs="Times New Roman"/>
        </w:rPr>
        <w:t>h</w:t>
      </w:r>
      <w:r w:rsidR="00AA716C" w:rsidRPr="0080490D">
        <w:rPr>
          <w:rFonts w:ascii="Times New Roman" w:hAnsi="Times New Roman" w:cs="Times New Roman"/>
        </w:rPr>
        <w:t>ow honest or strong</w:t>
      </w:r>
      <w:r w:rsidR="00127284" w:rsidRPr="0080490D">
        <w:rPr>
          <w:rFonts w:ascii="Times New Roman" w:hAnsi="Times New Roman" w:cs="Times New Roman"/>
        </w:rPr>
        <w:t>,</w:t>
      </w:r>
      <w:r w:rsidR="00AA716C" w:rsidRPr="0080490D">
        <w:rPr>
          <w:rFonts w:ascii="Times New Roman" w:hAnsi="Times New Roman" w:cs="Times New Roman"/>
        </w:rPr>
        <w:t xml:space="preserve"> cannot form the basis of a finding in the Complainant’s favor.  Assertions, personal opinions or perceptions do not constitute evidence.  </w:t>
      </w:r>
      <w:proofErr w:type="gramStart"/>
      <w:r w:rsidR="00AA716C" w:rsidRPr="0080490D">
        <w:rPr>
          <w:rFonts w:ascii="Times New Roman" w:hAnsi="Times New Roman" w:cs="Times New Roman"/>
          <w:u w:val="single"/>
        </w:rPr>
        <w:t>Pennsylvania Bureau of Corrections v. City of Pittsburgh</w:t>
      </w:r>
      <w:r w:rsidR="00AA716C" w:rsidRPr="0080490D">
        <w:rPr>
          <w:rFonts w:ascii="Times New Roman" w:hAnsi="Times New Roman" w:cs="Times New Roman"/>
        </w:rPr>
        <w:t>, 532 A.2d 12 (Pa. 1987)</w:t>
      </w:r>
      <w:r w:rsidR="00A44AAF" w:rsidRPr="0080490D">
        <w:rPr>
          <w:rFonts w:ascii="Times New Roman" w:hAnsi="Times New Roman" w:cs="Times New Roman"/>
        </w:rPr>
        <w:t>.</w:t>
      </w:r>
      <w:proofErr w:type="gramEnd"/>
    </w:p>
    <w:p w:rsidR="00FD56F2" w:rsidRPr="0080490D" w:rsidRDefault="00FD56F2" w:rsidP="001741FD">
      <w:pPr>
        <w:spacing w:line="360" w:lineRule="auto"/>
        <w:ind w:firstLine="1440"/>
        <w:rPr>
          <w:rFonts w:ascii="Times New Roman" w:hAnsi="Times New Roman" w:cs="Times New Roman"/>
          <w:spacing w:val="-3"/>
        </w:rPr>
      </w:pPr>
    </w:p>
    <w:p w:rsidR="004B7E48" w:rsidRPr="0080490D" w:rsidRDefault="004B7E48" w:rsidP="001741FD">
      <w:pPr>
        <w:spacing w:line="360" w:lineRule="auto"/>
        <w:ind w:firstLine="1440"/>
        <w:rPr>
          <w:rFonts w:ascii="Times New Roman" w:hAnsi="Times New Roman" w:cs="Times New Roman"/>
          <w:color w:val="000000"/>
        </w:rPr>
      </w:pPr>
      <w:r w:rsidRPr="0080490D">
        <w:rPr>
          <w:rFonts w:ascii="Times New Roman" w:hAnsi="Times New Roman" w:cs="Times New Roman"/>
        </w:rPr>
        <w:t>With regard to Mr. Ludwig’s testimony, it</w:t>
      </w:r>
      <w:r w:rsidRPr="0080490D">
        <w:rPr>
          <w:rFonts w:ascii="Times New Roman" w:hAnsi="Times New Roman" w:cs="Times New Roman"/>
          <w:color w:val="000000"/>
        </w:rPr>
        <w:t xml:space="preserve"> is well-settled that an expert is not permitted to give an opinion on a question of law.  An expert witness may not be offered to testify “as to the governing law” or “what the law required.”  </w:t>
      </w:r>
      <w:r w:rsidRPr="0080490D">
        <w:rPr>
          <w:rFonts w:ascii="Times New Roman" w:hAnsi="Times New Roman" w:cs="Times New Roman"/>
          <w:u w:val="single"/>
        </w:rPr>
        <w:t>United States v. Leo</w:t>
      </w:r>
      <w:r w:rsidR="00C248D1">
        <w:rPr>
          <w:rFonts w:ascii="Times New Roman" w:hAnsi="Times New Roman" w:cs="Times New Roman"/>
        </w:rPr>
        <w:t>, 941 F.2d 181, </w:t>
      </w:r>
      <w:r w:rsidRPr="0080490D">
        <w:rPr>
          <w:rFonts w:ascii="Times New Roman" w:hAnsi="Times New Roman" w:cs="Times New Roman"/>
        </w:rPr>
        <w:t>196-197 (3d Cir.1991)</w:t>
      </w:r>
      <w:r w:rsidRPr="0080490D">
        <w:rPr>
          <w:rFonts w:ascii="Times New Roman" w:hAnsi="Times New Roman" w:cs="Times New Roman"/>
          <w:color w:val="000000"/>
        </w:rPr>
        <w:t xml:space="preserve">; see also </w:t>
      </w:r>
      <w:r w:rsidRPr="0080490D">
        <w:rPr>
          <w:rFonts w:ascii="Times New Roman" w:hAnsi="Times New Roman" w:cs="Times New Roman"/>
          <w:u w:val="single"/>
        </w:rPr>
        <w:t>Browne v. Commonwealth</w:t>
      </w:r>
      <w:r w:rsidRPr="0080490D">
        <w:rPr>
          <w:rFonts w:ascii="Times New Roman" w:hAnsi="Times New Roman" w:cs="Times New Roman"/>
        </w:rPr>
        <w:t>, 843 A.2d 429, 433 (Pa.</w:t>
      </w:r>
      <w:r w:rsidR="00A44AAF" w:rsidRPr="0080490D">
        <w:rPr>
          <w:rFonts w:ascii="Times New Roman" w:hAnsi="Times New Roman" w:cs="Times New Roman"/>
        </w:rPr>
        <w:t xml:space="preserve"> </w:t>
      </w:r>
      <w:proofErr w:type="spellStart"/>
      <w:r w:rsidRPr="0080490D">
        <w:rPr>
          <w:rFonts w:ascii="Times New Roman" w:hAnsi="Times New Roman" w:cs="Times New Roman"/>
        </w:rPr>
        <w:t>Cmwlth</w:t>
      </w:r>
      <w:proofErr w:type="spellEnd"/>
      <w:r w:rsidRPr="0080490D">
        <w:rPr>
          <w:rFonts w:ascii="Times New Roman" w:hAnsi="Times New Roman" w:cs="Times New Roman"/>
        </w:rPr>
        <w:t>. 2004)</w:t>
      </w:r>
      <w:r w:rsidRPr="0080490D">
        <w:rPr>
          <w:rFonts w:ascii="Times New Roman" w:hAnsi="Times New Roman" w:cs="Times New Roman"/>
          <w:color w:val="000000"/>
        </w:rPr>
        <w:t xml:space="preserve"> (explaining that an expert's legal opinion testimony, such as whether a party has violated an ordinance, is not admissible); </w:t>
      </w:r>
      <w:proofErr w:type="spellStart"/>
      <w:r w:rsidRPr="0080490D">
        <w:rPr>
          <w:rFonts w:ascii="Times New Roman" w:hAnsi="Times New Roman" w:cs="Times New Roman"/>
          <w:u w:val="single"/>
        </w:rPr>
        <w:t>Kosey</w:t>
      </w:r>
      <w:proofErr w:type="spellEnd"/>
      <w:r w:rsidRPr="0080490D">
        <w:rPr>
          <w:rFonts w:ascii="Times New Roman" w:hAnsi="Times New Roman" w:cs="Times New Roman"/>
          <w:u w:val="single"/>
        </w:rPr>
        <w:t xml:space="preserve"> v. City of Washington Police Pension Bd.</w:t>
      </w:r>
      <w:r w:rsidRPr="0080490D">
        <w:rPr>
          <w:rFonts w:ascii="Times New Roman" w:hAnsi="Times New Roman" w:cs="Times New Roman"/>
        </w:rPr>
        <w:t>, 459 A.2d 432, 434 (Pa.</w:t>
      </w:r>
      <w:r w:rsidR="00A44AAF" w:rsidRPr="0080490D">
        <w:rPr>
          <w:rFonts w:ascii="Times New Roman" w:hAnsi="Times New Roman" w:cs="Times New Roman"/>
        </w:rPr>
        <w:t xml:space="preserve"> </w:t>
      </w:r>
      <w:proofErr w:type="spellStart"/>
      <w:r w:rsidRPr="0080490D">
        <w:rPr>
          <w:rFonts w:ascii="Times New Roman" w:hAnsi="Times New Roman" w:cs="Times New Roman"/>
        </w:rPr>
        <w:t>Cmwlth</w:t>
      </w:r>
      <w:proofErr w:type="spellEnd"/>
      <w:r w:rsidRPr="0080490D">
        <w:rPr>
          <w:rFonts w:ascii="Times New Roman" w:hAnsi="Times New Roman" w:cs="Times New Roman"/>
        </w:rPr>
        <w:t>. 1983)</w:t>
      </w:r>
      <w:r w:rsidRPr="0080490D">
        <w:rPr>
          <w:rFonts w:ascii="Times New Roman" w:hAnsi="Times New Roman" w:cs="Times New Roman"/>
          <w:color w:val="000000"/>
        </w:rPr>
        <w:t xml:space="preserve"> (stating that an expert witness may not testify as to issues of law, which are for a court to decide). </w:t>
      </w:r>
      <w:r w:rsidR="00FC0AD9">
        <w:rPr>
          <w:rFonts w:ascii="Times New Roman" w:hAnsi="Times New Roman" w:cs="Times New Roman"/>
          <w:color w:val="000000"/>
        </w:rPr>
        <w:t xml:space="preserve"> </w:t>
      </w:r>
      <w:r w:rsidRPr="0080490D">
        <w:rPr>
          <w:rFonts w:ascii="Times New Roman" w:hAnsi="Times New Roman" w:cs="Times New Roman"/>
          <w:color w:val="000000"/>
        </w:rPr>
        <w:t xml:space="preserve">“The law is evidence of itself, and it is up to the courts, not a witness, to draw conclusions as to its meaning.”  </w:t>
      </w:r>
      <w:r w:rsidRPr="0080490D">
        <w:rPr>
          <w:rFonts w:ascii="Times New Roman" w:hAnsi="Times New Roman" w:cs="Times New Roman"/>
          <w:color w:val="000000"/>
          <w:u w:val="single"/>
        </w:rPr>
        <w:t>Waters v. State Employment Retirement Bd.</w:t>
      </w:r>
      <w:r w:rsidR="00140929">
        <w:rPr>
          <w:rFonts w:ascii="Times New Roman" w:hAnsi="Times New Roman" w:cs="Times New Roman"/>
          <w:color w:val="000000"/>
        </w:rPr>
        <w:t>, </w:t>
      </w:r>
      <w:r w:rsidRPr="0080490D">
        <w:rPr>
          <w:rFonts w:ascii="Times New Roman" w:hAnsi="Times New Roman" w:cs="Times New Roman"/>
          <w:color w:val="000000"/>
        </w:rPr>
        <w:t xml:space="preserve">955 A.2d 466, </w:t>
      </w:r>
      <w:proofErr w:type="gramStart"/>
      <w:r w:rsidRPr="0080490D">
        <w:rPr>
          <w:rFonts w:ascii="Times New Roman" w:hAnsi="Times New Roman" w:cs="Times New Roman"/>
          <w:color w:val="000000"/>
        </w:rPr>
        <w:t>471 n.7 (Pa.</w:t>
      </w:r>
      <w:r w:rsidR="00A44AAF" w:rsidRPr="0080490D">
        <w:rPr>
          <w:rFonts w:ascii="Times New Roman" w:hAnsi="Times New Roman" w:cs="Times New Roman"/>
          <w:color w:val="000000"/>
        </w:rPr>
        <w:t xml:space="preserve"> </w:t>
      </w:r>
      <w:proofErr w:type="spellStart"/>
      <w:r w:rsidRPr="0080490D">
        <w:rPr>
          <w:rFonts w:ascii="Times New Roman" w:hAnsi="Times New Roman" w:cs="Times New Roman"/>
          <w:color w:val="000000"/>
        </w:rPr>
        <w:t>Cmwlth</w:t>
      </w:r>
      <w:proofErr w:type="spellEnd"/>
      <w:r w:rsidRPr="0080490D">
        <w:rPr>
          <w:rFonts w:ascii="Times New Roman" w:hAnsi="Times New Roman" w:cs="Times New Roman"/>
          <w:color w:val="000000"/>
        </w:rPr>
        <w:t>. 2008)</w:t>
      </w:r>
      <w:proofErr w:type="gramEnd"/>
      <w:r w:rsidRPr="0080490D">
        <w:rPr>
          <w:rFonts w:ascii="Times New Roman" w:hAnsi="Times New Roman" w:cs="Times New Roman"/>
          <w:color w:val="000000"/>
        </w:rPr>
        <w:t>.</w:t>
      </w:r>
    </w:p>
    <w:p w:rsidR="004B7E48" w:rsidRPr="0080490D" w:rsidRDefault="004B7E48" w:rsidP="001741FD">
      <w:pPr>
        <w:spacing w:line="360" w:lineRule="auto"/>
        <w:rPr>
          <w:rFonts w:ascii="Times New Roman" w:hAnsi="Times New Roman" w:cs="Times New Roman"/>
          <w:color w:val="000000"/>
        </w:rPr>
      </w:pPr>
      <w:r w:rsidRPr="0080490D">
        <w:rPr>
          <w:rFonts w:ascii="Times New Roman" w:hAnsi="Times New Roman" w:cs="Times New Roman"/>
          <w:color w:val="000000"/>
        </w:rPr>
        <w:tab/>
      </w:r>
      <w:r w:rsidRPr="0080490D">
        <w:rPr>
          <w:rFonts w:ascii="Times New Roman" w:hAnsi="Times New Roman" w:cs="Times New Roman"/>
          <w:color w:val="000000"/>
        </w:rPr>
        <w:tab/>
      </w:r>
    </w:p>
    <w:p w:rsidR="004B7E48" w:rsidRPr="0080490D" w:rsidRDefault="004B7E48" w:rsidP="001741FD">
      <w:pPr>
        <w:spacing w:line="360" w:lineRule="auto"/>
        <w:rPr>
          <w:rFonts w:ascii="Times New Roman" w:hAnsi="Times New Roman" w:cs="Times New Roman"/>
          <w:color w:val="000000"/>
        </w:rPr>
      </w:pPr>
      <w:r w:rsidRPr="0080490D">
        <w:rPr>
          <w:rFonts w:ascii="Times New Roman" w:hAnsi="Times New Roman" w:cs="Times New Roman"/>
          <w:color w:val="000000"/>
        </w:rPr>
        <w:tab/>
      </w:r>
      <w:r w:rsidRPr="0080490D">
        <w:rPr>
          <w:rFonts w:ascii="Times New Roman" w:hAnsi="Times New Roman" w:cs="Times New Roman"/>
          <w:color w:val="000000"/>
        </w:rPr>
        <w:tab/>
        <w:t xml:space="preserve">The Commission has wide discretion in determining whether expert testimony will be of help to it in any particular case.  However, in light of the decisions cited above, that discretion does not permit the Commission to allow expert testimony on a question of law.  Even if the Commission were to allow expert testimony on a question of law, the Commission could not base its ruling on that testimony.  The Commission may not rely on an expert opinion to support its ruling on a question of law.  </w:t>
      </w:r>
      <w:r w:rsidRPr="0080490D">
        <w:rPr>
          <w:rFonts w:ascii="Times New Roman" w:hAnsi="Times New Roman" w:cs="Times New Roman"/>
          <w:color w:val="000000"/>
          <w:u w:val="single"/>
        </w:rPr>
        <w:t>41 Valley Associates v. London Grove Twp.</w:t>
      </w:r>
      <w:r w:rsidR="0076452B">
        <w:rPr>
          <w:rFonts w:ascii="Times New Roman" w:hAnsi="Times New Roman" w:cs="Times New Roman"/>
          <w:color w:val="000000"/>
        </w:rPr>
        <w:t>, 882 A.2d </w:t>
      </w:r>
      <w:r w:rsidRPr="0080490D">
        <w:rPr>
          <w:rFonts w:ascii="Times New Roman" w:hAnsi="Times New Roman" w:cs="Times New Roman"/>
          <w:color w:val="000000"/>
        </w:rPr>
        <w:t xml:space="preserve">5, </w:t>
      </w:r>
      <w:proofErr w:type="gramStart"/>
      <w:r w:rsidRPr="0080490D">
        <w:rPr>
          <w:rFonts w:ascii="Times New Roman" w:hAnsi="Times New Roman" w:cs="Times New Roman"/>
          <w:color w:val="000000"/>
        </w:rPr>
        <w:t>19 n.12 (Pa.</w:t>
      </w:r>
      <w:r w:rsidR="00CA2189" w:rsidRPr="0080490D">
        <w:rPr>
          <w:rFonts w:ascii="Times New Roman" w:hAnsi="Times New Roman" w:cs="Times New Roman"/>
          <w:color w:val="000000"/>
        </w:rPr>
        <w:t xml:space="preserve"> </w:t>
      </w:r>
      <w:proofErr w:type="spellStart"/>
      <w:r w:rsidRPr="0080490D">
        <w:rPr>
          <w:rFonts w:ascii="Times New Roman" w:hAnsi="Times New Roman" w:cs="Times New Roman"/>
          <w:color w:val="000000"/>
        </w:rPr>
        <w:t>Cmwlth</w:t>
      </w:r>
      <w:proofErr w:type="spellEnd"/>
      <w:r w:rsidRPr="0080490D">
        <w:rPr>
          <w:rFonts w:ascii="Times New Roman" w:hAnsi="Times New Roman" w:cs="Times New Roman"/>
          <w:color w:val="000000"/>
        </w:rPr>
        <w:t>. 2005)</w:t>
      </w:r>
      <w:proofErr w:type="gramEnd"/>
      <w:r w:rsidRPr="0080490D">
        <w:rPr>
          <w:rFonts w:ascii="Times New Roman" w:hAnsi="Times New Roman" w:cs="Times New Roman"/>
          <w:color w:val="000000"/>
        </w:rPr>
        <w:t>.</w:t>
      </w:r>
    </w:p>
    <w:p w:rsidR="005E736F" w:rsidRPr="0080490D" w:rsidRDefault="005E736F" w:rsidP="001741FD">
      <w:pPr>
        <w:spacing w:line="360" w:lineRule="auto"/>
        <w:ind w:firstLine="1440"/>
        <w:rPr>
          <w:rFonts w:ascii="Times New Roman" w:hAnsi="Times New Roman" w:cs="Times New Roman"/>
          <w:spacing w:val="-3"/>
        </w:rPr>
      </w:pPr>
    </w:p>
    <w:p w:rsidR="00F52052" w:rsidRPr="0080490D" w:rsidRDefault="004B7E48" w:rsidP="001741FD">
      <w:pPr>
        <w:spacing w:line="360" w:lineRule="auto"/>
        <w:ind w:firstLine="1440"/>
        <w:rPr>
          <w:rFonts w:ascii="Times New Roman" w:hAnsi="Times New Roman" w:cs="Times New Roman"/>
        </w:rPr>
      </w:pPr>
      <w:r w:rsidRPr="0080490D">
        <w:rPr>
          <w:rFonts w:ascii="Times New Roman" w:hAnsi="Times New Roman" w:cs="Times New Roman"/>
          <w:color w:val="000000"/>
        </w:rPr>
        <w:lastRenderedPageBreak/>
        <w:t xml:space="preserve">However, “[a] witness may testify as to the action he or she took with regard to an ordinance, in order to develop a factual basis to assist the court or jury in determining whether an ordinance applies and whether a party complied with the terms of the ordinance, but the witness may not ordinarily testify as to whether he or she believes a party's actions constitute a violation of the ordinance.”  </w:t>
      </w:r>
      <w:r w:rsidRPr="0080490D">
        <w:rPr>
          <w:rFonts w:ascii="Times New Roman" w:hAnsi="Times New Roman" w:cs="Times New Roman"/>
          <w:color w:val="000000"/>
          <w:u w:val="single"/>
        </w:rPr>
        <w:t>Browne v. Commonwealth</w:t>
      </w:r>
      <w:r w:rsidRPr="0080490D">
        <w:rPr>
          <w:rFonts w:ascii="Times New Roman" w:hAnsi="Times New Roman" w:cs="Times New Roman"/>
          <w:color w:val="000000"/>
        </w:rPr>
        <w:t xml:space="preserve">, </w:t>
      </w:r>
      <w:proofErr w:type="gramStart"/>
      <w:r w:rsidRPr="0080490D">
        <w:rPr>
          <w:rFonts w:ascii="Times New Roman" w:hAnsi="Times New Roman" w:cs="Times New Roman"/>
          <w:color w:val="000000"/>
        </w:rPr>
        <w:t xml:space="preserve">843 A.2d 429, 433-434 (Pa. </w:t>
      </w:r>
      <w:proofErr w:type="spellStart"/>
      <w:r w:rsidRPr="0080490D">
        <w:rPr>
          <w:rFonts w:ascii="Times New Roman" w:hAnsi="Times New Roman" w:cs="Times New Roman"/>
          <w:color w:val="000000"/>
        </w:rPr>
        <w:t>Cmwlth</w:t>
      </w:r>
      <w:proofErr w:type="spellEnd"/>
      <w:r w:rsidRPr="0080490D">
        <w:rPr>
          <w:rFonts w:ascii="Times New Roman" w:hAnsi="Times New Roman" w:cs="Times New Roman"/>
          <w:color w:val="000000"/>
        </w:rPr>
        <w:t>. 2004)</w:t>
      </w:r>
      <w:proofErr w:type="gramEnd"/>
      <w:r w:rsidRPr="0080490D">
        <w:rPr>
          <w:rFonts w:ascii="Times New Roman" w:hAnsi="Times New Roman" w:cs="Times New Roman"/>
          <w:color w:val="000000"/>
        </w:rPr>
        <w:t>.  Mr. Ludwig’s testimony is limited to</w:t>
      </w:r>
      <w:r w:rsidR="00E70276" w:rsidRPr="0080490D">
        <w:rPr>
          <w:rFonts w:ascii="Times New Roman" w:hAnsi="Times New Roman" w:cs="Times New Roman"/>
          <w:color w:val="000000"/>
        </w:rPr>
        <w:t xml:space="preserve"> 1)</w:t>
      </w:r>
      <w:r w:rsidRPr="0080490D">
        <w:rPr>
          <w:rFonts w:ascii="Times New Roman" w:hAnsi="Times New Roman" w:cs="Times New Roman"/>
          <w:color w:val="000000"/>
        </w:rPr>
        <w:t xml:space="preserve"> the </w:t>
      </w:r>
      <w:r w:rsidR="00A44AAF" w:rsidRPr="0080490D">
        <w:rPr>
          <w:rFonts w:ascii="Times New Roman" w:hAnsi="Times New Roman" w:cs="Times New Roman"/>
          <w:color w:val="000000"/>
        </w:rPr>
        <w:t xml:space="preserve">fact that he filed </w:t>
      </w:r>
      <w:r w:rsidRPr="0080490D">
        <w:rPr>
          <w:rFonts w:ascii="Times New Roman" w:hAnsi="Times New Roman" w:cs="Times New Roman"/>
          <w:color w:val="000000"/>
        </w:rPr>
        <w:t>the action in the Court of Common Pleas of Lackawanna County</w:t>
      </w:r>
      <w:r w:rsidR="00A44AAF" w:rsidRPr="0080490D">
        <w:rPr>
          <w:rFonts w:ascii="Times New Roman" w:hAnsi="Times New Roman" w:cs="Times New Roman"/>
          <w:color w:val="000000"/>
        </w:rPr>
        <w:t xml:space="preserve"> on behalf of the Complainant</w:t>
      </w:r>
      <w:r w:rsidR="00E70276" w:rsidRPr="0080490D">
        <w:rPr>
          <w:rFonts w:ascii="Times New Roman" w:hAnsi="Times New Roman" w:cs="Times New Roman"/>
          <w:color w:val="000000"/>
        </w:rPr>
        <w:t>;</w:t>
      </w:r>
      <w:r w:rsidRPr="0080490D">
        <w:rPr>
          <w:rFonts w:ascii="Times New Roman" w:hAnsi="Times New Roman" w:cs="Times New Roman"/>
          <w:color w:val="000000"/>
        </w:rPr>
        <w:t xml:space="preserve"> </w:t>
      </w:r>
      <w:r w:rsidR="00E70276" w:rsidRPr="0080490D">
        <w:rPr>
          <w:rFonts w:ascii="Times New Roman" w:hAnsi="Times New Roman" w:cs="Times New Roman"/>
          <w:color w:val="000000"/>
        </w:rPr>
        <w:t xml:space="preserve">2) </w:t>
      </w:r>
      <w:r w:rsidRPr="0080490D">
        <w:rPr>
          <w:rFonts w:ascii="Times New Roman" w:hAnsi="Times New Roman" w:cs="Times New Roman"/>
          <w:color w:val="000000"/>
        </w:rPr>
        <w:t xml:space="preserve">the existence of the </w:t>
      </w:r>
      <w:r w:rsidRPr="0080490D">
        <w:rPr>
          <w:rFonts w:ascii="Times New Roman" w:hAnsi="Times New Roman" w:cs="Times New Roman"/>
        </w:rPr>
        <w:t xml:space="preserve">1832 incorporating statute of the </w:t>
      </w:r>
      <w:proofErr w:type="spellStart"/>
      <w:r w:rsidRPr="0080490D">
        <w:rPr>
          <w:rFonts w:ascii="Times New Roman" w:hAnsi="Times New Roman" w:cs="Times New Roman"/>
        </w:rPr>
        <w:t>Ligett’s</w:t>
      </w:r>
      <w:proofErr w:type="spellEnd"/>
      <w:r w:rsidRPr="0080490D">
        <w:rPr>
          <w:rFonts w:ascii="Times New Roman" w:hAnsi="Times New Roman" w:cs="Times New Roman"/>
        </w:rPr>
        <w:t xml:space="preserve"> Gap Railroad</w:t>
      </w:r>
      <w:r w:rsidR="00E70276" w:rsidRPr="0080490D">
        <w:rPr>
          <w:rFonts w:ascii="Times New Roman" w:hAnsi="Times New Roman" w:cs="Times New Roman"/>
        </w:rPr>
        <w:t>; and 3)</w:t>
      </w:r>
      <w:r w:rsidRPr="0080490D">
        <w:rPr>
          <w:rFonts w:ascii="Times New Roman" w:hAnsi="Times New Roman" w:cs="Times New Roman"/>
        </w:rPr>
        <w:t xml:space="preserve"> the existence of the litigation and resulting</w:t>
      </w:r>
      <w:r w:rsidR="00A44AAF" w:rsidRPr="0080490D">
        <w:rPr>
          <w:rFonts w:ascii="Times New Roman" w:hAnsi="Times New Roman" w:cs="Times New Roman"/>
        </w:rPr>
        <w:t xml:space="preserve"> deed</w:t>
      </w:r>
      <w:r w:rsidRPr="0080490D">
        <w:rPr>
          <w:rFonts w:ascii="Times New Roman" w:hAnsi="Times New Roman" w:cs="Times New Roman"/>
        </w:rPr>
        <w:t xml:space="preserve"> involving Emma Slayton and the DLW.</w:t>
      </w:r>
    </w:p>
    <w:p w:rsidR="00292F74" w:rsidRPr="0080490D" w:rsidRDefault="00292F74" w:rsidP="001741FD">
      <w:pPr>
        <w:spacing w:line="360" w:lineRule="auto"/>
        <w:ind w:firstLine="1440"/>
        <w:rPr>
          <w:rFonts w:ascii="Times New Roman" w:hAnsi="Times New Roman" w:cs="Times New Roman"/>
        </w:rPr>
      </w:pPr>
    </w:p>
    <w:p w:rsidR="00F52052" w:rsidRPr="0080490D" w:rsidRDefault="00F52052" w:rsidP="001741FD">
      <w:pPr>
        <w:spacing w:line="360" w:lineRule="auto"/>
        <w:ind w:firstLine="1440"/>
        <w:rPr>
          <w:rFonts w:ascii="Times New Roman" w:hAnsi="Times New Roman" w:cs="Times New Roman"/>
        </w:rPr>
      </w:pPr>
      <w:r w:rsidRPr="0080490D">
        <w:rPr>
          <w:rFonts w:ascii="Times New Roman" w:hAnsi="Times New Roman" w:cs="Times New Roman"/>
        </w:rPr>
        <w:t>To the extent that the Complainant</w:t>
      </w:r>
      <w:r w:rsidR="00E70276" w:rsidRPr="0080490D">
        <w:rPr>
          <w:rFonts w:ascii="Times New Roman" w:hAnsi="Times New Roman" w:cs="Times New Roman"/>
        </w:rPr>
        <w:t>’s complaint</w:t>
      </w:r>
      <w:r w:rsidRPr="0080490D">
        <w:rPr>
          <w:rFonts w:ascii="Times New Roman" w:hAnsi="Times New Roman" w:cs="Times New Roman"/>
        </w:rPr>
        <w:t xml:space="preserve"> is requesting that the Commission </w:t>
      </w:r>
      <w:proofErr w:type="gramStart"/>
      <w:r w:rsidRPr="0080490D">
        <w:rPr>
          <w:rFonts w:ascii="Times New Roman" w:hAnsi="Times New Roman" w:cs="Times New Roman"/>
        </w:rPr>
        <w:t>grant</w:t>
      </w:r>
      <w:proofErr w:type="gramEnd"/>
      <w:r w:rsidRPr="0080490D">
        <w:rPr>
          <w:rFonts w:ascii="Times New Roman" w:hAnsi="Times New Roman" w:cs="Times New Roman"/>
        </w:rPr>
        <w:t xml:space="preserve"> him relief based on the theory that the deed from Emma Slayton to the DLW constitutes a contract that is binding on the Complainant and the Railroad, the Commission lacks jurisdiction to award the relief the Complainant seeks.  The law is well established that the Commission does not have subject matter jurisdiction over private contractual disputes.  </w:t>
      </w:r>
      <w:proofErr w:type="gramStart"/>
      <w:r w:rsidRPr="0080490D">
        <w:rPr>
          <w:rFonts w:ascii="Times New Roman" w:hAnsi="Times New Roman" w:cs="Times New Roman"/>
          <w:u w:val="single"/>
        </w:rPr>
        <w:t>Adams v. Pa. P.U.C.</w:t>
      </w:r>
      <w:r w:rsidRPr="0080490D">
        <w:rPr>
          <w:rFonts w:ascii="Times New Roman" w:hAnsi="Times New Roman" w:cs="Times New Roman"/>
        </w:rPr>
        <w:t xml:space="preserve">, 819 A.2d 631 (Pa. </w:t>
      </w:r>
      <w:proofErr w:type="spellStart"/>
      <w:r w:rsidRPr="0080490D">
        <w:rPr>
          <w:rFonts w:ascii="Times New Roman" w:hAnsi="Times New Roman" w:cs="Times New Roman"/>
        </w:rPr>
        <w:t>Cmwlth</w:t>
      </w:r>
      <w:proofErr w:type="spellEnd"/>
      <w:r w:rsidRPr="0080490D">
        <w:rPr>
          <w:rFonts w:ascii="Times New Roman" w:hAnsi="Times New Roman" w:cs="Times New Roman"/>
        </w:rPr>
        <w:t xml:space="preserve">. 2003); </w:t>
      </w:r>
      <w:proofErr w:type="spellStart"/>
      <w:r w:rsidRPr="0080490D">
        <w:rPr>
          <w:rFonts w:ascii="Times New Roman" w:hAnsi="Times New Roman" w:cs="Times New Roman"/>
          <w:u w:val="single"/>
        </w:rPr>
        <w:t>Litman</w:t>
      </w:r>
      <w:proofErr w:type="spellEnd"/>
      <w:r w:rsidRPr="0080490D">
        <w:rPr>
          <w:rFonts w:ascii="Times New Roman" w:hAnsi="Times New Roman" w:cs="Times New Roman"/>
          <w:u w:val="single"/>
        </w:rPr>
        <w:t xml:space="preserve"> v. Peoples Natural Gas Company</w:t>
      </w:r>
      <w:r w:rsidR="0076452B">
        <w:rPr>
          <w:rFonts w:ascii="Times New Roman" w:hAnsi="Times New Roman" w:cs="Times New Roman"/>
        </w:rPr>
        <w:t xml:space="preserve">, </w:t>
      </w:r>
      <w:r w:rsidRPr="0080490D">
        <w:rPr>
          <w:rFonts w:ascii="Times New Roman" w:hAnsi="Times New Roman" w:cs="Times New Roman"/>
        </w:rPr>
        <w:t>449 A.2d 720 (</w:t>
      </w:r>
      <w:r w:rsidR="004600ED">
        <w:rPr>
          <w:rFonts w:ascii="Times New Roman" w:hAnsi="Times New Roman" w:cs="Times New Roman"/>
        </w:rPr>
        <w:t>Pa. Super.</w:t>
      </w:r>
      <w:r w:rsidRPr="0080490D">
        <w:rPr>
          <w:rFonts w:ascii="Times New Roman" w:hAnsi="Times New Roman" w:cs="Times New Roman"/>
        </w:rPr>
        <w:t>1982).</w:t>
      </w:r>
      <w:proofErr w:type="gramEnd"/>
      <w:r w:rsidRPr="0080490D">
        <w:rPr>
          <w:rFonts w:ascii="Times New Roman" w:hAnsi="Times New Roman" w:cs="Times New Roman"/>
        </w:rPr>
        <w:t xml:space="preserve">  The Commission has </w:t>
      </w:r>
      <w:r w:rsidR="00580D32" w:rsidRPr="0080490D">
        <w:rPr>
          <w:rFonts w:ascii="Times New Roman" w:hAnsi="Times New Roman" w:cs="Times New Roman"/>
        </w:rPr>
        <w:t xml:space="preserve">also </w:t>
      </w:r>
      <w:r w:rsidRPr="0080490D">
        <w:rPr>
          <w:rFonts w:ascii="Times New Roman" w:hAnsi="Times New Roman" w:cs="Times New Roman"/>
        </w:rPr>
        <w:t xml:space="preserve">determined that it is not the proper forum for resolving property rights controversies.  Rather, such controversies are a matter for a court of general jurisdiction.  </w:t>
      </w:r>
      <w:r w:rsidRPr="0080490D">
        <w:rPr>
          <w:rFonts w:ascii="Times New Roman" w:hAnsi="Times New Roman" w:cs="Times New Roman"/>
          <w:u w:val="single"/>
        </w:rPr>
        <w:t xml:space="preserve">Anne E. </w:t>
      </w:r>
      <w:proofErr w:type="spellStart"/>
      <w:r w:rsidRPr="0080490D">
        <w:rPr>
          <w:rFonts w:ascii="Times New Roman" w:hAnsi="Times New Roman" w:cs="Times New Roman"/>
          <w:u w:val="single"/>
        </w:rPr>
        <w:t>Perrige</w:t>
      </w:r>
      <w:proofErr w:type="spellEnd"/>
      <w:r w:rsidRPr="0080490D">
        <w:rPr>
          <w:rFonts w:ascii="Times New Roman" w:hAnsi="Times New Roman" w:cs="Times New Roman"/>
          <w:u w:val="single"/>
        </w:rPr>
        <w:t xml:space="preserve"> v. Metropolitan Edison Co.</w:t>
      </w:r>
      <w:r w:rsidRPr="0080490D">
        <w:rPr>
          <w:rFonts w:ascii="Times New Roman" w:hAnsi="Times New Roman" w:cs="Times New Roman"/>
        </w:rPr>
        <w:t>, Docket No.</w:t>
      </w:r>
      <w:r w:rsidR="004600ED">
        <w:rPr>
          <w:rFonts w:ascii="Times New Roman" w:hAnsi="Times New Roman" w:cs="Times New Roman"/>
        </w:rPr>
        <w:t xml:space="preserve"> </w:t>
      </w:r>
      <w:r w:rsidRPr="0080490D">
        <w:rPr>
          <w:rFonts w:ascii="Times New Roman" w:hAnsi="Times New Roman" w:cs="Times New Roman"/>
        </w:rPr>
        <w:t xml:space="preserve">C-00004110 (Order entered July 3, 2003); </w:t>
      </w:r>
      <w:proofErr w:type="spellStart"/>
      <w:r w:rsidRPr="0080490D">
        <w:rPr>
          <w:rFonts w:ascii="Times New Roman" w:hAnsi="Times New Roman" w:cs="Times New Roman"/>
          <w:u w:val="single"/>
        </w:rPr>
        <w:t>Fiorillo</w:t>
      </w:r>
      <w:proofErr w:type="spellEnd"/>
      <w:r w:rsidRPr="0080490D">
        <w:rPr>
          <w:rFonts w:ascii="Times New Roman" w:hAnsi="Times New Roman" w:cs="Times New Roman"/>
          <w:u w:val="single"/>
        </w:rPr>
        <w:t xml:space="preserve"> v. PECO Energy Co.</w:t>
      </w:r>
      <w:r w:rsidRPr="0080490D">
        <w:rPr>
          <w:rFonts w:ascii="Times New Roman" w:hAnsi="Times New Roman" w:cs="Times New Roman"/>
        </w:rPr>
        <w:t xml:space="preserve">, Docket No. </w:t>
      </w:r>
      <w:proofErr w:type="gramStart"/>
      <w:r w:rsidRPr="0080490D">
        <w:rPr>
          <w:rFonts w:ascii="Times New Roman" w:hAnsi="Times New Roman" w:cs="Times New Roman"/>
        </w:rPr>
        <w:t>C-00971088 (Order entered September 15, 1999).</w:t>
      </w:r>
      <w:proofErr w:type="gramEnd"/>
      <w:r w:rsidRPr="0080490D">
        <w:rPr>
          <w:rFonts w:ascii="Times New Roman" w:hAnsi="Times New Roman" w:cs="Times New Roman"/>
        </w:rPr>
        <w:t xml:space="preserve">  </w:t>
      </w:r>
      <w:proofErr w:type="gramStart"/>
      <w:r w:rsidRPr="0080490D">
        <w:rPr>
          <w:rFonts w:ascii="Times New Roman" w:hAnsi="Times New Roman" w:cs="Times New Roman"/>
        </w:rPr>
        <w:t xml:space="preserve">In </w:t>
      </w:r>
      <w:r w:rsidRPr="0080490D">
        <w:rPr>
          <w:rFonts w:ascii="Times New Roman" w:hAnsi="Times New Roman" w:cs="Times New Roman"/>
          <w:u w:val="single"/>
        </w:rPr>
        <w:t>Fairview Water Co. v. Pennsylvania Pub.</w:t>
      </w:r>
      <w:proofErr w:type="gramEnd"/>
      <w:r w:rsidRPr="0080490D">
        <w:rPr>
          <w:rFonts w:ascii="Times New Roman" w:hAnsi="Times New Roman" w:cs="Times New Roman"/>
          <w:u w:val="single"/>
        </w:rPr>
        <w:t xml:space="preserve"> Util. </w:t>
      </w:r>
      <w:proofErr w:type="spellStart"/>
      <w:r w:rsidRPr="0080490D">
        <w:rPr>
          <w:rFonts w:ascii="Times New Roman" w:hAnsi="Times New Roman" w:cs="Times New Roman"/>
          <w:u w:val="single"/>
        </w:rPr>
        <w:t>Comm’n</w:t>
      </w:r>
      <w:proofErr w:type="spellEnd"/>
      <w:r w:rsidRPr="0080490D">
        <w:rPr>
          <w:rFonts w:ascii="Times New Roman" w:hAnsi="Times New Roman" w:cs="Times New Roman"/>
          <w:u w:val="single"/>
        </w:rPr>
        <w:t>.</w:t>
      </w:r>
      <w:r w:rsidRPr="0080490D">
        <w:rPr>
          <w:rFonts w:ascii="Times New Roman" w:hAnsi="Times New Roman" w:cs="Times New Roman"/>
        </w:rPr>
        <w:t>, 502 A.2d 162 (Pa. 1985), the Pennsylvania Supreme Court held that the Commission does not have jurisdiction to determine the scope and validity of an easement.</w:t>
      </w:r>
      <w:r w:rsidR="00F869C4" w:rsidRPr="0080490D">
        <w:rPr>
          <w:rFonts w:ascii="Times New Roman" w:hAnsi="Times New Roman" w:cs="Times New Roman"/>
        </w:rPr>
        <w:t xml:space="preserve">  The Complainant may pursue his litigation in the Court of Common Pleas of Lackawanna County in order to resolve the dispute over the Railroad’s responsibilities </w:t>
      </w:r>
      <w:r w:rsidR="0076355B" w:rsidRPr="0080490D">
        <w:rPr>
          <w:rFonts w:ascii="Times New Roman" w:hAnsi="Times New Roman" w:cs="Times New Roman"/>
        </w:rPr>
        <w:t xml:space="preserve">pursuant to the </w:t>
      </w:r>
      <w:r w:rsidR="00F869C4" w:rsidRPr="0080490D">
        <w:rPr>
          <w:rFonts w:ascii="Times New Roman" w:hAnsi="Times New Roman" w:cs="Times New Roman"/>
        </w:rPr>
        <w:t>deed</w:t>
      </w:r>
      <w:r w:rsidR="004600ED">
        <w:rPr>
          <w:rFonts w:ascii="Times New Roman" w:hAnsi="Times New Roman" w:cs="Times New Roman"/>
        </w:rPr>
        <w:t xml:space="preserve"> and obtain whatever private relief is appropriate, regardless of the outcome of the Commission proceeding</w:t>
      </w:r>
      <w:r w:rsidR="00F869C4" w:rsidRPr="0080490D">
        <w:rPr>
          <w:rFonts w:ascii="Times New Roman" w:hAnsi="Times New Roman" w:cs="Times New Roman"/>
        </w:rPr>
        <w:t>.</w:t>
      </w:r>
    </w:p>
    <w:p w:rsidR="009E3D84" w:rsidRPr="0080490D" w:rsidRDefault="00FD38C4" w:rsidP="001741FD">
      <w:pPr>
        <w:spacing w:line="360" w:lineRule="auto"/>
        <w:ind w:firstLine="1440"/>
        <w:rPr>
          <w:rFonts w:ascii="Times New Roman" w:hAnsi="Times New Roman" w:cs="Times New Roman"/>
        </w:rPr>
      </w:pPr>
      <w:r w:rsidRPr="0080490D">
        <w:rPr>
          <w:rFonts w:ascii="Times New Roman" w:hAnsi="Times New Roman" w:cs="Times New Roman"/>
        </w:rPr>
        <w:tab/>
      </w:r>
    </w:p>
    <w:p w:rsidR="00E70276" w:rsidRPr="0080490D" w:rsidRDefault="00FD38C4" w:rsidP="001741FD">
      <w:pPr>
        <w:spacing w:line="360" w:lineRule="auto"/>
        <w:ind w:firstLine="1440"/>
        <w:rPr>
          <w:rFonts w:ascii="Times New Roman" w:hAnsi="Times New Roman" w:cs="Times New Roman"/>
          <w:spacing w:val="-3"/>
        </w:rPr>
      </w:pPr>
      <w:r w:rsidRPr="0080490D">
        <w:rPr>
          <w:rFonts w:ascii="Times New Roman" w:hAnsi="Times New Roman" w:cs="Times New Roman"/>
        </w:rPr>
        <w:t>T</w:t>
      </w:r>
      <w:r w:rsidR="007B06FA" w:rsidRPr="0080490D">
        <w:rPr>
          <w:rFonts w:ascii="Times New Roman" w:hAnsi="Times New Roman" w:cs="Times New Roman"/>
        </w:rPr>
        <w:t>he Complainant has failed to establish</w:t>
      </w:r>
      <w:r w:rsidRPr="0080490D">
        <w:rPr>
          <w:rFonts w:ascii="Times New Roman" w:hAnsi="Times New Roman" w:cs="Times New Roman"/>
        </w:rPr>
        <w:t xml:space="preserve"> by a preponderance of the evidence</w:t>
      </w:r>
      <w:r w:rsidR="007B06FA" w:rsidRPr="0080490D">
        <w:rPr>
          <w:rFonts w:ascii="Times New Roman" w:hAnsi="Times New Roman" w:cs="Times New Roman"/>
        </w:rPr>
        <w:t xml:space="preserve"> that</w:t>
      </w:r>
      <w:r w:rsidR="007B06FA" w:rsidRPr="0080490D">
        <w:rPr>
          <w:rFonts w:ascii="Times New Roman" w:hAnsi="Times New Roman" w:cs="Times New Roman"/>
          <w:spacing w:val="-3"/>
        </w:rPr>
        <w:t xml:space="preserve"> the bridge is no longer safe to carry any loads or that the entire structure will collapse</w:t>
      </w:r>
      <w:r w:rsidRPr="0080490D">
        <w:rPr>
          <w:rFonts w:ascii="Times New Roman" w:hAnsi="Times New Roman" w:cs="Times New Roman"/>
          <w:spacing w:val="-3"/>
        </w:rPr>
        <w:t>.  Since the Complainant has failed to meet his burden of proof, his complaint should be denied and the Commission should order the existing structure to remain open at the posted weight limit.</w:t>
      </w:r>
    </w:p>
    <w:p w:rsidR="00FD38C4" w:rsidRPr="0080490D" w:rsidRDefault="00E70276" w:rsidP="001741FD">
      <w:pPr>
        <w:spacing w:line="360" w:lineRule="auto"/>
        <w:ind w:firstLine="1440"/>
        <w:rPr>
          <w:rFonts w:ascii="Times New Roman" w:hAnsi="Times New Roman" w:cs="Times New Roman"/>
        </w:rPr>
      </w:pPr>
      <w:r w:rsidRPr="0080490D">
        <w:rPr>
          <w:rFonts w:ascii="Times New Roman" w:hAnsi="Times New Roman" w:cs="Times New Roman"/>
          <w:spacing w:val="-3"/>
        </w:rPr>
        <w:lastRenderedPageBreak/>
        <w:t xml:space="preserve">Usually, denying the complaint would end the discussion regarding disposition of the crossing.  </w:t>
      </w:r>
      <w:r w:rsidR="00FD38C4" w:rsidRPr="0080490D">
        <w:rPr>
          <w:rFonts w:ascii="Times New Roman" w:hAnsi="Times New Roman" w:cs="Times New Roman"/>
          <w:spacing w:val="-3"/>
        </w:rPr>
        <w:t xml:space="preserve">However, in its August 3, 2012 order, the </w:t>
      </w:r>
      <w:r w:rsidR="00FD38C4" w:rsidRPr="0080490D">
        <w:rPr>
          <w:rFonts w:ascii="Times New Roman" w:hAnsi="Times New Roman" w:cs="Times New Roman"/>
        </w:rPr>
        <w:t xml:space="preserve">Commission remanded the matter with </w:t>
      </w:r>
      <w:r w:rsidRPr="0080490D">
        <w:rPr>
          <w:rFonts w:ascii="Times New Roman" w:hAnsi="Times New Roman" w:cs="Times New Roman"/>
        </w:rPr>
        <w:t xml:space="preserve">specific </w:t>
      </w:r>
      <w:r w:rsidR="00FD38C4" w:rsidRPr="0080490D">
        <w:rPr>
          <w:rFonts w:ascii="Times New Roman" w:hAnsi="Times New Roman" w:cs="Times New Roman"/>
        </w:rPr>
        <w:t>instructions that this proceeding determine the future disposition of the crossing in addition to allocating the costs of the work performed pursuant to the approved plans.  I will therefore address the future disposition of the crossing below.</w:t>
      </w:r>
    </w:p>
    <w:p w:rsidR="00FD38C4" w:rsidRPr="0080490D" w:rsidRDefault="00FD38C4" w:rsidP="001741FD">
      <w:pPr>
        <w:spacing w:line="360" w:lineRule="auto"/>
        <w:ind w:firstLine="1440"/>
        <w:rPr>
          <w:rFonts w:ascii="Times New Roman" w:hAnsi="Times New Roman" w:cs="Times New Roman"/>
        </w:rPr>
      </w:pPr>
    </w:p>
    <w:p w:rsidR="003B2730" w:rsidRPr="0080490D" w:rsidRDefault="00FD38C4" w:rsidP="001741FD">
      <w:pPr>
        <w:spacing w:line="360" w:lineRule="auto"/>
        <w:ind w:firstLine="1440"/>
        <w:rPr>
          <w:rFonts w:ascii="Times New Roman" w:hAnsi="Times New Roman" w:cs="Times New Roman"/>
          <w:spacing w:val="-3"/>
        </w:rPr>
      </w:pPr>
      <w:r w:rsidRPr="0080490D">
        <w:rPr>
          <w:rFonts w:ascii="Times New Roman" w:hAnsi="Times New Roman" w:cs="Times New Roman"/>
          <w:spacing w:val="-3"/>
        </w:rPr>
        <w:t xml:space="preserve">Before addressing the future disposition of the crossing I will briefly discuss the current condition of the crossing.  </w:t>
      </w:r>
      <w:r w:rsidR="00D316BB" w:rsidRPr="0080490D">
        <w:rPr>
          <w:rFonts w:ascii="Times New Roman" w:hAnsi="Times New Roman" w:cs="Times New Roman"/>
          <w:spacing w:val="-3"/>
        </w:rPr>
        <w:t>While the Complainant failed to meet his burden of proof</w:t>
      </w:r>
      <w:r w:rsidR="007B06FA" w:rsidRPr="0080490D">
        <w:rPr>
          <w:rFonts w:ascii="Times New Roman" w:hAnsi="Times New Roman" w:cs="Times New Roman"/>
          <w:spacing w:val="-3"/>
        </w:rPr>
        <w:t>,</w:t>
      </w:r>
      <w:r w:rsidR="009E3D84" w:rsidRPr="0080490D">
        <w:rPr>
          <w:rFonts w:ascii="Times New Roman" w:hAnsi="Times New Roman" w:cs="Times New Roman"/>
        </w:rPr>
        <w:t xml:space="preserve"> there is </w:t>
      </w:r>
      <w:r w:rsidR="00CA2189" w:rsidRPr="0080490D">
        <w:rPr>
          <w:rFonts w:ascii="Times New Roman" w:hAnsi="Times New Roman" w:cs="Times New Roman"/>
        </w:rPr>
        <w:t xml:space="preserve">sufficient </w:t>
      </w:r>
      <w:r w:rsidR="009E3D84" w:rsidRPr="0080490D">
        <w:rPr>
          <w:rFonts w:ascii="Times New Roman" w:hAnsi="Times New Roman" w:cs="Times New Roman"/>
        </w:rPr>
        <w:t xml:space="preserve">evidence in the record </w:t>
      </w:r>
      <w:r w:rsidR="006B4874" w:rsidRPr="0080490D">
        <w:rPr>
          <w:rFonts w:ascii="Times New Roman" w:hAnsi="Times New Roman" w:cs="Times New Roman"/>
        </w:rPr>
        <w:t xml:space="preserve">from the March 21, 2012 </w:t>
      </w:r>
      <w:r w:rsidR="00CA2189" w:rsidRPr="0080490D">
        <w:rPr>
          <w:rFonts w:ascii="Times New Roman" w:hAnsi="Times New Roman" w:cs="Times New Roman"/>
        </w:rPr>
        <w:t>and May 23, 2013</w:t>
      </w:r>
      <w:r w:rsidR="006B4874" w:rsidRPr="0080490D">
        <w:rPr>
          <w:rFonts w:ascii="Times New Roman" w:hAnsi="Times New Roman" w:cs="Times New Roman"/>
        </w:rPr>
        <w:t xml:space="preserve"> </w:t>
      </w:r>
      <w:r w:rsidR="00CA2189" w:rsidRPr="0080490D">
        <w:rPr>
          <w:rFonts w:ascii="Times New Roman" w:hAnsi="Times New Roman" w:cs="Times New Roman"/>
        </w:rPr>
        <w:t xml:space="preserve">hearings </w:t>
      </w:r>
      <w:r w:rsidR="00D316BB" w:rsidRPr="0080490D">
        <w:rPr>
          <w:rFonts w:ascii="Times New Roman" w:hAnsi="Times New Roman" w:cs="Times New Roman"/>
        </w:rPr>
        <w:t xml:space="preserve">presented by other parties </w:t>
      </w:r>
      <w:r w:rsidR="00CA2189" w:rsidRPr="0080490D">
        <w:rPr>
          <w:rFonts w:ascii="Times New Roman" w:hAnsi="Times New Roman" w:cs="Times New Roman"/>
        </w:rPr>
        <w:t xml:space="preserve">to establish </w:t>
      </w:r>
      <w:r w:rsidR="006B4874" w:rsidRPr="0080490D">
        <w:rPr>
          <w:rFonts w:ascii="Times New Roman" w:hAnsi="Times New Roman" w:cs="Times New Roman"/>
          <w:spacing w:val="-3"/>
        </w:rPr>
        <w:t>that</w:t>
      </w:r>
      <w:r w:rsidR="003800DB" w:rsidRPr="0080490D">
        <w:rPr>
          <w:rFonts w:ascii="Times New Roman" w:hAnsi="Times New Roman" w:cs="Times New Roman"/>
          <w:spacing w:val="-3"/>
        </w:rPr>
        <w:t>,</w:t>
      </w:r>
      <w:r w:rsidR="006B4874" w:rsidRPr="0080490D">
        <w:rPr>
          <w:rFonts w:ascii="Times New Roman" w:hAnsi="Times New Roman" w:cs="Times New Roman"/>
          <w:spacing w:val="-3"/>
        </w:rPr>
        <w:t xml:space="preserve"> </w:t>
      </w:r>
      <w:r w:rsidR="002821C0" w:rsidRPr="0080490D">
        <w:rPr>
          <w:rFonts w:ascii="Times New Roman" w:hAnsi="Times New Roman" w:cs="Times New Roman"/>
          <w:spacing w:val="-3"/>
        </w:rPr>
        <w:t xml:space="preserve">while </w:t>
      </w:r>
      <w:r w:rsidR="006B4874" w:rsidRPr="0080490D">
        <w:rPr>
          <w:rFonts w:ascii="Times New Roman" w:hAnsi="Times New Roman" w:cs="Times New Roman"/>
          <w:spacing w:val="-3"/>
        </w:rPr>
        <w:t>the bridge</w:t>
      </w:r>
      <w:r w:rsidR="002821C0" w:rsidRPr="0080490D">
        <w:rPr>
          <w:rFonts w:ascii="Times New Roman" w:hAnsi="Times New Roman" w:cs="Times New Roman"/>
          <w:spacing w:val="-3"/>
        </w:rPr>
        <w:t xml:space="preserve"> at the crossing</w:t>
      </w:r>
      <w:r w:rsidR="006B4874" w:rsidRPr="0080490D">
        <w:rPr>
          <w:rFonts w:ascii="Times New Roman" w:hAnsi="Times New Roman" w:cs="Times New Roman"/>
          <w:spacing w:val="-3"/>
        </w:rPr>
        <w:t xml:space="preserve"> </w:t>
      </w:r>
      <w:r w:rsidR="002821C0" w:rsidRPr="0080490D">
        <w:rPr>
          <w:rFonts w:ascii="Times New Roman" w:hAnsi="Times New Roman" w:cs="Times New Roman"/>
          <w:spacing w:val="-3"/>
        </w:rPr>
        <w:t xml:space="preserve">is capable of carrying the posted loads and is not in danger of immediate collapse, it </w:t>
      </w:r>
      <w:r w:rsidR="006B4874" w:rsidRPr="0080490D">
        <w:rPr>
          <w:rFonts w:ascii="Times New Roman" w:hAnsi="Times New Roman" w:cs="Times New Roman"/>
          <w:spacing w:val="-3"/>
        </w:rPr>
        <w:t xml:space="preserve">is deteriorated and in poor condition.  </w:t>
      </w:r>
      <w:r w:rsidR="00CA2189" w:rsidRPr="0080490D">
        <w:rPr>
          <w:rFonts w:ascii="Times New Roman" w:hAnsi="Times New Roman" w:cs="Times New Roman"/>
          <w:spacing w:val="-3"/>
        </w:rPr>
        <w:t xml:space="preserve">DOT conducted an in depth inspection that it presented at the March 21, 2012 hearing.  </w:t>
      </w:r>
      <w:r w:rsidR="006B4874" w:rsidRPr="0080490D">
        <w:rPr>
          <w:rFonts w:ascii="Times New Roman" w:hAnsi="Times New Roman" w:cs="Times New Roman"/>
          <w:spacing w:val="-3"/>
        </w:rPr>
        <w:t xml:space="preserve">DOT Ex. 2.  </w:t>
      </w:r>
      <w:r w:rsidR="00B10B62" w:rsidRPr="0080490D">
        <w:rPr>
          <w:rFonts w:ascii="Times New Roman" w:hAnsi="Times New Roman" w:cs="Times New Roman"/>
          <w:spacing w:val="-3"/>
        </w:rPr>
        <w:t>In addition, before commencing the work ordered by the Commission</w:t>
      </w:r>
      <w:r w:rsidR="00CA2189" w:rsidRPr="0080490D">
        <w:rPr>
          <w:rFonts w:ascii="Times New Roman" w:hAnsi="Times New Roman" w:cs="Times New Roman"/>
          <w:spacing w:val="-3"/>
        </w:rPr>
        <w:t xml:space="preserve"> in its </w:t>
      </w:r>
      <w:r w:rsidR="00CA2189" w:rsidRPr="0080490D">
        <w:rPr>
          <w:rFonts w:ascii="Times New Roman" w:hAnsi="Times New Roman" w:cs="Times New Roman"/>
        </w:rPr>
        <w:t>August 3, 2012 order</w:t>
      </w:r>
      <w:r w:rsidR="00B10B62" w:rsidRPr="0080490D">
        <w:rPr>
          <w:rFonts w:ascii="Times New Roman" w:hAnsi="Times New Roman" w:cs="Times New Roman"/>
          <w:spacing w:val="-3"/>
        </w:rPr>
        <w:t xml:space="preserve">, </w:t>
      </w:r>
      <w:r w:rsidR="006B4874" w:rsidRPr="0080490D">
        <w:rPr>
          <w:rFonts w:ascii="Times New Roman" w:hAnsi="Times New Roman" w:cs="Times New Roman"/>
          <w:spacing w:val="-3"/>
        </w:rPr>
        <w:t xml:space="preserve">DOT performed an inspection on the bridge on August 14, 2012.  </w:t>
      </w:r>
      <w:proofErr w:type="gramStart"/>
      <w:r w:rsidR="006B4874" w:rsidRPr="0080490D">
        <w:rPr>
          <w:rFonts w:ascii="Times New Roman" w:hAnsi="Times New Roman" w:cs="Times New Roman"/>
          <w:spacing w:val="-3"/>
        </w:rPr>
        <w:t>DOT St. 6, p. 2, DOT Ex. 7.</w:t>
      </w:r>
      <w:proofErr w:type="gramEnd"/>
      <w:r w:rsidR="006B4874" w:rsidRPr="0080490D">
        <w:rPr>
          <w:rFonts w:ascii="Times New Roman" w:hAnsi="Times New Roman" w:cs="Times New Roman"/>
          <w:spacing w:val="-3"/>
        </w:rPr>
        <w:t xml:space="preserve">  The August 14, 2012, inspection </w:t>
      </w:r>
      <w:r w:rsidR="001A708F" w:rsidRPr="0080490D">
        <w:rPr>
          <w:rFonts w:ascii="Times New Roman" w:hAnsi="Times New Roman" w:cs="Times New Roman"/>
          <w:spacing w:val="-3"/>
        </w:rPr>
        <w:t xml:space="preserve">rated the </w:t>
      </w:r>
      <w:r w:rsidR="006B4874" w:rsidRPr="0080490D">
        <w:rPr>
          <w:rFonts w:ascii="Times New Roman" w:hAnsi="Times New Roman" w:cs="Times New Roman"/>
          <w:spacing w:val="-3"/>
        </w:rPr>
        <w:t xml:space="preserve">bridge </w:t>
      </w:r>
      <w:r w:rsidR="001A708F" w:rsidRPr="0080490D">
        <w:rPr>
          <w:rFonts w:ascii="Times New Roman" w:hAnsi="Times New Roman" w:cs="Times New Roman"/>
          <w:spacing w:val="-3"/>
        </w:rPr>
        <w:t>as</w:t>
      </w:r>
      <w:r w:rsidR="006B4874" w:rsidRPr="0080490D">
        <w:rPr>
          <w:rFonts w:ascii="Times New Roman" w:hAnsi="Times New Roman" w:cs="Times New Roman"/>
          <w:spacing w:val="-3"/>
        </w:rPr>
        <w:t xml:space="preserve"> </w:t>
      </w:r>
      <w:r w:rsidR="001A708F" w:rsidRPr="0080490D">
        <w:rPr>
          <w:rFonts w:ascii="Times New Roman" w:hAnsi="Times New Roman" w:cs="Times New Roman"/>
          <w:spacing w:val="-3"/>
        </w:rPr>
        <w:t>i</w:t>
      </w:r>
      <w:r w:rsidR="006B4874" w:rsidRPr="0080490D">
        <w:rPr>
          <w:rFonts w:ascii="Times New Roman" w:hAnsi="Times New Roman" w:cs="Times New Roman"/>
          <w:spacing w:val="-3"/>
        </w:rPr>
        <w:t xml:space="preserve">n </w:t>
      </w:r>
      <w:r w:rsidR="001A708F" w:rsidRPr="0080490D">
        <w:rPr>
          <w:rFonts w:ascii="Times New Roman" w:hAnsi="Times New Roman" w:cs="Times New Roman"/>
          <w:spacing w:val="-3"/>
        </w:rPr>
        <w:t>serious</w:t>
      </w:r>
      <w:r w:rsidR="006B4874" w:rsidRPr="0080490D">
        <w:rPr>
          <w:rFonts w:ascii="Times New Roman" w:hAnsi="Times New Roman" w:cs="Times New Roman"/>
          <w:spacing w:val="-3"/>
        </w:rPr>
        <w:t xml:space="preserve"> condition.  </w:t>
      </w:r>
      <w:proofErr w:type="gramStart"/>
      <w:r w:rsidR="006B4874" w:rsidRPr="0080490D">
        <w:rPr>
          <w:rFonts w:ascii="Times New Roman" w:hAnsi="Times New Roman" w:cs="Times New Roman"/>
          <w:spacing w:val="-3"/>
        </w:rPr>
        <w:t>DOT St. 6, p. 3, DOT Ex. 7.</w:t>
      </w:r>
      <w:proofErr w:type="gramEnd"/>
      <w:r w:rsidR="001A708F" w:rsidRPr="0080490D">
        <w:rPr>
          <w:rFonts w:ascii="Times New Roman" w:hAnsi="Times New Roman" w:cs="Times New Roman"/>
          <w:spacing w:val="-3"/>
        </w:rPr>
        <w:t xml:space="preserve">  </w:t>
      </w:r>
    </w:p>
    <w:p w:rsidR="003B2730" w:rsidRPr="0080490D" w:rsidRDefault="003B2730" w:rsidP="001741FD">
      <w:pPr>
        <w:spacing w:line="360" w:lineRule="auto"/>
        <w:ind w:firstLine="1440"/>
        <w:rPr>
          <w:rFonts w:ascii="Times New Roman" w:hAnsi="Times New Roman" w:cs="Times New Roman"/>
          <w:spacing w:val="-3"/>
        </w:rPr>
      </w:pPr>
    </w:p>
    <w:p w:rsidR="009E3D84" w:rsidRPr="0080490D" w:rsidRDefault="00CA2189" w:rsidP="001741FD">
      <w:pPr>
        <w:spacing w:line="360" w:lineRule="auto"/>
        <w:ind w:firstLine="1440"/>
        <w:rPr>
          <w:rFonts w:ascii="Times New Roman" w:hAnsi="Times New Roman" w:cs="Times New Roman"/>
        </w:rPr>
      </w:pPr>
      <w:r w:rsidRPr="0080490D">
        <w:rPr>
          <w:rFonts w:ascii="Times New Roman" w:hAnsi="Times New Roman" w:cs="Times New Roman"/>
          <w:spacing w:val="-3"/>
        </w:rPr>
        <w:t xml:space="preserve">DOT conducted another </w:t>
      </w:r>
      <w:r w:rsidR="001A708F" w:rsidRPr="0080490D">
        <w:rPr>
          <w:rFonts w:ascii="Times New Roman" w:hAnsi="Times New Roman" w:cs="Times New Roman"/>
          <w:spacing w:val="-3"/>
        </w:rPr>
        <w:t>inspection</w:t>
      </w:r>
      <w:r w:rsidR="006B4874" w:rsidRPr="0080490D">
        <w:rPr>
          <w:rFonts w:ascii="Times New Roman" w:hAnsi="Times New Roman" w:cs="Times New Roman"/>
          <w:spacing w:val="-3"/>
        </w:rPr>
        <w:t xml:space="preserve"> </w:t>
      </w:r>
      <w:r w:rsidR="003B2730" w:rsidRPr="0080490D">
        <w:rPr>
          <w:rFonts w:ascii="Times New Roman" w:hAnsi="Times New Roman" w:cs="Times New Roman"/>
          <w:spacing w:val="-3"/>
        </w:rPr>
        <w:t xml:space="preserve">on April 30 and May 1, 2013 </w:t>
      </w:r>
      <w:r w:rsidRPr="0080490D">
        <w:rPr>
          <w:rFonts w:ascii="Times New Roman" w:hAnsi="Times New Roman" w:cs="Times New Roman"/>
          <w:spacing w:val="-3"/>
        </w:rPr>
        <w:t xml:space="preserve">and </w:t>
      </w:r>
      <w:r w:rsidR="003B2730" w:rsidRPr="0080490D">
        <w:rPr>
          <w:rFonts w:ascii="Times New Roman" w:hAnsi="Times New Roman" w:cs="Times New Roman"/>
          <w:spacing w:val="-3"/>
        </w:rPr>
        <w:t xml:space="preserve">found that the condition of the bridge had changed little.  </w:t>
      </w:r>
      <w:proofErr w:type="gramStart"/>
      <w:r w:rsidR="003B2730" w:rsidRPr="0080490D">
        <w:rPr>
          <w:rFonts w:ascii="Times New Roman" w:hAnsi="Times New Roman" w:cs="Times New Roman"/>
          <w:spacing w:val="-3"/>
        </w:rPr>
        <w:t>DOT St. 6, p. 4, DOT Ex. 8.</w:t>
      </w:r>
      <w:proofErr w:type="gramEnd"/>
      <w:r w:rsidR="003B2730" w:rsidRPr="0080490D">
        <w:rPr>
          <w:rFonts w:ascii="Times New Roman" w:hAnsi="Times New Roman" w:cs="Times New Roman"/>
          <w:spacing w:val="-3"/>
        </w:rPr>
        <w:t xml:space="preserve">  Concrete</w:t>
      </w:r>
      <w:r w:rsidR="001373CA" w:rsidRPr="0080490D">
        <w:rPr>
          <w:rFonts w:ascii="Times New Roman" w:hAnsi="Times New Roman" w:cs="Times New Roman"/>
          <w:spacing w:val="-3"/>
        </w:rPr>
        <w:t xml:space="preserve"> from the surface of the bridge</w:t>
      </w:r>
      <w:r w:rsidR="003B2730" w:rsidRPr="0080490D">
        <w:rPr>
          <w:rFonts w:ascii="Times New Roman" w:hAnsi="Times New Roman" w:cs="Times New Roman"/>
          <w:spacing w:val="-3"/>
        </w:rPr>
        <w:t xml:space="preserve"> continues to fall from the bridge</w:t>
      </w:r>
      <w:r w:rsidR="001373CA" w:rsidRPr="0080490D">
        <w:rPr>
          <w:rFonts w:ascii="Times New Roman" w:hAnsi="Times New Roman" w:cs="Times New Roman"/>
          <w:spacing w:val="-3"/>
        </w:rPr>
        <w:t>.  DOT St. 6, p. 4-5.  This degradation of the concrete indicates a loss of strength that has to be considered when calculating the load carrying capacity of the bridge.  DOT St. 6, p. 5.  The</w:t>
      </w:r>
      <w:r w:rsidR="00B10B62" w:rsidRPr="0080490D">
        <w:rPr>
          <w:rFonts w:ascii="Times New Roman" w:hAnsi="Times New Roman" w:cs="Times New Roman"/>
          <w:spacing w:val="-3"/>
        </w:rPr>
        <w:t xml:space="preserve"> values used to calculate the load rating for the bridge included the strength of the concrete.  DOT St. 6, p. 5.</w:t>
      </w:r>
    </w:p>
    <w:p w:rsidR="004B7E48" w:rsidRPr="0080490D" w:rsidRDefault="004B7E48" w:rsidP="001741FD">
      <w:pPr>
        <w:spacing w:line="360" w:lineRule="auto"/>
        <w:ind w:firstLine="1440"/>
        <w:rPr>
          <w:rFonts w:ascii="Times New Roman" w:hAnsi="Times New Roman" w:cs="Times New Roman"/>
          <w:color w:val="000000"/>
        </w:rPr>
      </w:pPr>
    </w:p>
    <w:p w:rsidR="00FD75C2" w:rsidRPr="0080490D" w:rsidRDefault="00B10B62" w:rsidP="001741FD">
      <w:pPr>
        <w:spacing w:line="360" w:lineRule="auto"/>
        <w:ind w:firstLine="1440"/>
        <w:rPr>
          <w:rFonts w:ascii="Times New Roman" w:hAnsi="Times New Roman" w:cs="Times New Roman"/>
          <w:spacing w:val="-3"/>
        </w:rPr>
      </w:pPr>
      <w:r w:rsidRPr="0080490D">
        <w:rPr>
          <w:rFonts w:ascii="Times New Roman" w:hAnsi="Times New Roman" w:cs="Times New Roman"/>
          <w:spacing w:val="-3"/>
        </w:rPr>
        <w:t>DOT’s witness stated that the bridge will eventually need to be replaced.  DOT St. 6, p. 7.  However, even though the bridge is classified as structurally deficient, the bridge does not need to be replaced immediately.  DOT St. 6, p. 7.  DOT is not willing to bear the cost for a new bridge since it contends that the Railroad built and owns the bridge and should be responsible for replacing the bridge.  DOT St. 6, p. 7</w:t>
      </w:r>
      <w:r w:rsidR="001D403B" w:rsidRPr="0080490D">
        <w:rPr>
          <w:rFonts w:ascii="Times New Roman" w:hAnsi="Times New Roman" w:cs="Times New Roman"/>
          <w:spacing w:val="-3"/>
        </w:rPr>
        <w:t>, DOT M.B. p. 12-20</w:t>
      </w:r>
      <w:r w:rsidRPr="0080490D">
        <w:rPr>
          <w:rFonts w:ascii="Times New Roman" w:hAnsi="Times New Roman" w:cs="Times New Roman"/>
          <w:spacing w:val="-3"/>
        </w:rPr>
        <w:t>.</w:t>
      </w:r>
    </w:p>
    <w:p w:rsidR="00FD75C2" w:rsidRPr="0080490D" w:rsidRDefault="00FD75C2" w:rsidP="001741FD">
      <w:pPr>
        <w:spacing w:line="360" w:lineRule="auto"/>
        <w:ind w:firstLine="1440"/>
        <w:rPr>
          <w:rFonts w:ascii="Times New Roman" w:hAnsi="Times New Roman" w:cs="Times New Roman"/>
          <w:spacing w:val="-3"/>
        </w:rPr>
      </w:pPr>
    </w:p>
    <w:p w:rsidR="004B7E48" w:rsidRPr="0080490D" w:rsidRDefault="00FD75C2" w:rsidP="001741FD">
      <w:pPr>
        <w:spacing w:line="360" w:lineRule="auto"/>
        <w:ind w:firstLine="1440"/>
        <w:rPr>
          <w:rFonts w:ascii="Times New Roman" w:hAnsi="Times New Roman" w:cs="Times New Roman"/>
          <w:spacing w:val="-3"/>
        </w:rPr>
      </w:pPr>
      <w:r w:rsidRPr="0080490D">
        <w:rPr>
          <w:rFonts w:ascii="Times New Roman" w:hAnsi="Times New Roman" w:cs="Times New Roman"/>
          <w:spacing w:val="-3"/>
        </w:rPr>
        <w:t xml:space="preserve">I&amp;E </w:t>
      </w:r>
      <w:proofErr w:type="gramStart"/>
      <w:r w:rsidRPr="0080490D">
        <w:rPr>
          <w:rFonts w:ascii="Times New Roman" w:hAnsi="Times New Roman" w:cs="Times New Roman"/>
          <w:spacing w:val="-3"/>
        </w:rPr>
        <w:t>concurs</w:t>
      </w:r>
      <w:proofErr w:type="gramEnd"/>
      <w:r w:rsidRPr="0080490D">
        <w:rPr>
          <w:rFonts w:ascii="Times New Roman" w:hAnsi="Times New Roman" w:cs="Times New Roman"/>
          <w:spacing w:val="-3"/>
        </w:rPr>
        <w:t xml:space="preserve"> with DOT’s assessment of the condition of the bridge.  I&amp;E St. 1, p. 3-4.  I&amp;E </w:t>
      </w:r>
      <w:proofErr w:type="gramStart"/>
      <w:r w:rsidRPr="0080490D">
        <w:rPr>
          <w:rFonts w:ascii="Times New Roman" w:hAnsi="Times New Roman" w:cs="Times New Roman"/>
          <w:spacing w:val="-3"/>
        </w:rPr>
        <w:t>states</w:t>
      </w:r>
      <w:proofErr w:type="gramEnd"/>
      <w:r w:rsidRPr="0080490D">
        <w:rPr>
          <w:rFonts w:ascii="Times New Roman" w:hAnsi="Times New Roman" w:cs="Times New Roman"/>
          <w:spacing w:val="-3"/>
        </w:rPr>
        <w:t xml:space="preserve"> that it is essential that the bridge be inspected on a frequent basis to ensure that the </w:t>
      </w:r>
      <w:r w:rsidRPr="0080490D">
        <w:rPr>
          <w:rFonts w:ascii="Times New Roman" w:hAnsi="Times New Roman" w:cs="Times New Roman"/>
          <w:spacing w:val="-3"/>
        </w:rPr>
        <w:lastRenderedPageBreak/>
        <w:t xml:space="preserve">bridge can safely carry the loads for which it is posted.  I&amp;E St. 1, p. 4.  I&amp;E points out that the bridge cannot be rehabilitated due the deficiencies of the main arch.  I&amp;E St. 1, p. 4.  The bridge must therefore either be replaced or an at-grade crossing created if a public rail-highway crossing is to continue to exist at this locations.  </w:t>
      </w:r>
      <w:proofErr w:type="gramStart"/>
      <w:r w:rsidRPr="0080490D">
        <w:rPr>
          <w:rFonts w:ascii="Times New Roman" w:hAnsi="Times New Roman" w:cs="Times New Roman"/>
          <w:spacing w:val="-3"/>
        </w:rPr>
        <w:t>I&amp;E St. 1, p. 4</w:t>
      </w:r>
      <w:r w:rsidR="001D403B" w:rsidRPr="0080490D">
        <w:rPr>
          <w:rFonts w:ascii="Times New Roman" w:hAnsi="Times New Roman" w:cs="Times New Roman"/>
          <w:spacing w:val="-3"/>
        </w:rPr>
        <w:t>, I&amp;E M.B. p. 7-8</w:t>
      </w:r>
      <w:r w:rsidR="00C65F3C">
        <w:rPr>
          <w:rFonts w:ascii="Times New Roman" w:hAnsi="Times New Roman" w:cs="Times New Roman"/>
          <w:spacing w:val="-3"/>
        </w:rPr>
        <w:t>.</w:t>
      </w:r>
      <w:proofErr w:type="gramEnd"/>
    </w:p>
    <w:p w:rsidR="004B7E48" w:rsidRPr="0080490D" w:rsidRDefault="004B7E48" w:rsidP="001741FD">
      <w:pPr>
        <w:spacing w:line="360" w:lineRule="auto"/>
        <w:ind w:firstLine="1440"/>
        <w:rPr>
          <w:rFonts w:ascii="Times New Roman" w:hAnsi="Times New Roman" w:cs="Times New Roman"/>
          <w:spacing w:val="-3"/>
        </w:rPr>
      </w:pPr>
    </w:p>
    <w:p w:rsidR="0073204E" w:rsidRPr="0080490D" w:rsidRDefault="0005212A" w:rsidP="001741FD">
      <w:pPr>
        <w:spacing w:line="360" w:lineRule="auto"/>
        <w:ind w:firstLine="1440"/>
        <w:rPr>
          <w:rFonts w:ascii="Times New Roman" w:hAnsi="Times New Roman" w:cs="Times New Roman"/>
        </w:rPr>
      </w:pPr>
      <w:r w:rsidRPr="0080490D">
        <w:rPr>
          <w:rFonts w:ascii="Times New Roman" w:hAnsi="Times New Roman" w:cs="Times New Roman"/>
          <w:spacing w:val="-3"/>
        </w:rPr>
        <w:t xml:space="preserve">From this evidence, it is clear that </w:t>
      </w:r>
      <w:r w:rsidR="002821C0" w:rsidRPr="0080490D">
        <w:rPr>
          <w:rFonts w:ascii="Times New Roman" w:hAnsi="Times New Roman" w:cs="Times New Roman"/>
          <w:spacing w:val="-3"/>
        </w:rPr>
        <w:t xml:space="preserve">while the bridge </w:t>
      </w:r>
      <w:r w:rsidR="00630F55" w:rsidRPr="0080490D">
        <w:rPr>
          <w:rFonts w:ascii="Times New Roman" w:hAnsi="Times New Roman" w:cs="Times New Roman"/>
          <w:spacing w:val="-3"/>
        </w:rPr>
        <w:t>can</w:t>
      </w:r>
      <w:r w:rsidR="002821C0" w:rsidRPr="0080490D">
        <w:rPr>
          <w:rFonts w:ascii="Times New Roman" w:hAnsi="Times New Roman" w:cs="Times New Roman"/>
          <w:spacing w:val="-3"/>
        </w:rPr>
        <w:t xml:space="preserve"> </w:t>
      </w:r>
      <w:r w:rsidR="00630F55" w:rsidRPr="0080490D">
        <w:rPr>
          <w:rFonts w:ascii="Times New Roman" w:hAnsi="Times New Roman" w:cs="Times New Roman"/>
          <w:spacing w:val="-3"/>
        </w:rPr>
        <w:t xml:space="preserve">safely carry the posted loads, it will not be able to do so indefinitely.  It is therefore necessary, consistent with the August 3, 2012 order, to </w:t>
      </w:r>
      <w:r w:rsidR="00630F55" w:rsidRPr="0080490D">
        <w:rPr>
          <w:rFonts w:ascii="Times New Roman" w:hAnsi="Times New Roman" w:cs="Times New Roman"/>
        </w:rPr>
        <w:t>address the future disposition of the crossing.  There are several options available to the Commission regarding future disposition of the crossing.</w:t>
      </w:r>
    </w:p>
    <w:p w:rsidR="0073204E" w:rsidRPr="0080490D" w:rsidRDefault="0073204E" w:rsidP="001741FD">
      <w:pPr>
        <w:spacing w:line="360" w:lineRule="auto"/>
        <w:ind w:firstLine="1440"/>
        <w:rPr>
          <w:rFonts w:ascii="Times New Roman" w:hAnsi="Times New Roman" w:cs="Times New Roman"/>
        </w:rPr>
      </w:pPr>
    </w:p>
    <w:p w:rsidR="00630F55" w:rsidRPr="0080490D" w:rsidRDefault="00630F55" w:rsidP="001741FD">
      <w:pPr>
        <w:spacing w:line="360" w:lineRule="auto"/>
        <w:ind w:firstLine="1440"/>
        <w:rPr>
          <w:rFonts w:ascii="Times New Roman" w:hAnsi="Times New Roman" w:cs="Times New Roman"/>
        </w:rPr>
      </w:pPr>
      <w:r w:rsidRPr="0080490D">
        <w:rPr>
          <w:rFonts w:ascii="Times New Roman" w:hAnsi="Times New Roman" w:cs="Times New Roman"/>
        </w:rPr>
        <w:t>First, the Commission could direct that the existing structure be rehabilitated</w:t>
      </w:r>
      <w:r w:rsidR="0073204E" w:rsidRPr="0080490D">
        <w:rPr>
          <w:rFonts w:ascii="Times New Roman" w:hAnsi="Times New Roman" w:cs="Times New Roman"/>
        </w:rPr>
        <w:t xml:space="preserve"> so as to carry heavier loads</w:t>
      </w:r>
      <w:r w:rsidRPr="0080490D">
        <w:rPr>
          <w:rFonts w:ascii="Times New Roman" w:hAnsi="Times New Roman" w:cs="Times New Roman"/>
        </w:rPr>
        <w:t>.  Second, the Commission could direct that the existing structure be removed</w:t>
      </w:r>
      <w:r w:rsidR="0073204E" w:rsidRPr="0080490D">
        <w:rPr>
          <w:rFonts w:ascii="Times New Roman" w:hAnsi="Times New Roman" w:cs="Times New Roman"/>
        </w:rPr>
        <w:t xml:space="preserve"> and replaced with an at-grade crossing at the same location.  Third, the Commission could direct that </w:t>
      </w:r>
      <w:r w:rsidR="0073204E" w:rsidRPr="0080490D">
        <w:rPr>
          <w:rFonts w:ascii="Times New Roman" w:hAnsi="Times New Roman" w:cs="Times New Roman"/>
          <w:spacing w:val="-3"/>
        </w:rPr>
        <w:t>the existing bridge be removed and replaced with a new bridge at the same location.  Fourth, the Commission could direct that the existing structure be removed, the roadway be barricaded and the crossing abolished.  I will discuss each of these options in turn.</w:t>
      </w:r>
    </w:p>
    <w:p w:rsidR="00630F55" w:rsidRPr="0080490D" w:rsidRDefault="00630F55" w:rsidP="001741FD">
      <w:pPr>
        <w:spacing w:line="360" w:lineRule="auto"/>
        <w:ind w:firstLine="1440"/>
        <w:rPr>
          <w:rFonts w:ascii="Times New Roman" w:hAnsi="Times New Roman" w:cs="Times New Roman"/>
        </w:rPr>
      </w:pPr>
    </w:p>
    <w:p w:rsidR="009B5A14" w:rsidRPr="0080490D" w:rsidRDefault="0073204E" w:rsidP="001741FD">
      <w:pPr>
        <w:spacing w:line="360" w:lineRule="auto"/>
        <w:ind w:firstLine="1440"/>
        <w:rPr>
          <w:rFonts w:ascii="Times New Roman" w:hAnsi="Times New Roman" w:cs="Times New Roman"/>
          <w:spacing w:val="-3"/>
        </w:rPr>
      </w:pPr>
      <w:r w:rsidRPr="0080490D">
        <w:rPr>
          <w:rFonts w:ascii="Times New Roman" w:hAnsi="Times New Roman" w:cs="Times New Roman"/>
          <w:spacing w:val="-3"/>
        </w:rPr>
        <w:t xml:space="preserve">Turning first to rehabilitating the existing structure, </w:t>
      </w:r>
      <w:r w:rsidR="009B5A14" w:rsidRPr="0080490D">
        <w:rPr>
          <w:rFonts w:ascii="Times New Roman" w:hAnsi="Times New Roman" w:cs="Times New Roman"/>
          <w:spacing w:val="-3"/>
        </w:rPr>
        <w:t xml:space="preserve">the Commission should reject </w:t>
      </w:r>
      <w:r w:rsidRPr="0080490D">
        <w:rPr>
          <w:rFonts w:ascii="Times New Roman" w:hAnsi="Times New Roman" w:cs="Times New Roman"/>
          <w:spacing w:val="-3"/>
        </w:rPr>
        <w:t>this option</w:t>
      </w:r>
      <w:r w:rsidR="009B5A14" w:rsidRPr="0080490D">
        <w:rPr>
          <w:rFonts w:ascii="Times New Roman" w:hAnsi="Times New Roman" w:cs="Times New Roman"/>
          <w:spacing w:val="-3"/>
        </w:rPr>
        <w:t xml:space="preserve"> for two reasons.  First, rehabilitating the existing structure </w:t>
      </w:r>
      <w:r w:rsidRPr="0080490D">
        <w:rPr>
          <w:rFonts w:ascii="Times New Roman" w:hAnsi="Times New Roman" w:cs="Times New Roman"/>
          <w:spacing w:val="-3"/>
        </w:rPr>
        <w:t xml:space="preserve">is not viable because this type of bridge cannot be rehabilitated to carry heavier loads.  </w:t>
      </w:r>
      <w:r w:rsidR="006E60BE" w:rsidRPr="0080490D">
        <w:rPr>
          <w:rFonts w:ascii="Times New Roman" w:hAnsi="Times New Roman" w:cs="Times New Roman"/>
          <w:spacing w:val="-3"/>
        </w:rPr>
        <w:t xml:space="preserve">DOT’s engineer testified that because the bridge </w:t>
      </w:r>
      <w:r w:rsidR="009B5A14" w:rsidRPr="0080490D">
        <w:rPr>
          <w:rFonts w:ascii="Times New Roman" w:hAnsi="Times New Roman" w:cs="Times New Roman"/>
          <w:spacing w:val="-3"/>
        </w:rPr>
        <w:t>is</w:t>
      </w:r>
      <w:r w:rsidR="006E60BE" w:rsidRPr="0080490D">
        <w:rPr>
          <w:rFonts w:ascii="Times New Roman" w:hAnsi="Times New Roman" w:cs="Times New Roman"/>
          <w:spacing w:val="-3"/>
        </w:rPr>
        <w:t xml:space="preserve"> constructed </w:t>
      </w:r>
      <w:r w:rsidR="009B5A14" w:rsidRPr="0080490D">
        <w:rPr>
          <w:rFonts w:ascii="Times New Roman" w:hAnsi="Times New Roman" w:cs="Times New Roman"/>
          <w:spacing w:val="-3"/>
        </w:rPr>
        <w:t xml:space="preserve">solely of </w:t>
      </w:r>
      <w:r w:rsidR="006E60BE" w:rsidRPr="0080490D">
        <w:rPr>
          <w:rFonts w:ascii="Times New Roman" w:hAnsi="Times New Roman" w:cs="Times New Roman"/>
          <w:spacing w:val="-3"/>
        </w:rPr>
        <w:t>reinforced concrete</w:t>
      </w:r>
      <w:r w:rsidR="009B5A14" w:rsidRPr="0080490D">
        <w:rPr>
          <w:rFonts w:ascii="Times New Roman" w:hAnsi="Times New Roman" w:cs="Times New Roman"/>
          <w:spacing w:val="-3"/>
        </w:rPr>
        <w:t>,</w:t>
      </w:r>
      <w:r w:rsidR="006E60BE" w:rsidRPr="0080490D">
        <w:rPr>
          <w:rFonts w:ascii="Times New Roman" w:hAnsi="Times New Roman" w:cs="Times New Roman"/>
          <w:spacing w:val="-3"/>
        </w:rPr>
        <w:t xml:space="preserve"> it c</w:t>
      </w:r>
      <w:r w:rsidR="009B5A14" w:rsidRPr="0080490D">
        <w:rPr>
          <w:rFonts w:ascii="Times New Roman" w:hAnsi="Times New Roman" w:cs="Times New Roman"/>
          <w:spacing w:val="-3"/>
        </w:rPr>
        <w:t>annot</w:t>
      </w:r>
      <w:r w:rsidR="006E60BE" w:rsidRPr="0080490D">
        <w:rPr>
          <w:rFonts w:ascii="Times New Roman" w:hAnsi="Times New Roman" w:cs="Times New Roman"/>
          <w:spacing w:val="-3"/>
        </w:rPr>
        <w:t xml:space="preserve"> be rehabilitated so as to increase its weight bearing capacity.  </w:t>
      </w:r>
      <w:proofErr w:type="gramStart"/>
      <w:r w:rsidR="006E60BE" w:rsidRPr="0080490D">
        <w:rPr>
          <w:rFonts w:ascii="Times New Roman" w:hAnsi="Times New Roman" w:cs="Times New Roman"/>
          <w:spacing w:val="-3"/>
        </w:rPr>
        <w:t>N.T.</w:t>
      </w:r>
      <w:r w:rsidR="00F701AE" w:rsidRPr="0080490D">
        <w:rPr>
          <w:rFonts w:ascii="Times New Roman" w:hAnsi="Times New Roman" w:cs="Times New Roman"/>
          <w:spacing w:val="-3"/>
        </w:rPr>
        <w:t xml:space="preserve"> 263.</w:t>
      </w:r>
      <w:proofErr w:type="gramEnd"/>
      <w:r w:rsidR="001859FD" w:rsidRPr="0080490D">
        <w:rPr>
          <w:rFonts w:ascii="Times New Roman" w:hAnsi="Times New Roman" w:cs="Times New Roman"/>
          <w:spacing w:val="-3"/>
        </w:rPr>
        <w:t xml:space="preserve">  </w:t>
      </w:r>
      <w:r w:rsidR="009B5A14" w:rsidRPr="0080490D">
        <w:rPr>
          <w:rFonts w:ascii="Times New Roman" w:hAnsi="Times New Roman" w:cs="Times New Roman"/>
          <w:spacing w:val="-3"/>
        </w:rPr>
        <w:t xml:space="preserve">No party presented any evidence refuting this testimony.  I must therefore conclude that rehabilitating the existing structure to carry heavier loads is </w:t>
      </w:r>
      <w:r w:rsidR="001D403B" w:rsidRPr="0080490D">
        <w:rPr>
          <w:rFonts w:ascii="Times New Roman" w:hAnsi="Times New Roman" w:cs="Times New Roman"/>
          <w:spacing w:val="-3"/>
        </w:rPr>
        <w:t xml:space="preserve">not </w:t>
      </w:r>
      <w:r w:rsidR="009B5A14" w:rsidRPr="0080490D">
        <w:rPr>
          <w:rFonts w:ascii="Times New Roman" w:hAnsi="Times New Roman" w:cs="Times New Roman"/>
          <w:spacing w:val="-3"/>
        </w:rPr>
        <w:t>feasible fr</w:t>
      </w:r>
      <w:r w:rsidR="00FB59EC">
        <w:rPr>
          <w:rFonts w:ascii="Times New Roman" w:hAnsi="Times New Roman" w:cs="Times New Roman"/>
          <w:spacing w:val="-3"/>
        </w:rPr>
        <w:t>om an engineering perspective.</w:t>
      </w:r>
    </w:p>
    <w:p w:rsidR="009B5A14" w:rsidRPr="0080490D" w:rsidRDefault="009B5A14" w:rsidP="001741FD">
      <w:pPr>
        <w:spacing w:line="360" w:lineRule="auto"/>
        <w:ind w:firstLine="1440"/>
        <w:rPr>
          <w:rFonts w:ascii="Times New Roman" w:hAnsi="Times New Roman" w:cs="Times New Roman"/>
          <w:spacing w:val="-3"/>
        </w:rPr>
      </w:pPr>
    </w:p>
    <w:p w:rsidR="006E60BE" w:rsidRPr="0080490D" w:rsidRDefault="009B5A14" w:rsidP="001741FD">
      <w:pPr>
        <w:spacing w:line="360" w:lineRule="auto"/>
        <w:ind w:firstLine="1440"/>
        <w:rPr>
          <w:rFonts w:ascii="Times New Roman" w:hAnsi="Times New Roman" w:cs="Times New Roman"/>
          <w:spacing w:val="-3"/>
        </w:rPr>
      </w:pPr>
      <w:r w:rsidRPr="0080490D">
        <w:rPr>
          <w:rFonts w:ascii="Times New Roman" w:hAnsi="Times New Roman" w:cs="Times New Roman"/>
          <w:spacing w:val="-3"/>
        </w:rPr>
        <w:t>Second, e</w:t>
      </w:r>
      <w:r w:rsidR="001859FD" w:rsidRPr="0080490D">
        <w:rPr>
          <w:rFonts w:ascii="Times New Roman" w:hAnsi="Times New Roman" w:cs="Times New Roman"/>
          <w:spacing w:val="-3"/>
        </w:rPr>
        <w:t xml:space="preserve">ven if the bridge could be rehabilitated to its original condition, </w:t>
      </w:r>
      <w:r w:rsidRPr="0080490D">
        <w:rPr>
          <w:rFonts w:ascii="Times New Roman" w:hAnsi="Times New Roman" w:cs="Times New Roman"/>
          <w:spacing w:val="-3"/>
        </w:rPr>
        <w:t xml:space="preserve">the rehabilitation could prove inadequate.  </w:t>
      </w:r>
      <w:r w:rsidR="001859FD" w:rsidRPr="0080490D">
        <w:rPr>
          <w:rFonts w:ascii="Times New Roman" w:hAnsi="Times New Roman" w:cs="Times New Roman"/>
          <w:spacing w:val="-3"/>
        </w:rPr>
        <w:t xml:space="preserve">DOT’s witness stated that he could not determine from the information available what loads the bridge was originally designed and constructed to carry.  </w:t>
      </w:r>
      <w:proofErr w:type="gramStart"/>
      <w:r w:rsidR="001859FD" w:rsidRPr="0080490D">
        <w:rPr>
          <w:rFonts w:ascii="Times New Roman" w:hAnsi="Times New Roman" w:cs="Times New Roman"/>
          <w:spacing w:val="-3"/>
        </w:rPr>
        <w:t>N.T.</w:t>
      </w:r>
      <w:r w:rsidR="00125419">
        <w:rPr>
          <w:rFonts w:ascii="Times New Roman" w:hAnsi="Times New Roman" w:cs="Times New Roman"/>
          <w:spacing w:val="-3"/>
        </w:rPr>
        <w:t> </w:t>
      </w:r>
      <w:r w:rsidR="00F701AE" w:rsidRPr="0080490D">
        <w:rPr>
          <w:rFonts w:ascii="Times New Roman" w:hAnsi="Times New Roman" w:cs="Times New Roman"/>
          <w:spacing w:val="-3"/>
        </w:rPr>
        <w:t>253.</w:t>
      </w:r>
      <w:proofErr w:type="gramEnd"/>
      <w:r w:rsidR="001859FD" w:rsidRPr="0080490D">
        <w:rPr>
          <w:rFonts w:ascii="Times New Roman" w:hAnsi="Times New Roman" w:cs="Times New Roman"/>
          <w:spacing w:val="-3"/>
        </w:rPr>
        <w:t xml:space="preserve">  It is possible that even if the bridge were rehabilitated to its original condition, its load carrying capacity would not be adequate to carry the </w:t>
      </w:r>
      <w:r w:rsidR="00F701AE" w:rsidRPr="0080490D">
        <w:rPr>
          <w:rFonts w:ascii="Times New Roman" w:hAnsi="Times New Roman" w:cs="Times New Roman"/>
          <w:spacing w:val="-3"/>
        </w:rPr>
        <w:t>8</w:t>
      </w:r>
      <w:r w:rsidR="001859FD" w:rsidRPr="0080490D">
        <w:rPr>
          <w:rFonts w:ascii="Times New Roman" w:hAnsi="Times New Roman" w:cs="Times New Roman"/>
          <w:spacing w:val="-3"/>
        </w:rPr>
        <w:t>0,000 pound loads that are the current maximum.</w:t>
      </w:r>
      <w:r w:rsidR="00F701AE" w:rsidRPr="0080490D">
        <w:rPr>
          <w:rFonts w:ascii="Times New Roman" w:hAnsi="Times New Roman" w:cs="Times New Roman"/>
          <w:spacing w:val="-3"/>
        </w:rPr>
        <w:t xml:space="preserve">  </w:t>
      </w:r>
      <w:proofErr w:type="gramStart"/>
      <w:r w:rsidR="00F701AE" w:rsidRPr="0080490D">
        <w:rPr>
          <w:rFonts w:ascii="Times New Roman" w:hAnsi="Times New Roman" w:cs="Times New Roman"/>
          <w:spacing w:val="-3"/>
        </w:rPr>
        <w:t>N.T. 253.</w:t>
      </w:r>
      <w:proofErr w:type="gramEnd"/>
      <w:r w:rsidRPr="0080490D">
        <w:rPr>
          <w:rFonts w:ascii="Times New Roman" w:hAnsi="Times New Roman" w:cs="Times New Roman"/>
          <w:spacing w:val="-3"/>
        </w:rPr>
        <w:t xml:space="preserve">  Rehabilitating the existing bridge to carry less than the current maximum</w:t>
      </w:r>
      <w:r w:rsidR="00840603" w:rsidRPr="0080490D">
        <w:rPr>
          <w:rFonts w:ascii="Times New Roman" w:hAnsi="Times New Roman" w:cs="Times New Roman"/>
          <w:spacing w:val="-3"/>
        </w:rPr>
        <w:t xml:space="preserve"> </w:t>
      </w:r>
      <w:r w:rsidR="00840603" w:rsidRPr="0080490D">
        <w:rPr>
          <w:rFonts w:ascii="Times New Roman" w:hAnsi="Times New Roman" w:cs="Times New Roman"/>
          <w:spacing w:val="-3"/>
        </w:rPr>
        <w:lastRenderedPageBreak/>
        <w:t>loads</w:t>
      </w:r>
      <w:r w:rsidRPr="0080490D">
        <w:rPr>
          <w:rFonts w:ascii="Times New Roman" w:hAnsi="Times New Roman" w:cs="Times New Roman"/>
          <w:spacing w:val="-3"/>
        </w:rPr>
        <w:t xml:space="preserve"> would be </w:t>
      </w:r>
      <w:r w:rsidR="00131B1E" w:rsidRPr="0080490D">
        <w:rPr>
          <w:rFonts w:ascii="Times New Roman" w:hAnsi="Times New Roman" w:cs="Times New Roman"/>
          <w:spacing w:val="-3"/>
        </w:rPr>
        <w:t xml:space="preserve">a </w:t>
      </w:r>
      <w:r w:rsidR="00840603" w:rsidRPr="0080490D">
        <w:rPr>
          <w:rFonts w:ascii="Times New Roman" w:hAnsi="Times New Roman" w:cs="Times New Roman"/>
          <w:spacing w:val="-3"/>
        </w:rPr>
        <w:t>poor use of limited resources.  I conclude that rehabilitating the existing bridge is not an option available to the Commission.</w:t>
      </w:r>
    </w:p>
    <w:p w:rsidR="001D403B" w:rsidRPr="0080490D" w:rsidRDefault="001D403B" w:rsidP="001741FD">
      <w:pPr>
        <w:spacing w:line="360" w:lineRule="auto"/>
        <w:ind w:firstLine="1440"/>
        <w:rPr>
          <w:rFonts w:ascii="Times New Roman" w:hAnsi="Times New Roman" w:cs="Times New Roman"/>
          <w:spacing w:val="-3"/>
        </w:rPr>
      </w:pPr>
    </w:p>
    <w:p w:rsidR="00840603" w:rsidRPr="0080490D" w:rsidRDefault="00840603" w:rsidP="001741FD">
      <w:pPr>
        <w:spacing w:line="360" w:lineRule="auto"/>
        <w:ind w:firstLine="1440"/>
        <w:rPr>
          <w:rFonts w:ascii="Times New Roman" w:hAnsi="Times New Roman" w:cs="Times New Roman"/>
          <w:spacing w:val="-3"/>
        </w:rPr>
      </w:pPr>
      <w:r w:rsidRPr="0080490D">
        <w:rPr>
          <w:rFonts w:ascii="Times New Roman" w:hAnsi="Times New Roman" w:cs="Times New Roman"/>
          <w:spacing w:val="-3"/>
        </w:rPr>
        <w:t xml:space="preserve">Turning next to </w:t>
      </w:r>
      <w:r w:rsidR="00815F47" w:rsidRPr="0080490D">
        <w:rPr>
          <w:rFonts w:ascii="Times New Roman" w:hAnsi="Times New Roman" w:cs="Times New Roman"/>
          <w:spacing w:val="-3"/>
        </w:rPr>
        <w:t xml:space="preserve">replacing the existing bridge with an </w:t>
      </w:r>
      <w:r w:rsidR="006E60BE" w:rsidRPr="0080490D">
        <w:rPr>
          <w:rFonts w:ascii="Times New Roman" w:hAnsi="Times New Roman" w:cs="Times New Roman"/>
          <w:spacing w:val="-3"/>
        </w:rPr>
        <w:t>at-grade crossing</w:t>
      </w:r>
      <w:r w:rsidRPr="0080490D">
        <w:rPr>
          <w:rFonts w:ascii="Times New Roman" w:hAnsi="Times New Roman" w:cs="Times New Roman"/>
          <w:spacing w:val="-3"/>
        </w:rPr>
        <w:t xml:space="preserve">, the Commission should reject this option for two reasons.  First there is no evidence in this proceeding that would support this option. </w:t>
      </w:r>
      <w:r w:rsidR="006E60BE" w:rsidRPr="0080490D">
        <w:rPr>
          <w:rFonts w:ascii="Times New Roman" w:hAnsi="Times New Roman" w:cs="Times New Roman"/>
          <w:spacing w:val="-3"/>
        </w:rPr>
        <w:t xml:space="preserve"> </w:t>
      </w:r>
      <w:r w:rsidR="001859FD" w:rsidRPr="0080490D">
        <w:rPr>
          <w:rFonts w:ascii="Times New Roman" w:hAnsi="Times New Roman" w:cs="Times New Roman"/>
          <w:spacing w:val="-3"/>
        </w:rPr>
        <w:t>N</w:t>
      </w:r>
      <w:r w:rsidR="006E60BE" w:rsidRPr="0080490D">
        <w:rPr>
          <w:rFonts w:ascii="Times New Roman" w:hAnsi="Times New Roman" w:cs="Times New Roman"/>
          <w:spacing w:val="-3"/>
        </w:rPr>
        <w:t>o party presented evidence regarding the feasibility of constructing an at-grade crossing at this location</w:t>
      </w:r>
      <w:r w:rsidR="001859FD" w:rsidRPr="0080490D">
        <w:rPr>
          <w:rFonts w:ascii="Times New Roman" w:hAnsi="Times New Roman" w:cs="Times New Roman"/>
          <w:spacing w:val="-3"/>
        </w:rPr>
        <w:t>.</w:t>
      </w:r>
      <w:r w:rsidRPr="0080490D">
        <w:rPr>
          <w:rFonts w:ascii="Times New Roman" w:hAnsi="Times New Roman" w:cs="Times New Roman"/>
          <w:spacing w:val="-3"/>
        </w:rPr>
        <w:t xml:space="preserve">  There is a substantial difference in elevation between the roadway and the Railroad’s facilities and </w:t>
      </w:r>
      <w:r w:rsidR="00A65C87" w:rsidRPr="0080490D">
        <w:rPr>
          <w:rFonts w:ascii="Times New Roman" w:hAnsi="Times New Roman" w:cs="Times New Roman"/>
          <w:spacing w:val="-3"/>
        </w:rPr>
        <w:t>there is no evidence that this difference in elevation could be adequately addressed and an at-grade crossing created.</w:t>
      </w:r>
    </w:p>
    <w:p w:rsidR="00840603" w:rsidRPr="0080490D" w:rsidRDefault="00840603" w:rsidP="001741FD">
      <w:pPr>
        <w:spacing w:line="360" w:lineRule="auto"/>
        <w:ind w:firstLine="1440"/>
        <w:rPr>
          <w:rFonts w:ascii="Times New Roman" w:hAnsi="Times New Roman" w:cs="Times New Roman"/>
          <w:spacing w:val="-3"/>
        </w:rPr>
      </w:pPr>
    </w:p>
    <w:p w:rsidR="00815F47" w:rsidRPr="0080490D" w:rsidRDefault="00A65C87" w:rsidP="001741FD">
      <w:pPr>
        <w:spacing w:line="360" w:lineRule="auto"/>
        <w:ind w:firstLine="1440"/>
        <w:rPr>
          <w:rFonts w:ascii="Times New Roman" w:hAnsi="Times New Roman" w:cs="Times New Roman"/>
          <w:spacing w:val="-3"/>
        </w:rPr>
      </w:pPr>
      <w:r w:rsidRPr="0080490D">
        <w:rPr>
          <w:rFonts w:ascii="Times New Roman" w:hAnsi="Times New Roman" w:cs="Times New Roman"/>
          <w:spacing w:val="-3"/>
        </w:rPr>
        <w:t>Second, establishing an at-grade crossing at this location would create an unsafe condition where none now exists.  E</w:t>
      </w:r>
      <w:r w:rsidR="006E60BE" w:rsidRPr="0080490D">
        <w:rPr>
          <w:rFonts w:ascii="Times New Roman" w:hAnsi="Times New Roman" w:cs="Times New Roman"/>
          <w:spacing w:val="-3"/>
        </w:rPr>
        <w:t xml:space="preserve">ven if the elevation difference between the roadway and railroad facilities </w:t>
      </w:r>
      <w:r w:rsidRPr="0080490D">
        <w:rPr>
          <w:rFonts w:ascii="Times New Roman" w:hAnsi="Times New Roman" w:cs="Times New Roman"/>
          <w:spacing w:val="-3"/>
        </w:rPr>
        <w:t>could be adequately addressed,</w:t>
      </w:r>
      <w:r w:rsidR="006E60BE" w:rsidRPr="0080490D">
        <w:rPr>
          <w:rFonts w:ascii="Times New Roman" w:hAnsi="Times New Roman" w:cs="Times New Roman"/>
          <w:spacing w:val="-3"/>
        </w:rPr>
        <w:t xml:space="preserve"> the result would be replacing a grade separated crossing with an at-grade crossing.  </w:t>
      </w:r>
      <w:r w:rsidR="00815F47" w:rsidRPr="0080490D">
        <w:rPr>
          <w:rFonts w:ascii="Times New Roman" w:hAnsi="Times New Roman" w:cs="Times New Roman"/>
          <w:spacing w:val="-3"/>
        </w:rPr>
        <w:t xml:space="preserve">It is beyond argument that a grade separated crossing is safer than an at-grade crossing in that the grade separated crossing eliminates the possibility of train-vehicle collisions.  Creating an at-grade crossing at this location </w:t>
      </w:r>
      <w:r w:rsidR="006E60BE" w:rsidRPr="0080490D">
        <w:rPr>
          <w:rFonts w:ascii="Times New Roman" w:hAnsi="Times New Roman" w:cs="Times New Roman"/>
          <w:spacing w:val="-3"/>
        </w:rPr>
        <w:t>would</w:t>
      </w:r>
      <w:r w:rsidR="00815F47" w:rsidRPr="0080490D">
        <w:rPr>
          <w:rFonts w:ascii="Times New Roman" w:hAnsi="Times New Roman" w:cs="Times New Roman"/>
          <w:spacing w:val="-3"/>
        </w:rPr>
        <w:t xml:space="preserve">, by its very nature, create the </w:t>
      </w:r>
      <w:r w:rsidR="001D403B" w:rsidRPr="0080490D">
        <w:rPr>
          <w:rFonts w:ascii="Times New Roman" w:hAnsi="Times New Roman" w:cs="Times New Roman"/>
          <w:spacing w:val="-3"/>
        </w:rPr>
        <w:t xml:space="preserve">possibility </w:t>
      </w:r>
      <w:r w:rsidR="00815F47" w:rsidRPr="0080490D">
        <w:rPr>
          <w:rFonts w:ascii="Times New Roman" w:hAnsi="Times New Roman" w:cs="Times New Roman"/>
          <w:spacing w:val="-3"/>
        </w:rPr>
        <w:t xml:space="preserve">of a vehicle-train collision where none </w:t>
      </w:r>
      <w:r w:rsidR="001859FD" w:rsidRPr="0080490D">
        <w:rPr>
          <w:rFonts w:ascii="Times New Roman" w:hAnsi="Times New Roman" w:cs="Times New Roman"/>
          <w:spacing w:val="-3"/>
        </w:rPr>
        <w:t xml:space="preserve">currently </w:t>
      </w:r>
      <w:r w:rsidR="00815F47" w:rsidRPr="0080490D">
        <w:rPr>
          <w:rFonts w:ascii="Times New Roman" w:hAnsi="Times New Roman" w:cs="Times New Roman"/>
          <w:spacing w:val="-3"/>
        </w:rPr>
        <w:t>exists.</w:t>
      </w:r>
      <w:r w:rsidRPr="0080490D">
        <w:rPr>
          <w:rFonts w:ascii="Times New Roman" w:hAnsi="Times New Roman" w:cs="Times New Roman"/>
          <w:spacing w:val="-3"/>
        </w:rPr>
        <w:t xml:space="preserve">  I conclude that replacing the existing bridge with an at-grade crossing is not an opti</w:t>
      </w:r>
      <w:r w:rsidR="00F41FE2">
        <w:rPr>
          <w:rFonts w:ascii="Times New Roman" w:hAnsi="Times New Roman" w:cs="Times New Roman"/>
          <w:spacing w:val="-3"/>
        </w:rPr>
        <w:t>on available to the Commission.</w:t>
      </w:r>
    </w:p>
    <w:p w:rsidR="00815F47" w:rsidRPr="0080490D" w:rsidRDefault="00815F47" w:rsidP="001741FD">
      <w:pPr>
        <w:spacing w:line="360" w:lineRule="auto"/>
        <w:ind w:firstLine="1440"/>
        <w:rPr>
          <w:rFonts w:ascii="Times New Roman" w:hAnsi="Times New Roman" w:cs="Times New Roman"/>
          <w:spacing w:val="-3"/>
        </w:rPr>
      </w:pPr>
    </w:p>
    <w:p w:rsidR="0005212A" w:rsidRPr="0080490D" w:rsidRDefault="00A65C87" w:rsidP="001741FD">
      <w:pPr>
        <w:spacing w:line="360" w:lineRule="auto"/>
        <w:ind w:firstLine="1440"/>
        <w:rPr>
          <w:rFonts w:ascii="Times New Roman" w:hAnsi="Times New Roman" w:cs="Times New Roman"/>
          <w:spacing w:val="-3"/>
        </w:rPr>
      </w:pPr>
      <w:r w:rsidRPr="0080490D">
        <w:rPr>
          <w:rFonts w:ascii="Times New Roman" w:hAnsi="Times New Roman" w:cs="Times New Roman"/>
          <w:spacing w:val="-3"/>
        </w:rPr>
        <w:t xml:space="preserve">Turning next to replacing the existing bridge with </w:t>
      </w:r>
      <w:r w:rsidR="00815F47" w:rsidRPr="0080490D">
        <w:rPr>
          <w:rFonts w:ascii="Times New Roman" w:hAnsi="Times New Roman" w:cs="Times New Roman"/>
          <w:spacing w:val="-3"/>
        </w:rPr>
        <w:t>a new bridge at this locati</w:t>
      </w:r>
      <w:r w:rsidRPr="0080490D">
        <w:rPr>
          <w:rFonts w:ascii="Times New Roman" w:hAnsi="Times New Roman" w:cs="Times New Roman"/>
          <w:spacing w:val="-3"/>
        </w:rPr>
        <w:t>on,</w:t>
      </w:r>
      <w:r w:rsidR="00815F47" w:rsidRPr="0080490D">
        <w:rPr>
          <w:rFonts w:ascii="Times New Roman" w:hAnsi="Times New Roman" w:cs="Times New Roman"/>
          <w:spacing w:val="-3"/>
        </w:rPr>
        <w:t xml:space="preserve"> </w:t>
      </w:r>
      <w:r w:rsidRPr="0080490D">
        <w:rPr>
          <w:rFonts w:ascii="Times New Roman" w:hAnsi="Times New Roman" w:cs="Times New Roman"/>
          <w:spacing w:val="-3"/>
        </w:rPr>
        <w:t>this appears to be</w:t>
      </w:r>
      <w:r w:rsidR="00815F47" w:rsidRPr="0080490D">
        <w:rPr>
          <w:rFonts w:ascii="Times New Roman" w:hAnsi="Times New Roman" w:cs="Times New Roman"/>
          <w:spacing w:val="-3"/>
        </w:rPr>
        <w:t xml:space="preserve"> the only option that is available</w:t>
      </w:r>
      <w:r w:rsidRPr="0080490D">
        <w:rPr>
          <w:rFonts w:ascii="Times New Roman" w:hAnsi="Times New Roman" w:cs="Times New Roman"/>
          <w:spacing w:val="-3"/>
        </w:rPr>
        <w:t xml:space="preserve"> to the Commission</w:t>
      </w:r>
      <w:r w:rsidR="003800DB" w:rsidRPr="0080490D">
        <w:rPr>
          <w:rFonts w:ascii="Times New Roman" w:hAnsi="Times New Roman" w:cs="Times New Roman"/>
          <w:spacing w:val="-3"/>
        </w:rPr>
        <w:t xml:space="preserve"> if a public rail highway crossing is to remain at this location</w:t>
      </w:r>
      <w:r w:rsidR="00815F47" w:rsidRPr="0080490D">
        <w:rPr>
          <w:rFonts w:ascii="Times New Roman" w:hAnsi="Times New Roman" w:cs="Times New Roman"/>
          <w:spacing w:val="-3"/>
        </w:rPr>
        <w:t>.</w:t>
      </w:r>
      <w:r w:rsidRPr="0080490D">
        <w:rPr>
          <w:rFonts w:ascii="Times New Roman" w:hAnsi="Times New Roman" w:cs="Times New Roman"/>
          <w:spacing w:val="-3"/>
        </w:rPr>
        <w:t xml:space="preserve">  However, w</w:t>
      </w:r>
      <w:r w:rsidR="0096280D" w:rsidRPr="0080490D">
        <w:rPr>
          <w:rFonts w:ascii="Times New Roman" w:hAnsi="Times New Roman" w:cs="Times New Roman"/>
          <w:spacing w:val="-3"/>
        </w:rPr>
        <w:t xml:space="preserve">hether </w:t>
      </w:r>
      <w:r w:rsidRPr="0080490D">
        <w:rPr>
          <w:rFonts w:ascii="Times New Roman" w:hAnsi="Times New Roman" w:cs="Times New Roman"/>
          <w:spacing w:val="-3"/>
        </w:rPr>
        <w:t xml:space="preserve">the Commission should order </w:t>
      </w:r>
      <w:r w:rsidR="00491589" w:rsidRPr="0080490D">
        <w:rPr>
          <w:rFonts w:ascii="Times New Roman" w:hAnsi="Times New Roman" w:cs="Times New Roman"/>
          <w:spacing w:val="-3"/>
        </w:rPr>
        <w:t xml:space="preserve">a </w:t>
      </w:r>
      <w:r w:rsidR="0096280D" w:rsidRPr="0080490D">
        <w:rPr>
          <w:rFonts w:ascii="Times New Roman" w:hAnsi="Times New Roman" w:cs="Times New Roman"/>
          <w:spacing w:val="-3"/>
        </w:rPr>
        <w:t xml:space="preserve">new bridge </w:t>
      </w:r>
      <w:r w:rsidR="001D403B" w:rsidRPr="0080490D">
        <w:rPr>
          <w:rFonts w:ascii="Times New Roman" w:hAnsi="Times New Roman" w:cs="Times New Roman"/>
          <w:spacing w:val="-3"/>
        </w:rPr>
        <w:t>to</w:t>
      </w:r>
      <w:r w:rsidR="0096280D" w:rsidRPr="0080490D">
        <w:rPr>
          <w:rFonts w:ascii="Times New Roman" w:hAnsi="Times New Roman" w:cs="Times New Roman"/>
          <w:spacing w:val="-3"/>
        </w:rPr>
        <w:t xml:space="preserve"> be constructed at this location requires a determination by the Commission that a </w:t>
      </w:r>
      <w:r w:rsidR="00491589" w:rsidRPr="0080490D">
        <w:rPr>
          <w:rFonts w:ascii="Times New Roman" w:hAnsi="Times New Roman" w:cs="Times New Roman"/>
          <w:spacing w:val="-3"/>
        </w:rPr>
        <w:t xml:space="preserve">public </w:t>
      </w:r>
      <w:r w:rsidR="0005212A" w:rsidRPr="0080490D">
        <w:rPr>
          <w:rFonts w:ascii="Times New Roman" w:hAnsi="Times New Roman" w:cs="Times New Roman"/>
          <w:spacing w:val="-3"/>
        </w:rPr>
        <w:t xml:space="preserve">crossing </w:t>
      </w:r>
      <w:r w:rsidR="00491589" w:rsidRPr="0080490D">
        <w:rPr>
          <w:rFonts w:ascii="Times New Roman" w:hAnsi="Times New Roman" w:cs="Times New Roman"/>
          <w:spacing w:val="-3"/>
        </w:rPr>
        <w:t xml:space="preserve">at this location </w:t>
      </w:r>
      <w:r w:rsidR="0005212A" w:rsidRPr="0080490D">
        <w:rPr>
          <w:rFonts w:ascii="Times New Roman" w:hAnsi="Times New Roman" w:cs="Times New Roman"/>
          <w:spacing w:val="-3"/>
        </w:rPr>
        <w:t>is still necessary.</w:t>
      </w:r>
      <w:r w:rsidRPr="0080490D">
        <w:rPr>
          <w:rFonts w:ascii="Times New Roman" w:hAnsi="Times New Roman" w:cs="Times New Roman"/>
          <w:spacing w:val="-3"/>
        </w:rPr>
        <w:t xml:space="preserve">  I will address that issue next.</w:t>
      </w:r>
    </w:p>
    <w:p w:rsidR="0005212A" w:rsidRPr="0080490D" w:rsidRDefault="0005212A" w:rsidP="001741FD">
      <w:pPr>
        <w:spacing w:line="360" w:lineRule="auto"/>
        <w:ind w:firstLine="1440"/>
        <w:rPr>
          <w:rFonts w:ascii="Times New Roman" w:hAnsi="Times New Roman" w:cs="Times New Roman"/>
          <w:spacing w:val="-3"/>
        </w:rPr>
      </w:pPr>
      <w:r w:rsidRPr="0080490D">
        <w:rPr>
          <w:rFonts w:ascii="Times New Roman" w:hAnsi="Times New Roman" w:cs="Times New Roman"/>
          <w:spacing w:val="-3"/>
        </w:rPr>
        <w:t xml:space="preserve"> </w:t>
      </w:r>
    </w:p>
    <w:p w:rsidR="00DC5BDC" w:rsidRPr="0080490D" w:rsidRDefault="00D17DA2" w:rsidP="001741FD">
      <w:pPr>
        <w:spacing w:line="360" w:lineRule="auto"/>
        <w:ind w:firstLine="1440"/>
        <w:rPr>
          <w:rFonts w:ascii="Times New Roman" w:hAnsi="Times New Roman" w:cs="Times New Roman"/>
          <w:spacing w:val="-3"/>
        </w:rPr>
      </w:pPr>
      <w:r w:rsidRPr="0080490D">
        <w:rPr>
          <w:rFonts w:ascii="Times New Roman" w:hAnsi="Times New Roman" w:cs="Times New Roman"/>
          <w:spacing w:val="-3"/>
        </w:rPr>
        <w:t xml:space="preserve">The Complainant did not present any evidence that a public crossing at this location is necessary.  </w:t>
      </w:r>
      <w:r w:rsidR="00FE1342" w:rsidRPr="0080490D">
        <w:rPr>
          <w:rFonts w:ascii="Times New Roman" w:hAnsi="Times New Roman" w:cs="Times New Roman"/>
          <w:spacing w:val="-3"/>
        </w:rPr>
        <w:t xml:space="preserve">The Complainant’s evidence focused on the effect that the condition of the existing bridge had on his ability to use his property.  </w:t>
      </w:r>
      <w:r w:rsidRPr="0080490D">
        <w:rPr>
          <w:rFonts w:ascii="Times New Roman" w:hAnsi="Times New Roman" w:cs="Times New Roman"/>
          <w:spacing w:val="-3"/>
        </w:rPr>
        <w:t xml:space="preserve">The Complainant indicated that </w:t>
      </w:r>
      <w:r w:rsidR="00104080" w:rsidRPr="0080490D">
        <w:rPr>
          <w:rFonts w:ascii="Times New Roman" w:hAnsi="Times New Roman" w:cs="Times New Roman"/>
          <w:spacing w:val="-3"/>
        </w:rPr>
        <w:t xml:space="preserve">the Railroad’s rail line divided his property.  </w:t>
      </w:r>
      <w:proofErr w:type="gramStart"/>
      <w:r w:rsidR="00104080" w:rsidRPr="0080490D">
        <w:rPr>
          <w:rFonts w:ascii="Times New Roman" w:hAnsi="Times New Roman" w:cs="Times New Roman"/>
          <w:spacing w:val="-3"/>
        </w:rPr>
        <w:t>Complainant St. 2, p. 1</w:t>
      </w:r>
      <w:r w:rsidR="001D403B" w:rsidRPr="0080490D">
        <w:rPr>
          <w:rFonts w:ascii="Times New Roman" w:hAnsi="Times New Roman" w:cs="Times New Roman"/>
          <w:spacing w:val="-3"/>
        </w:rPr>
        <w:t>, Complainant’s M.B. p</w:t>
      </w:r>
      <w:r w:rsidR="003800DB" w:rsidRPr="0080490D">
        <w:rPr>
          <w:rFonts w:ascii="Times New Roman" w:hAnsi="Times New Roman" w:cs="Times New Roman"/>
          <w:spacing w:val="-3"/>
        </w:rPr>
        <w:t xml:space="preserve">. </w:t>
      </w:r>
      <w:r w:rsidR="001D403B" w:rsidRPr="0080490D">
        <w:rPr>
          <w:rFonts w:ascii="Times New Roman" w:hAnsi="Times New Roman" w:cs="Times New Roman"/>
          <w:spacing w:val="-3"/>
        </w:rPr>
        <w:t>4</w:t>
      </w:r>
      <w:r w:rsidR="00104080" w:rsidRPr="0080490D">
        <w:rPr>
          <w:rFonts w:ascii="Times New Roman" w:hAnsi="Times New Roman" w:cs="Times New Roman"/>
          <w:spacing w:val="-3"/>
        </w:rPr>
        <w:t>.</w:t>
      </w:r>
      <w:proofErr w:type="gramEnd"/>
      <w:r w:rsidR="00104080" w:rsidRPr="0080490D">
        <w:rPr>
          <w:rFonts w:ascii="Times New Roman" w:hAnsi="Times New Roman" w:cs="Times New Roman"/>
          <w:spacing w:val="-3"/>
        </w:rPr>
        <w:t xml:space="preserve">  The bridge provides access from one part of his property to the other.  </w:t>
      </w:r>
      <w:proofErr w:type="gramStart"/>
      <w:r w:rsidR="00104080" w:rsidRPr="0080490D">
        <w:rPr>
          <w:rFonts w:ascii="Times New Roman" w:hAnsi="Times New Roman" w:cs="Times New Roman"/>
          <w:spacing w:val="-3"/>
        </w:rPr>
        <w:t>Complainant St. 2, p. 1</w:t>
      </w:r>
      <w:r w:rsidR="00E253E5" w:rsidRPr="0080490D">
        <w:rPr>
          <w:rFonts w:ascii="Times New Roman" w:hAnsi="Times New Roman" w:cs="Times New Roman"/>
          <w:spacing w:val="-3"/>
        </w:rPr>
        <w:t>, N.T. 226-227,</w:t>
      </w:r>
      <w:r w:rsidR="00E253E5" w:rsidRPr="0080490D">
        <w:rPr>
          <w:rFonts w:ascii="Times New Roman" w:hAnsi="Times New Roman" w:cs="Times New Roman"/>
        </w:rPr>
        <w:t xml:space="preserve"> D&amp;H Ex. 4.</w:t>
      </w:r>
      <w:proofErr w:type="gramEnd"/>
    </w:p>
    <w:p w:rsidR="00DC5BDC" w:rsidRPr="0080490D" w:rsidRDefault="00DC5BDC" w:rsidP="001741FD">
      <w:pPr>
        <w:spacing w:line="360" w:lineRule="auto"/>
        <w:ind w:firstLine="1440"/>
        <w:rPr>
          <w:rFonts w:ascii="Times New Roman" w:hAnsi="Times New Roman" w:cs="Times New Roman"/>
          <w:spacing w:val="-3"/>
        </w:rPr>
      </w:pPr>
    </w:p>
    <w:p w:rsidR="00FE1342" w:rsidRPr="0080490D" w:rsidRDefault="00104080" w:rsidP="001741FD">
      <w:pPr>
        <w:spacing w:line="360" w:lineRule="auto"/>
        <w:ind w:firstLine="1440"/>
        <w:rPr>
          <w:rFonts w:ascii="Times New Roman" w:hAnsi="Times New Roman" w:cs="Times New Roman"/>
          <w:spacing w:val="-3"/>
        </w:rPr>
      </w:pPr>
      <w:r w:rsidRPr="0080490D">
        <w:rPr>
          <w:rFonts w:ascii="Times New Roman" w:hAnsi="Times New Roman" w:cs="Times New Roman"/>
          <w:spacing w:val="-3"/>
        </w:rPr>
        <w:lastRenderedPageBreak/>
        <w:t>In order to retain that access, the Complainant request</w:t>
      </w:r>
      <w:r w:rsidR="00DC5BDC" w:rsidRPr="0080490D">
        <w:rPr>
          <w:rFonts w:ascii="Times New Roman" w:hAnsi="Times New Roman" w:cs="Times New Roman"/>
          <w:spacing w:val="-3"/>
        </w:rPr>
        <w:t>s</w:t>
      </w:r>
      <w:r w:rsidRPr="0080490D">
        <w:rPr>
          <w:rFonts w:ascii="Times New Roman" w:hAnsi="Times New Roman" w:cs="Times New Roman"/>
          <w:spacing w:val="-3"/>
        </w:rPr>
        <w:t xml:space="preserve"> that the bridge be rehabilitated to its 1917 condition or a new bridge be constructed.  Complainant St. 2, p. 6.  Pending the bridge being rehabilitated or a new bridge being constructed, the Complainant</w:t>
      </w:r>
      <w:r w:rsidR="00DC5BDC" w:rsidRPr="0080490D">
        <w:rPr>
          <w:rFonts w:ascii="Times New Roman" w:hAnsi="Times New Roman" w:cs="Times New Roman"/>
          <w:spacing w:val="-3"/>
        </w:rPr>
        <w:t xml:space="preserve"> requests that the S.R. 4009 </w:t>
      </w:r>
      <w:r w:rsidR="003800DB" w:rsidRPr="0080490D">
        <w:rPr>
          <w:rFonts w:ascii="Times New Roman" w:hAnsi="Times New Roman" w:cs="Times New Roman"/>
          <w:spacing w:val="-3"/>
        </w:rPr>
        <w:t xml:space="preserve">bridge </w:t>
      </w:r>
      <w:r w:rsidR="00DC5BDC" w:rsidRPr="0080490D">
        <w:rPr>
          <w:rFonts w:ascii="Times New Roman" w:hAnsi="Times New Roman" w:cs="Times New Roman"/>
          <w:spacing w:val="-3"/>
        </w:rPr>
        <w:t>be improved to DOT highway specifications immediately or an at-grade crossing be immediately installed for his personal use.  Complainant St. 2, p. 6.</w:t>
      </w:r>
    </w:p>
    <w:p w:rsidR="00FE1342" w:rsidRPr="0080490D" w:rsidRDefault="00FE1342" w:rsidP="001741FD">
      <w:pPr>
        <w:spacing w:line="360" w:lineRule="auto"/>
        <w:ind w:firstLine="1440"/>
        <w:rPr>
          <w:rFonts w:ascii="Times New Roman" w:hAnsi="Times New Roman" w:cs="Times New Roman"/>
          <w:spacing w:val="-3"/>
        </w:rPr>
      </w:pPr>
    </w:p>
    <w:p w:rsidR="00104080" w:rsidRPr="0080490D" w:rsidRDefault="00FE1342" w:rsidP="001741FD">
      <w:pPr>
        <w:spacing w:line="360" w:lineRule="auto"/>
        <w:ind w:firstLine="1440"/>
        <w:rPr>
          <w:rFonts w:ascii="Times New Roman" w:hAnsi="Times New Roman" w:cs="Times New Roman"/>
          <w:spacing w:val="-3"/>
        </w:rPr>
      </w:pPr>
      <w:r w:rsidRPr="0080490D">
        <w:rPr>
          <w:rFonts w:ascii="Times New Roman" w:hAnsi="Times New Roman" w:cs="Times New Roman"/>
          <w:spacing w:val="-3"/>
        </w:rPr>
        <w:t xml:space="preserve">While the Complainant’s evidence addresses his personal need for a crossing, it does not demonstrate that a public crossing at this location is necessary.  Other parties provided information on whether a public crossing at </w:t>
      </w:r>
      <w:r w:rsidR="005828EE">
        <w:rPr>
          <w:rFonts w:ascii="Times New Roman" w:hAnsi="Times New Roman" w:cs="Times New Roman"/>
          <w:spacing w:val="-3"/>
        </w:rPr>
        <w:t>this location was necessary.</w:t>
      </w:r>
    </w:p>
    <w:p w:rsidR="00104080" w:rsidRPr="0080490D" w:rsidRDefault="00104080" w:rsidP="001741FD">
      <w:pPr>
        <w:spacing w:line="360" w:lineRule="auto"/>
        <w:ind w:firstLine="1440"/>
        <w:rPr>
          <w:rFonts w:ascii="Times New Roman" w:hAnsi="Times New Roman" w:cs="Times New Roman"/>
          <w:spacing w:val="-3"/>
        </w:rPr>
      </w:pPr>
    </w:p>
    <w:p w:rsidR="00D9190D" w:rsidRPr="0080490D" w:rsidRDefault="00D9190D" w:rsidP="001741FD">
      <w:pPr>
        <w:spacing w:line="360" w:lineRule="auto"/>
        <w:ind w:firstLine="1440"/>
        <w:rPr>
          <w:rFonts w:ascii="Times New Roman" w:hAnsi="Times New Roman" w:cs="Times New Roman"/>
          <w:spacing w:val="-3"/>
        </w:rPr>
      </w:pPr>
      <w:r w:rsidRPr="0080490D">
        <w:rPr>
          <w:rFonts w:ascii="Times New Roman" w:hAnsi="Times New Roman" w:cs="Times New Roman"/>
          <w:spacing w:val="-3"/>
        </w:rPr>
        <w:t>DOT’s witness stated that S.R.</w:t>
      </w:r>
      <w:r w:rsidR="00491589" w:rsidRPr="0080490D">
        <w:rPr>
          <w:rFonts w:ascii="Times New Roman" w:hAnsi="Times New Roman" w:cs="Times New Roman"/>
          <w:spacing w:val="-3"/>
        </w:rPr>
        <w:t xml:space="preserve"> 4009</w:t>
      </w:r>
      <w:r w:rsidRPr="0080490D">
        <w:rPr>
          <w:rFonts w:ascii="Times New Roman" w:hAnsi="Times New Roman" w:cs="Times New Roman"/>
          <w:spacing w:val="-3"/>
        </w:rPr>
        <w:t xml:space="preserve"> is classified as an urban local road that serves primarily local traffic.  DOT St. 5, p. 3.  DOT does not believe that the Commonwealth’s transportation system benefits from the existence of the crossing.  </w:t>
      </w:r>
      <w:proofErr w:type="gramStart"/>
      <w:r w:rsidRPr="0080490D">
        <w:rPr>
          <w:rFonts w:ascii="Times New Roman" w:hAnsi="Times New Roman" w:cs="Times New Roman"/>
          <w:spacing w:val="-3"/>
        </w:rPr>
        <w:t>DOT St. 5, p. 3</w:t>
      </w:r>
      <w:r w:rsidR="001D403B" w:rsidRPr="0080490D">
        <w:rPr>
          <w:rFonts w:ascii="Times New Roman" w:hAnsi="Times New Roman" w:cs="Times New Roman"/>
          <w:spacing w:val="-3"/>
        </w:rPr>
        <w:t xml:space="preserve">, DOT M.B. </w:t>
      </w:r>
      <w:r w:rsidR="00446B80" w:rsidRPr="0080490D">
        <w:rPr>
          <w:rFonts w:ascii="Times New Roman" w:hAnsi="Times New Roman" w:cs="Times New Roman"/>
          <w:spacing w:val="-3"/>
        </w:rPr>
        <w:t>p. 17</w:t>
      </w:r>
      <w:r w:rsidRPr="0080490D">
        <w:rPr>
          <w:rFonts w:ascii="Times New Roman" w:hAnsi="Times New Roman" w:cs="Times New Roman"/>
          <w:spacing w:val="-3"/>
        </w:rPr>
        <w:t>.</w:t>
      </w:r>
      <w:proofErr w:type="gramEnd"/>
      <w:r w:rsidRPr="0080490D">
        <w:rPr>
          <w:rFonts w:ascii="Times New Roman" w:hAnsi="Times New Roman" w:cs="Times New Roman"/>
          <w:spacing w:val="-3"/>
        </w:rPr>
        <w:t xml:space="preserve">  DOT contends that motorists travelling from the </w:t>
      </w:r>
      <w:proofErr w:type="spellStart"/>
      <w:r w:rsidRPr="0080490D">
        <w:rPr>
          <w:rFonts w:ascii="Times New Roman" w:hAnsi="Times New Roman" w:cs="Times New Roman"/>
          <w:spacing w:val="-3"/>
        </w:rPr>
        <w:t>LaPlume</w:t>
      </w:r>
      <w:proofErr w:type="spellEnd"/>
      <w:r w:rsidRPr="0080490D">
        <w:rPr>
          <w:rFonts w:ascii="Times New Roman" w:hAnsi="Times New Roman" w:cs="Times New Roman"/>
          <w:spacing w:val="-3"/>
        </w:rPr>
        <w:t xml:space="preserve"> area to the Waverly area can use either S.R. 4009 or State Route US 6.  DOT St. 5, p. 4.  DOT considers S.R. 4009 to be redundant.  </w:t>
      </w:r>
      <w:proofErr w:type="gramStart"/>
      <w:r w:rsidRPr="0080490D">
        <w:rPr>
          <w:rFonts w:ascii="Times New Roman" w:hAnsi="Times New Roman" w:cs="Times New Roman"/>
          <w:spacing w:val="-3"/>
        </w:rPr>
        <w:t>DOT St. 5, p. 4</w:t>
      </w:r>
      <w:r w:rsidR="00446B80" w:rsidRPr="0080490D">
        <w:rPr>
          <w:rFonts w:ascii="Times New Roman" w:hAnsi="Times New Roman" w:cs="Times New Roman"/>
          <w:spacing w:val="-3"/>
        </w:rPr>
        <w:t>, DOT M.B. p. 17.</w:t>
      </w:r>
      <w:proofErr w:type="gramEnd"/>
    </w:p>
    <w:p w:rsidR="00D9190D" w:rsidRPr="0080490D" w:rsidRDefault="00D9190D" w:rsidP="001741FD">
      <w:pPr>
        <w:spacing w:line="360" w:lineRule="auto"/>
        <w:ind w:firstLine="1440"/>
        <w:rPr>
          <w:rFonts w:ascii="Times New Roman" w:hAnsi="Times New Roman" w:cs="Times New Roman"/>
          <w:spacing w:val="-3"/>
        </w:rPr>
      </w:pPr>
    </w:p>
    <w:p w:rsidR="00D9190D" w:rsidRPr="0080490D" w:rsidRDefault="00B10B62" w:rsidP="001741FD">
      <w:pPr>
        <w:spacing w:line="360" w:lineRule="auto"/>
        <w:ind w:firstLine="1440"/>
        <w:rPr>
          <w:rFonts w:ascii="Times New Roman" w:hAnsi="Times New Roman" w:cs="Times New Roman"/>
          <w:spacing w:val="-3"/>
        </w:rPr>
      </w:pPr>
      <w:r w:rsidRPr="0080490D">
        <w:rPr>
          <w:rFonts w:ascii="Times New Roman" w:hAnsi="Times New Roman" w:cs="Times New Roman"/>
          <w:spacing w:val="-3"/>
        </w:rPr>
        <w:t xml:space="preserve">DOT’s witness stated that the bridge is listed on the Lackawanna Luzerne Transportation Study (LLTS) Long Range Transportation Plan.  DOT St. </w:t>
      </w:r>
      <w:r w:rsidR="00AF5FB6" w:rsidRPr="0080490D">
        <w:rPr>
          <w:rFonts w:ascii="Times New Roman" w:hAnsi="Times New Roman" w:cs="Times New Roman"/>
          <w:spacing w:val="-3"/>
        </w:rPr>
        <w:t>7</w:t>
      </w:r>
      <w:r w:rsidRPr="0080490D">
        <w:rPr>
          <w:rFonts w:ascii="Times New Roman" w:hAnsi="Times New Roman" w:cs="Times New Roman"/>
          <w:spacing w:val="-3"/>
        </w:rPr>
        <w:t>, p. 2.</w:t>
      </w:r>
      <w:r w:rsidR="00AF5FB6" w:rsidRPr="0080490D">
        <w:rPr>
          <w:rFonts w:ascii="Times New Roman" w:hAnsi="Times New Roman" w:cs="Times New Roman"/>
          <w:spacing w:val="-3"/>
        </w:rPr>
        <w:t xml:space="preserve">  The Long Range Transportation Plan is a planning document which indicates regional needs for the next twenty years.  DOT St. 7, p. 2.  However, being on the Long Range Transportation P</w:t>
      </w:r>
      <w:r w:rsidR="008D593A">
        <w:rPr>
          <w:rFonts w:ascii="Times New Roman" w:hAnsi="Times New Roman" w:cs="Times New Roman"/>
          <w:spacing w:val="-3"/>
        </w:rPr>
        <w:t>l</w:t>
      </w:r>
      <w:r w:rsidR="00AF5FB6" w:rsidRPr="0080490D">
        <w:rPr>
          <w:rFonts w:ascii="Times New Roman" w:hAnsi="Times New Roman" w:cs="Times New Roman"/>
          <w:spacing w:val="-3"/>
        </w:rPr>
        <w:t xml:space="preserve">an does not allocate any money for a particular project.  DOT St. 7, p. 3.  No funds have been allocated either for the replacement or removal of the existing bridge carrying S.R. 4009.  </w:t>
      </w:r>
      <w:proofErr w:type="gramStart"/>
      <w:r w:rsidR="00AF5FB6" w:rsidRPr="0080490D">
        <w:rPr>
          <w:rFonts w:ascii="Times New Roman" w:hAnsi="Times New Roman" w:cs="Times New Roman"/>
          <w:spacing w:val="-3"/>
        </w:rPr>
        <w:t>DOT St. 7, p. 3</w:t>
      </w:r>
      <w:r w:rsidR="00383667">
        <w:rPr>
          <w:rFonts w:ascii="Times New Roman" w:hAnsi="Times New Roman" w:cs="Times New Roman"/>
          <w:spacing w:val="-3"/>
        </w:rPr>
        <w:t>, DOT M.B. p. </w:t>
      </w:r>
      <w:r w:rsidR="00446B80" w:rsidRPr="0080490D">
        <w:rPr>
          <w:rFonts w:ascii="Times New Roman" w:hAnsi="Times New Roman" w:cs="Times New Roman"/>
          <w:spacing w:val="-3"/>
        </w:rPr>
        <w:t>18</w:t>
      </w:r>
      <w:r w:rsidR="00AF5FB6" w:rsidRPr="0080490D">
        <w:rPr>
          <w:rFonts w:ascii="Times New Roman" w:hAnsi="Times New Roman" w:cs="Times New Roman"/>
          <w:spacing w:val="-3"/>
        </w:rPr>
        <w:t>.</w:t>
      </w:r>
      <w:proofErr w:type="gramEnd"/>
      <w:r w:rsidR="00AF5FB6" w:rsidRPr="0080490D">
        <w:rPr>
          <w:rFonts w:ascii="Times New Roman" w:hAnsi="Times New Roman" w:cs="Times New Roman"/>
          <w:spacing w:val="-3"/>
        </w:rPr>
        <w:t xml:space="preserve">  There are no federal or state funds available for any improvements ordered by the Commission since those funds are currently allocated to other projects.  </w:t>
      </w:r>
      <w:proofErr w:type="gramStart"/>
      <w:r w:rsidR="00AF5FB6" w:rsidRPr="0080490D">
        <w:rPr>
          <w:rFonts w:ascii="Times New Roman" w:hAnsi="Times New Roman" w:cs="Times New Roman"/>
          <w:spacing w:val="-3"/>
        </w:rPr>
        <w:t>DOT St. 7, p. 3</w:t>
      </w:r>
      <w:r w:rsidR="00446B80" w:rsidRPr="0080490D">
        <w:rPr>
          <w:rFonts w:ascii="Times New Roman" w:hAnsi="Times New Roman" w:cs="Times New Roman"/>
          <w:spacing w:val="-3"/>
        </w:rPr>
        <w:t>, DOT M.B. p. 18</w:t>
      </w:r>
      <w:r w:rsidR="00AF5FB6" w:rsidRPr="0080490D">
        <w:rPr>
          <w:rFonts w:ascii="Times New Roman" w:hAnsi="Times New Roman" w:cs="Times New Roman"/>
          <w:spacing w:val="-3"/>
        </w:rPr>
        <w:t>.</w:t>
      </w:r>
      <w:proofErr w:type="gramEnd"/>
    </w:p>
    <w:p w:rsidR="00D9190D" w:rsidRPr="0080490D" w:rsidRDefault="00D9190D" w:rsidP="001741FD">
      <w:pPr>
        <w:spacing w:line="360" w:lineRule="auto"/>
        <w:ind w:firstLine="1440"/>
        <w:rPr>
          <w:rFonts w:ascii="Times New Roman" w:hAnsi="Times New Roman" w:cs="Times New Roman"/>
          <w:spacing w:val="-3"/>
        </w:rPr>
      </w:pPr>
    </w:p>
    <w:p w:rsidR="006E5E35" w:rsidRPr="0080490D" w:rsidRDefault="00D9190D" w:rsidP="001741FD">
      <w:pPr>
        <w:spacing w:line="360" w:lineRule="auto"/>
        <w:ind w:firstLine="1440"/>
        <w:rPr>
          <w:rFonts w:ascii="Times New Roman" w:hAnsi="Times New Roman" w:cs="Times New Roman"/>
          <w:spacing w:val="-3"/>
        </w:rPr>
      </w:pPr>
      <w:r w:rsidRPr="0080490D">
        <w:rPr>
          <w:rFonts w:ascii="Times New Roman" w:hAnsi="Times New Roman" w:cs="Times New Roman"/>
          <w:spacing w:val="-3"/>
        </w:rPr>
        <w:t>The County’s witness testified that the County’s transportation system does not benefit from the existence of the crossing.  County St. 1, p. 2.</w:t>
      </w:r>
      <w:r w:rsidR="00FD75C2" w:rsidRPr="0080490D">
        <w:rPr>
          <w:rFonts w:ascii="Times New Roman" w:hAnsi="Times New Roman" w:cs="Times New Roman"/>
          <w:spacing w:val="-3"/>
        </w:rPr>
        <w:t xml:space="preserve">  The County is not willing to maintain the bridge and has no plans to repair the bridge.  County St. 1, p. 2.</w:t>
      </w:r>
    </w:p>
    <w:p w:rsidR="006E5E35" w:rsidRPr="0080490D" w:rsidRDefault="006E5E35" w:rsidP="001741FD">
      <w:pPr>
        <w:spacing w:line="360" w:lineRule="auto"/>
        <w:ind w:firstLine="1440"/>
        <w:rPr>
          <w:rFonts w:ascii="Times New Roman" w:hAnsi="Times New Roman" w:cs="Times New Roman"/>
          <w:spacing w:val="-3"/>
        </w:rPr>
      </w:pPr>
    </w:p>
    <w:p w:rsidR="006E60BE" w:rsidRPr="0080490D" w:rsidRDefault="006E5E35" w:rsidP="001741FD">
      <w:pPr>
        <w:spacing w:line="360" w:lineRule="auto"/>
        <w:ind w:firstLine="1440"/>
        <w:rPr>
          <w:rFonts w:ascii="Times New Roman" w:hAnsi="Times New Roman" w:cs="Times New Roman"/>
          <w:spacing w:val="-3"/>
        </w:rPr>
      </w:pPr>
      <w:r w:rsidRPr="0080490D">
        <w:rPr>
          <w:rFonts w:ascii="Times New Roman" w:hAnsi="Times New Roman" w:cs="Times New Roman"/>
          <w:spacing w:val="-3"/>
        </w:rPr>
        <w:lastRenderedPageBreak/>
        <w:t xml:space="preserve">From this testimony, it appears that neither DOT nor the County consider the crossing to be necessary for their respective transportation systems.  This conclusion is supported by the fact that apparently, vehicle users were able to use </w:t>
      </w:r>
      <w:r w:rsidR="00456720" w:rsidRPr="0080490D">
        <w:rPr>
          <w:rFonts w:ascii="Times New Roman" w:hAnsi="Times New Roman" w:cs="Times New Roman"/>
          <w:spacing w:val="-3"/>
        </w:rPr>
        <w:t xml:space="preserve">the detour established by DOT while the crossing was closed with no adverse impact to the Commonwealth’s or County’s transportation systems.  </w:t>
      </w:r>
      <w:r w:rsidR="00D1683F" w:rsidRPr="0080490D">
        <w:rPr>
          <w:rFonts w:ascii="Times New Roman" w:hAnsi="Times New Roman" w:cs="Times New Roman"/>
          <w:spacing w:val="-3"/>
        </w:rPr>
        <w:t>E</w:t>
      </w:r>
      <w:r w:rsidR="00456720" w:rsidRPr="0080490D">
        <w:rPr>
          <w:rFonts w:ascii="Times New Roman" w:hAnsi="Times New Roman" w:cs="Times New Roman"/>
          <w:spacing w:val="-3"/>
        </w:rPr>
        <w:t xml:space="preserve">ven when the bridge did not have a posted weight limit, the daily traffic volume was </w:t>
      </w:r>
      <w:r w:rsidR="00966E20" w:rsidRPr="0080490D">
        <w:rPr>
          <w:rFonts w:ascii="Times New Roman" w:hAnsi="Times New Roman" w:cs="Times New Roman"/>
          <w:spacing w:val="-3"/>
        </w:rPr>
        <w:t xml:space="preserve">only </w:t>
      </w:r>
      <w:r w:rsidR="00456720" w:rsidRPr="0080490D">
        <w:rPr>
          <w:rFonts w:ascii="Times New Roman" w:hAnsi="Times New Roman" w:cs="Times New Roman"/>
          <w:spacing w:val="-3"/>
        </w:rPr>
        <w:t>625 vehicles per day.</w:t>
      </w:r>
    </w:p>
    <w:p w:rsidR="00AC3534" w:rsidRPr="0080490D" w:rsidRDefault="00AC3534" w:rsidP="001741FD">
      <w:pPr>
        <w:spacing w:line="360" w:lineRule="auto"/>
        <w:ind w:firstLine="1440"/>
        <w:rPr>
          <w:rFonts w:ascii="Times New Roman" w:hAnsi="Times New Roman" w:cs="Times New Roman"/>
          <w:spacing w:val="-3"/>
        </w:rPr>
      </w:pPr>
    </w:p>
    <w:p w:rsidR="00AC3534" w:rsidRPr="0080490D" w:rsidRDefault="00AC3534" w:rsidP="001741FD">
      <w:pPr>
        <w:spacing w:line="360" w:lineRule="auto"/>
        <w:ind w:firstLine="1440"/>
        <w:rPr>
          <w:rFonts w:ascii="Times New Roman" w:hAnsi="Times New Roman" w:cs="Times New Roman"/>
          <w:spacing w:val="-3"/>
        </w:rPr>
      </w:pPr>
      <w:r w:rsidRPr="0080490D">
        <w:rPr>
          <w:rFonts w:ascii="Times New Roman" w:hAnsi="Times New Roman" w:cs="Times New Roman"/>
          <w:spacing w:val="-3"/>
        </w:rPr>
        <w:t xml:space="preserve">I conclude that the evidence does not support </w:t>
      </w:r>
      <w:r w:rsidR="0096280D" w:rsidRPr="0080490D">
        <w:rPr>
          <w:rFonts w:ascii="Times New Roman" w:hAnsi="Times New Roman" w:cs="Times New Roman"/>
          <w:spacing w:val="-3"/>
        </w:rPr>
        <w:t>the continued need for a public rail-highway</w:t>
      </w:r>
      <w:r w:rsidR="00F701AE" w:rsidRPr="0080490D">
        <w:rPr>
          <w:rFonts w:ascii="Times New Roman" w:hAnsi="Times New Roman" w:cs="Times New Roman"/>
          <w:spacing w:val="-3"/>
        </w:rPr>
        <w:t xml:space="preserve"> crossing </w:t>
      </w:r>
      <w:r w:rsidR="0096280D" w:rsidRPr="0080490D">
        <w:rPr>
          <w:rFonts w:ascii="Times New Roman" w:hAnsi="Times New Roman" w:cs="Times New Roman"/>
          <w:spacing w:val="-3"/>
        </w:rPr>
        <w:t xml:space="preserve">at this location and the construction of </w:t>
      </w:r>
      <w:r w:rsidRPr="0080490D">
        <w:rPr>
          <w:rFonts w:ascii="Times New Roman" w:hAnsi="Times New Roman" w:cs="Times New Roman"/>
          <w:spacing w:val="-3"/>
        </w:rPr>
        <w:t>a new bridge to replace the existing structure.  Constructing a new bridge to replace the existing structure will not serve a useful public purpose, responsive to a public demand or need.  I reach this conclusion for several reasons.</w:t>
      </w:r>
    </w:p>
    <w:p w:rsidR="00AC3534" w:rsidRPr="0080490D" w:rsidRDefault="00AC3534" w:rsidP="001741FD">
      <w:pPr>
        <w:spacing w:line="360" w:lineRule="auto"/>
        <w:ind w:firstLine="1440"/>
        <w:rPr>
          <w:rFonts w:ascii="Times New Roman" w:hAnsi="Times New Roman" w:cs="Times New Roman"/>
          <w:spacing w:val="-3"/>
        </w:rPr>
      </w:pPr>
    </w:p>
    <w:p w:rsidR="00CA3621" w:rsidRPr="0080490D" w:rsidRDefault="00AC3534" w:rsidP="001741FD">
      <w:pPr>
        <w:spacing w:line="360" w:lineRule="auto"/>
        <w:ind w:firstLine="1440"/>
        <w:rPr>
          <w:rFonts w:ascii="Times New Roman" w:hAnsi="Times New Roman" w:cs="Times New Roman"/>
          <w:spacing w:val="-3"/>
        </w:rPr>
      </w:pPr>
      <w:r w:rsidRPr="0080490D">
        <w:rPr>
          <w:rFonts w:ascii="Times New Roman" w:hAnsi="Times New Roman" w:cs="Times New Roman"/>
          <w:spacing w:val="-3"/>
        </w:rPr>
        <w:t xml:space="preserve">First, the crossing is not necessary for the transportation systems of either DOT or the County.  As stated above, witnesses from DOT and </w:t>
      </w:r>
      <w:r w:rsidR="00446B80" w:rsidRPr="0080490D">
        <w:rPr>
          <w:rFonts w:ascii="Times New Roman" w:hAnsi="Times New Roman" w:cs="Times New Roman"/>
          <w:spacing w:val="-3"/>
        </w:rPr>
        <w:t xml:space="preserve">the </w:t>
      </w:r>
      <w:r w:rsidRPr="0080490D">
        <w:rPr>
          <w:rFonts w:ascii="Times New Roman" w:hAnsi="Times New Roman" w:cs="Times New Roman"/>
          <w:spacing w:val="-3"/>
        </w:rPr>
        <w:t>County both testified that the crossing did not benefit their respective transportation systems.  No other party presented any testimony that the crossing was necess</w:t>
      </w:r>
      <w:r w:rsidR="00E575F7">
        <w:rPr>
          <w:rFonts w:ascii="Times New Roman" w:hAnsi="Times New Roman" w:cs="Times New Roman"/>
          <w:spacing w:val="-3"/>
        </w:rPr>
        <w:t>ary for the travelling public.</w:t>
      </w:r>
    </w:p>
    <w:p w:rsidR="00CA3621" w:rsidRPr="0080490D" w:rsidRDefault="00CA3621" w:rsidP="001741FD">
      <w:pPr>
        <w:spacing w:line="360" w:lineRule="auto"/>
        <w:ind w:firstLine="1440"/>
        <w:rPr>
          <w:rFonts w:ascii="Times New Roman" w:hAnsi="Times New Roman" w:cs="Times New Roman"/>
          <w:spacing w:val="-3"/>
        </w:rPr>
      </w:pPr>
    </w:p>
    <w:p w:rsidR="00CA3621" w:rsidRPr="0080490D" w:rsidRDefault="00CA3621" w:rsidP="001741FD">
      <w:pPr>
        <w:spacing w:line="360" w:lineRule="auto"/>
        <w:ind w:firstLine="1440"/>
        <w:rPr>
          <w:rFonts w:ascii="Times New Roman" w:hAnsi="Times New Roman" w:cs="Times New Roman"/>
          <w:spacing w:val="-3"/>
        </w:rPr>
      </w:pPr>
      <w:r w:rsidRPr="0080490D">
        <w:rPr>
          <w:rFonts w:ascii="Times New Roman" w:hAnsi="Times New Roman" w:cs="Times New Roman"/>
          <w:spacing w:val="-3"/>
        </w:rPr>
        <w:t>Second, the amount of vehicle traffic using the crossing is minimal.  Before DOT posted the bridge for a 13 ton weight limit, only 625 vehicles per day used the crossing.  Furthermore, there is no evidence that the amount of traffic that would use the crossin</w:t>
      </w:r>
      <w:r w:rsidR="00350163">
        <w:rPr>
          <w:rFonts w:ascii="Times New Roman" w:hAnsi="Times New Roman" w:cs="Times New Roman"/>
          <w:spacing w:val="-3"/>
        </w:rPr>
        <w:t>g would increase in the future.</w:t>
      </w:r>
    </w:p>
    <w:p w:rsidR="00CA3621" w:rsidRPr="0080490D" w:rsidRDefault="00CA3621" w:rsidP="001741FD">
      <w:pPr>
        <w:spacing w:line="360" w:lineRule="auto"/>
        <w:ind w:firstLine="1440"/>
        <w:rPr>
          <w:rFonts w:ascii="Times New Roman" w:hAnsi="Times New Roman" w:cs="Times New Roman"/>
          <w:spacing w:val="-3"/>
        </w:rPr>
      </w:pPr>
    </w:p>
    <w:p w:rsidR="00976438" w:rsidRPr="0080490D" w:rsidRDefault="00CA3621" w:rsidP="001741FD">
      <w:pPr>
        <w:spacing w:line="360" w:lineRule="auto"/>
        <w:ind w:firstLine="1440"/>
        <w:rPr>
          <w:rFonts w:ascii="Times New Roman" w:hAnsi="Times New Roman" w:cs="Times New Roman"/>
          <w:spacing w:val="-3"/>
        </w:rPr>
      </w:pPr>
      <w:r w:rsidRPr="0080490D">
        <w:rPr>
          <w:rFonts w:ascii="Times New Roman" w:hAnsi="Times New Roman" w:cs="Times New Roman"/>
          <w:spacing w:val="-3"/>
        </w:rPr>
        <w:t>Third, there are alternate routes available should the existing bridge be removed.  DOT’s witness indicated that State Route US 6 is available for vehicles as an alternative to the crossing.</w:t>
      </w:r>
      <w:r w:rsidR="00456720" w:rsidRPr="0080490D">
        <w:rPr>
          <w:rFonts w:ascii="Times New Roman" w:hAnsi="Times New Roman" w:cs="Times New Roman"/>
          <w:spacing w:val="-3"/>
        </w:rPr>
        <w:t xml:space="preserve"> </w:t>
      </w:r>
      <w:r w:rsidR="00976438" w:rsidRPr="0080490D">
        <w:rPr>
          <w:rFonts w:ascii="Times New Roman" w:hAnsi="Times New Roman" w:cs="Times New Roman"/>
          <w:spacing w:val="-3"/>
        </w:rPr>
        <w:t xml:space="preserve"> </w:t>
      </w:r>
      <w:proofErr w:type="gramStart"/>
      <w:r w:rsidR="00976438" w:rsidRPr="0080490D">
        <w:rPr>
          <w:rFonts w:ascii="Times New Roman" w:hAnsi="Times New Roman" w:cs="Times New Roman"/>
          <w:spacing w:val="-3"/>
        </w:rPr>
        <w:t>DOT St. 5, p. 4, DOT Ex. 6.</w:t>
      </w:r>
      <w:proofErr w:type="gramEnd"/>
      <w:r w:rsidR="00976438" w:rsidRPr="0080490D">
        <w:rPr>
          <w:rFonts w:ascii="Times New Roman" w:hAnsi="Times New Roman" w:cs="Times New Roman"/>
          <w:spacing w:val="-3"/>
        </w:rPr>
        <w:t xml:space="preserve">  Members of the public who would use the crossing have other wa</w:t>
      </w:r>
      <w:r w:rsidR="002227EF">
        <w:rPr>
          <w:rFonts w:ascii="Times New Roman" w:hAnsi="Times New Roman" w:cs="Times New Roman"/>
          <w:spacing w:val="-3"/>
        </w:rPr>
        <w:t>ys to reach their destination.</w:t>
      </w:r>
    </w:p>
    <w:p w:rsidR="00976438" w:rsidRPr="0080490D" w:rsidRDefault="00976438" w:rsidP="001741FD">
      <w:pPr>
        <w:spacing w:line="360" w:lineRule="auto"/>
        <w:ind w:firstLine="1440"/>
        <w:rPr>
          <w:rFonts w:ascii="Times New Roman" w:hAnsi="Times New Roman" w:cs="Times New Roman"/>
          <w:spacing w:val="-3"/>
        </w:rPr>
      </w:pPr>
    </w:p>
    <w:p w:rsidR="00CC1A78" w:rsidRPr="0080490D" w:rsidRDefault="00976438" w:rsidP="001741FD">
      <w:pPr>
        <w:spacing w:line="360" w:lineRule="auto"/>
        <w:ind w:firstLine="1440"/>
        <w:rPr>
          <w:rFonts w:ascii="Times New Roman" w:hAnsi="Times New Roman" w:cs="Times New Roman"/>
          <w:spacing w:val="-3"/>
        </w:rPr>
      </w:pPr>
      <w:r w:rsidRPr="0080490D">
        <w:rPr>
          <w:rFonts w:ascii="Times New Roman" w:hAnsi="Times New Roman" w:cs="Times New Roman"/>
          <w:spacing w:val="-3"/>
        </w:rPr>
        <w:t>Since there is no need for a crossing at this location, the existing bridge should be removed since it will only continue to deteriorate.  Once the bridge is removed, the crossing should be abolished.  I conclude that the Railroad should</w:t>
      </w:r>
      <w:r w:rsidR="00CD2E93" w:rsidRPr="0080490D">
        <w:rPr>
          <w:rFonts w:ascii="Times New Roman" w:hAnsi="Times New Roman" w:cs="Times New Roman"/>
          <w:spacing w:val="-3"/>
        </w:rPr>
        <w:t xml:space="preserve"> prepare plans for the demolition and removal of the bridge and upon Commission approval of those plans, </w:t>
      </w:r>
      <w:r w:rsidR="00CC1A78" w:rsidRPr="0080490D">
        <w:rPr>
          <w:rFonts w:ascii="Times New Roman" w:hAnsi="Times New Roman" w:cs="Times New Roman"/>
          <w:spacing w:val="-3"/>
        </w:rPr>
        <w:t xml:space="preserve">remove the structure at its sole cost and </w:t>
      </w:r>
      <w:r w:rsidR="00CC1A78" w:rsidRPr="0080490D">
        <w:rPr>
          <w:rFonts w:ascii="Times New Roman" w:hAnsi="Times New Roman" w:cs="Times New Roman"/>
          <w:spacing w:val="-3"/>
        </w:rPr>
        <w:lastRenderedPageBreak/>
        <w:t>expense.</w:t>
      </w:r>
      <w:r w:rsidR="00B57DC7" w:rsidRPr="0080490D">
        <w:rPr>
          <w:rFonts w:ascii="Times New Roman" w:hAnsi="Times New Roman" w:cs="Times New Roman"/>
          <w:spacing w:val="-3"/>
        </w:rPr>
        <w:t xml:space="preserve">  DOT, at its sole cost and expense</w:t>
      </w:r>
      <w:r w:rsidR="00446B80" w:rsidRPr="0080490D">
        <w:rPr>
          <w:rFonts w:ascii="Times New Roman" w:hAnsi="Times New Roman" w:cs="Times New Roman"/>
          <w:spacing w:val="-3"/>
        </w:rPr>
        <w:t>,</w:t>
      </w:r>
      <w:r w:rsidR="00B57DC7" w:rsidRPr="0080490D">
        <w:rPr>
          <w:rFonts w:ascii="Times New Roman" w:hAnsi="Times New Roman" w:cs="Times New Roman"/>
          <w:spacing w:val="-3"/>
        </w:rPr>
        <w:t xml:space="preserve"> </w:t>
      </w:r>
      <w:r w:rsidR="00446B80" w:rsidRPr="0080490D">
        <w:rPr>
          <w:rFonts w:ascii="Times New Roman" w:hAnsi="Times New Roman" w:cs="Times New Roman"/>
          <w:spacing w:val="-3"/>
        </w:rPr>
        <w:t>should</w:t>
      </w:r>
      <w:r w:rsidR="00B57DC7" w:rsidRPr="0080490D">
        <w:rPr>
          <w:rFonts w:ascii="Times New Roman" w:hAnsi="Times New Roman" w:cs="Times New Roman"/>
          <w:spacing w:val="-3"/>
        </w:rPr>
        <w:t xml:space="preserve"> erect and m</w:t>
      </w:r>
      <w:r w:rsidR="00281114" w:rsidRPr="0080490D">
        <w:rPr>
          <w:rFonts w:ascii="Times New Roman" w:hAnsi="Times New Roman" w:cs="Times New Roman"/>
          <w:spacing w:val="-3"/>
        </w:rPr>
        <w:t xml:space="preserve">aintain barricades on S.R. 4009 </w:t>
      </w:r>
      <w:r w:rsidR="00446B80" w:rsidRPr="0080490D">
        <w:rPr>
          <w:rFonts w:ascii="Times New Roman" w:hAnsi="Times New Roman" w:cs="Times New Roman"/>
          <w:spacing w:val="-3"/>
        </w:rPr>
        <w:t>on the approaches to the crossing</w:t>
      </w:r>
      <w:r w:rsidR="00281114" w:rsidRPr="0080490D">
        <w:rPr>
          <w:rFonts w:ascii="Times New Roman" w:hAnsi="Times New Roman" w:cs="Times New Roman"/>
          <w:spacing w:val="-3"/>
        </w:rPr>
        <w:t xml:space="preserve">.  </w:t>
      </w:r>
      <w:r w:rsidR="00CC1A78" w:rsidRPr="0080490D">
        <w:rPr>
          <w:rFonts w:ascii="Times New Roman" w:hAnsi="Times New Roman" w:cs="Times New Roman"/>
          <w:spacing w:val="-3"/>
        </w:rPr>
        <w:t>I reach this conclusion for several reasons.</w:t>
      </w:r>
    </w:p>
    <w:p w:rsidR="00CC1A78" w:rsidRPr="0080490D" w:rsidRDefault="00CC1A78" w:rsidP="001741FD">
      <w:pPr>
        <w:spacing w:line="360" w:lineRule="auto"/>
        <w:ind w:firstLine="1440"/>
        <w:rPr>
          <w:rFonts w:ascii="Times New Roman" w:hAnsi="Times New Roman" w:cs="Times New Roman"/>
          <w:spacing w:val="-3"/>
        </w:rPr>
      </w:pPr>
    </w:p>
    <w:p w:rsidR="00446B80" w:rsidRPr="0080490D" w:rsidRDefault="00CC1A78" w:rsidP="001741FD">
      <w:pPr>
        <w:spacing w:line="360" w:lineRule="auto"/>
        <w:ind w:firstLine="1440"/>
        <w:rPr>
          <w:rFonts w:ascii="Times New Roman" w:hAnsi="Times New Roman" w:cs="Times New Roman"/>
        </w:rPr>
      </w:pPr>
      <w:r w:rsidRPr="0080490D">
        <w:rPr>
          <w:rFonts w:ascii="Times New Roman" w:hAnsi="Times New Roman" w:cs="Times New Roman"/>
          <w:spacing w:val="-3"/>
        </w:rPr>
        <w:t xml:space="preserve">First, as stated above, </w:t>
      </w:r>
      <w:r w:rsidRPr="0080490D">
        <w:rPr>
          <w:rFonts w:ascii="Times New Roman" w:hAnsi="Times New Roman" w:cs="Times New Roman"/>
        </w:rPr>
        <w:t xml:space="preserve">the Railroad’s predecessors constructed the bridge and created the crossing.  </w:t>
      </w:r>
      <w:r w:rsidR="00385C16" w:rsidRPr="0080490D">
        <w:rPr>
          <w:rFonts w:ascii="Times New Roman" w:hAnsi="Times New Roman" w:cs="Times New Roman"/>
        </w:rPr>
        <w:t xml:space="preserve">Since the Railroad’s predecessors constructed the bridge and created the crossing, the Railroad should be responsible for removing the bridge.  </w:t>
      </w:r>
      <w:r w:rsidRPr="0080490D">
        <w:rPr>
          <w:rFonts w:ascii="Times New Roman" w:hAnsi="Times New Roman" w:cs="Times New Roman"/>
        </w:rPr>
        <w:t xml:space="preserve">Which party constructed the bridge and created the crossing is a relevant factor that the Commission may consider in </w:t>
      </w:r>
      <w:r w:rsidR="00385C16" w:rsidRPr="0080490D">
        <w:rPr>
          <w:rFonts w:ascii="Times New Roman" w:hAnsi="Times New Roman" w:cs="Times New Roman"/>
        </w:rPr>
        <w:t>directing which party shall perform work at a crossing and bear the cost of that work.</w:t>
      </w:r>
      <w:r w:rsidRPr="0080490D">
        <w:rPr>
          <w:rFonts w:ascii="Times New Roman" w:hAnsi="Times New Roman" w:cs="Times New Roman"/>
        </w:rPr>
        <w:t xml:space="preserve">  </w:t>
      </w:r>
      <w:proofErr w:type="gramStart"/>
      <w:r w:rsidRPr="0080490D">
        <w:rPr>
          <w:rFonts w:ascii="Times New Roman" w:hAnsi="Times New Roman" w:cs="Times New Roman"/>
          <w:u w:val="single"/>
        </w:rPr>
        <w:t>Pennsylvania Dept. of Trans. v. Pennsylvania Pub.</w:t>
      </w:r>
      <w:proofErr w:type="gramEnd"/>
      <w:r w:rsidRPr="0080490D">
        <w:rPr>
          <w:rFonts w:ascii="Times New Roman" w:hAnsi="Times New Roman" w:cs="Times New Roman"/>
          <w:u w:val="single"/>
        </w:rPr>
        <w:t xml:space="preserve"> Util. </w:t>
      </w:r>
      <w:proofErr w:type="spellStart"/>
      <w:r w:rsidRPr="0080490D">
        <w:rPr>
          <w:rFonts w:ascii="Times New Roman" w:hAnsi="Times New Roman" w:cs="Times New Roman"/>
          <w:u w:val="single"/>
        </w:rPr>
        <w:t>Comm’n</w:t>
      </w:r>
      <w:proofErr w:type="spellEnd"/>
      <w:r w:rsidRPr="0080490D">
        <w:rPr>
          <w:rFonts w:ascii="Times New Roman" w:hAnsi="Times New Roman" w:cs="Times New Roman"/>
          <w:u w:val="single"/>
        </w:rPr>
        <w:t>.</w:t>
      </w:r>
      <w:r w:rsidR="00265D49">
        <w:rPr>
          <w:rFonts w:ascii="Times New Roman" w:hAnsi="Times New Roman" w:cs="Times New Roman"/>
        </w:rPr>
        <w:t xml:space="preserve">, 464 A.2d 645 (Pa. </w:t>
      </w:r>
      <w:proofErr w:type="spellStart"/>
      <w:r w:rsidR="00265D49">
        <w:rPr>
          <w:rFonts w:ascii="Times New Roman" w:hAnsi="Times New Roman" w:cs="Times New Roman"/>
        </w:rPr>
        <w:t>Cmwlth</w:t>
      </w:r>
      <w:proofErr w:type="spellEnd"/>
      <w:r w:rsidR="00265D49">
        <w:rPr>
          <w:rFonts w:ascii="Times New Roman" w:hAnsi="Times New Roman" w:cs="Times New Roman"/>
        </w:rPr>
        <w:t>. </w:t>
      </w:r>
      <w:r w:rsidRPr="0080490D">
        <w:rPr>
          <w:rFonts w:ascii="Times New Roman" w:hAnsi="Times New Roman" w:cs="Times New Roman"/>
        </w:rPr>
        <w:t xml:space="preserve">1983); </w:t>
      </w:r>
      <w:r w:rsidRPr="0080490D">
        <w:rPr>
          <w:rFonts w:ascii="Times New Roman" w:hAnsi="Times New Roman" w:cs="Times New Roman"/>
          <w:u w:val="single"/>
        </w:rPr>
        <w:t xml:space="preserve">Consolidated Rail Corp. v. Pennsylvania Pub. </w:t>
      </w:r>
      <w:proofErr w:type="gramStart"/>
      <w:r w:rsidRPr="0080490D">
        <w:rPr>
          <w:rFonts w:ascii="Times New Roman" w:hAnsi="Times New Roman" w:cs="Times New Roman"/>
          <w:u w:val="single"/>
        </w:rPr>
        <w:t xml:space="preserve">Util. </w:t>
      </w:r>
      <w:proofErr w:type="spellStart"/>
      <w:r w:rsidRPr="0080490D">
        <w:rPr>
          <w:rFonts w:ascii="Times New Roman" w:hAnsi="Times New Roman" w:cs="Times New Roman"/>
          <w:u w:val="single"/>
        </w:rPr>
        <w:t>Comm’n</w:t>
      </w:r>
      <w:proofErr w:type="spellEnd"/>
      <w:r w:rsidRPr="0080490D">
        <w:rPr>
          <w:rFonts w:ascii="Times New Roman" w:hAnsi="Times New Roman" w:cs="Times New Roman"/>
        </w:rPr>
        <w:t xml:space="preserve">, 423 A.2d 1108 (Pa. </w:t>
      </w:r>
      <w:proofErr w:type="spellStart"/>
      <w:r w:rsidRPr="0080490D">
        <w:rPr>
          <w:rFonts w:ascii="Times New Roman" w:hAnsi="Times New Roman" w:cs="Times New Roman"/>
        </w:rPr>
        <w:t>Cmwlth</w:t>
      </w:r>
      <w:proofErr w:type="spellEnd"/>
      <w:r w:rsidRPr="0080490D">
        <w:rPr>
          <w:rFonts w:ascii="Times New Roman" w:hAnsi="Times New Roman" w:cs="Times New Roman"/>
        </w:rPr>
        <w:t>. 1980).</w:t>
      </w:r>
      <w:proofErr w:type="gramEnd"/>
    </w:p>
    <w:p w:rsidR="00281114" w:rsidRPr="0080490D" w:rsidRDefault="00281114" w:rsidP="001741FD">
      <w:pPr>
        <w:spacing w:line="360" w:lineRule="auto"/>
        <w:ind w:firstLine="1440"/>
        <w:rPr>
          <w:rFonts w:ascii="Times New Roman" w:hAnsi="Times New Roman" w:cs="Times New Roman"/>
        </w:rPr>
      </w:pPr>
    </w:p>
    <w:p w:rsidR="00281114" w:rsidRPr="0080490D" w:rsidRDefault="00980D72" w:rsidP="001741FD">
      <w:pPr>
        <w:spacing w:line="360" w:lineRule="auto"/>
        <w:ind w:firstLine="1440"/>
        <w:rPr>
          <w:rFonts w:ascii="Times New Roman" w:hAnsi="Times New Roman" w:cs="Times New Roman"/>
        </w:rPr>
      </w:pPr>
      <w:r w:rsidRPr="0080490D">
        <w:rPr>
          <w:rFonts w:ascii="Times New Roman" w:hAnsi="Times New Roman" w:cs="Times New Roman"/>
        </w:rPr>
        <w:t>Second, as noted above, the Railroad and DOT both bear some responsibility for the deteriorated condition of the crossing, which has led to the need to remove the bridge.  The Railroad and its predecessors failed to perform any meaningful repairs to or maintenance to the structure in spite of the fact that the DL&amp;W built the rail line and constructed the bridge.  DOT failed to perform any meaningful repairs to or maintenance of the structure in spite of the fact that the bridge carries a state highway.  W</w:t>
      </w:r>
      <w:r w:rsidR="00281114" w:rsidRPr="0080490D">
        <w:rPr>
          <w:rFonts w:ascii="Times New Roman" w:hAnsi="Times New Roman" w:cs="Times New Roman"/>
        </w:rPr>
        <w:t>hether a party is responsible for the deterioration of the crossing which has led to the need for its repair, replacement or removal</w:t>
      </w:r>
      <w:r w:rsidRPr="0080490D">
        <w:rPr>
          <w:rFonts w:ascii="Times New Roman" w:hAnsi="Times New Roman" w:cs="Times New Roman"/>
        </w:rPr>
        <w:t xml:space="preserve"> is a relevant factor that the Commission may consider in directing which party shall perform work at a crossing and bear the cost of that work.</w:t>
      </w:r>
      <w:r w:rsidR="00281114" w:rsidRPr="0080490D">
        <w:rPr>
          <w:rFonts w:ascii="Times New Roman" w:hAnsi="Times New Roman" w:cs="Times New Roman"/>
        </w:rPr>
        <w:t xml:space="preserve"> </w:t>
      </w:r>
      <w:r w:rsidRPr="0080490D">
        <w:rPr>
          <w:rFonts w:ascii="Times New Roman" w:hAnsi="Times New Roman" w:cs="Times New Roman"/>
        </w:rPr>
        <w:t xml:space="preserve"> </w:t>
      </w:r>
      <w:proofErr w:type="gramStart"/>
      <w:r w:rsidR="00281114" w:rsidRPr="0080490D">
        <w:rPr>
          <w:rFonts w:ascii="Times New Roman" w:hAnsi="Times New Roman" w:cs="Times New Roman"/>
          <w:u w:val="single"/>
        </w:rPr>
        <w:t>Pennsylvania Dept. of Trans. v. Pennsylvania Pub.</w:t>
      </w:r>
      <w:proofErr w:type="gramEnd"/>
      <w:r w:rsidR="00281114" w:rsidRPr="0080490D">
        <w:rPr>
          <w:rFonts w:ascii="Times New Roman" w:hAnsi="Times New Roman" w:cs="Times New Roman"/>
          <w:u w:val="single"/>
        </w:rPr>
        <w:t xml:space="preserve"> </w:t>
      </w:r>
      <w:proofErr w:type="gramStart"/>
      <w:r w:rsidR="00281114" w:rsidRPr="0080490D">
        <w:rPr>
          <w:rFonts w:ascii="Times New Roman" w:hAnsi="Times New Roman" w:cs="Times New Roman"/>
          <w:u w:val="single"/>
        </w:rPr>
        <w:t xml:space="preserve">Util. </w:t>
      </w:r>
      <w:proofErr w:type="spellStart"/>
      <w:r w:rsidR="00281114" w:rsidRPr="0080490D">
        <w:rPr>
          <w:rFonts w:ascii="Times New Roman" w:hAnsi="Times New Roman" w:cs="Times New Roman"/>
          <w:u w:val="single"/>
        </w:rPr>
        <w:t>Comm’n</w:t>
      </w:r>
      <w:proofErr w:type="spellEnd"/>
      <w:r w:rsidR="00281114" w:rsidRPr="0080490D">
        <w:rPr>
          <w:rFonts w:ascii="Times New Roman" w:hAnsi="Times New Roman" w:cs="Times New Roman"/>
          <w:u w:val="single"/>
        </w:rPr>
        <w:t>.</w:t>
      </w:r>
      <w:r w:rsidR="00281114" w:rsidRPr="0080490D">
        <w:rPr>
          <w:rFonts w:ascii="Times New Roman" w:hAnsi="Times New Roman" w:cs="Times New Roman"/>
        </w:rPr>
        <w:t xml:space="preserve">, 469 A.2d 1149 (Pa. </w:t>
      </w:r>
      <w:proofErr w:type="spellStart"/>
      <w:r w:rsidR="00281114" w:rsidRPr="0080490D">
        <w:rPr>
          <w:rFonts w:ascii="Times New Roman" w:hAnsi="Times New Roman" w:cs="Times New Roman"/>
        </w:rPr>
        <w:t>Cmwlth</w:t>
      </w:r>
      <w:proofErr w:type="spellEnd"/>
      <w:r w:rsidR="00281114" w:rsidRPr="0080490D">
        <w:rPr>
          <w:rFonts w:ascii="Times New Roman" w:hAnsi="Times New Roman" w:cs="Times New Roman"/>
        </w:rPr>
        <w:t>. 1983)</w:t>
      </w:r>
      <w:r w:rsidRPr="0080490D">
        <w:rPr>
          <w:rFonts w:ascii="Times New Roman" w:hAnsi="Times New Roman" w:cs="Times New Roman"/>
        </w:rPr>
        <w:t>.</w:t>
      </w:r>
      <w:proofErr w:type="gramEnd"/>
    </w:p>
    <w:p w:rsidR="00281114" w:rsidRPr="0080490D" w:rsidRDefault="00281114" w:rsidP="001741FD">
      <w:pPr>
        <w:spacing w:line="360" w:lineRule="auto"/>
        <w:ind w:firstLine="1440"/>
        <w:rPr>
          <w:rFonts w:ascii="Times New Roman" w:hAnsi="Times New Roman" w:cs="Times New Roman"/>
        </w:rPr>
      </w:pPr>
    </w:p>
    <w:p w:rsidR="00CD2E93" w:rsidRPr="0080490D" w:rsidRDefault="00980D72" w:rsidP="001741FD">
      <w:pPr>
        <w:spacing w:line="360" w:lineRule="auto"/>
        <w:ind w:firstLine="1440"/>
        <w:rPr>
          <w:rFonts w:ascii="Times New Roman" w:hAnsi="Times New Roman" w:cs="Times New Roman"/>
        </w:rPr>
      </w:pPr>
      <w:r w:rsidRPr="0080490D">
        <w:rPr>
          <w:rFonts w:ascii="Times New Roman" w:hAnsi="Times New Roman" w:cs="Times New Roman"/>
        </w:rPr>
        <w:t>Third, both parties will benefit from the removal of the bridge.  The railroad will benefit because it will no longer have pieces of concrete from the bridge falling onto its right of way and will no longer have to contribute to the costs of inspection and maintenance of the structure.  DOT will benefit because it will no longer have to inspect the bridge and will no longer have to contribute to the costs of inspection and maintenance of the bridge.  T</w:t>
      </w:r>
      <w:r w:rsidR="00281114" w:rsidRPr="0080490D">
        <w:rPr>
          <w:rFonts w:ascii="Times New Roman" w:hAnsi="Times New Roman" w:cs="Times New Roman"/>
        </w:rPr>
        <w:t xml:space="preserve">he relative benefit that each party will receive from the </w:t>
      </w:r>
      <w:r w:rsidRPr="0080490D">
        <w:rPr>
          <w:rFonts w:ascii="Times New Roman" w:hAnsi="Times New Roman" w:cs="Times New Roman"/>
        </w:rPr>
        <w:t>repai</w:t>
      </w:r>
      <w:r w:rsidR="00281114" w:rsidRPr="0080490D">
        <w:rPr>
          <w:rFonts w:ascii="Times New Roman" w:hAnsi="Times New Roman" w:cs="Times New Roman"/>
        </w:rPr>
        <w:t>r, replacement or removal of the crossing</w:t>
      </w:r>
      <w:r w:rsidRPr="0080490D">
        <w:rPr>
          <w:rFonts w:ascii="Times New Roman" w:hAnsi="Times New Roman" w:cs="Times New Roman"/>
        </w:rPr>
        <w:t xml:space="preserve"> is a relevant factor that the Commission may consider in directing which party shall perform work at </w:t>
      </w:r>
      <w:r w:rsidRPr="0080490D">
        <w:rPr>
          <w:rFonts w:ascii="Times New Roman" w:hAnsi="Times New Roman" w:cs="Times New Roman"/>
        </w:rPr>
        <w:lastRenderedPageBreak/>
        <w:t xml:space="preserve">a crossing and bear the cost of that work.  </w:t>
      </w:r>
      <w:proofErr w:type="gramStart"/>
      <w:r w:rsidR="00281114" w:rsidRPr="0080490D">
        <w:rPr>
          <w:rFonts w:ascii="Times New Roman" w:hAnsi="Times New Roman" w:cs="Times New Roman"/>
          <w:u w:val="single"/>
        </w:rPr>
        <w:t>Pittsburgh and L. E. R. Co. v Pennsylvania Pub.</w:t>
      </w:r>
      <w:proofErr w:type="gramEnd"/>
      <w:r w:rsidR="00281114" w:rsidRPr="0080490D">
        <w:rPr>
          <w:rFonts w:ascii="Times New Roman" w:hAnsi="Times New Roman" w:cs="Times New Roman"/>
          <w:u w:val="single"/>
        </w:rPr>
        <w:t xml:space="preserve"> </w:t>
      </w:r>
      <w:proofErr w:type="gramStart"/>
      <w:r w:rsidR="00281114" w:rsidRPr="0080490D">
        <w:rPr>
          <w:rFonts w:ascii="Times New Roman" w:hAnsi="Times New Roman" w:cs="Times New Roman"/>
          <w:u w:val="single"/>
        </w:rPr>
        <w:t xml:space="preserve">Util. </w:t>
      </w:r>
      <w:proofErr w:type="spellStart"/>
      <w:r w:rsidR="00281114" w:rsidRPr="0080490D">
        <w:rPr>
          <w:rFonts w:ascii="Times New Roman" w:hAnsi="Times New Roman" w:cs="Times New Roman"/>
          <w:u w:val="single"/>
        </w:rPr>
        <w:t>Comm’n</w:t>
      </w:r>
      <w:proofErr w:type="spellEnd"/>
      <w:r w:rsidR="00281114" w:rsidRPr="0080490D">
        <w:rPr>
          <w:rFonts w:ascii="Times New Roman" w:hAnsi="Times New Roman" w:cs="Times New Roman"/>
          <w:u w:val="single"/>
        </w:rPr>
        <w:t>.</w:t>
      </w:r>
      <w:r w:rsidR="00281114" w:rsidRPr="0080490D">
        <w:rPr>
          <w:rFonts w:ascii="Times New Roman" w:hAnsi="Times New Roman" w:cs="Times New Roman"/>
        </w:rPr>
        <w:t xml:space="preserve">, 556 A.2d 944 (Pa. </w:t>
      </w:r>
      <w:proofErr w:type="spellStart"/>
      <w:r w:rsidR="00281114" w:rsidRPr="0080490D">
        <w:rPr>
          <w:rFonts w:ascii="Times New Roman" w:hAnsi="Times New Roman" w:cs="Times New Roman"/>
        </w:rPr>
        <w:t>Cmwlth</w:t>
      </w:r>
      <w:proofErr w:type="spellEnd"/>
      <w:r w:rsidR="00281114" w:rsidRPr="0080490D">
        <w:rPr>
          <w:rFonts w:ascii="Times New Roman" w:hAnsi="Times New Roman" w:cs="Times New Roman"/>
        </w:rPr>
        <w:t>. 1989).</w:t>
      </w:r>
      <w:proofErr w:type="gramEnd"/>
    </w:p>
    <w:p w:rsidR="00CD2E93" w:rsidRPr="0080490D" w:rsidRDefault="00CD2E93" w:rsidP="00CC1A78">
      <w:pPr>
        <w:spacing w:line="360" w:lineRule="auto"/>
        <w:ind w:firstLine="1440"/>
        <w:rPr>
          <w:rFonts w:ascii="Times New Roman" w:hAnsi="Times New Roman" w:cs="Times New Roman"/>
        </w:rPr>
      </w:pPr>
    </w:p>
    <w:p w:rsidR="00281114" w:rsidRPr="0080490D" w:rsidRDefault="00CD2E93" w:rsidP="00CD2E93">
      <w:pPr>
        <w:spacing w:line="360" w:lineRule="auto"/>
        <w:jc w:val="center"/>
        <w:rPr>
          <w:rFonts w:ascii="Times New Roman" w:hAnsi="Times New Roman" w:cs="Times New Roman"/>
          <w:u w:val="single"/>
        </w:rPr>
      </w:pPr>
      <w:r w:rsidRPr="0080490D">
        <w:rPr>
          <w:rFonts w:ascii="Times New Roman" w:hAnsi="Times New Roman" w:cs="Times New Roman"/>
          <w:u w:val="single"/>
        </w:rPr>
        <w:t>CONCLUSION</w:t>
      </w:r>
    </w:p>
    <w:p w:rsidR="00AA4035" w:rsidRPr="0080490D" w:rsidRDefault="00AA4035" w:rsidP="00CC1A78">
      <w:pPr>
        <w:spacing w:line="360" w:lineRule="auto"/>
        <w:ind w:firstLine="1440"/>
        <w:rPr>
          <w:rFonts w:ascii="Times New Roman" w:hAnsi="Times New Roman" w:cs="Times New Roman"/>
        </w:rPr>
      </w:pPr>
    </w:p>
    <w:p w:rsidR="00AA4035" w:rsidRPr="0080490D" w:rsidRDefault="00CD2E93" w:rsidP="00CC1A78">
      <w:pPr>
        <w:spacing w:line="360" w:lineRule="auto"/>
        <w:ind w:firstLine="1440"/>
        <w:rPr>
          <w:rFonts w:ascii="Times New Roman" w:hAnsi="Times New Roman" w:cs="Times New Roman"/>
        </w:rPr>
      </w:pPr>
      <w:r w:rsidRPr="0080490D">
        <w:rPr>
          <w:rFonts w:ascii="Times New Roman" w:hAnsi="Times New Roman" w:cs="Times New Roman"/>
        </w:rPr>
        <w:t>In summary, the Railroad shall reimburse DOT for a portion of the costs of the work performed by DOT.  DOT shall inspect and maintain the bridge until the Railroad removes the bridge.  The Railroad shall reimburse DOT for a portion of the costs of inspection and maintenance</w:t>
      </w:r>
      <w:r w:rsidR="004503BF" w:rsidRPr="0080490D">
        <w:rPr>
          <w:rFonts w:ascii="Times New Roman" w:hAnsi="Times New Roman" w:cs="Times New Roman"/>
        </w:rPr>
        <w:t xml:space="preserve"> that DOT incurs.  The Railroad shall remove the bridge and DOT shall erect and maintain barricades on the approaches to the </w:t>
      </w:r>
      <w:r w:rsidR="00446B80" w:rsidRPr="0080490D">
        <w:rPr>
          <w:rFonts w:ascii="Times New Roman" w:hAnsi="Times New Roman" w:cs="Times New Roman"/>
        </w:rPr>
        <w:t>crossing</w:t>
      </w:r>
      <w:r w:rsidR="004503BF" w:rsidRPr="0080490D">
        <w:rPr>
          <w:rFonts w:ascii="Times New Roman" w:hAnsi="Times New Roman" w:cs="Times New Roman"/>
        </w:rPr>
        <w:t>.  Upon completion of the work, the crossing shall be abolished.</w:t>
      </w:r>
    </w:p>
    <w:p w:rsidR="00A46936" w:rsidRPr="0080490D" w:rsidRDefault="00A46936" w:rsidP="00085896">
      <w:pPr>
        <w:tabs>
          <w:tab w:val="left" w:pos="1440"/>
        </w:tabs>
        <w:spacing w:line="360" w:lineRule="auto"/>
        <w:ind w:firstLine="1440"/>
        <w:rPr>
          <w:rFonts w:ascii="Times New Roman" w:hAnsi="Times New Roman" w:cs="Times New Roman"/>
        </w:rPr>
      </w:pPr>
    </w:p>
    <w:p w:rsidR="00A46936" w:rsidRPr="0080490D" w:rsidRDefault="00A46936" w:rsidP="00085896">
      <w:pPr>
        <w:tabs>
          <w:tab w:val="center" w:pos="4680"/>
        </w:tabs>
        <w:suppressAutoHyphens/>
        <w:spacing w:line="360" w:lineRule="auto"/>
        <w:jc w:val="center"/>
        <w:rPr>
          <w:rFonts w:ascii="Times New Roman" w:hAnsi="Times New Roman" w:cs="Times New Roman"/>
          <w:spacing w:val="-3"/>
          <w:u w:val="single"/>
        </w:rPr>
      </w:pPr>
      <w:r w:rsidRPr="0080490D">
        <w:rPr>
          <w:rFonts w:ascii="Times New Roman" w:hAnsi="Times New Roman" w:cs="Times New Roman"/>
          <w:spacing w:val="-3"/>
          <w:u w:val="single"/>
        </w:rPr>
        <w:t>CONCLUSIONS OF LAW</w:t>
      </w:r>
    </w:p>
    <w:p w:rsidR="00A46936" w:rsidRPr="0080490D" w:rsidRDefault="00A46936" w:rsidP="00085896">
      <w:pPr>
        <w:tabs>
          <w:tab w:val="center" w:pos="4680"/>
        </w:tabs>
        <w:suppressAutoHyphens/>
        <w:spacing w:line="360" w:lineRule="auto"/>
        <w:ind w:firstLine="1440"/>
        <w:rPr>
          <w:rFonts w:ascii="Times New Roman" w:hAnsi="Times New Roman" w:cs="Times New Roman"/>
          <w:spacing w:val="-3"/>
        </w:rPr>
      </w:pPr>
    </w:p>
    <w:p w:rsidR="001415DB" w:rsidRPr="0080490D" w:rsidRDefault="001415DB" w:rsidP="001741FD">
      <w:pPr>
        <w:tabs>
          <w:tab w:val="left" w:pos="-720"/>
        </w:tabs>
        <w:suppressAutoHyphens/>
        <w:spacing w:line="360" w:lineRule="auto"/>
        <w:rPr>
          <w:rFonts w:ascii="Times New Roman" w:hAnsi="Times New Roman" w:cs="Times New Roman"/>
          <w:spacing w:val="-3"/>
        </w:rPr>
      </w:pPr>
      <w:r w:rsidRPr="0080490D">
        <w:rPr>
          <w:rFonts w:ascii="Times New Roman" w:hAnsi="Times New Roman" w:cs="Times New Roman"/>
          <w:spacing w:val="-3"/>
        </w:rPr>
        <w:tab/>
      </w:r>
      <w:r w:rsidRPr="0080490D">
        <w:rPr>
          <w:rFonts w:ascii="Times New Roman" w:hAnsi="Times New Roman" w:cs="Times New Roman"/>
          <w:spacing w:val="-3"/>
        </w:rPr>
        <w:tab/>
        <w:t>1.</w:t>
      </w:r>
      <w:r w:rsidRPr="0080490D">
        <w:rPr>
          <w:rFonts w:ascii="Times New Roman" w:hAnsi="Times New Roman" w:cs="Times New Roman"/>
          <w:spacing w:val="-3"/>
        </w:rPr>
        <w:tab/>
        <w:t>The Commission has jurisdiction over the subject matter of and the parties to this proceeding.</w:t>
      </w:r>
      <w:r w:rsidR="00966E20" w:rsidRPr="0080490D">
        <w:rPr>
          <w:rFonts w:ascii="Times New Roman" w:hAnsi="Times New Roman" w:cs="Times New Roman"/>
          <w:spacing w:val="-3"/>
        </w:rPr>
        <w:t xml:space="preserve"> </w:t>
      </w:r>
      <w:r w:rsidRPr="0080490D">
        <w:rPr>
          <w:rFonts w:ascii="Times New Roman" w:hAnsi="Times New Roman" w:cs="Times New Roman"/>
          <w:spacing w:val="-3"/>
        </w:rPr>
        <w:t xml:space="preserve"> </w:t>
      </w:r>
      <w:proofErr w:type="gramStart"/>
      <w:r w:rsidRPr="0080490D">
        <w:rPr>
          <w:rFonts w:ascii="Times New Roman" w:hAnsi="Times New Roman" w:cs="Times New Roman"/>
          <w:spacing w:val="-3"/>
        </w:rPr>
        <w:t>66 Pa. C.S. §§2702 and 2704.</w:t>
      </w:r>
      <w:proofErr w:type="gramEnd"/>
    </w:p>
    <w:p w:rsidR="001415DB" w:rsidRPr="0080490D" w:rsidRDefault="001415DB" w:rsidP="001741FD">
      <w:pPr>
        <w:tabs>
          <w:tab w:val="left" w:pos="-720"/>
        </w:tabs>
        <w:suppressAutoHyphens/>
        <w:spacing w:line="360" w:lineRule="auto"/>
        <w:rPr>
          <w:rFonts w:ascii="Times New Roman" w:hAnsi="Times New Roman" w:cs="Times New Roman"/>
          <w:spacing w:val="-3"/>
        </w:rPr>
      </w:pPr>
    </w:p>
    <w:p w:rsidR="001415DB" w:rsidRPr="0080490D" w:rsidRDefault="00BE516B" w:rsidP="001741FD">
      <w:pPr>
        <w:pStyle w:val="BodyText3"/>
        <w:tabs>
          <w:tab w:val="left" w:pos="-720"/>
        </w:tabs>
        <w:suppressAutoHyphens/>
        <w:spacing w:line="360" w:lineRule="auto"/>
        <w:rPr>
          <w:rFonts w:ascii="Times New Roman" w:hAnsi="Times New Roman" w:cs="Times New Roman"/>
          <w:spacing w:val="-3"/>
          <w:sz w:val="24"/>
          <w:szCs w:val="24"/>
        </w:rPr>
      </w:pPr>
      <w:r>
        <w:rPr>
          <w:rFonts w:ascii="Times New Roman" w:hAnsi="Times New Roman" w:cs="Times New Roman"/>
          <w:spacing w:val="-3"/>
          <w:sz w:val="24"/>
          <w:szCs w:val="24"/>
        </w:rPr>
        <w:tab/>
      </w:r>
      <w:r>
        <w:rPr>
          <w:rFonts w:ascii="Times New Roman" w:hAnsi="Times New Roman" w:cs="Times New Roman"/>
          <w:spacing w:val="-3"/>
          <w:sz w:val="24"/>
          <w:szCs w:val="24"/>
        </w:rPr>
        <w:tab/>
        <w:t>2.</w:t>
      </w:r>
      <w:r w:rsidR="001415DB" w:rsidRPr="0080490D">
        <w:rPr>
          <w:rFonts w:ascii="Times New Roman" w:hAnsi="Times New Roman" w:cs="Times New Roman"/>
          <w:spacing w:val="-3"/>
          <w:sz w:val="24"/>
          <w:szCs w:val="24"/>
        </w:rPr>
        <w:tab/>
        <w:t xml:space="preserve">The Commission has the authority to order the construction, reconstruction, alteration, relocation, repair, maintenance, protection, suspension or abolition of railroad crossings, as well as the authority to determine and order which concerned parties should perform such work, in order to prevent accidents and promote the safety of the public. </w:t>
      </w:r>
      <w:r w:rsidR="00966E20" w:rsidRPr="0080490D">
        <w:rPr>
          <w:rFonts w:ascii="Times New Roman" w:hAnsi="Times New Roman" w:cs="Times New Roman"/>
          <w:spacing w:val="-3"/>
          <w:sz w:val="24"/>
          <w:szCs w:val="24"/>
        </w:rPr>
        <w:t xml:space="preserve"> </w:t>
      </w:r>
      <w:proofErr w:type="gramStart"/>
      <w:r w:rsidR="001415DB" w:rsidRPr="0080490D">
        <w:rPr>
          <w:rFonts w:ascii="Times New Roman" w:hAnsi="Times New Roman" w:cs="Times New Roman"/>
          <w:spacing w:val="-3"/>
          <w:sz w:val="24"/>
          <w:szCs w:val="24"/>
        </w:rPr>
        <w:t>66 Pa. C.S. §§2702, 2704.</w:t>
      </w:r>
      <w:proofErr w:type="gramEnd"/>
    </w:p>
    <w:p w:rsidR="001415DB" w:rsidRPr="0080490D" w:rsidRDefault="001415DB" w:rsidP="001741FD">
      <w:pPr>
        <w:tabs>
          <w:tab w:val="left" w:pos="-720"/>
        </w:tabs>
        <w:suppressAutoHyphens/>
        <w:spacing w:line="360" w:lineRule="auto"/>
        <w:rPr>
          <w:rFonts w:ascii="Times New Roman" w:hAnsi="Times New Roman" w:cs="Times New Roman"/>
          <w:spacing w:val="-3"/>
        </w:rPr>
      </w:pPr>
    </w:p>
    <w:p w:rsidR="001415DB" w:rsidRPr="0080490D" w:rsidRDefault="00BE516B" w:rsidP="001741FD">
      <w:pPr>
        <w:tabs>
          <w:tab w:val="left" w:pos="-720"/>
        </w:tabs>
        <w:suppressAutoHyphens/>
        <w:spacing w:line="360" w:lineRule="auto"/>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3.</w:t>
      </w:r>
      <w:r w:rsidR="001415DB" w:rsidRPr="0080490D">
        <w:rPr>
          <w:rFonts w:ascii="Times New Roman" w:hAnsi="Times New Roman" w:cs="Times New Roman"/>
          <w:spacing w:val="-3"/>
        </w:rPr>
        <w:tab/>
        <w:t xml:space="preserve">In apportioning costs in railroad crossing cases, the Commission is not limited to any fixed rule but takes into consideration all relevant facts, the only requirement being that its order be just and reasonable. </w:t>
      </w:r>
      <w:r w:rsidR="00966E20" w:rsidRPr="0080490D">
        <w:rPr>
          <w:rFonts w:ascii="Times New Roman" w:hAnsi="Times New Roman" w:cs="Times New Roman"/>
          <w:spacing w:val="-3"/>
        </w:rPr>
        <w:t xml:space="preserve"> </w:t>
      </w:r>
      <w:proofErr w:type="gramStart"/>
      <w:r w:rsidR="001415DB" w:rsidRPr="0080490D">
        <w:rPr>
          <w:rFonts w:ascii="Times New Roman" w:hAnsi="Times New Roman" w:cs="Times New Roman"/>
          <w:spacing w:val="-3"/>
          <w:u w:val="single"/>
        </w:rPr>
        <w:t>Bell Atlantic-Pa, Inc. v. Pa. Public Utility Commission</w:t>
      </w:r>
      <w:r w:rsidR="001415DB" w:rsidRPr="0080490D">
        <w:rPr>
          <w:rFonts w:ascii="Times New Roman" w:hAnsi="Times New Roman" w:cs="Times New Roman"/>
          <w:spacing w:val="-3"/>
        </w:rPr>
        <w:t xml:space="preserve">, 672 A.2d 352 (Pa. </w:t>
      </w:r>
      <w:proofErr w:type="spellStart"/>
      <w:r w:rsidR="001415DB" w:rsidRPr="0080490D">
        <w:rPr>
          <w:rFonts w:ascii="Times New Roman" w:hAnsi="Times New Roman" w:cs="Times New Roman"/>
          <w:spacing w:val="-3"/>
        </w:rPr>
        <w:t>Cmwlth</w:t>
      </w:r>
      <w:proofErr w:type="spellEnd"/>
      <w:r w:rsidR="001415DB" w:rsidRPr="0080490D">
        <w:rPr>
          <w:rFonts w:ascii="Times New Roman" w:hAnsi="Times New Roman" w:cs="Times New Roman"/>
          <w:spacing w:val="-3"/>
        </w:rPr>
        <w:t xml:space="preserve">., 1996), </w:t>
      </w:r>
      <w:r w:rsidR="001415DB" w:rsidRPr="0080490D">
        <w:rPr>
          <w:rFonts w:ascii="Times New Roman" w:hAnsi="Times New Roman" w:cs="Times New Roman"/>
          <w:spacing w:val="-3"/>
          <w:u w:val="single"/>
        </w:rPr>
        <w:t>Greene Twp. Board of Supervisors v. Pennsylvania Pub.</w:t>
      </w:r>
      <w:proofErr w:type="gramEnd"/>
      <w:r w:rsidR="001415DB" w:rsidRPr="0080490D">
        <w:rPr>
          <w:rFonts w:ascii="Times New Roman" w:hAnsi="Times New Roman" w:cs="Times New Roman"/>
          <w:spacing w:val="-3"/>
          <w:u w:val="single"/>
        </w:rPr>
        <w:t xml:space="preserve"> </w:t>
      </w:r>
      <w:proofErr w:type="gramStart"/>
      <w:r w:rsidR="001415DB" w:rsidRPr="0080490D">
        <w:rPr>
          <w:rFonts w:ascii="Times New Roman" w:hAnsi="Times New Roman" w:cs="Times New Roman"/>
          <w:spacing w:val="-3"/>
          <w:u w:val="single"/>
        </w:rPr>
        <w:t xml:space="preserve">Util. </w:t>
      </w:r>
      <w:proofErr w:type="spellStart"/>
      <w:r w:rsidR="001415DB" w:rsidRPr="0080490D">
        <w:rPr>
          <w:rFonts w:ascii="Times New Roman" w:hAnsi="Times New Roman" w:cs="Times New Roman"/>
          <w:spacing w:val="-3"/>
          <w:u w:val="single"/>
        </w:rPr>
        <w:t>Comm’n</w:t>
      </w:r>
      <w:proofErr w:type="spellEnd"/>
      <w:r w:rsidR="001415DB" w:rsidRPr="0080490D">
        <w:rPr>
          <w:rFonts w:ascii="Times New Roman" w:hAnsi="Times New Roman" w:cs="Times New Roman"/>
          <w:spacing w:val="-3"/>
        </w:rPr>
        <w:t xml:space="preserve">, 668 A.2d 615 (Pa. </w:t>
      </w:r>
      <w:proofErr w:type="spellStart"/>
      <w:r w:rsidR="001415DB" w:rsidRPr="0080490D">
        <w:rPr>
          <w:rFonts w:ascii="Times New Roman" w:hAnsi="Times New Roman" w:cs="Times New Roman"/>
          <w:spacing w:val="-3"/>
        </w:rPr>
        <w:t>Cmwlth</w:t>
      </w:r>
      <w:proofErr w:type="spellEnd"/>
      <w:r w:rsidR="001415DB" w:rsidRPr="0080490D">
        <w:rPr>
          <w:rFonts w:ascii="Times New Roman" w:hAnsi="Times New Roman" w:cs="Times New Roman"/>
          <w:spacing w:val="-3"/>
        </w:rPr>
        <w:t>., 1995).</w:t>
      </w:r>
      <w:proofErr w:type="gramEnd"/>
    </w:p>
    <w:p w:rsidR="001415DB" w:rsidRPr="0080490D" w:rsidRDefault="001415DB" w:rsidP="001741FD">
      <w:pPr>
        <w:tabs>
          <w:tab w:val="left" w:pos="-720"/>
        </w:tabs>
        <w:suppressAutoHyphens/>
        <w:spacing w:line="360" w:lineRule="auto"/>
        <w:rPr>
          <w:rFonts w:ascii="Times New Roman" w:hAnsi="Times New Roman" w:cs="Times New Roman"/>
          <w:spacing w:val="-3"/>
        </w:rPr>
      </w:pPr>
    </w:p>
    <w:p w:rsidR="001415DB" w:rsidRPr="0080490D" w:rsidRDefault="00BE516B" w:rsidP="001741FD">
      <w:pPr>
        <w:spacing w:line="360" w:lineRule="auto"/>
        <w:ind w:left="144" w:right="144"/>
        <w:rPr>
          <w:rFonts w:ascii="Times New Roman" w:hAnsi="Times New Roman" w:cs="Times New Roman"/>
        </w:rPr>
      </w:pPr>
      <w:r>
        <w:rPr>
          <w:rFonts w:ascii="Times New Roman" w:hAnsi="Times New Roman" w:cs="Times New Roman"/>
          <w:spacing w:val="-3"/>
        </w:rPr>
        <w:tab/>
      </w:r>
      <w:r>
        <w:rPr>
          <w:rFonts w:ascii="Times New Roman" w:hAnsi="Times New Roman" w:cs="Times New Roman"/>
          <w:spacing w:val="-3"/>
        </w:rPr>
        <w:tab/>
        <w:t>4.</w:t>
      </w:r>
      <w:r w:rsidR="001415DB" w:rsidRPr="0080490D">
        <w:rPr>
          <w:rFonts w:ascii="Times New Roman" w:hAnsi="Times New Roman" w:cs="Times New Roman"/>
          <w:spacing w:val="-3"/>
        </w:rPr>
        <w:tab/>
      </w:r>
      <w:r w:rsidR="001415DB" w:rsidRPr="0080490D">
        <w:rPr>
          <w:rFonts w:ascii="Times New Roman" w:hAnsi="Times New Roman" w:cs="Times New Roman"/>
        </w:rPr>
        <w:t xml:space="preserve">The Pennsylvania Department of Transportation, </w:t>
      </w:r>
      <w:r w:rsidR="001415DB" w:rsidRPr="0080490D">
        <w:rPr>
          <w:rFonts w:ascii="Times New Roman" w:hAnsi="Times New Roman" w:cs="Times New Roman"/>
          <w:spacing w:val="-3"/>
        </w:rPr>
        <w:t xml:space="preserve">Delaware and Hudson Railway Company, Inc. d/b/a </w:t>
      </w:r>
      <w:r w:rsidR="001415DB" w:rsidRPr="0080490D">
        <w:rPr>
          <w:rFonts w:ascii="Times New Roman" w:hAnsi="Times New Roman" w:cs="Times New Roman"/>
        </w:rPr>
        <w:t xml:space="preserve">Canadian Pacific Railroad, </w:t>
      </w:r>
      <w:proofErr w:type="spellStart"/>
      <w:r w:rsidR="001415DB" w:rsidRPr="0080490D">
        <w:rPr>
          <w:rFonts w:ascii="Times New Roman" w:hAnsi="Times New Roman" w:cs="Times New Roman"/>
        </w:rPr>
        <w:t>LaPlume</w:t>
      </w:r>
      <w:proofErr w:type="spellEnd"/>
      <w:r w:rsidR="001415DB" w:rsidRPr="0080490D">
        <w:rPr>
          <w:rFonts w:ascii="Times New Roman" w:hAnsi="Times New Roman" w:cs="Times New Roman"/>
        </w:rPr>
        <w:t xml:space="preserve"> Township and Lackawanna County are all concerned parties within the meaning of 66 Pa. C.S. §2702 &amp; 2704.</w:t>
      </w:r>
    </w:p>
    <w:p w:rsidR="001415DB" w:rsidRPr="0080490D" w:rsidRDefault="001415DB" w:rsidP="001741FD">
      <w:pPr>
        <w:spacing w:line="360" w:lineRule="auto"/>
        <w:ind w:left="144" w:right="144"/>
        <w:rPr>
          <w:rFonts w:ascii="Times New Roman" w:hAnsi="Times New Roman" w:cs="Times New Roman"/>
        </w:rPr>
      </w:pPr>
    </w:p>
    <w:p w:rsidR="001415DB" w:rsidRPr="0080490D" w:rsidRDefault="001415DB" w:rsidP="001741FD">
      <w:pPr>
        <w:spacing w:line="360" w:lineRule="auto"/>
        <w:rPr>
          <w:rFonts w:ascii="Times New Roman" w:hAnsi="Times New Roman" w:cs="Times New Roman"/>
        </w:rPr>
      </w:pPr>
      <w:r w:rsidRPr="0080490D">
        <w:rPr>
          <w:rFonts w:ascii="Times New Roman" w:hAnsi="Times New Roman" w:cs="Times New Roman"/>
        </w:rPr>
        <w:tab/>
      </w:r>
      <w:r w:rsidRPr="0080490D">
        <w:rPr>
          <w:rFonts w:ascii="Times New Roman" w:hAnsi="Times New Roman" w:cs="Times New Roman"/>
        </w:rPr>
        <w:tab/>
        <w:t>5.</w:t>
      </w:r>
      <w:r w:rsidRPr="0080490D">
        <w:rPr>
          <w:rFonts w:ascii="Times New Roman" w:hAnsi="Times New Roman" w:cs="Times New Roman"/>
        </w:rPr>
        <w:tab/>
        <w:t>Pursuant to 66 Pa. C.S. §332(a), the burden of proof in this proceeding is on the Complainant.</w:t>
      </w:r>
    </w:p>
    <w:p w:rsidR="001415DB" w:rsidRPr="0080490D" w:rsidRDefault="001415DB" w:rsidP="001741FD">
      <w:pPr>
        <w:spacing w:line="360" w:lineRule="auto"/>
        <w:rPr>
          <w:rFonts w:ascii="Times New Roman" w:hAnsi="Times New Roman" w:cs="Times New Roman"/>
        </w:rPr>
      </w:pPr>
    </w:p>
    <w:p w:rsidR="001415DB" w:rsidRPr="0080490D" w:rsidRDefault="001415DB" w:rsidP="001741FD">
      <w:pPr>
        <w:pStyle w:val="BodyText"/>
        <w:tabs>
          <w:tab w:val="clear" w:pos="-1440"/>
          <w:tab w:val="clear" w:pos="-720"/>
          <w:tab w:val="clear" w:pos="0"/>
          <w:tab w:val="clear" w:pos="720"/>
          <w:tab w:val="clear" w:pos="1440"/>
        </w:tabs>
        <w:spacing w:line="360" w:lineRule="auto"/>
        <w:jc w:val="left"/>
        <w:rPr>
          <w:szCs w:val="24"/>
        </w:rPr>
      </w:pPr>
      <w:r w:rsidRPr="0080490D">
        <w:rPr>
          <w:szCs w:val="24"/>
        </w:rPr>
        <w:tab/>
      </w:r>
      <w:r w:rsidRPr="0080490D">
        <w:rPr>
          <w:szCs w:val="24"/>
        </w:rPr>
        <w:tab/>
        <w:t>6.</w:t>
      </w:r>
      <w:r w:rsidRPr="0080490D">
        <w:rPr>
          <w:szCs w:val="24"/>
        </w:rPr>
        <w:tab/>
        <w:t>The Complainant has not met his burden of proving tha</w:t>
      </w:r>
      <w:r w:rsidR="006C2FB5">
        <w:rPr>
          <w:szCs w:val="24"/>
        </w:rPr>
        <w:t xml:space="preserve">t he is entitled to relief.  </w:t>
      </w:r>
      <w:proofErr w:type="gramStart"/>
      <w:r w:rsidR="006C2FB5">
        <w:rPr>
          <w:szCs w:val="24"/>
        </w:rPr>
        <w:t xml:space="preserve">66 </w:t>
      </w:r>
      <w:r w:rsidRPr="0080490D">
        <w:rPr>
          <w:szCs w:val="24"/>
        </w:rPr>
        <w:t>Pa. C.S. §332(a).</w:t>
      </w:r>
      <w:proofErr w:type="gramEnd"/>
    </w:p>
    <w:p w:rsidR="001415DB" w:rsidRPr="0080490D" w:rsidRDefault="001415DB" w:rsidP="001741FD">
      <w:pPr>
        <w:tabs>
          <w:tab w:val="left" w:pos="-720"/>
        </w:tabs>
        <w:suppressAutoHyphens/>
        <w:spacing w:line="360" w:lineRule="auto"/>
        <w:rPr>
          <w:rFonts w:ascii="Times New Roman" w:hAnsi="Times New Roman" w:cs="Times New Roman"/>
        </w:rPr>
      </w:pPr>
    </w:p>
    <w:p w:rsidR="005B4E6C" w:rsidRPr="0080490D" w:rsidRDefault="000F3E5F" w:rsidP="001741FD">
      <w:pPr>
        <w:spacing w:line="360" w:lineRule="auto"/>
        <w:ind w:firstLine="1440"/>
        <w:rPr>
          <w:rFonts w:ascii="Times New Roman" w:hAnsi="Times New Roman" w:cs="Times New Roman"/>
        </w:rPr>
      </w:pPr>
      <w:r>
        <w:rPr>
          <w:rFonts w:ascii="Times New Roman" w:hAnsi="Times New Roman" w:cs="Times New Roman"/>
        </w:rPr>
        <w:t>7.</w:t>
      </w:r>
      <w:r w:rsidR="001415DB" w:rsidRPr="0080490D">
        <w:rPr>
          <w:rFonts w:ascii="Times New Roman" w:hAnsi="Times New Roman" w:cs="Times New Roman"/>
        </w:rPr>
        <w:tab/>
        <w:t xml:space="preserve">It is just and reasonable for the </w:t>
      </w:r>
      <w:r w:rsidR="001415DB" w:rsidRPr="0080490D">
        <w:rPr>
          <w:rFonts w:ascii="Times New Roman" w:hAnsi="Times New Roman" w:cs="Times New Roman"/>
          <w:spacing w:val="-3"/>
        </w:rPr>
        <w:t xml:space="preserve">Delaware and Hudson Railway Company, Inc. d/b/a </w:t>
      </w:r>
      <w:r w:rsidR="001415DB" w:rsidRPr="0080490D">
        <w:rPr>
          <w:rFonts w:ascii="Times New Roman" w:hAnsi="Times New Roman" w:cs="Times New Roman"/>
        </w:rPr>
        <w:t xml:space="preserve">Canadian Pacific Railroad to reimburse </w:t>
      </w:r>
      <w:r w:rsidR="005B4E6C" w:rsidRPr="0080490D">
        <w:rPr>
          <w:rFonts w:ascii="Times New Roman" w:hAnsi="Times New Roman" w:cs="Times New Roman"/>
        </w:rPr>
        <w:t>the Pennsylvania Department of Transportation the amount of $239,238.5</w:t>
      </w:r>
      <w:r w:rsidR="001741FD">
        <w:rPr>
          <w:rFonts w:ascii="Times New Roman" w:hAnsi="Times New Roman" w:cs="Times New Roman"/>
        </w:rPr>
        <w:t>0</w:t>
      </w:r>
      <w:r w:rsidR="005B4E6C" w:rsidRPr="0080490D">
        <w:rPr>
          <w:rFonts w:ascii="Times New Roman" w:hAnsi="Times New Roman" w:cs="Times New Roman"/>
        </w:rPr>
        <w:t xml:space="preserve"> for work the Pennsylvania Department of Transportation performed pursuant to the Commission’s August 3, 2012 order.</w:t>
      </w:r>
    </w:p>
    <w:p w:rsidR="005B4E6C" w:rsidRPr="0080490D" w:rsidRDefault="005B4E6C" w:rsidP="001741FD">
      <w:pPr>
        <w:spacing w:line="360" w:lineRule="auto"/>
        <w:ind w:firstLine="1440"/>
        <w:rPr>
          <w:rFonts w:ascii="Times New Roman" w:hAnsi="Times New Roman" w:cs="Times New Roman"/>
        </w:rPr>
      </w:pPr>
    </w:p>
    <w:p w:rsidR="001415DB" w:rsidRPr="0080490D" w:rsidRDefault="005B4E6C" w:rsidP="001741FD">
      <w:pPr>
        <w:spacing w:line="360" w:lineRule="auto"/>
        <w:ind w:firstLine="1440"/>
        <w:rPr>
          <w:rFonts w:ascii="Times New Roman" w:hAnsi="Times New Roman" w:cs="Times New Roman"/>
        </w:rPr>
      </w:pPr>
      <w:r w:rsidRPr="0080490D">
        <w:rPr>
          <w:rFonts w:ascii="Times New Roman" w:hAnsi="Times New Roman" w:cs="Times New Roman"/>
        </w:rPr>
        <w:t>8.</w:t>
      </w:r>
      <w:r w:rsidRPr="0080490D">
        <w:rPr>
          <w:rFonts w:ascii="Times New Roman" w:hAnsi="Times New Roman" w:cs="Times New Roman"/>
        </w:rPr>
        <w:tab/>
        <w:t xml:space="preserve">It is just and reasonable for the Pennsylvania Department of Transportation to bear the remaining amount of </w:t>
      </w:r>
      <w:r w:rsidR="001415DB" w:rsidRPr="0080490D">
        <w:rPr>
          <w:rFonts w:ascii="Times New Roman" w:hAnsi="Times New Roman" w:cs="Times New Roman"/>
        </w:rPr>
        <w:t>$84,447.00</w:t>
      </w:r>
      <w:r w:rsidRPr="0080490D">
        <w:rPr>
          <w:rFonts w:ascii="Times New Roman" w:hAnsi="Times New Roman" w:cs="Times New Roman"/>
        </w:rPr>
        <w:t xml:space="preserve"> for work it performed pursuant to the Commission’s August 3, 2012 order</w:t>
      </w:r>
      <w:r w:rsidR="00BE516B">
        <w:rPr>
          <w:rFonts w:ascii="Times New Roman" w:hAnsi="Times New Roman" w:cs="Times New Roman"/>
        </w:rPr>
        <w:t>.</w:t>
      </w:r>
    </w:p>
    <w:p w:rsidR="005B4E6C" w:rsidRPr="0080490D" w:rsidRDefault="005B4E6C" w:rsidP="001741FD">
      <w:pPr>
        <w:spacing w:line="360" w:lineRule="auto"/>
        <w:ind w:firstLine="1440"/>
        <w:rPr>
          <w:rFonts w:ascii="Times New Roman" w:hAnsi="Times New Roman" w:cs="Times New Roman"/>
        </w:rPr>
      </w:pPr>
    </w:p>
    <w:p w:rsidR="001415DB" w:rsidRPr="0080490D" w:rsidRDefault="001415DB" w:rsidP="001741FD">
      <w:pPr>
        <w:tabs>
          <w:tab w:val="left" w:pos="-720"/>
        </w:tabs>
        <w:suppressAutoHyphens/>
        <w:spacing w:line="360" w:lineRule="auto"/>
        <w:rPr>
          <w:rFonts w:ascii="Times New Roman" w:hAnsi="Times New Roman" w:cs="Times New Roman"/>
        </w:rPr>
      </w:pPr>
      <w:r w:rsidRPr="0080490D">
        <w:rPr>
          <w:rFonts w:ascii="Times New Roman" w:hAnsi="Times New Roman" w:cs="Times New Roman"/>
        </w:rPr>
        <w:tab/>
      </w:r>
      <w:r w:rsidRPr="0080490D">
        <w:rPr>
          <w:rFonts w:ascii="Times New Roman" w:hAnsi="Times New Roman" w:cs="Times New Roman"/>
        </w:rPr>
        <w:tab/>
      </w:r>
      <w:r w:rsidR="0012119E" w:rsidRPr="0080490D">
        <w:rPr>
          <w:rFonts w:ascii="Times New Roman" w:hAnsi="Times New Roman" w:cs="Times New Roman"/>
        </w:rPr>
        <w:t>9</w:t>
      </w:r>
      <w:r w:rsidR="00BE516B">
        <w:rPr>
          <w:rFonts w:ascii="Times New Roman" w:hAnsi="Times New Roman" w:cs="Times New Roman"/>
        </w:rPr>
        <w:t>.</w:t>
      </w:r>
      <w:r w:rsidRPr="0080490D">
        <w:rPr>
          <w:rFonts w:ascii="Times New Roman" w:hAnsi="Times New Roman" w:cs="Times New Roman"/>
        </w:rPr>
        <w:tab/>
        <w:t xml:space="preserve">The Commission can promote safety and prevent accidents by ordering </w:t>
      </w:r>
      <w:r w:rsidR="005B4E6C" w:rsidRPr="0080490D">
        <w:rPr>
          <w:rFonts w:ascii="Times New Roman" w:hAnsi="Times New Roman" w:cs="Times New Roman"/>
        </w:rPr>
        <w:t xml:space="preserve">the Pennsylvania Department of Transportation </w:t>
      </w:r>
      <w:r w:rsidRPr="0080490D">
        <w:rPr>
          <w:rFonts w:ascii="Times New Roman" w:hAnsi="Times New Roman" w:cs="Times New Roman"/>
        </w:rPr>
        <w:t xml:space="preserve">to </w:t>
      </w:r>
      <w:r w:rsidR="005B4E6C" w:rsidRPr="0080490D">
        <w:rPr>
          <w:rFonts w:ascii="Times New Roman" w:hAnsi="Times New Roman" w:cs="Times New Roman"/>
        </w:rPr>
        <w:t xml:space="preserve">inspect and </w:t>
      </w:r>
      <w:r w:rsidRPr="0080490D">
        <w:rPr>
          <w:rFonts w:ascii="Times New Roman" w:hAnsi="Times New Roman" w:cs="Times New Roman"/>
        </w:rPr>
        <w:t xml:space="preserve">maintain the </w:t>
      </w:r>
      <w:r w:rsidR="005B4E6C" w:rsidRPr="0080490D">
        <w:rPr>
          <w:rFonts w:ascii="Times New Roman" w:hAnsi="Times New Roman" w:cs="Times New Roman"/>
        </w:rPr>
        <w:t>bridge carrying</w:t>
      </w:r>
      <w:r w:rsidR="00BE516B">
        <w:rPr>
          <w:rFonts w:ascii="Times New Roman" w:hAnsi="Times New Roman" w:cs="Times New Roman"/>
        </w:rPr>
        <w:t xml:space="preserve"> S.R. </w:t>
      </w:r>
      <w:r w:rsidR="005B4E6C" w:rsidRPr="0080490D">
        <w:rPr>
          <w:rFonts w:ascii="Times New Roman" w:hAnsi="Times New Roman" w:cs="Times New Roman"/>
        </w:rPr>
        <w:t xml:space="preserve">4009 over the facilities of the </w:t>
      </w:r>
      <w:r w:rsidR="005B4E6C" w:rsidRPr="0080490D">
        <w:rPr>
          <w:rFonts w:ascii="Times New Roman" w:hAnsi="Times New Roman" w:cs="Times New Roman"/>
          <w:spacing w:val="-3"/>
        </w:rPr>
        <w:t xml:space="preserve">Delaware and Hudson Railway Company, Inc. d/b/a </w:t>
      </w:r>
      <w:r w:rsidR="005B4E6C" w:rsidRPr="0080490D">
        <w:rPr>
          <w:rFonts w:ascii="Times New Roman" w:hAnsi="Times New Roman" w:cs="Times New Roman"/>
        </w:rPr>
        <w:t xml:space="preserve">Canadian Pacific Railroad, located in </w:t>
      </w:r>
      <w:proofErr w:type="spellStart"/>
      <w:r w:rsidR="005B4E6C" w:rsidRPr="0080490D">
        <w:rPr>
          <w:rFonts w:ascii="Times New Roman" w:hAnsi="Times New Roman" w:cs="Times New Roman"/>
        </w:rPr>
        <w:t>LaPlume</w:t>
      </w:r>
      <w:proofErr w:type="spellEnd"/>
      <w:r w:rsidR="005B4E6C" w:rsidRPr="0080490D">
        <w:rPr>
          <w:rFonts w:ascii="Times New Roman" w:hAnsi="Times New Roman" w:cs="Times New Roman"/>
        </w:rPr>
        <w:t xml:space="preserve"> Township, Lackawanna County</w:t>
      </w:r>
      <w:r w:rsidRPr="0080490D">
        <w:rPr>
          <w:rFonts w:ascii="Times New Roman" w:hAnsi="Times New Roman" w:cs="Times New Roman"/>
        </w:rPr>
        <w:t>.</w:t>
      </w:r>
    </w:p>
    <w:p w:rsidR="001415DB" w:rsidRPr="0080490D" w:rsidRDefault="001415DB" w:rsidP="001741FD">
      <w:pPr>
        <w:tabs>
          <w:tab w:val="left" w:pos="-720"/>
        </w:tabs>
        <w:suppressAutoHyphens/>
        <w:spacing w:line="360" w:lineRule="auto"/>
        <w:rPr>
          <w:rFonts w:ascii="Times New Roman" w:hAnsi="Times New Roman" w:cs="Times New Roman"/>
        </w:rPr>
      </w:pPr>
    </w:p>
    <w:p w:rsidR="0012119E" w:rsidRPr="0080490D" w:rsidRDefault="0012119E" w:rsidP="001741FD">
      <w:pPr>
        <w:spacing w:line="360" w:lineRule="auto"/>
        <w:ind w:firstLine="1440"/>
        <w:rPr>
          <w:rFonts w:ascii="Times New Roman" w:hAnsi="Times New Roman" w:cs="Times New Roman"/>
        </w:rPr>
      </w:pPr>
      <w:r w:rsidRPr="0080490D">
        <w:rPr>
          <w:rFonts w:ascii="Times New Roman" w:hAnsi="Times New Roman" w:cs="Times New Roman"/>
        </w:rPr>
        <w:t>10</w:t>
      </w:r>
      <w:r w:rsidR="001415DB" w:rsidRPr="0080490D">
        <w:rPr>
          <w:rFonts w:ascii="Times New Roman" w:hAnsi="Times New Roman" w:cs="Times New Roman"/>
        </w:rPr>
        <w:t>.</w:t>
      </w:r>
      <w:r w:rsidR="001415DB" w:rsidRPr="0080490D">
        <w:rPr>
          <w:rFonts w:ascii="Times New Roman" w:hAnsi="Times New Roman" w:cs="Times New Roman"/>
        </w:rPr>
        <w:tab/>
        <w:t>It is just and reasonable</w:t>
      </w:r>
      <w:r w:rsidRPr="0080490D">
        <w:rPr>
          <w:rFonts w:ascii="Times New Roman" w:hAnsi="Times New Roman" w:cs="Times New Roman"/>
        </w:rPr>
        <w:t xml:space="preserve"> for </w:t>
      </w:r>
      <w:r w:rsidRPr="0080490D">
        <w:rPr>
          <w:rFonts w:ascii="Times New Roman" w:hAnsi="Times New Roman" w:cs="Times New Roman"/>
          <w:spacing w:val="-3"/>
        </w:rPr>
        <w:t xml:space="preserve">Delaware and Hudson Railway Company, Inc. d/b/a </w:t>
      </w:r>
      <w:r w:rsidRPr="0080490D">
        <w:rPr>
          <w:rFonts w:ascii="Times New Roman" w:hAnsi="Times New Roman" w:cs="Times New Roman"/>
        </w:rPr>
        <w:t>Canadian Pacific Railroad</w:t>
      </w:r>
      <w:r w:rsidR="001415DB" w:rsidRPr="0080490D">
        <w:rPr>
          <w:rFonts w:ascii="Times New Roman" w:hAnsi="Times New Roman" w:cs="Times New Roman"/>
        </w:rPr>
        <w:t xml:space="preserve"> to reimburse the Pennsylvania Department of Transportation </w:t>
      </w:r>
      <w:r w:rsidR="00014155">
        <w:rPr>
          <w:rFonts w:ascii="Times New Roman" w:hAnsi="Times New Roman" w:cs="Times New Roman"/>
        </w:rPr>
        <w:t>for </w:t>
      </w:r>
      <w:r w:rsidRPr="0080490D">
        <w:rPr>
          <w:rFonts w:ascii="Times New Roman" w:hAnsi="Times New Roman" w:cs="Times New Roman"/>
        </w:rPr>
        <w:t>20% of the costs of the inspection and 80% of the costs of maintenance the Pennsylvania Depart</w:t>
      </w:r>
      <w:r w:rsidR="00014155">
        <w:rPr>
          <w:rFonts w:ascii="Times New Roman" w:hAnsi="Times New Roman" w:cs="Times New Roman"/>
        </w:rPr>
        <w:t>ment of Transportation incurs.</w:t>
      </w:r>
    </w:p>
    <w:p w:rsidR="0012119E" w:rsidRPr="0080490D" w:rsidRDefault="0012119E" w:rsidP="001741FD">
      <w:pPr>
        <w:spacing w:line="360" w:lineRule="auto"/>
        <w:ind w:firstLine="1440"/>
        <w:rPr>
          <w:rFonts w:ascii="Times New Roman" w:hAnsi="Times New Roman" w:cs="Times New Roman"/>
        </w:rPr>
      </w:pPr>
    </w:p>
    <w:p w:rsidR="0012119E" w:rsidRPr="0080490D" w:rsidRDefault="0012119E" w:rsidP="001741FD">
      <w:pPr>
        <w:spacing w:line="360" w:lineRule="auto"/>
        <w:ind w:firstLine="1440"/>
        <w:rPr>
          <w:rFonts w:ascii="Times New Roman" w:hAnsi="Times New Roman" w:cs="Times New Roman"/>
        </w:rPr>
      </w:pPr>
      <w:r w:rsidRPr="0080490D">
        <w:rPr>
          <w:rFonts w:ascii="Times New Roman" w:hAnsi="Times New Roman" w:cs="Times New Roman"/>
        </w:rPr>
        <w:t>11.</w:t>
      </w:r>
      <w:r w:rsidRPr="0080490D">
        <w:rPr>
          <w:rFonts w:ascii="Times New Roman" w:hAnsi="Times New Roman" w:cs="Times New Roman"/>
        </w:rPr>
        <w:tab/>
        <w:t>It is just and reasonable for the Pennsylvania Department of Transportation to bear the remaining costs of inspection and maintenance it incurs.</w:t>
      </w:r>
    </w:p>
    <w:p w:rsidR="0012119E" w:rsidRPr="0080490D" w:rsidRDefault="0012119E" w:rsidP="001741FD">
      <w:pPr>
        <w:spacing w:line="360" w:lineRule="auto"/>
        <w:ind w:firstLine="1440"/>
        <w:rPr>
          <w:rFonts w:ascii="Times New Roman" w:hAnsi="Times New Roman" w:cs="Times New Roman"/>
        </w:rPr>
      </w:pPr>
    </w:p>
    <w:p w:rsidR="001415DB" w:rsidRPr="0080490D" w:rsidRDefault="0012119E" w:rsidP="001741FD">
      <w:pPr>
        <w:spacing w:line="360" w:lineRule="auto"/>
        <w:ind w:firstLine="1440"/>
        <w:rPr>
          <w:rFonts w:ascii="Times New Roman" w:hAnsi="Times New Roman" w:cs="Times New Roman"/>
        </w:rPr>
      </w:pPr>
      <w:r w:rsidRPr="0080490D">
        <w:rPr>
          <w:rFonts w:ascii="Times New Roman" w:hAnsi="Times New Roman" w:cs="Times New Roman"/>
        </w:rPr>
        <w:lastRenderedPageBreak/>
        <w:t>12.</w:t>
      </w:r>
      <w:r w:rsidRPr="0080490D">
        <w:rPr>
          <w:rFonts w:ascii="Times New Roman" w:hAnsi="Times New Roman" w:cs="Times New Roman"/>
        </w:rPr>
        <w:tab/>
      </w:r>
      <w:r w:rsidR="001415DB" w:rsidRPr="0080490D">
        <w:rPr>
          <w:rFonts w:ascii="Times New Roman" w:hAnsi="Times New Roman" w:cs="Times New Roman"/>
        </w:rPr>
        <w:t xml:space="preserve">The Commission can promote safety and prevent accidents by ordering </w:t>
      </w:r>
      <w:r w:rsidRPr="0080490D">
        <w:rPr>
          <w:rFonts w:ascii="Times New Roman" w:hAnsi="Times New Roman" w:cs="Times New Roman"/>
        </w:rPr>
        <w:t xml:space="preserve">the </w:t>
      </w:r>
      <w:r w:rsidRPr="0080490D">
        <w:rPr>
          <w:rFonts w:ascii="Times New Roman" w:hAnsi="Times New Roman" w:cs="Times New Roman"/>
          <w:spacing w:val="-3"/>
        </w:rPr>
        <w:t xml:space="preserve">Delaware and Hudson Railway Company, Inc. d/b/a </w:t>
      </w:r>
      <w:r w:rsidRPr="0080490D">
        <w:rPr>
          <w:rFonts w:ascii="Times New Roman" w:hAnsi="Times New Roman" w:cs="Times New Roman"/>
        </w:rPr>
        <w:t>Canadian Pacific Railroad</w:t>
      </w:r>
      <w:r w:rsidR="001415DB" w:rsidRPr="0080490D">
        <w:rPr>
          <w:rFonts w:ascii="Times New Roman" w:hAnsi="Times New Roman" w:cs="Times New Roman"/>
        </w:rPr>
        <w:t xml:space="preserve"> to </w:t>
      </w:r>
      <w:r w:rsidRPr="0080490D">
        <w:rPr>
          <w:rFonts w:ascii="Times New Roman" w:hAnsi="Times New Roman" w:cs="Times New Roman"/>
        </w:rPr>
        <w:t xml:space="preserve">remove the bridge carrying S.R. 4009 over its facilities located in </w:t>
      </w:r>
      <w:proofErr w:type="spellStart"/>
      <w:r w:rsidRPr="0080490D">
        <w:rPr>
          <w:rFonts w:ascii="Times New Roman" w:hAnsi="Times New Roman" w:cs="Times New Roman"/>
        </w:rPr>
        <w:t>LaPlume</w:t>
      </w:r>
      <w:proofErr w:type="spellEnd"/>
      <w:r w:rsidRPr="0080490D">
        <w:rPr>
          <w:rFonts w:ascii="Times New Roman" w:hAnsi="Times New Roman" w:cs="Times New Roman"/>
        </w:rPr>
        <w:t xml:space="preserve"> Township, Lackawanna County.</w:t>
      </w:r>
    </w:p>
    <w:p w:rsidR="0012119E" w:rsidRPr="0080490D" w:rsidRDefault="0012119E" w:rsidP="001741FD">
      <w:pPr>
        <w:spacing w:line="360" w:lineRule="auto"/>
        <w:ind w:firstLine="1440"/>
        <w:rPr>
          <w:rFonts w:ascii="Times New Roman" w:hAnsi="Times New Roman" w:cs="Times New Roman"/>
        </w:rPr>
      </w:pPr>
    </w:p>
    <w:p w:rsidR="0012119E" w:rsidRPr="0080490D" w:rsidRDefault="0012119E" w:rsidP="001741FD">
      <w:pPr>
        <w:spacing w:line="360" w:lineRule="auto"/>
        <w:ind w:firstLine="1440"/>
        <w:rPr>
          <w:rFonts w:ascii="Times New Roman" w:hAnsi="Times New Roman" w:cs="Times New Roman"/>
        </w:rPr>
      </w:pPr>
      <w:r w:rsidRPr="0080490D">
        <w:rPr>
          <w:rFonts w:ascii="Times New Roman" w:hAnsi="Times New Roman" w:cs="Times New Roman"/>
        </w:rPr>
        <w:t>13.</w:t>
      </w:r>
      <w:r w:rsidRPr="0080490D">
        <w:rPr>
          <w:rFonts w:ascii="Times New Roman" w:hAnsi="Times New Roman" w:cs="Times New Roman"/>
        </w:rPr>
        <w:tab/>
        <w:t xml:space="preserve">The Commission can promote safety and prevent accidents by ordering the Pennsylvania Department of Transportation to erect and maintain barricades where the bridge carrying S.R. 4009 crosses over the facilities of the </w:t>
      </w:r>
      <w:r w:rsidRPr="0080490D">
        <w:rPr>
          <w:rFonts w:ascii="Times New Roman" w:hAnsi="Times New Roman" w:cs="Times New Roman"/>
          <w:spacing w:val="-3"/>
        </w:rPr>
        <w:t xml:space="preserve">Delaware and Hudson Railway Company, Inc. d/b/a </w:t>
      </w:r>
      <w:r w:rsidRPr="0080490D">
        <w:rPr>
          <w:rFonts w:ascii="Times New Roman" w:hAnsi="Times New Roman" w:cs="Times New Roman"/>
        </w:rPr>
        <w:t xml:space="preserve">Canadian Pacific Railroad, located in </w:t>
      </w:r>
      <w:proofErr w:type="spellStart"/>
      <w:r w:rsidRPr="0080490D">
        <w:rPr>
          <w:rFonts w:ascii="Times New Roman" w:hAnsi="Times New Roman" w:cs="Times New Roman"/>
        </w:rPr>
        <w:t>LaPlume</w:t>
      </w:r>
      <w:proofErr w:type="spellEnd"/>
      <w:r w:rsidRPr="0080490D">
        <w:rPr>
          <w:rFonts w:ascii="Times New Roman" w:hAnsi="Times New Roman" w:cs="Times New Roman"/>
        </w:rPr>
        <w:t xml:space="preserve"> Township, Lackawanna County.</w:t>
      </w:r>
    </w:p>
    <w:p w:rsidR="00446B80" w:rsidRPr="0080490D" w:rsidRDefault="00446B80" w:rsidP="001741FD">
      <w:pPr>
        <w:spacing w:line="360" w:lineRule="auto"/>
        <w:ind w:firstLine="1440"/>
        <w:rPr>
          <w:rFonts w:ascii="Times New Roman" w:hAnsi="Times New Roman" w:cs="Times New Roman"/>
        </w:rPr>
      </w:pPr>
    </w:p>
    <w:p w:rsidR="00764B15" w:rsidRPr="0080490D" w:rsidRDefault="0012119E" w:rsidP="001741FD">
      <w:pPr>
        <w:spacing w:line="360" w:lineRule="auto"/>
        <w:ind w:firstLine="1440"/>
        <w:rPr>
          <w:rFonts w:ascii="Times New Roman" w:hAnsi="Times New Roman" w:cs="Times New Roman"/>
        </w:rPr>
      </w:pPr>
      <w:r w:rsidRPr="0080490D">
        <w:rPr>
          <w:rFonts w:ascii="Times New Roman" w:hAnsi="Times New Roman" w:cs="Times New Roman"/>
        </w:rPr>
        <w:t>14.</w:t>
      </w:r>
      <w:r w:rsidRPr="0080490D">
        <w:rPr>
          <w:rFonts w:ascii="Times New Roman" w:hAnsi="Times New Roman" w:cs="Times New Roman"/>
        </w:rPr>
        <w:tab/>
        <w:t xml:space="preserve">It is just and reasonable for </w:t>
      </w:r>
      <w:r w:rsidRPr="0080490D">
        <w:rPr>
          <w:rFonts w:ascii="Times New Roman" w:hAnsi="Times New Roman" w:cs="Times New Roman"/>
          <w:spacing w:val="-3"/>
        </w:rPr>
        <w:t xml:space="preserve">Delaware and Hudson Railway Company, Inc. d/b/a </w:t>
      </w:r>
      <w:r w:rsidRPr="0080490D">
        <w:rPr>
          <w:rFonts w:ascii="Times New Roman" w:hAnsi="Times New Roman" w:cs="Times New Roman"/>
        </w:rPr>
        <w:t>Canadian Pacific Railroad to bear the costs of</w:t>
      </w:r>
      <w:r w:rsidR="00764B15" w:rsidRPr="0080490D">
        <w:rPr>
          <w:rFonts w:ascii="Times New Roman" w:hAnsi="Times New Roman" w:cs="Times New Roman"/>
        </w:rPr>
        <w:t xml:space="preserve"> removing the bridge carrying S.R. 4009 over its facilities located in </w:t>
      </w:r>
      <w:proofErr w:type="spellStart"/>
      <w:r w:rsidR="00764B15" w:rsidRPr="0080490D">
        <w:rPr>
          <w:rFonts w:ascii="Times New Roman" w:hAnsi="Times New Roman" w:cs="Times New Roman"/>
        </w:rPr>
        <w:t>LaPlume</w:t>
      </w:r>
      <w:proofErr w:type="spellEnd"/>
      <w:r w:rsidR="00764B15" w:rsidRPr="0080490D">
        <w:rPr>
          <w:rFonts w:ascii="Times New Roman" w:hAnsi="Times New Roman" w:cs="Times New Roman"/>
        </w:rPr>
        <w:t xml:space="preserve"> Township, Lackawanna County.</w:t>
      </w:r>
    </w:p>
    <w:p w:rsidR="00764B15" w:rsidRPr="0080490D" w:rsidRDefault="00764B15" w:rsidP="001741FD">
      <w:pPr>
        <w:spacing w:line="360" w:lineRule="auto"/>
        <w:ind w:firstLine="1440"/>
        <w:rPr>
          <w:rFonts w:ascii="Times New Roman" w:hAnsi="Times New Roman" w:cs="Times New Roman"/>
        </w:rPr>
      </w:pPr>
    </w:p>
    <w:p w:rsidR="0012119E" w:rsidRPr="0080490D" w:rsidRDefault="00764B15" w:rsidP="001741FD">
      <w:pPr>
        <w:spacing w:line="360" w:lineRule="auto"/>
        <w:ind w:firstLine="1440"/>
        <w:rPr>
          <w:rFonts w:ascii="Times New Roman" w:hAnsi="Times New Roman" w:cs="Times New Roman"/>
        </w:rPr>
      </w:pPr>
      <w:r w:rsidRPr="0080490D">
        <w:rPr>
          <w:rFonts w:ascii="Times New Roman" w:hAnsi="Times New Roman" w:cs="Times New Roman"/>
        </w:rPr>
        <w:t>15.</w:t>
      </w:r>
      <w:r w:rsidRPr="0080490D">
        <w:rPr>
          <w:rFonts w:ascii="Times New Roman" w:hAnsi="Times New Roman" w:cs="Times New Roman"/>
        </w:rPr>
        <w:tab/>
        <w:t xml:space="preserve">It is just and reasonable for the Pennsylvania Department of Transportation to bear the costs of erecting and maintaining barricades where the bridge carrying S.R. 4009 crosses over the facilities of the </w:t>
      </w:r>
      <w:r w:rsidRPr="0080490D">
        <w:rPr>
          <w:rFonts w:ascii="Times New Roman" w:hAnsi="Times New Roman" w:cs="Times New Roman"/>
          <w:spacing w:val="-3"/>
        </w:rPr>
        <w:t xml:space="preserve">Delaware and Hudson Railway Company, Inc. d/b/a </w:t>
      </w:r>
      <w:r w:rsidRPr="0080490D">
        <w:rPr>
          <w:rFonts w:ascii="Times New Roman" w:hAnsi="Times New Roman" w:cs="Times New Roman"/>
        </w:rPr>
        <w:t xml:space="preserve">Canadian Pacific Railroad, located in </w:t>
      </w:r>
      <w:proofErr w:type="spellStart"/>
      <w:r w:rsidRPr="0080490D">
        <w:rPr>
          <w:rFonts w:ascii="Times New Roman" w:hAnsi="Times New Roman" w:cs="Times New Roman"/>
        </w:rPr>
        <w:t>LaPlume</w:t>
      </w:r>
      <w:proofErr w:type="spellEnd"/>
      <w:r w:rsidRPr="0080490D">
        <w:rPr>
          <w:rFonts w:ascii="Times New Roman" w:hAnsi="Times New Roman" w:cs="Times New Roman"/>
        </w:rPr>
        <w:t xml:space="preserve"> Township, Lackawanna County.</w:t>
      </w:r>
    </w:p>
    <w:p w:rsidR="000C1C2C" w:rsidRPr="0080490D" w:rsidRDefault="000C1C2C" w:rsidP="00085896">
      <w:pPr>
        <w:tabs>
          <w:tab w:val="center" w:pos="4680"/>
        </w:tabs>
        <w:suppressAutoHyphens/>
        <w:spacing w:line="360" w:lineRule="auto"/>
        <w:rPr>
          <w:rFonts w:ascii="Times New Roman" w:hAnsi="Times New Roman" w:cs="Times New Roman"/>
          <w:bCs/>
          <w:spacing w:val="-3"/>
          <w:u w:val="single"/>
        </w:rPr>
      </w:pPr>
    </w:p>
    <w:p w:rsidR="00A46936" w:rsidRPr="0080490D" w:rsidRDefault="00A46936" w:rsidP="00085896">
      <w:pPr>
        <w:tabs>
          <w:tab w:val="center" w:pos="4680"/>
        </w:tabs>
        <w:suppressAutoHyphens/>
        <w:spacing w:line="360" w:lineRule="auto"/>
        <w:jc w:val="center"/>
        <w:rPr>
          <w:rFonts w:ascii="Times New Roman" w:hAnsi="Times New Roman" w:cs="Times New Roman"/>
          <w:bCs/>
          <w:spacing w:val="-3"/>
          <w:u w:val="single"/>
        </w:rPr>
      </w:pPr>
      <w:r w:rsidRPr="0080490D">
        <w:rPr>
          <w:rFonts w:ascii="Times New Roman" w:hAnsi="Times New Roman" w:cs="Times New Roman"/>
          <w:bCs/>
          <w:spacing w:val="-3"/>
          <w:u w:val="single"/>
        </w:rPr>
        <w:t>ORDER</w:t>
      </w:r>
    </w:p>
    <w:p w:rsidR="00085896" w:rsidRDefault="00085896" w:rsidP="00085896">
      <w:pPr>
        <w:tabs>
          <w:tab w:val="center" w:pos="4680"/>
        </w:tabs>
        <w:suppressAutoHyphens/>
        <w:spacing w:line="360" w:lineRule="auto"/>
        <w:ind w:firstLine="1440"/>
        <w:rPr>
          <w:rFonts w:ascii="Times New Roman" w:hAnsi="Times New Roman" w:cs="Times New Roman"/>
          <w:spacing w:val="-3"/>
        </w:rPr>
      </w:pPr>
    </w:p>
    <w:p w:rsidR="00935646" w:rsidRPr="0080490D" w:rsidRDefault="00935646" w:rsidP="00085896">
      <w:pPr>
        <w:tabs>
          <w:tab w:val="center" w:pos="4680"/>
        </w:tabs>
        <w:suppressAutoHyphens/>
        <w:spacing w:line="360" w:lineRule="auto"/>
        <w:ind w:firstLine="1440"/>
        <w:rPr>
          <w:rFonts w:ascii="Times New Roman" w:hAnsi="Times New Roman" w:cs="Times New Roman"/>
          <w:spacing w:val="-3"/>
        </w:rPr>
      </w:pPr>
    </w:p>
    <w:p w:rsidR="00A46936" w:rsidRPr="0080490D" w:rsidRDefault="00A46936" w:rsidP="00085896">
      <w:pPr>
        <w:tabs>
          <w:tab w:val="left" w:pos="-1440"/>
          <w:tab w:val="left" w:pos="-720"/>
        </w:tabs>
        <w:suppressAutoHyphens/>
        <w:spacing w:line="360" w:lineRule="auto"/>
        <w:ind w:firstLine="1440"/>
        <w:rPr>
          <w:rFonts w:ascii="Times New Roman" w:hAnsi="Times New Roman" w:cs="Times New Roman"/>
          <w:bCs/>
          <w:spacing w:val="-3"/>
        </w:rPr>
      </w:pPr>
      <w:r w:rsidRPr="0080490D">
        <w:rPr>
          <w:rFonts w:ascii="Times New Roman" w:hAnsi="Times New Roman" w:cs="Times New Roman"/>
          <w:bCs/>
          <w:spacing w:val="-3"/>
        </w:rPr>
        <w:t>THEREFORE,</w:t>
      </w:r>
    </w:p>
    <w:p w:rsidR="00A46936" w:rsidRPr="0080490D" w:rsidRDefault="00A46936" w:rsidP="00085896">
      <w:pPr>
        <w:tabs>
          <w:tab w:val="left" w:pos="-1440"/>
          <w:tab w:val="left" w:pos="-720"/>
        </w:tabs>
        <w:suppressAutoHyphens/>
        <w:spacing w:line="360" w:lineRule="auto"/>
        <w:ind w:firstLine="1440"/>
        <w:rPr>
          <w:rFonts w:ascii="Times New Roman" w:hAnsi="Times New Roman" w:cs="Times New Roman"/>
          <w:spacing w:val="-3"/>
        </w:rPr>
      </w:pPr>
    </w:p>
    <w:p w:rsidR="00A46936" w:rsidRPr="0080490D" w:rsidRDefault="00A46936" w:rsidP="00085896">
      <w:pPr>
        <w:tabs>
          <w:tab w:val="left" w:pos="-1440"/>
          <w:tab w:val="left" w:pos="-720"/>
        </w:tabs>
        <w:suppressAutoHyphens/>
        <w:spacing w:line="360" w:lineRule="auto"/>
        <w:ind w:firstLine="1440"/>
        <w:rPr>
          <w:rFonts w:ascii="Times New Roman" w:hAnsi="Times New Roman" w:cs="Times New Roman"/>
          <w:bCs/>
          <w:spacing w:val="-3"/>
        </w:rPr>
      </w:pPr>
      <w:r w:rsidRPr="0080490D">
        <w:rPr>
          <w:rFonts w:ascii="Times New Roman" w:hAnsi="Times New Roman" w:cs="Times New Roman"/>
          <w:bCs/>
          <w:spacing w:val="-3"/>
        </w:rPr>
        <w:t>IT IS RECOMMENDED:</w:t>
      </w:r>
    </w:p>
    <w:p w:rsidR="00E94F99" w:rsidRPr="0080490D" w:rsidRDefault="00E94F99" w:rsidP="00085896">
      <w:pPr>
        <w:spacing w:line="360" w:lineRule="auto"/>
        <w:rPr>
          <w:rFonts w:ascii="Times New Roman" w:hAnsi="Times New Roman" w:cs="Times New Roman"/>
        </w:rPr>
      </w:pPr>
    </w:p>
    <w:p w:rsidR="00764B15" w:rsidRPr="0080490D" w:rsidRDefault="00764B15" w:rsidP="001741FD">
      <w:pPr>
        <w:pStyle w:val="BodyText"/>
        <w:numPr>
          <w:ilvl w:val="0"/>
          <w:numId w:val="5"/>
        </w:numPr>
        <w:tabs>
          <w:tab w:val="clear" w:pos="-1440"/>
          <w:tab w:val="clear" w:pos="-720"/>
          <w:tab w:val="clear" w:pos="0"/>
          <w:tab w:val="clear" w:pos="360"/>
          <w:tab w:val="clear" w:pos="720"/>
          <w:tab w:val="clear" w:pos="1440"/>
        </w:tabs>
        <w:spacing w:line="360" w:lineRule="auto"/>
        <w:ind w:left="0" w:firstLine="1440"/>
        <w:jc w:val="left"/>
        <w:rPr>
          <w:szCs w:val="24"/>
        </w:rPr>
      </w:pPr>
      <w:r w:rsidRPr="0080490D">
        <w:rPr>
          <w:szCs w:val="24"/>
        </w:rPr>
        <w:t xml:space="preserve">That the complaint of A. Edward Schwartz against the </w:t>
      </w:r>
      <w:r w:rsidRPr="0080490D">
        <w:rPr>
          <w:spacing w:val="-3"/>
          <w:szCs w:val="24"/>
        </w:rPr>
        <w:t xml:space="preserve">Delaware and Hudson Railway Company, Inc. d/b/a </w:t>
      </w:r>
      <w:r w:rsidRPr="0080490D">
        <w:rPr>
          <w:szCs w:val="24"/>
        </w:rPr>
        <w:t xml:space="preserve">Canadian Pacific Railroad, Pennsylvania Department of Transportation, </w:t>
      </w:r>
      <w:proofErr w:type="spellStart"/>
      <w:r w:rsidRPr="0080490D">
        <w:rPr>
          <w:szCs w:val="24"/>
        </w:rPr>
        <w:t>LaPlume</w:t>
      </w:r>
      <w:proofErr w:type="spellEnd"/>
      <w:r w:rsidRPr="0080490D">
        <w:rPr>
          <w:szCs w:val="24"/>
        </w:rPr>
        <w:t xml:space="preserve"> Township and Lackawanna County at Docket No. </w:t>
      </w:r>
      <w:r w:rsidRPr="0080490D">
        <w:rPr>
          <w:spacing w:val="-3"/>
          <w:szCs w:val="24"/>
        </w:rPr>
        <w:t>C-2011-2237486</w:t>
      </w:r>
      <w:r w:rsidRPr="0080490D">
        <w:rPr>
          <w:szCs w:val="24"/>
        </w:rPr>
        <w:t xml:space="preserve"> is hereby denied.</w:t>
      </w:r>
    </w:p>
    <w:p w:rsidR="00D85115" w:rsidRPr="0080490D" w:rsidRDefault="00D85115" w:rsidP="001741FD">
      <w:pPr>
        <w:spacing w:line="360" w:lineRule="auto"/>
        <w:rPr>
          <w:rFonts w:ascii="Times New Roman" w:hAnsi="Times New Roman" w:cs="Times New Roman"/>
        </w:rPr>
      </w:pPr>
    </w:p>
    <w:p w:rsidR="009F3218" w:rsidRPr="0080490D" w:rsidRDefault="00D85115" w:rsidP="001741FD">
      <w:pPr>
        <w:spacing w:line="360" w:lineRule="auto"/>
        <w:rPr>
          <w:rFonts w:ascii="Times New Roman" w:hAnsi="Times New Roman" w:cs="Times New Roman"/>
        </w:rPr>
      </w:pPr>
      <w:r w:rsidRPr="0080490D">
        <w:rPr>
          <w:rFonts w:ascii="Times New Roman" w:hAnsi="Times New Roman" w:cs="Times New Roman"/>
        </w:rPr>
        <w:lastRenderedPageBreak/>
        <w:tab/>
      </w:r>
      <w:r w:rsidRPr="0080490D">
        <w:rPr>
          <w:rFonts w:ascii="Times New Roman" w:hAnsi="Times New Roman" w:cs="Times New Roman"/>
        </w:rPr>
        <w:tab/>
        <w:t>2.</w:t>
      </w:r>
      <w:r w:rsidRPr="0080490D">
        <w:rPr>
          <w:rFonts w:ascii="Times New Roman" w:hAnsi="Times New Roman" w:cs="Times New Roman"/>
        </w:rPr>
        <w:tab/>
        <w:t xml:space="preserve">That </w:t>
      </w:r>
      <w:r w:rsidR="00764B15" w:rsidRPr="0080490D">
        <w:rPr>
          <w:rFonts w:ascii="Times New Roman" w:hAnsi="Times New Roman" w:cs="Times New Roman"/>
        </w:rPr>
        <w:t xml:space="preserve">the </w:t>
      </w:r>
      <w:r w:rsidR="00764B15" w:rsidRPr="0080490D">
        <w:rPr>
          <w:rFonts w:ascii="Times New Roman" w:hAnsi="Times New Roman" w:cs="Times New Roman"/>
          <w:spacing w:val="-3"/>
        </w:rPr>
        <w:t xml:space="preserve">Delaware and Hudson Railway Company, Inc. d/b/a </w:t>
      </w:r>
      <w:r w:rsidR="00764B15" w:rsidRPr="0080490D">
        <w:rPr>
          <w:rFonts w:ascii="Times New Roman" w:hAnsi="Times New Roman" w:cs="Times New Roman"/>
        </w:rPr>
        <w:t>Canadian Pacific Railroad shall reimburse the Pennsylvania Department of Transportation the amount of $239,238.5</w:t>
      </w:r>
      <w:r w:rsidR="001741FD">
        <w:rPr>
          <w:rFonts w:ascii="Times New Roman" w:hAnsi="Times New Roman" w:cs="Times New Roman"/>
        </w:rPr>
        <w:t>0</w:t>
      </w:r>
      <w:r w:rsidR="00764B15" w:rsidRPr="0080490D">
        <w:rPr>
          <w:rFonts w:ascii="Times New Roman" w:hAnsi="Times New Roman" w:cs="Times New Roman"/>
        </w:rPr>
        <w:t xml:space="preserve"> for work the Pennsylvania Department of Transportation performed pursuant to the Pennsylvania Public Utility Commission’s August 3, 2012 order.</w:t>
      </w:r>
    </w:p>
    <w:p w:rsidR="00764B15" w:rsidRPr="0080490D" w:rsidRDefault="00764B15" w:rsidP="001741FD">
      <w:pPr>
        <w:spacing w:line="360" w:lineRule="auto"/>
        <w:rPr>
          <w:rFonts w:ascii="Times New Roman" w:hAnsi="Times New Roman" w:cs="Times New Roman"/>
        </w:rPr>
      </w:pPr>
    </w:p>
    <w:p w:rsidR="00764B15" w:rsidRPr="0080490D" w:rsidRDefault="009F3218" w:rsidP="001741FD">
      <w:pPr>
        <w:spacing w:line="360" w:lineRule="auto"/>
        <w:ind w:firstLine="1440"/>
        <w:rPr>
          <w:rFonts w:ascii="Times New Roman" w:hAnsi="Times New Roman" w:cs="Times New Roman"/>
        </w:rPr>
      </w:pPr>
      <w:r w:rsidRPr="0080490D">
        <w:rPr>
          <w:rFonts w:ascii="Times New Roman" w:hAnsi="Times New Roman" w:cs="Times New Roman"/>
        </w:rPr>
        <w:t>3.</w:t>
      </w:r>
      <w:r w:rsidRPr="0080490D">
        <w:rPr>
          <w:rFonts w:ascii="Times New Roman" w:hAnsi="Times New Roman" w:cs="Times New Roman"/>
        </w:rPr>
        <w:tab/>
      </w:r>
      <w:r w:rsidR="00764B15" w:rsidRPr="0080490D">
        <w:rPr>
          <w:rFonts w:ascii="Times New Roman" w:hAnsi="Times New Roman" w:cs="Times New Roman"/>
        </w:rPr>
        <w:t>That the Pennsylvania Department of Transportation shall bear the remaining amount of $84,447.00 for work it performed pursuant to the Pennsylvania Public Utility Commission’s August 3, 2012 order.</w:t>
      </w:r>
    </w:p>
    <w:p w:rsidR="00764B15" w:rsidRPr="0080490D" w:rsidRDefault="00764B15" w:rsidP="001741FD">
      <w:pPr>
        <w:spacing w:line="360" w:lineRule="auto"/>
        <w:ind w:firstLine="1440"/>
        <w:rPr>
          <w:rFonts w:ascii="Times New Roman" w:hAnsi="Times New Roman" w:cs="Times New Roman"/>
        </w:rPr>
      </w:pPr>
    </w:p>
    <w:p w:rsidR="00764B15" w:rsidRPr="0080490D" w:rsidRDefault="00764B15" w:rsidP="001741FD">
      <w:pPr>
        <w:tabs>
          <w:tab w:val="left" w:pos="-720"/>
        </w:tabs>
        <w:suppressAutoHyphens/>
        <w:spacing w:line="360" w:lineRule="auto"/>
        <w:rPr>
          <w:rFonts w:ascii="Times New Roman" w:hAnsi="Times New Roman" w:cs="Times New Roman"/>
        </w:rPr>
      </w:pPr>
      <w:r w:rsidRPr="0080490D">
        <w:rPr>
          <w:rFonts w:ascii="Times New Roman" w:hAnsi="Times New Roman" w:cs="Times New Roman"/>
        </w:rPr>
        <w:tab/>
      </w:r>
      <w:r w:rsidRPr="0080490D">
        <w:rPr>
          <w:rFonts w:ascii="Times New Roman" w:hAnsi="Times New Roman" w:cs="Times New Roman"/>
        </w:rPr>
        <w:tab/>
        <w:t>4.</w:t>
      </w:r>
      <w:r w:rsidRPr="0080490D">
        <w:rPr>
          <w:rFonts w:ascii="Times New Roman" w:hAnsi="Times New Roman" w:cs="Times New Roman"/>
        </w:rPr>
        <w:tab/>
        <w:t>That the Pennsylvania Department of Transportation</w:t>
      </w:r>
      <w:r w:rsidR="00810426" w:rsidRPr="0080490D">
        <w:rPr>
          <w:rFonts w:ascii="Times New Roman" w:hAnsi="Times New Roman" w:cs="Times New Roman"/>
        </w:rPr>
        <w:t>, at its initial cost and expense,</w:t>
      </w:r>
      <w:r w:rsidRPr="0080490D">
        <w:rPr>
          <w:rFonts w:ascii="Times New Roman" w:hAnsi="Times New Roman" w:cs="Times New Roman"/>
        </w:rPr>
        <w:t xml:space="preserve"> shall inspect and maintain the bridge carrying S.R. 4009 over the facilities of the </w:t>
      </w:r>
      <w:r w:rsidRPr="0080490D">
        <w:rPr>
          <w:rFonts w:ascii="Times New Roman" w:hAnsi="Times New Roman" w:cs="Times New Roman"/>
          <w:spacing w:val="-3"/>
        </w:rPr>
        <w:t xml:space="preserve">Delaware and Hudson Railway Company, Inc. d/b/a </w:t>
      </w:r>
      <w:r w:rsidRPr="0080490D">
        <w:rPr>
          <w:rFonts w:ascii="Times New Roman" w:hAnsi="Times New Roman" w:cs="Times New Roman"/>
        </w:rPr>
        <w:t xml:space="preserve">Canadian Pacific Railroad, located in </w:t>
      </w:r>
      <w:proofErr w:type="spellStart"/>
      <w:r w:rsidRPr="0080490D">
        <w:rPr>
          <w:rFonts w:ascii="Times New Roman" w:hAnsi="Times New Roman" w:cs="Times New Roman"/>
        </w:rPr>
        <w:t>LaPlume</w:t>
      </w:r>
      <w:proofErr w:type="spellEnd"/>
      <w:r w:rsidRPr="0080490D">
        <w:rPr>
          <w:rFonts w:ascii="Times New Roman" w:hAnsi="Times New Roman" w:cs="Times New Roman"/>
        </w:rPr>
        <w:t xml:space="preserve"> Township, Lackawanna County.</w:t>
      </w:r>
    </w:p>
    <w:p w:rsidR="00810426" w:rsidRPr="0080490D" w:rsidRDefault="00810426" w:rsidP="001741FD">
      <w:pPr>
        <w:tabs>
          <w:tab w:val="left" w:pos="-720"/>
        </w:tabs>
        <w:suppressAutoHyphens/>
        <w:spacing w:line="360" w:lineRule="auto"/>
        <w:rPr>
          <w:rFonts w:ascii="Times New Roman" w:hAnsi="Times New Roman" w:cs="Times New Roman"/>
        </w:rPr>
      </w:pPr>
    </w:p>
    <w:p w:rsidR="00810426" w:rsidRPr="0080490D" w:rsidRDefault="00810426" w:rsidP="001741FD">
      <w:pPr>
        <w:tabs>
          <w:tab w:val="left" w:pos="-720"/>
        </w:tabs>
        <w:suppressAutoHyphens/>
        <w:spacing w:line="360" w:lineRule="auto"/>
        <w:rPr>
          <w:rFonts w:ascii="Times New Roman" w:hAnsi="Times New Roman" w:cs="Times New Roman"/>
        </w:rPr>
      </w:pPr>
      <w:r w:rsidRPr="0080490D">
        <w:rPr>
          <w:rFonts w:ascii="Times New Roman" w:hAnsi="Times New Roman" w:cs="Times New Roman"/>
        </w:rPr>
        <w:tab/>
      </w:r>
      <w:r w:rsidRPr="0080490D">
        <w:rPr>
          <w:rFonts w:ascii="Times New Roman" w:hAnsi="Times New Roman" w:cs="Times New Roman"/>
        </w:rPr>
        <w:tab/>
        <w:t>5.</w:t>
      </w:r>
      <w:r w:rsidRPr="0080490D">
        <w:rPr>
          <w:rFonts w:ascii="Times New Roman" w:hAnsi="Times New Roman" w:cs="Times New Roman"/>
        </w:rPr>
        <w:tab/>
        <w:t xml:space="preserve">That the </w:t>
      </w:r>
      <w:r w:rsidRPr="0080490D">
        <w:rPr>
          <w:rFonts w:ascii="Times New Roman" w:hAnsi="Times New Roman" w:cs="Times New Roman"/>
          <w:spacing w:val="-3"/>
        </w:rPr>
        <w:t xml:space="preserve">Delaware and Hudson Railway Company, Inc. d/b/a </w:t>
      </w:r>
      <w:r w:rsidRPr="0080490D">
        <w:rPr>
          <w:rFonts w:ascii="Times New Roman" w:hAnsi="Times New Roman" w:cs="Times New Roman"/>
        </w:rPr>
        <w:t xml:space="preserve">Canadian Pacific Railroad shall reimburse the Pennsylvania Department of Transportation for 20% of the costs of the inspection and 80% of the costs of maintenance the Pennsylvania Department of Transportation incurs inspecting and maintaining the bridge carrying S.R. 4009 over the facilities of the </w:t>
      </w:r>
      <w:r w:rsidRPr="0080490D">
        <w:rPr>
          <w:rFonts w:ascii="Times New Roman" w:hAnsi="Times New Roman" w:cs="Times New Roman"/>
          <w:spacing w:val="-3"/>
        </w:rPr>
        <w:t xml:space="preserve">Delaware and Hudson Railway Company, Inc. d/b/a </w:t>
      </w:r>
      <w:r w:rsidRPr="0080490D">
        <w:rPr>
          <w:rFonts w:ascii="Times New Roman" w:hAnsi="Times New Roman" w:cs="Times New Roman"/>
        </w:rPr>
        <w:t xml:space="preserve">Canadian Pacific Railroad, located in </w:t>
      </w:r>
      <w:proofErr w:type="spellStart"/>
      <w:r w:rsidRPr="0080490D">
        <w:rPr>
          <w:rFonts w:ascii="Times New Roman" w:hAnsi="Times New Roman" w:cs="Times New Roman"/>
        </w:rPr>
        <w:t>LaPlume</w:t>
      </w:r>
      <w:proofErr w:type="spellEnd"/>
      <w:r w:rsidRPr="0080490D">
        <w:rPr>
          <w:rFonts w:ascii="Times New Roman" w:hAnsi="Times New Roman" w:cs="Times New Roman"/>
        </w:rPr>
        <w:t xml:space="preserve"> Township, Lackawanna County.</w:t>
      </w:r>
    </w:p>
    <w:p w:rsidR="00810426" w:rsidRPr="0080490D" w:rsidRDefault="00810426" w:rsidP="001741FD">
      <w:pPr>
        <w:tabs>
          <w:tab w:val="left" w:pos="-720"/>
        </w:tabs>
        <w:suppressAutoHyphens/>
        <w:spacing w:line="360" w:lineRule="auto"/>
        <w:rPr>
          <w:rFonts w:ascii="Times New Roman" w:hAnsi="Times New Roman" w:cs="Times New Roman"/>
        </w:rPr>
      </w:pPr>
    </w:p>
    <w:p w:rsidR="00810426" w:rsidRPr="0080490D" w:rsidRDefault="00935646" w:rsidP="001741FD">
      <w:pPr>
        <w:tabs>
          <w:tab w:val="left" w:pos="-720"/>
        </w:tabs>
        <w:suppressAutoHyphens/>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6.</w:t>
      </w:r>
      <w:r>
        <w:rPr>
          <w:rFonts w:ascii="Times New Roman" w:hAnsi="Times New Roman" w:cs="Times New Roman"/>
        </w:rPr>
        <w:tab/>
      </w:r>
      <w:r w:rsidR="00810426" w:rsidRPr="0080490D">
        <w:rPr>
          <w:rFonts w:ascii="Times New Roman" w:hAnsi="Times New Roman" w:cs="Times New Roman"/>
        </w:rPr>
        <w:t xml:space="preserve">That the </w:t>
      </w:r>
      <w:r w:rsidR="00810426" w:rsidRPr="0080490D">
        <w:rPr>
          <w:rFonts w:ascii="Times New Roman" w:hAnsi="Times New Roman" w:cs="Times New Roman"/>
          <w:spacing w:val="-3"/>
        </w:rPr>
        <w:t xml:space="preserve">Delaware and Hudson Railway Company, Inc. d/b/a </w:t>
      </w:r>
      <w:r w:rsidR="00810426" w:rsidRPr="0080490D">
        <w:rPr>
          <w:rFonts w:ascii="Times New Roman" w:hAnsi="Times New Roman" w:cs="Times New Roman"/>
        </w:rPr>
        <w:t xml:space="preserve">Canadian Pacific Railroad, at its sole cost and expense, within twelve (12) months of the date of the Pennsylvania Public Utility Commission </w:t>
      </w:r>
      <w:r w:rsidR="004C146B" w:rsidRPr="0080490D">
        <w:rPr>
          <w:rFonts w:ascii="Times New Roman" w:hAnsi="Times New Roman" w:cs="Times New Roman"/>
        </w:rPr>
        <w:t>O</w:t>
      </w:r>
      <w:r w:rsidR="00810426" w:rsidRPr="0080490D">
        <w:rPr>
          <w:rFonts w:ascii="Times New Roman" w:hAnsi="Times New Roman" w:cs="Times New Roman"/>
        </w:rPr>
        <w:t>rder entered</w:t>
      </w:r>
      <w:r w:rsidR="004C146B" w:rsidRPr="0080490D">
        <w:rPr>
          <w:rFonts w:ascii="Times New Roman" w:hAnsi="Times New Roman" w:cs="Times New Roman"/>
        </w:rPr>
        <w:t xml:space="preserve"> in this matter prepare and submit to the Pennsylvania Department of Transportation, </w:t>
      </w:r>
      <w:proofErr w:type="spellStart"/>
      <w:r w:rsidR="004C146B" w:rsidRPr="0080490D">
        <w:rPr>
          <w:rFonts w:ascii="Times New Roman" w:hAnsi="Times New Roman" w:cs="Times New Roman"/>
        </w:rPr>
        <w:t>LaPlume</w:t>
      </w:r>
      <w:proofErr w:type="spellEnd"/>
      <w:r w:rsidR="004C146B" w:rsidRPr="0080490D">
        <w:rPr>
          <w:rFonts w:ascii="Times New Roman" w:hAnsi="Times New Roman" w:cs="Times New Roman"/>
        </w:rPr>
        <w:t xml:space="preserve"> Township and Lackawanna County for examination and review and to the Pennsylvania Public Utility Commission for approval, complete detailed final demolition plans for the removal of </w:t>
      </w:r>
      <w:r w:rsidR="00810426" w:rsidRPr="0080490D">
        <w:rPr>
          <w:rFonts w:ascii="Times New Roman" w:hAnsi="Times New Roman" w:cs="Times New Roman"/>
        </w:rPr>
        <w:t>the bridge carrying S.R. 4009</w:t>
      </w:r>
      <w:r w:rsidR="004C146B" w:rsidRPr="0080490D">
        <w:rPr>
          <w:rFonts w:ascii="Times New Roman" w:hAnsi="Times New Roman" w:cs="Times New Roman"/>
        </w:rPr>
        <w:t>,</w:t>
      </w:r>
      <w:r w:rsidR="00810426" w:rsidRPr="0080490D">
        <w:rPr>
          <w:rFonts w:ascii="Times New Roman" w:hAnsi="Times New Roman" w:cs="Times New Roman"/>
        </w:rPr>
        <w:t xml:space="preserve"> </w:t>
      </w:r>
      <w:r w:rsidR="004C146B" w:rsidRPr="0080490D">
        <w:rPr>
          <w:rFonts w:ascii="Times New Roman" w:hAnsi="Times New Roman" w:cs="Times New Roman"/>
        </w:rPr>
        <w:t xml:space="preserve">including the abutments and retaining walls, </w:t>
      </w:r>
      <w:r w:rsidR="00810426" w:rsidRPr="0080490D">
        <w:rPr>
          <w:rFonts w:ascii="Times New Roman" w:hAnsi="Times New Roman" w:cs="Times New Roman"/>
        </w:rPr>
        <w:t xml:space="preserve">over its facilities located in </w:t>
      </w:r>
      <w:proofErr w:type="spellStart"/>
      <w:r w:rsidR="00810426" w:rsidRPr="0080490D">
        <w:rPr>
          <w:rFonts w:ascii="Times New Roman" w:hAnsi="Times New Roman" w:cs="Times New Roman"/>
        </w:rPr>
        <w:t>LaPlume</w:t>
      </w:r>
      <w:proofErr w:type="spellEnd"/>
      <w:r w:rsidR="00810426" w:rsidRPr="0080490D">
        <w:rPr>
          <w:rFonts w:ascii="Times New Roman" w:hAnsi="Times New Roman" w:cs="Times New Roman"/>
        </w:rPr>
        <w:t xml:space="preserve"> Township, Lackawanna County.</w:t>
      </w:r>
    </w:p>
    <w:p w:rsidR="004C146B" w:rsidRPr="0080490D" w:rsidRDefault="004C146B" w:rsidP="001741FD">
      <w:pPr>
        <w:tabs>
          <w:tab w:val="left" w:pos="-720"/>
        </w:tabs>
        <w:suppressAutoHyphens/>
        <w:spacing w:line="360" w:lineRule="auto"/>
        <w:rPr>
          <w:rFonts w:ascii="Times New Roman" w:hAnsi="Times New Roman" w:cs="Times New Roman"/>
        </w:rPr>
      </w:pPr>
    </w:p>
    <w:p w:rsidR="004C146B" w:rsidRPr="0080490D" w:rsidRDefault="004C146B" w:rsidP="001741FD">
      <w:pPr>
        <w:tabs>
          <w:tab w:val="left" w:pos="-720"/>
        </w:tabs>
        <w:suppressAutoHyphens/>
        <w:spacing w:line="360" w:lineRule="auto"/>
        <w:rPr>
          <w:rFonts w:ascii="Times New Roman" w:hAnsi="Times New Roman" w:cs="Times New Roman"/>
        </w:rPr>
      </w:pPr>
      <w:r w:rsidRPr="0080490D">
        <w:rPr>
          <w:rFonts w:ascii="Times New Roman" w:hAnsi="Times New Roman" w:cs="Times New Roman"/>
        </w:rPr>
        <w:lastRenderedPageBreak/>
        <w:tab/>
      </w:r>
      <w:r w:rsidRPr="0080490D">
        <w:rPr>
          <w:rFonts w:ascii="Times New Roman" w:hAnsi="Times New Roman" w:cs="Times New Roman"/>
        </w:rPr>
        <w:tab/>
        <w:t>7.</w:t>
      </w:r>
      <w:r w:rsidRPr="0080490D">
        <w:rPr>
          <w:rFonts w:ascii="Times New Roman" w:hAnsi="Times New Roman" w:cs="Times New Roman"/>
        </w:rPr>
        <w:tab/>
        <w:t xml:space="preserve">That the </w:t>
      </w:r>
      <w:r w:rsidRPr="0080490D">
        <w:rPr>
          <w:rFonts w:ascii="Times New Roman" w:hAnsi="Times New Roman" w:cs="Times New Roman"/>
          <w:spacing w:val="-3"/>
        </w:rPr>
        <w:t xml:space="preserve">Delaware and Hudson Railway Company, Inc. d/b/a </w:t>
      </w:r>
      <w:r w:rsidRPr="0080490D">
        <w:rPr>
          <w:rFonts w:ascii="Times New Roman" w:hAnsi="Times New Roman" w:cs="Times New Roman"/>
        </w:rPr>
        <w:t xml:space="preserve">Canadian Pacific Railroad at its sole cost and expense, within twelve (12) months from the date that the Pennsylvania Public Utility Commission approves its submitted demolition plans, shall furnish all materials and do all work necessary to demolish and remove </w:t>
      </w:r>
      <w:r w:rsidR="008D593A">
        <w:rPr>
          <w:rFonts w:ascii="Times New Roman" w:hAnsi="Times New Roman" w:cs="Times New Roman"/>
        </w:rPr>
        <w:t xml:space="preserve">the </w:t>
      </w:r>
      <w:r w:rsidRPr="0080490D">
        <w:rPr>
          <w:rFonts w:ascii="Times New Roman" w:hAnsi="Times New Roman" w:cs="Times New Roman"/>
        </w:rPr>
        <w:t>bridge carrying S.R. 4009 over its facilities, including the abutments and retaining walls, in accordance with the approved plans.</w:t>
      </w:r>
    </w:p>
    <w:p w:rsidR="004C146B" w:rsidRPr="0080490D" w:rsidRDefault="004C146B" w:rsidP="001741FD">
      <w:pPr>
        <w:tabs>
          <w:tab w:val="left" w:pos="-720"/>
        </w:tabs>
        <w:suppressAutoHyphens/>
        <w:spacing w:line="360" w:lineRule="auto"/>
        <w:rPr>
          <w:rFonts w:ascii="Times New Roman" w:hAnsi="Times New Roman" w:cs="Times New Roman"/>
        </w:rPr>
      </w:pPr>
    </w:p>
    <w:p w:rsidR="00B46878" w:rsidRPr="0080490D" w:rsidRDefault="004C146B" w:rsidP="001741FD">
      <w:pPr>
        <w:spacing w:line="360" w:lineRule="auto"/>
        <w:ind w:firstLine="1440"/>
        <w:rPr>
          <w:rFonts w:ascii="Times New Roman" w:hAnsi="Times New Roman" w:cs="Times New Roman"/>
        </w:rPr>
      </w:pPr>
      <w:r w:rsidRPr="0080490D">
        <w:rPr>
          <w:rFonts w:ascii="Times New Roman" w:hAnsi="Times New Roman" w:cs="Times New Roman"/>
        </w:rPr>
        <w:t>8.</w:t>
      </w:r>
      <w:r w:rsidRPr="0080490D">
        <w:rPr>
          <w:rFonts w:ascii="Times New Roman" w:hAnsi="Times New Roman" w:cs="Times New Roman"/>
        </w:rPr>
        <w:tab/>
      </w:r>
      <w:r w:rsidR="00B46878" w:rsidRPr="0080490D">
        <w:rPr>
          <w:rFonts w:ascii="Times New Roman" w:hAnsi="Times New Roman" w:cs="Times New Roman"/>
        </w:rPr>
        <w:t>That the Pennsylvania Department of Transportation, at its sole cost and expense, shall erect and maintain barricades</w:t>
      </w:r>
      <w:r w:rsidR="004A355C" w:rsidRPr="0080490D">
        <w:rPr>
          <w:rFonts w:ascii="Times New Roman" w:hAnsi="Times New Roman" w:cs="Times New Roman"/>
        </w:rPr>
        <w:t>,</w:t>
      </w:r>
      <w:r w:rsidR="00B46878" w:rsidRPr="0080490D">
        <w:rPr>
          <w:rFonts w:ascii="Times New Roman" w:hAnsi="Times New Roman" w:cs="Times New Roman"/>
        </w:rPr>
        <w:t xml:space="preserve"> </w:t>
      </w:r>
      <w:r w:rsidR="004A355C" w:rsidRPr="0080490D">
        <w:rPr>
          <w:rFonts w:ascii="Times New Roman" w:hAnsi="Times New Roman" w:cs="Times New Roman"/>
        </w:rPr>
        <w:t xml:space="preserve">in accordance with the Manual on Uniform Traffic Control Devices, </w:t>
      </w:r>
      <w:r w:rsidR="00B46878" w:rsidRPr="0080490D">
        <w:rPr>
          <w:rFonts w:ascii="Times New Roman" w:hAnsi="Times New Roman" w:cs="Times New Roman"/>
        </w:rPr>
        <w:t xml:space="preserve">where the bridge carrying S.R. 4009 crosses over the facilities of the </w:t>
      </w:r>
      <w:r w:rsidR="00B46878" w:rsidRPr="0080490D">
        <w:rPr>
          <w:rFonts w:ascii="Times New Roman" w:hAnsi="Times New Roman" w:cs="Times New Roman"/>
          <w:spacing w:val="-3"/>
        </w:rPr>
        <w:t xml:space="preserve">Delaware and Hudson Railway Company, Inc. d/b/a </w:t>
      </w:r>
      <w:r w:rsidR="00B46878" w:rsidRPr="0080490D">
        <w:rPr>
          <w:rFonts w:ascii="Times New Roman" w:hAnsi="Times New Roman" w:cs="Times New Roman"/>
        </w:rPr>
        <w:t xml:space="preserve">Canadian Pacific Railroad, located in </w:t>
      </w:r>
      <w:proofErr w:type="spellStart"/>
      <w:r w:rsidR="00B46878" w:rsidRPr="0080490D">
        <w:rPr>
          <w:rFonts w:ascii="Times New Roman" w:hAnsi="Times New Roman" w:cs="Times New Roman"/>
        </w:rPr>
        <w:t>LaPlume</w:t>
      </w:r>
      <w:proofErr w:type="spellEnd"/>
      <w:r w:rsidR="00B46878" w:rsidRPr="0080490D">
        <w:rPr>
          <w:rFonts w:ascii="Times New Roman" w:hAnsi="Times New Roman" w:cs="Times New Roman"/>
        </w:rPr>
        <w:t xml:space="preserve"> Township, Lackawanna County.</w:t>
      </w:r>
    </w:p>
    <w:p w:rsidR="004A355C" w:rsidRPr="0080490D" w:rsidRDefault="004A355C" w:rsidP="001741FD">
      <w:pPr>
        <w:spacing w:line="360" w:lineRule="auto"/>
        <w:ind w:firstLine="1440"/>
        <w:rPr>
          <w:rFonts w:ascii="Times New Roman" w:hAnsi="Times New Roman" w:cs="Times New Roman"/>
        </w:rPr>
      </w:pPr>
    </w:p>
    <w:p w:rsidR="00B46878" w:rsidRPr="0080490D" w:rsidRDefault="00B46878" w:rsidP="001741FD">
      <w:pPr>
        <w:spacing w:line="360" w:lineRule="auto"/>
        <w:ind w:firstLine="1440"/>
        <w:rPr>
          <w:rFonts w:ascii="Times New Roman" w:hAnsi="Times New Roman" w:cs="Times New Roman"/>
        </w:rPr>
      </w:pPr>
      <w:r w:rsidRPr="0080490D">
        <w:rPr>
          <w:rFonts w:ascii="Times New Roman" w:hAnsi="Times New Roman" w:cs="Times New Roman"/>
        </w:rPr>
        <w:t>9.</w:t>
      </w:r>
      <w:r w:rsidRPr="0080490D">
        <w:rPr>
          <w:rFonts w:ascii="Times New Roman" w:hAnsi="Times New Roman" w:cs="Times New Roman"/>
        </w:rPr>
        <w:tab/>
        <w:t xml:space="preserve">That the </w:t>
      </w:r>
      <w:r w:rsidRPr="0080490D">
        <w:rPr>
          <w:rFonts w:ascii="Times New Roman" w:hAnsi="Times New Roman" w:cs="Times New Roman"/>
          <w:spacing w:val="-3"/>
        </w:rPr>
        <w:t xml:space="preserve">Delaware and Hudson Railway Company, Inc. d/b/a </w:t>
      </w:r>
      <w:r w:rsidRPr="0080490D">
        <w:rPr>
          <w:rFonts w:ascii="Times New Roman" w:hAnsi="Times New Roman" w:cs="Times New Roman"/>
        </w:rPr>
        <w:t xml:space="preserve">Canadian Pacific Railroad, at least ten (10) days prior to the start of work, notify the Pennsylvania Department of Transportation, </w:t>
      </w:r>
      <w:proofErr w:type="spellStart"/>
      <w:r w:rsidRPr="0080490D">
        <w:rPr>
          <w:rFonts w:ascii="Times New Roman" w:hAnsi="Times New Roman" w:cs="Times New Roman"/>
        </w:rPr>
        <w:t>LaPlume</w:t>
      </w:r>
      <w:proofErr w:type="spellEnd"/>
      <w:r w:rsidRPr="0080490D">
        <w:rPr>
          <w:rFonts w:ascii="Times New Roman" w:hAnsi="Times New Roman" w:cs="Times New Roman"/>
        </w:rPr>
        <w:t xml:space="preserve"> Township and Lackawanna County of the actual date on which work will begin.</w:t>
      </w:r>
    </w:p>
    <w:p w:rsidR="00B46878" w:rsidRPr="0080490D" w:rsidRDefault="00B46878" w:rsidP="001741FD">
      <w:pPr>
        <w:spacing w:line="360" w:lineRule="auto"/>
        <w:ind w:firstLine="1440"/>
        <w:rPr>
          <w:rFonts w:ascii="Times New Roman" w:hAnsi="Times New Roman" w:cs="Times New Roman"/>
        </w:rPr>
      </w:pPr>
    </w:p>
    <w:p w:rsidR="00B46878" w:rsidRPr="0080490D" w:rsidRDefault="00B46878" w:rsidP="001741FD">
      <w:pPr>
        <w:spacing w:line="360" w:lineRule="auto"/>
        <w:ind w:firstLine="1440"/>
        <w:rPr>
          <w:rFonts w:ascii="Times New Roman" w:hAnsi="Times New Roman" w:cs="Times New Roman"/>
        </w:rPr>
      </w:pPr>
      <w:r w:rsidRPr="0080490D">
        <w:rPr>
          <w:rFonts w:ascii="Times New Roman" w:hAnsi="Times New Roman" w:cs="Times New Roman"/>
        </w:rPr>
        <w:t>10.</w:t>
      </w:r>
      <w:r w:rsidRPr="0080490D">
        <w:rPr>
          <w:rFonts w:ascii="Times New Roman" w:hAnsi="Times New Roman" w:cs="Times New Roman"/>
        </w:rPr>
        <w:tab/>
        <w:t xml:space="preserve">That the </w:t>
      </w:r>
      <w:r w:rsidRPr="0080490D">
        <w:rPr>
          <w:rFonts w:ascii="Times New Roman" w:hAnsi="Times New Roman" w:cs="Times New Roman"/>
          <w:spacing w:val="-3"/>
        </w:rPr>
        <w:t xml:space="preserve">Delaware and Hudson Railway Company, Inc. d/b/a </w:t>
      </w:r>
      <w:r w:rsidRPr="0080490D">
        <w:rPr>
          <w:rFonts w:ascii="Times New Roman" w:hAnsi="Times New Roman" w:cs="Times New Roman"/>
        </w:rPr>
        <w:t>Canadian Pacific Railroad, report to the Pennsylvania Public Utility Commission the date of actual completion of the work at the earliest practicable t</w:t>
      </w:r>
      <w:r w:rsidR="00D11E6A">
        <w:rPr>
          <w:rFonts w:ascii="Times New Roman" w:hAnsi="Times New Roman" w:cs="Times New Roman"/>
        </w:rPr>
        <w:t xml:space="preserve">ime subsequent to said date of </w:t>
      </w:r>
      <w:r w:rsidRPr="0080490D">
        <w:rPr>
          <w:rFonts w:ascii="Times New Roman" w:hAnsi="Times New Roman" w:cs="Times New Roman"/>
        </w:rPr>
        <w:t>completion.</w:t>
      </w:r>
    </w:p>
    <w:p w:rsidR="003536BD" w:rsidRPr="0080490D" w:rsidRDefault="003536BD" w:rsidP="001741FD">
      <w:pPr>
        <w:spacing w:line="360" w:lineRule="auto"/>
        <w:ind w:firstLine="1440"/>
        <w:rPr>
          <w:rFonts w:ascii="Times New Roman" w:hAnsi="Times New Roman" w:cs="Times New Roman"/>
        </w:rPr>
      </w:pPr>
    </w:p>
    <w:p w:rsidR="003536BD" w:rsidRPr="0080490D" w:rsidRDefault="003536BD" w:rsidP="001741FD">
      <w:pPr>
        <w:spacing w:line="360" w:lineRule="auto"/>
        <w:ind w:firstLine="1440"/>
        <w:rPr>
          <w:rFonts w:ascii="Times New Roman" w:hAnsi="Times New Roman" w:cs="Times New Roman"/>
        </w:rPr>
      </w:pPr>
      <w:r w:rsidRPr="0080490D">
        <w:rPr>
          <w:rFonts w:ascii="Times New Roman" w:hAnsi="Times New Roman" w:cs="Times New Roman"/>
        </w:rPr>
        <w:t>11.</w:t>
      </w:r>
      <w:r w:rsidRPr="0080490D">
        <w:rPr>
          <w:rFonts w:ascii="Times New Roman" w:hAnsi="Times New Roman" w:cs="Times New Roman"/>
        </w:rPr>
        <w:tab/>
        <w:t xml:space="preserve">That, upon completion of the demolition and removal work by the </w:t>
      </w:r>
      <w:r w:rsidRPr="0080490D">
        <w:rPr>
          <w:rFonts w:ascii="Times New Roman" w:hAnsi="Times New Roman" w:cs="Times New Roman"/>
          <w:spacing w:val="-3"/>
        </w:rPr>
        <w:t xml:space="preserve">Delaware and Hudson Railway Company, Inc. d/b/a </w:t>
      </w:r>
      <w:r w:rsidRPr="0080490D">
        <w:rPr>
          <w:rFonts w:ascii="Times New Roman" w:hAnsi="Times New Roman" w:cs="Times New Roman"/>
        </w:rPr>
        <w:t xml:space="preserve">Canadian Pacific Railroad and the inspection and approval of that work by the Pennsylvania Public Utility Commission, the crossing carrying S.R. 4009 over the facilities of the </w:t>
      </w:r>
      <w:r w:rsidRPr="0080490D">
        <w:rPr>
          <w:rFonts w:ascii="Times New Roman" w:hAnsi="Times New Roman" w:cs="Times New Roman"/>
          <w:spacing w:val="-3"/>
        </w:rPr>
        <w:t xml:space="preserve">Delaware and Hudson Railway Company, Inc. d/b/a </w:t>
      </w:r>
      <w:r w:rsidRPr="0080490D">
        <w:rPr>
          <w:rFonts w:ascii="Times New Roman" w:hAnsi="Times New Roman" w:cs="Times New Roman"/>
        </w:rPr>
        <w:t xml:space="preserve">Canadian Pacific Railroad located in </w:t>
      </w:r>
      <w:proofErr w:type="spellStart"/>
      <w:r w:rsidRPr="0080490D">
        <w:rPr>
          <w:rFonts w:ascii="Times New Roman" w:hAnsi="Times New Roman" w:cs="Times New Roman"/>
        </w:rPr>
        <w:t>LaPlume</w:t>
      </w:r>
      <w:proofErr w:type="spellEnd"/>
      <w:r w:rsidRPr="0080490D">
        <w:rPr>
          <w:rFonts w:ascii="Times New Roman" w:hAnsi="Times New Roman" w:cs="Times New Roman"/>
        </w:rPr>
        <w:t xml:space="preserve"> Township, Lackawanna County is abolished.</w:t>
      </w:r>
    </w:p>
    <w:p w:rsidR="003536BD" w:rsidRPr="0080490D" w:rsidRDefault="003536BD" w:rsidP="001741FD">
      <w:pPr>
        <w:spacing w:line="360" w:lineRule="auto"/>
        <w:ind w:firstLine="1440"/>
        <w:rPr>
          <w:rFonts w:ascii="Times New Roman" w:hAnsi="Times New Roman" w:cs="Times New Roman"/>
        </w:rPr>
      </w:pPr>
    </w:p>
    <w:p w:rsidR="003536BD" w:rsidRPr="0080490D" w:rsidRDefault="003536BD" w:rsidP="001741FD">
      <w:pPr>
        <w:spacing w:line="360" w:lineRule="auto"/>
        <w:ind w:firstLine="1440"/>
        <w:rPr>
          <w:rFonts w:ascii="Times New Roman" w:hAnsi="Times New Roman" w:cs="Times New Roman"/>
        </w:rPr>
      </w:pPr>
      <w:r w:rsidRPr="0080490D">
        <w:rPr>
          <w:rFonts w:ascii="Times New Roman" w:hAnsi="Times New Roman" w:cs="Times New Roman"/>
        </w:rPr>
        <w:t>12.</w:t>
      </w:r>
      <w:r w:rsidRPr="0080490D">
        <w:rPr>
          <w:rFonts w:ascii="Times New Roman" w:hAnsi="Times New Roman" w:cs="Times New Roman"/>
        </w:rPr>
        <w:tab/>
        <w:t xml:space="preserve">That the </w:t>
      </w:r>
      <w:r w:rsidRPr="0080490D">
        <w:rPr>
          <w:rFonts w:ascii="Times New Roman" w:hAnsi="Times New Roman" w:cs="Times New Roman"/>
          <w:spacing w:val="-3"/>
        </w:rPr>
        <w:t xml:space="preserve">Delaware and Hudson Railway Company, Inc. d/b/a </w:t>
      </w:r>
      <w:r w:rsidRPr="0080490D">
        <w:rPr>
          <w:rFonts w:ascii="Times New Roman" w:hAnsi="Times New Roman" w:cs="Times New Roman"/>
        </w:rPr>
        <w:t xml:space="preserve">Canadian Pacific Railroad, at its sole cost and expense, </w:t>
      </w:r>
      <w:r w:rsidR="004A355C" w:rsidRPr="0080490D">
        <w:rPr>
          <w:rFonts w:ascii="Times New Roman" w:hAnsi="Times New Roman" w:cs="Times New Roman"/>
        </w:rPr>
        <w:t xml:space="preserve">upon abolition of the crossing, shall </w:t>
      </w:r>
      <w:r w:rsidRPr="0080490D">
        <w:rPr>
          <w:rFonts w:ascii="Times New Roman" w:hAnsi="Times New Roman" w:cs="Times New Roman"/>
        </w:rPr>
        <w:t xml:space="preserve">furnish all </w:t>
      </w:r>
      <w:bookmarkStart w:id="0" w:name="_GoBack"/>
      <w:bookmarkEnd w:id="0"/>
      <w:r w:rsidRPr="0080490D">
        <w:rPr>
          <w:rFonts w:ascii="Times New Roman" w:hAnsi="Times New Roman" w:cs="Times New Roman"/>
        </w:rPr>
        <w:lastRenderedPageBreak/>
        <w:t>material and perform all work necessary to maintain its track and other facilities at the abolished crossing.</w:t>
      </w:r>
    </w:p>
    <w:p w:rsidR="003536BD" w:rsidRPr="0080490D" w:rsidRDefault="003536BD" w:rsidP="001741FD">
      <w:pPr>
        <w:spacing w:line="360" w:lineRule="auto"/>
        <w:ind w:firstLine="1440"/>
        <w:rPr>
          <w:rFonts w:ascii="Times New Roman" w:hAnsi="Times New Roman" w:cs="Times New Roman"/>
        </w:rPr>
      </w:pPr>
    </w:p>
    <w:p w:rsidR="004A355C" w:rsidRPr="0080490D" w:rsidRDefault="003536BD" w:rsidP="001741FD">
      <w:pPr>
        <w:spacing w:line="360" w:lineRule="auto"/>
        <w:ind w:firstLine="1440"/>
        <w:rPr>
          <w:rFonts w:ascii="Times New Roman" w:hAnsi="Times New Roman" w:cs="Times New Roman"/>
        </w:rPr>
      </w:pPr>
      <w:r w:rsidRPr="0080490D">
        <w:rPr>
          <w:rFonts w:ascii="Times New Roman" w:hAnsi="Times New Roman" w:cs="Times New Roman"/>
        </w:rPr>
        <w:t>13.</w:t>
      </w:r>
      <w:r w:rsidRPr="0080490D">
        <w:rPr>
          <w:rFonts w:ascii="Times New Roman" w:hAnsi="Times New Roman" w:cs="Times New Roman"/>
        </w:rPr>
        <w:tab/>
        <w:t xml:space="preserve">That the Pennsylvania Department of Transportation, at its sole cost and expense, </w:t>
      </w:r>
      <w:r w:rsidR="004A355C" w:rsidRPr="0080490D">
        <w:rPr>
          <w:rFonts w:ascii="Times New Roman" w:hAnsi="Times New Roman" w:cs="Times New Roman"/>
        </w:rPr>
        <w:t xml:space="preserve">upon abolition of the crossing, </w:t>
      </w:r>
      <w:r w:rsidRPr="0080490D">
        <w:rPr>
          <w:rFonts w:ascii="Times New Roman" w:hAnsi="Times New Roman" w:cs="Times New Roman"/>
        </w:rPr>
        <w:t xml:space="preserve">shall maintain </w:t>
      </w:r>
      <w:r w:rsidR="004A355C" w:rsidRPr="0080490D">
        <w:rPr>
          <w:rFonts w:ascii="Times New Roman" w:hAnsi="Times New Roman" w:cs="Times New Roman"/>
        </w:rPr>
        <w:t xml:space="preserve">the S.R. 4009 approach roadways and </w:t>
      </w:r>
      <w:r w:rsidRPr="0080490D">
        <w:rPr>
          <w:rFonts w:ascii="Times New Roman" w:hAnsi="Times New Roman" w:cs="Times New Roman"/>
        </w:rPr>
        <w:t>barricades where the bridge carrying S.R. 4009</w:t>
      </w:r>
      <w:r w:rsidR="004A355C" w:rsidRPr="0080490D">
        <w:rPr>
          <w:rFonts w:ascii="Times New Roman" w:hAnsi="Times New Roman" w:cs="Times New Roman"/>
        </w:rPr>
        <w:t xml:space="preserve"> formerly crossed over the facilities of the </w:t>
      </w:r>
      <w:r w:rsidR="004A355C" w:rsidRPr="0080490D">
        <w:rPr>
          <w:rFonts w:ascii="Times New Roman" w:hAnsi="Times New Roman" w:cs="Times New Roman"/>
          <w:spacing w:val="-3"/>
        </w:rPr>
        <w:t xml:space="preserve">Delaware and Hudson Railway Company, Inc. d/b/a </w:t>
      </w:r>
      <w:r w:rsidR="004A355C" w:rsidRPr="0080490D">
        <w:rPr>
          <w:rFonts w:ascii="Times New Roman" w:hAnsi="Times New Roman" w:cs="Times New Roman"/>
        </w:rPr>
        <w:t xml:space="preserve">Canadian Pacific Railroad, located in </w:t>
      </w:r>
      <w:proofErr w:type="spellStart"/>
      <w:r w:rsidR="004A355C" w:rsidRPr="0080490D">
        <w:rPr>
          <w:rFonts w:ascii="Times New Roman" w:hAnsi="Times New Roman" w:cs="Times New Roman"/>
        </w:rPr>
        <w:t>LaPlume</w:t>
      </w:r>
      <w:proofErr w:type="spellEnd"/>
      <w:r w:rsidR="004A355C" w:rsidRPr="0080490D">
        <w:rPr>
          <w:rFonts w:ascii="Times New Roman" w:hAnsi="Times New Roman" w:cs="Times New Roman"/>
        </w:rPr>
        <w:t xml:space="preserve"> Township, Lackawanna County.</w:t>
      </w:r>
    </w:p>
    <w:p w:rsidR="004A355C" w:rsidRPr="0080490D" w:rsidRDefault="004A355C" w:rsidP="001741FD">
      <w:pPr>
        <w:spacing w:line="360" w:lineRule="auto"/>
        <w:ind w:firstLine="1440"/>
        <w:rPr>
          <w:rFonts w:ascii="Times New Roman" w:hAnsi="Times New Roman" w:cs="Times New Roman"/>
        </w:rPr>
      </w:pPr>
    </w:p>
    <w:p w:rsidR="004A355C" w:rsidRPr="0080490D" w:rsidRDefault="004A355C" w:rsidP="001741FD">
      <w:pPr>
        <w:spacing w:line="360" w:lineRule="auto"/>
        <w:ind w:firstLine="1440"/>
        <w:rPr>
          <w:rFonts w:ascii="Times New Roman" w:hAnsi="Times New Roman" w:cs="Times New Roman"/>
        </w:rPr>
      </w:pPr>
      <w:r w:rsidRPr="0080490D">
        <w:rPr>
          <w:rFonts w:ascii="Times New Roman" w:hAnsi="Times New Roman" w:cs="Times New Roman"/>
        </w:rPr>
        <w:t>14.</w:t>
      </w:r>
      <w:r w:rsidRPr="0080490D">
        <w:rPr>
          <w:rFonts w:ascii="Times New Roman" w:hAnsi="Times New Roman" w:cs="Times New Roman"/>
        </w:rPr>
        <w:tab/>
        <w:t>That this order, insofar as it imposes any costs on any of the parties, is without prejudice to any party’s right to recover all or part of such costs incurred from others in accordance with any lawful agreement.</w:t>
      </w:r>
    </w:p>
    <w:p w:rsidR="004A355C" w:rsidRPr="0080490D" w:rsidRDefault="004A355C" w:rsidP="001741FD">
      <w:pPr>
        <w:spacing w:line="360" w:lineRule="auto"/>
        <w:ind w:firstLine="1440"/>
        <w:rPr>
          <w:rFonts w:ascii="Times New Roman" w:hAnsi="Times New Roman" w:cs="Times New Roman"/>
        </w:rPr>
      </w:pPr>
    </w:p>
    <w:p w:rsidR="004A355C" w:rsidRPr="0080490D" w:rsidRDefault="004A355C" w:rsidP="001741FD">
      <w:pPr>
        <w:spacing w:line="360" w:lineRule="auto"/>
        <w:ind w:firstLine="1440"/>
        <w:rPr>
          <w:rFonts w:ascii="Times New Roman" w:hAnsi="Times New Roman" w:cs="Times New Roman"/>
        </w:rPr>
      </w:pPr>
      <w:r w:rsidRPr="0080490D">
        <w:rPr>
          <w:rFonts w:ascii="Times New Roman" w:hAnsi="Times New Roman" w:cs="Times New Roman"/>
        </w:rPr>
        <w:t>15.</w:t>
      </w:r>
      <w:r w:rsidRPr="0080490D">
        <w:rPr>
          <w:rFonts w:ascii="Times New Roman" w:hAnsi="Times New Roman" w:cs="Times New Roman"/>
        </w:rPr>
        <w:tab/>
        <w:t xml:space="preserve">That, upon completion of the demolition and removal work by the </w:t>
      </w:r>
      <w:r w:rsidRPr="0080490D">
        <w:rPr>
          <w:rFonts w:ascii="Times New Roman" w:hAnsi="Times New Roman" w:cs="Times New Roman"/>
          <w:spacing w:val="-3"/>
        </w:rPr>
        <w:t xml:space="preserve">Delaware and Hudson Railway Company, Inc. d/b/a </w:t>
      </w:r>
      <w:r w:rsidRPr="0080490D">
        <w:rPr>
          <w:rFonts w:ascii="Times New Roman" w:hAnsi="Times New Roman" w:cs="Times New Roman"/>
        </w:rPr>
        <w:t xml:space="preserve">Canadian Pacific Railroad, the inspection and approval of that work by the Pennsylvania Public Utility Commission and the abolition of the crossing carrying S.R. 4009 over the facilities of the </w:t>
      </w:r>
      <w:r w:rsidRPr="0080490D">
        <w:rPr>
          <w:rFonts w:ascii="Times New Roman" w:hAnsi="Times New Roman" w:cs="Times New Roman"/>
          <w:spacing w:val="-3"/>
        </w:rPr>
        <w:t xml:space="preserve">Delaware and Hudson Railway Company, Inc. d/b/a </w:t>
      </w:r>
      <w:r w:rsidRPr="0080490D">
        <w:rPr>
          <w:rFonts w:ascii="Times New Roman" w:hAnsi="Times New Roman" w:cs="Times New Roman"/>
        </w:rPr>
        <w:t xml:space="preserve">Canadian Pacific Railroad located in </w:t>
      </w:r>
      <w:proofErr w:type="spellStart"/>
      <w:r w:rsidRPr="0080490D">
        <w:rPr>
          <w:rFonts w:ascii="Times New Roman" w:hAnsi="Times New Roman" w:cs="Times New Roman"/>
        </w:rPr>
        <w:t>LaPlume</w:t>
      </w:r>
      <w:proofErr w:type="spellEnd"/>
      <w:r w:rsidRPr="0080490D">
        <w:rPr>
          <w:rFonts w:ascii="Times New Roman" w:hAnsi="Times New Roman" w:cs="Times New Roman"/>
        </w:rPr>
        <w:t xml:space="preserve"> Township, Lackawanna County that </w:t>
      </w:r>
      <w:r w:rsidR="008676C0" w:rsidRPr="0080490D">
        <w:rPr>
          <w:rFonts w:ascii="Times New Roman" w:hAnsi="Times New Roman" w:cs="Times New Roman"/>
        </w:rPr>
        <w:t xml:space="preserve">the dockets at Docket Nos. </w:t>
      </w:r>
      <w:r w:rsidR="008676C0" w:rsidRPr="0080490D">
        <w:rPr>
          <w:rFonts w:ascii="Times New Roman" w:hAnsi="Times New Roman" w:cs="Times New Roman"/>
          <w:spacing w:val="-3"/>
        </w:rPr>
        <w:t>C-2011-2237486 and P-2011-2241780 are</w:t>
      </w:r>
      <w:r w:rsidR="008676C0" w:rsidRPr="0080490D">
        <w:rPr>
          <w:rFonts w:ascii="Times New Roman" w:hAnsi="Times New Roman" w:cs="Times New Roman"/>
        </w:rPr>
        <w:t xml:space="preserve"> marked closed</w:t>
      </w:r>
      <w:r w:rsidRPr="0080490D">
        <w:rPr>
          <w:rFonts w:ascii="Times New Roman" w:hAnsi="Times New Roman" w:cs="Times New Roman"/>
        </w:rPr>
        <w:t>.</w:t>
      </w:r>
    </w:p>
    <w:p w:rsidR="00BC5D8F" w:rsidRDefault="00181308" w:rsidP="00085896">
      <w:pPr>
        <w:spacing w:line="360" w:lineRule="auto"/>
        <w:rPr>
          <w:rFonts w:ascii="Times New Roman" w:hAnsi="Times New Roman" w:cs="Times New Roman"/>
        </w:rPr>
      </w:pPr>
      <w:r w:rsidRPr="0080490D">
        <w:rPr>
          <w:rFonts w:ascii="Times New Roman" w:hAnsi="Times New Roman" w:cs="Times New Roman"/>
        </w:rPr>
        <w:tab/>
      </w:r>
      <w:r w:rsidRPr="0080490D">
        <w:rPr>
          <w:rFonts w:ascii="Times New Roman" w:hAnsi="Times New Roman" w:cs="Times New Roman"/>
        </w:rPr>
        <w:tab/>
      </w:r>
    </w:p>
    <w:p w:rsidR="004575A5" w:rsidRPr="0080490D" w:rsidRDefault="004575A5" w:rsidP="00085896">
      <w:pPr>
        <w:spacing w:line="360" w:lineRule="auto"/>
        <w:rPr>
          <w:rFonts w:ascii="Times New Roman" w:hAnsi="Times New Roman" w:cs="Times New Roman"/>
          <w:spacing w:val="-3"/>
        </w:rPr>
      </w:pPr>
      <w:r>
        <w:rPr>
          <w:rFonts w:ascii="Times New Roman" w:hAnsi="Times New Roman" w:cs="Times New Roman"/>
        </w:rPr>
        <w:tab/>
      </w:r>
      <w:r>
        <w:rPr>
          <w:rFonts w:ascii="Times New Roman" w:hAnsi="Times New Roman" w:cs="Times New Roman"/>
        </w:rPr>
        <w:tab/>
      </w:r>
    </w:p>
    <w:p w:rsidR="002C0A16" w:rsidRPr="0080490D" w:rsidRDefault="002C0A16" w:rsidP="00085896">
      <w:pPr>
        <w:pStyle w:val="ParaTab1"/>
        <w:tabs>
          <w:tab w:val="clear" w:pos="-720"/>
          <w:tab w:val="left" w:pos="720"/>
          <w:tab w:val="left" w:pos="5040"/>
        </w:tabs>
        <w:ind w:firstLine="0"/>
        <w:rPr>
          <w:rFonts w:ascii="Times New Roman" w:hAnsi="Times New Roman" w:cs="Times New Roman"/>
          <w:spacing w:val="-3"/>
        </w:rPr>
      </w:pPr>
      <w:r w:rsidRPr="0080490D">
        <w:rPr>
          <w:rFonts w:ascii="Times New Roman" w:hAnsi="Times New Roman" w:cs="Times New Roman"/>
          <w:spacing w:val="-3"/>
        </w:rPr>
        <w:t>Date:</w:t>
      </w:r>
      <w:r w:rsidRPr="0080490D">
        <w:rPr>
          <w:rFonts w:ascii="Times New Roman" w:hAnsi="Times New Roman" w:cs="Times New Roman"/>
          <w:spacing w:val="-3"/>
        </w:rPr>
        <w:tab/>
      </w:r>
      <w:r w:rsidR="00C53347" w:rsidRPr="0080490D">
        <w:rPr>
          <w:rFonts w:ascii="Times New Roman" w:hAnsi="Times New Roman" w:cs="Times New Roman"/>
          <w:spacing w:val="-3"/>
          <w:u w:val="single"/>
        </w:rPr>
        <w:t>August 2</w:t>
      </w:r>
      <w:r w:rsidR="008676C0" w:rsidRPr="0080490D">
        <w:rPr>
          <w:rFonts w:ascii="Times New Roman" w:hAnsi="Times New Roman" w:cs="Times New Roman"/>
          <w:spacing w:val="-3"/>
          <w:u w:val="single"/>
        </w:rPr>
        <w:t>, 2013</w:t>
      </w:r>
      <w:r w:rsidRPr="0080490D">
        <w:rPr>
          <w:rFonts w:ascii="Times New Roman" w:hAnsi="Times New Roman" w:cs="Times New Roman"/>
          <w:spacing w:val="-3"/>
        </w:rPr>
        <w:tab/>
        <w:t>________</w:t>
      </w:r>
      <w:r w:rsidR="008D593A">
        <w:rPr>
          <w:rFonts w:ascii="Times New Roman" w:hAnsi="Times New Roman" w:cs="Times New Roman"/>
          <w:spacing w:val="-3"/>
        </w:rPr>
        <w:t>/s/</w:t>
      </w:r>
      <w:r w:rsidRPr="0080490D">
        <w:rPr>
          <w:rFonts w:ascii="Times New Roman" w:hAnsi="Times New Roman" w:cs="Times New Roman"/>
          <w:spacing w:val="-3"/>
        </w:rPr>
        <w:t>_______________</w:t>
      </w:r>
      <w:r w:rsidR="00E264E9" w:rsidRPr="0080490D">
        <w:rPr>
          <w:rFonts w:ascii="Times New Roman" w:hAnsi="Times New Roman" w:cs="Times New Roman"/>
          <w:spacing w:val="-3"/>
        </w:rPr>
        <w:t>_____</w:t>
      </w:r>
    </w:p>
    <w:p w:rsidR="002C0A16" w:rsidRPr="0080490D" w:rsidRDefault="002C0A16" w:rsidP="00085896">
      <w:pPr>
        <w:pStyle w:val="ParaTab1"/>
        <w:tabs>
          <w:tab w:val="clear" w:pos="-720"/>
          <w:tab w:val="left" w:pos="720"/>
          <w:tab w:val="left" w:pos="5040"/>
        </w:tabs>
        <w:ind w:firstLine="0"/>
        <w:rPr>
          <w:rFonts w:ascii="Times New Roman" w:hAnsi="Times New Roman" w:cs="Times New Roman"/>
          <w:spacing w:val="-3"/>
        </w:rPr>
      </w:pPr>
      <w:r w:rsidRPr="0080490D">
        <w:rPr>
          <w:rFonts w:ascii="Times New Roman" w:hAnsi="Times New Roman" w:cs="Times New Roman"/>
          <w:spacing w:val="-3"/>
        </w:rPr>
        <w:tab/>
      </w:r>
      <w:r w:rsidRPr="0080490D">
        <w:rPr>
          <w:rFonts w:ascii="Times New Roman" w:hAnsi="Times New Roman" w:cs="Times New Roman"/>
          <w:spacing w:val="-3"/>
        </w:rPr>
        <w:tab/>
        <w:t>David A. Salapa</w:t>
      </w:r>
    </w:p>
    <w:p w:rsidR="002C0A16" w:rsidRPr="0080490D" w:rsidRDefault="002C0A16" w:rsidP="00085896">
      <w:pPr>
        <w:pStyle w:val="ParaTab1"/>
        <w:tabs>
          <w:tab w:val="clear" w:pos="-720"/>
          <w:tab w:val="left" w:pos="720"/>
          <w:tab w:val="left" w:pos="5040"/>
        </w:tabs>
        <w:ind w:firstLine="0"/>
        <w:rPr>
          <w:rFonts w:ascii="Times New Roman" w:hAnsi="Times New Roman" w:cs="Times New Roman"/>
        </w:rPr>
      </w:pPr>
      <w:r w:rsidRPr="0080490D">
        <w:rPr>
          <w:rFonts w:ascii="Times New Roman" w:hAnsi="Times New Roman" w:cs="Times New Roman"/>
        </w:rPr>
        <w:tab/>
      </w:r>
      <w:r w:rsidRPr="0080490D">
        <w:rPr>
          <w:rFonts w:ascii="Times New Roman" w:hAnsi="Times New Roman" w:cs="Times New Roman"/>
        </w:rPr>
        <w:tab/>
        <w:t>Administrative Law Judge</w:t>
      </w:r>
    </w:p>
    <w:p w:rsidR="00422F13" w:rsidRPr="0080490D" w:rsidRDefault="00422F13" w:rsidP="00085896">
      <w:pPr>
        <w:tabs>
          <w:tab w:val="left" w:pos="-720"/>
          <w:tab w:val="left" w:pos="5040"/>
        </w:tabs>
        <w:suppressAutoHyphens/>
        <w:jc w:val="center"/>
        <w:rPr>
          <w:rFonts w:ascii="Times New Roman" w:hAnsi="Times New Roman" w:cs="Times New Roman"/>
          <w:spacing w:val="-3"/>
        </w:rPr>
      </w:pPr>
    </w:p>
    <w:sectPr w:rsidR="00422F13" w:rsidRPr="0080490D" w:rsidSect="00085896">
      <w:footerReference w:type="even" r:id="rId9"/>
      <w:footerReference w:type="default" r:id="rId10"/>
      <w:type w:val="continuous"/>
      <w:pgSz w:w="12240" w:h="15840" w:code="1"/>
      <w:pgMar w:top="1440" w:right="1440" w:bottom="1440" w:left="1440" w:header="720" w:footer="432" w:gutter="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50D8" w:rsidRDefault="00ED50D8">
      <w:pPr>
        <w:spacing w:line="20" w:lineRule="exact"/>
        <w:rPr>
          <w:sz w:val="20"/>
          <w:szCs w:val="20"/>
        </w:rPr>
      </w:pPr>
    </w:p>
  </w:endnote>
  <w:endnote w:type="continuationSeparator" w:id="0">
    <w:p w:rsidR="00ED50D8" w:rsidRDefault="00ED50D8">
      <w:pPr>
        <w:pStyle w:val="ParaTab1"/>
        <w:rPr>
          <w:sz w:val="20"/>
          <w:szCs w:val="20"/>
        </w:rPr>
      </w:pPr>
      <w:r>
        <w:rPr>
          <w:sz w:val="20"/>
          <w:szCs w:val="20"/>
        </w:rPr>
        <w:t xml:space="preserve"> </w:t>
      </w:r>
    </w:p>
  </w:endnote>
  <w:endnote w:type="continuationNotice" w:id="1">
    <w:p w:rsidR="00ED50D8" w:rsidRDefault="00ED50D8">
      <w:pPr>
        <w:pStyle w:val="ParaTab1"/>
        <w:rPr>
          <w:sz w:val="20"/>
          <w:szCs w:val="20"/>
        </w:rPr>
      </w:pPr>
      <w:r>
        <w:rPr>
          <w:sz w:val="20"/>
          <w:szCs w:val="2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5CF2" w:rsidRDefault="00775CF2" w:rsidP="004B099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775CF2" w:rsidRDefault="00775CF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5CF2" w:rsidRPr="00085896" w:rsidRDefault="00775CF2" w:rsidP="004B0990">
    <w:pPr>
      <w:pStyle w:val="Footer"/>
      <w:framePr w:wrap="around" w:vAnchor="text" w:hAnchor="margin" w:xAlign="center" w:y="1"/>
      <w:rPr>
        <w:rStyle w:val="PageNumber"/>
        <w:rFonts w:ascii="Times New Roman" w:hAnsi="Times New Roman" w:cs="Times New Roman"/>
        <w:sz w:val="20"/>
        <w:szCs w:val="20"/>
      </w:rPr>
    </w:pPr>
    <w:r w:rsidRPr="00085896">
      <w:rPr>
        <w:rStyle w:val="PageNumber"/>
        <w:rFonts w:ascii="Times New Roman" w:hAnsi="Times New Roman" w:cs="Times New Roman"/>
        <w:sz w:val="20"/>
        <w:szCs w:val="20"/>
      </w:rPr>
      <w:fldChar w:fldCharType="begin"/>
    </w:r>
    <w:r w:rsidRPr="00085896">
      <w:rPr>
        <w:rStyle w:val="PageNumber"/>
        <w:rFonts w:ascii="Times New Roman" w:hAnsi="Times New Roman" w:cs="Times New Roman"/>
        <w:sz w:val="20"/>
        <w:szCs w:val="20"/>
      </w:rPr>
      <w:instrText xml:space="preserve">PAGE  </w:instrText>
    </w:r>
    <w:r w:rsidRPr="00085896">
      <w:rPr>
        <w:rStyle w:val="PageNumber"/>
        <w:rFonts w:ascii="Times New Roman" w:hAnsi="Times New Roman" w:cs="Times New Roman"/>
        <w:sz w:val="20"/>
        <w:szCs w:val="20"/>
      </w:rPr>
      <w:fldChar w:fldCharType="separate"/>
    </w:r>
    <w:r w:rsidR="001741FD">
      <w:rPr>
        <w:rStyle w:val="PageNumber"/>
        <w:rFonts w:ascii="Times New Roman" w:hAnsi="Times New Roman" w:cs="Times New Roman"/>
        <w:noProof/>
        <w:sz w:val="20"/>
        <w:szCs w:val="20"/>
      </w:rPr>
      <w:t>33</w:t>
    </w:r>
    <w:r w:rsidRPr="00085896">
      <w:rPr>
        <w:rStyle w:val="PageNumber"/>
        <w:rFonts w:ascii="Times New Roman" w:hAnsi="Times New Roman" w:cs="Times New Roman"/>
        <w:sz w:val="20"/>
        <w:szCs w:val="20"/>
      </w:rPr>
      <w:fldChar w:fldCharType="end"/>
    </w:r>
  </w:p>
  <w:p w:rsidR="00775CF2" w:rsidRDefault="00775CF2">
    <w:pPr>
      <w:pStyle w:val="ParaTab1"/>
      <w:spacing w:line="480" w:lineRule="auto"/>
      <w:ind w:firstLine="0"/>
      <w:jc w:val="both"/>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50D8" w:rsidRDefault="00ED50D8">
      <w:pPr>
        <w:pStyle w:val="ParaTab1"/>
        <w:rPr>
          <w:sz w:val="20"/>
          <w:szCs w:val="20"/>
        </w:rPr>
      </w:pPr>
      <w:r>
        <w:rPr>
          <w:sz w:val="20"/>
          <w:szCs w:val="20"/>
        </w:rPr>
        <w:separator/>
      </w:r>
    </w:p>
  </w:footnote>
  <w:footnote w:type="continuationSeparator" w:id="0">
    <w:p w:rsidR="00ED50D8" w:rsidRDefault="00ED50D8">
      <w:pPr>
        <w:pStyle w:val="ParaTab1"/>
        <w:rPr>
          <w:sz w:val="20"/>
          <w:szCs w:val="20"/>
        </w:rPr>
      </w:pPr>
      <w:r>
        <w:rPr>
          <w:sz w:val="20"/>
          <w:szCs w:val="20"/>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83581A"/>
    <w:multiLevelType w:val="singleLevel"/>
    <w:tmpl w:val="0409000F"/>
    <w:lvl w:ilvl="0">
      <w:start w:val="1"/>
      <w:numFmt w:val="decimal"/>
      <w:lvlText w:val="%1."/>
      <w:lvlJc w:val="left"/>
      <w:pPr>
        <w:tabs>
          <w:tab w:val="num" w:pos="360"/>
        </w:tabs>
        <w:ind w:left="360" w:hanging="360"/>
      </w:pPr>
    </w:lvl>
  </w:abstractNum>
  <w:abstractNum w:abstractNumId="1">
    <w:nsid w:val="3680101C"/>
    <w:multiLevelType w:val="hybridMultilevel"/>
    <w:tmpl w:val="B1F80E0E"/>
    <w:lvl w:ilvl="0" w:tplc="716461D4">
      <w:start w:val="1"/>
      <w:numFmt w:val="decimal"/>
      <w:lvlText w:val="%1."/>
      <w:lvlJc w:val="left"/>
      <w:pPr>
        <w:tabs>
          <w:tab w:val="num" w:pos="1890"/>
        </w:tabs>
        <w:ind w:left="1890" w:hanging="360"/>
      </w:pPr>
      <w:rPr>
        <w:b w:val="0"/>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
    <w:nsid w:val="4A572B64"/>
    <w:multiLevelType w:val="hybridMultilevel"/>
    <w:tmpl w:val="9F4CCD2A"/>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3">
    <w:nsid w:val="50ED5A65"/>
    <w:multiLevelType w:val="multilevel"/>
    <w:tmpl w:val="4CA0FF1E"/>
    <w:lvl w:ilvl="0">
      <w:start w:val="1"/>
      <w:numFmt w:val="decimal"/>
      <w:lvlText w:val="%1."/>
      <w:legacy w:legacy="1" w:legacySpace="0" w:legacyIndent="0"/>
      <w:lvlJc w:val="left"/>
    </w:lvl>
    <w:lvl w:ilvl="1">
      <w:start w:val="1"/>
      <w:numFmt w:val="lowerLetter"/>
      <w:lvlText w:val="%2."/>
      <w:legacy w:legacy="1" w:legacySpace="0" w:legacyIndent="0"/>
      <w:lvlJc w:val="left"/>
    </w:lvl>
    <w:lvl w:ilvl="2">
      <w:start w:val="1"/>
      <w:numFmt w:val="lowerRoman"/>
      <w:lvlText w:val="%3."/>
      <w:legacy w:legacy="1" w:legacySpace="0" w:legacyIndent="0"/>
      <w:lvlJc w:val="left"/>
    </w:lvl>
    <w:lvl w:ilvl="3">
      <w:start w:val="1"/>
      <w:numFmt w:val="decimal"/>
      <w:lvlText w:val="(%4)"/>
      <w:legacy w:legacy="1" w:legacySpace="0" w:legacyIndent="0"/>
      <w:lvlJc w:val="left"/>
    </w:lvl>
    <w:lvl w:ilvl="4">
      <w:start w:val="1"/>
      <w:numFmt w:val="lowerLetter"/>
      <w:lvlText w:val="(%5)"/>
      <w:legacy w:legacy="1" w:legacySpace="0" w:legacyIndent="0"/>
      <w:lvlJc w:val="left"/>
    </w:lvl>
    <w:lvl w:ilvl="5">
      <w:start w:val="1"/>
      <w:numFmt w:val="lowerRoman"/>
      <w:lvlText w:val="(%6)"/>
      <w:legacy w:legacy="1" w:legacySpace="0" w:legacyIndent="0"/>
      <w:lvlJc w:val="left"/>
    </w:lvl>
    <w:lvl w:ilvl="6">
      <w:start w:val="1"/>
      <w:numFmt w:val="decimal"/>
      <w:lvlText w:val="%7)"/>
      <w:legacy w:legacy="1" w:legacySpace="0" w:legacyIndent="0"/>
      <w:lvlJc w:val="left"/>
    </w:lvl>
    <w:lvl w:ilvl="7">
      <w:start w:val="1"/>
      <w:numFmt w:val="lowerLetter"/>
      <w:lvlText w:val="%8)"/>
      <w:legacy w:legacy="1" w:legacySpace="0" w:legacyIndent="0"/>
      <w:lvlJc w:val="left"/>
    </w:lvl>
    <w:lvl w:ilvl="8">
      <w:start w:val="1"/>
      <w:numFmt w:val="lowerRoman"/>
      <w:lvlText w:val=")%9("/>
      <w:legacy w:legacy="1" w:legacySpace="0" w:legacyIndent="720"/>
      <w:lvlJc w:val="left"/>
      <w:pPr>
        <w:ind w:left="2340" w:hanging="720"/>
      </w:pPr>
    </w:lvl>
  </w:abstractNum>
  <w:abstractNum w:abstractNumId="4">
    <w:nsid w:val="6ED5226C"/>
    <w:multiLevelType w:val="singleLevel"/>
    <w:tmpl w:val="4F447268"/>
    <w:lvl w:ilvl="0">
      <w:start w:val="1"/>
      <w:numFmt w:val="upperLetter"/>
      <w:pStyle w:val="Heading2"/>
      <w:lvlText w:val="%1."/>
      <w:lvlJc w:val="left"/>
      <w:pPr>
        <w:tabs>
          <w:tab w:val="num" w:pos="435"/>
        </w:tabs>
        <w:ind w:left="435" w:hanging="435"/>
      </w:pPr>
      <w:rPr>
        <w:rFonts w:hint="default"/>
      </w:rPr>
    </w:lvl>
  </w:abstractNum>
  <w:num w:numId="1">
    <w:abstractNumId w:val="3"/>
  </w:num>
  <w:num w:numId="2">
    <w:abstractNumId w:val="2"/>
  </w:num>
  <w:num w:numId="3">
    <w:abstractNumId w:val="1"/>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w:hdrShapeDefaults>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3FB8"/>
    <w:rsid w:val="00001784"/>
    <w:rsid w:val="000019D3"/>
    <w:rsid w:val="0000233C"/>
    <w:rsid w:val="00003E13"/>
    <w:rsid w:val="00011D51"/>
    <w:rsid w:val="00014155"/>
    <w:rsid w:val="00023679"/>
    <w:rsid w:val="00024787"/>
    <w:rsid w:val="00024DCC"/>
    <w:rsid w:val="000253C3"/>
    <w:rsid w:val="0002580A"/>
    <w:rsid w:val="00026404"/>
    <w:rsid w:val="00026888"/>
    <w:rsid w:val="000306CE"/>
    <w:rsid w:val="0003425F"/>
    <w:rsid w:val="0003733C"/>
    <w:rsid w:val="00040460"/>
    <w:rsid w:val="00041659"/>
    <w:rsid w:val="000418FA"/>
    <w:rsid w:val="00041A5E"/>
    <w:rsid w:val="00041A99"/>
    <w:rsid w:val="00043001"/>
    <w:rsid w:val="00045EAE"/>
    <w:rsid w:val="0004672F"/>
    <w:rsid w:val="0005019C"/>
    <w:rsid w:val="00051657"/>
    <w:rsid w:val="0005212A"/>
    <w:rsid w:val="00066AF1"/>
    <w:rsid w:val="00071C51"/>
    <w:rsid w:val="0007411C"/>
    <w:rsid w:val="00074FDA"/>
    <w:rsid w:val="0007555D"/>
    <w:rsid w:val="00085896"/>
    <w:rsid w:val="00086D70"/>
    <w:rsid w:val="000A3A1D"/>
    <w:rsid w:val="000A4CC9"/>
    <w:rsid w:val="000A7D36"/>
    <w:rsid w:val="000B3C86"/>
    <w:rsid w:val="000C1849"/>
    <w:rsid w:val="000C1B0C"/>
    <w:rsid w:val="000C1C2C"/>
    <w:rsid w:val="000C57BF"/>
    <w:rsid w:val="000C696A"/>
    <w:rsid w:val="000C6A1D"/>
    <w:rsid w:val="000C6DB2"/>
    <w:rsid w:val="000D2D7B"/>
    <w:rsid w:val="000D5141"/>
    <w:rsid w:val="000D634E"/>
    <w:rsid w:val="000D6ACA"/>
    <w:rsid w:val="000D6D6C"/>
    <w:rsid w:val="000D7D3C"/>
    <w:rsid w:val="000E0F2E"/>
    <w:rsid w:val="000E1C79"/>
    <w:rsid w:val="000E4193"/>
    <w:rsid w:val="000E5BBB"/>
    <w:rsid w:val="000E659E"/>
    <w:rsid w:val="000E7B8F"/>
    <w:rsid w:val="000F2816"/>
    <w:rsid w:val="000F2B73"/>
    <w:rsid w:val="000F3028"/>
    <w:rsid w:val="000F3E5F"/>
    <w:rsid w:val="000F50A4"/>
    <w:rsid w:val="00100D29"/>
    <w:rsid w:val="00104080"/>
    <w:rsid w:val="001065B1"/>
    <w:rsid w:val="00106C7E"/>
    <w:rsid w:val="001123AC"/>
    <w:rsid w:val="00113B33"/>
    <w:rsid w:val="00117F93"/>
    <w:rsid w:val="00117FE0"/>
    <w:rsid w:val="0012119E"/>
    <w:rsid w:val="00121FA5"/>
    <w:rsid w:val="001242EB"/>
    <w:rsid w:val="00125419"/>
    <w:rsid w:val="00126DA2"/>
    <w:rsid w:val="00127284"/>
    <w:rsid w:val="00127DB3"/>
    <w:rsid w:val="00130F54"/>
    <w:rsid w:val="00131B1E"/>
    <w:rsid w:val="0013605C"/>
    <w:rsid w:val="00136CF2"/>
    <w:rsid w:val="00136D8D"/>
    <w:rsid w:val="001373CA"/>
    <w:rsid w:val="00140929"/>
    <w:rsid w:val="00140D5D"/>
    <w:rsid w:val="00141335"/>
    <w:rsid w:val="001415DB"/>
    <w:rsid w:val="00141E38"/>
    <w:rsid w:val="00145617"/>
    <w:rsid w:val="001461C8"/>
    <w:rsid w:val="001545A6"/>
    <w:rsid w:val="00155EF7"/>
    <w:rsid w:val="00160C03"/>
    <w:rsid w:val="001727CF"/>
    <w:rsid w:val="001741FD"/>
    <w:rsid w:val="00176992"/>
    <w:rsid w:val="00177EE1"/>
    <w:rsid w:val="00181308"/>
    <w:rsid w:val="00184AF3"/>
    <w:rsid w:val="001859FD"/>
    <w:rsid w:val="001913E2"/>
    <w:rsid w:val="00193F05"/>
    <w:rsid w:val="00195C40"/>
    <w:rsid w:val="00196175"/>
    <w:rsid w:val="00196449"/>
    <w:rsid w:val="001964BD"/>
    <w:rsid w:val="00197E3B"/>
    <w:rsid w:val="001A2DDA"/>
    <w:rsid w:val="001A4F1B"/>
    <w:rsid w:val="001A526C"/>
    <w:rsid w:val="001A53A0"/>
    <w:rsid w:val="001A53AB"/>
    <w:rsid w:val="001A64E8"/>
    <w:rsid w:val="001A708F"/>
    <w:rsid w:val="001B1E28"/>
    <w:rsid w:val="001B46C2"/>
    <w:rsid w:val="001B57D1"/>
    <w:rsid w:val="001B63E4"/>
    <w:rsid w:val="001C19A4"/>
    <w:rsid w:val="001C2578"/>
    <w:rsid w:val="001D0837"/>
    <w:rsid w:val="001D1AD1"/>
    <w:rsid w:val="001D403B"/>
    <w:rsid w:val="001D42E3"/>
    <w:rsid w:val="001D5559"/>
    <w:rsid w:val="001D7B3E"/>
    <w:rsid w:val="001E312D"/>
    <w:rsid w:val="001E4269"/>
    <w:rsid w:val="001E4292"/>
    <w:rsid w:val="001E4FE1"/>
    <w:rsid w:val="001E52DC"/>
    <w:rsid w:val="001E613B"/>
    <w:rsid w:val="001E6377"/>
    <w:rsid w:val="001E6390"/>
    <w:rsid w:val="001E6E27"/>
    <w:rsid w:val="001E77FE"/>
    <w:rsid w:val="001F11E8"/>
    <w:rsid w:val="001F1C28"/>
    <w:rsid w:val="001F3EA5"/>
    <w:rsid w:val="001F746D"/>
    <w:rsid w:val="0020182C"/>
    <w:rsid w:val="00202122"/>
    <w:rsid w:val="002036B7"/>
    <w:rsid w:val="00210DED"/>
    <w:rsid w:val="0021353C"/>
    <w:rsid w:val="00213880"/>
    <w:rsid w:val="0022061E"/>
    <w:rsid w:val="00220ECE"/>
    <w:rsid w:val="00221818"/>
    <w:rsid w:val="00221D36"/>
    <w:rsid w:val="002227EF"/>
    <w:rsid w:val="00222F4E"/>
    <w:rsid w:val="002241B9"/>
    <w:rsid w:val="00227A85"/>
    <w:rsid w:val="00232F69"/>
    <w:rsid w:val="00234024"/>
    <w:rsid w:val="00234436"/>
    <w:rsid w:val="0023567D"/>
    <w:rsid w:val="0023722B"/>
    <w:rsid w:val="00240B3C"/>
    <w:rsid w:val="00241F00"/>
    <w:rsid w:val="00242CE2"/>
    <w:rsid w:val="00244D8B"/>
    <w:rsid w:val="00244EFE"/>
    <w:rsid w:val="002532BE"/>
    <w:rsid w:val="002542D4"/>
    <w:rsid w:val="00255FB0"/>
    <w:rsid w:val="002624B6"/>
    <w:rsid w:val="00262A5C"/>
    <w:rsid w:val="00265D49"/>
    <w:rsid w:val="00270B46"/>
    <w:rsid w:val="00270F28"/>
    <w:rsid w:val="00272C05"/>
    <w:rsid w:val="0027423F"/>
    <w:rsid w:val="00274F81"/>
    <w:rsid w:val="00281054"/>
    <w:rsid w:val="00281114"/>
    <w:rsid w:val="00281D25"/>
    <w:rsid w:val="002821C0"/>
    <w:rsid w:val="0028258E"/>
    <w:rsid w:val="002842AC"/>
    <w:rsid w:val="0028579C"/>
    <w:rsid w:val="00290449"/>
    <w:rsid w:val="00292F74"/>
    <w:rsid w:val="002931C8"/>
    <w:rsid w:val="00296047"/>
    <w:rsid w:val="00296137"/>
    <w:rsid w:val="00297751"/>
    <w:rsid w:val="002A543D"/>
    <w:rsid w:val="002B5E52"/>
    <w:rsid w:val="002B6F37"/>
    <w:rsid w:val="002B78D7"/>
    <w:rsid w:val="002C0A16"/>
    <w:rsid w:val="002C28BB"/>
    <w:rsid w:val="002D025A"/>
    <w:rsid w:val="002D0730"/>
    <w:rsid w:val="002D0AFD"/>
    <w:rsid w:val="002D220F"/>
    <w:rsid w:val="002D4097"/>
    <w:rsid w:val="002D428A"/>
    <w:rsid w:val="002D4B8D"/>
    <w:rsid w:val="002D4F5E"/>
    <w:rsid w:val="002D58DE"/>
    <w:rsid w:val="002D66D2"/>
    <w:rsid w:val="002E2333"/>
    <w:rsid w:val="002E35A1"/>
    <w:rsid w:val="002F13F1"/>
    <w:rsid w:val="002F38A8"/>
    <w:rsid w:val="002F5CD5"/>
    <w:rsid w:val="002F7A1F"/>
    <w:rsid w:val="00304B12"/>
    <w:rsid w:val="00305550"/>
    <w:rsid w:val="0031151F"/>
    <w:rsid w:val="0031518E"/>
    <w:rsid w:val="00317B72"/>
    <w:rsid w:val="00317FA2"/>
    <w:rsid w:val="00327F22"/>
    <w:rsid w:val="00334EC2"/>
    <w:rsid w:val="00336C56"/>
    <w:rsid w:val="00337CDB"/>
    <w:rsid w:val="00337CF1"/>
    <w:rsid w:val="003404DD"/>
    <w:rsid w:val="00340A60"/>
    <w:rsid w:val="003417FA"/>
    <w:rsid w:val="003418A5"/>
    <w:rsid w:val="00344531"/>
    <w:rsid w:val="00344BB9"/>
    <w:rsid w:val="0034744D"/>
    <w:rsid w:val="00350163"/>
    <w:rsid w:val="003527F6"/>
    <w:rsid w:val="003536BD"/>
    <w:rsid w:val="00362634"/>
    <w:rsid w:val="00362B96"/>
    <w:rsid w:val="00362FFE"/>
    <w:rsid w:val="00363273"/>
    <w:rsid w:val="003716A6"/>
    <w:rsid w:val="00371787"/>
    <w:rsid w:val="00372D01"/>
    <w:rsid w:val="00372E66"/>
    <w:rsid w:val="00373D26"/>
    <w:rsid w:val="00374DC3"/>
    <w:rsid w:val="00375EFE"/>
    <w:rsid w:val="00376195"/>
    <w:rsid w:val="00376D13"/>
    <w:rsid w:val="0037722F"/>
    <w:rsid w:val="00377F32"/>
    <w:rsid w:val="003800DB"/>
    <w:rsid w:val="0038029E"/>
    <w:rsid w:val="00383667"/>
    <w:rsid w:val="003838CC"/>
    <w:rsid w:val="00385C16"/>
    <w:rsid w:val="003867F2"/>
    <w:rsid w:val="00386CAF"/>
    <w:rsid w:val="003920B2"/>
    <w:rsid w:val="003921FB"/>
    <w:rsid w:val="003928AA"/>
    <w:rsid w:val="003929D3"/>
    <w:rsid w:val="00392E1E"/>
    <w:rsid w:val="003942D4"/>
    <w:rsid w:val="00395C26"/>
    <w:rsid w:val="003A28F8"/>
    <w:rsid w:val="003A29CE"/>
    <w:rsid w:val="003A34DB"/>
    <w:rsid w:val="003A3BD7"/>
    <w:rsid w:val="003A451B"/>
    <w:rsid w:val="003A5924"/>
    <w:rsid w:val="003A65C4"/>
    <w:rsid w:val="003A6EC4"/>
    <w:rsid w:val="003B03F5"/>
    <w:rsid w:val="003B0642"/>
    <w:rsid w:val="003B2730"/>
    <w:rsid w:val="003B429E"/>
    <w:rsid w:val="003B4D2C"/>
    <w:rsid w:val="003B51A1"/>
    <w:rsid w:val="003B74EF"/>
    <w:rsid w:val="003C14A3"/>
    <w:rsid w:val="003C18AE"/>
    <w:rsid w:val="003C2ED9"/>
    <w:rsid w:val="003C4C81"/>
    <w:rsid w:val="003C5897"/>
    <w:rsid w:val="003C6EF3"/>
    <w:rsid w:val="003D408B"/>
    <w:rsid w:val="003D6062"/>
    <w:rsid w:val="003E01A1"/>
    <w:rsid w:val="003E065F"/>
    <w:rsid w:val="003E0816"/>
    <w:rsid w:val="003E1ECC"/>
    <w:rsid w:val="003F0976"/>
    <w:rsid w:val="003F0F1F"/>
    <w:rsid w:val="003F13C1"/>
    <w:rsid w:val="003F35CF"/>
    <w:rsid w:val="003F3701"/>
    <w:rsid w:val="003F583C"/>
    <w:rsid w:val="003F5E4D"/>
    <w:rsid w:val="004011DD"/>
    <w:rsid w:val="00403EE1"/>
    <w:rsid w:val="00410D6C"/>
    <w:rsid w:val="004138BE"/>
    <w:rsid w:val="0041397D"/>
    <w:rsid w:val="00414B01"/>
    <w:rsid w:val="0041604A"/>
    <w:rsid w:val="00422F13"/>
    <w:rsid w:val="004245ED"/>
    <w:rsid w:val="00425762"/>
    <w:rsid w:val="004310EC"/>
    <w:rsid w:val="00434E9E"/>
    <w:rsid w:val="004362D6"/>
    <w:rsid w:val="00436AD3"/>
    <w:rsid w:val="004370B7"/>
    <w:rsid w:val="00440B5A"/>
    <w:rsid w:val="00441785"/>
    <w:rsid w:val="00446B80"/>
    <w:rsid w:val="004503BF"/>
    <w:rsid w:val="00451C59"/>
    <w:rsid w:val="00455641"/>
    <w:rsid w:val="00455CFE"/>
    <w:rsid w:val="004566BC"/>
    <w:rsid w:val="00456720"/>
    <w:rsid w:val="00456C19"/>
    <w:rsid w:val="004575A5"/>
    <w:rsid w:val="004600ED"/>
    <w:rsid w:val="00461473"/>
    <w:rsid w:val="00461B36"/>
    <w:rsid w:val="004624FC"/>
    <w:rsid w:val="00471358"/>
    <w:rsid w:val="004716CE"/>
    <w:rsid w:val="00472D24"/>
    <w:rsid w:val="0047340A"/>
    <w:rsid w:val="004754BC"/>
    <w:rsid w:val="00475EC3"/>
    <w:rsid w:val="00480755"/>
    <w:rsid w:val="004826F6"/>
    <w:rsid w:val="00483815"/>
    <w:rsid w:val="00486977"/>
    <w:rsid w:val="00490B16"/>
    <w:rsid w:val="00491589"/>
    <w:rsid w:val="0049174D"/>
    <w:rsid w:val="004946F6"/>
    <w:rsid w:val="004955E6"/>
    <w:rsid w:val="004A201E"/>
    <w:rsid w:val="004A355C"/>
    <w:rsid w:val="004A722F"/>
    <w:rsid w:val="004B0990"/>
    <w:rsid w:val="004B3362"/>
    <w:rsid w:val="004B4C7F"/>
    <w:rsid w:val="004B4D9E"/>
    <w:rsid w:val="004B5646"/>
    <w:rsid w:val="004B7E48"/>
    <w:rsid w:val="004C146B"/>
    <w:rsid w:val="004C21E7"/>
    <w:rsid w:val="004C64DA"/>
    <w:rsid w:val="004C7109"/>
    <w:rsid w:val="004D04C9"/>
    <w:rsid w:val="004D10E3"/>
    <w:rsid w:val="004D2493"/>
    <w:rsid w:val="004D5714"/>
    <w:rsid w:val="004E2A83"/>
    <w:rsid w:val="004E4508"/>
    <w:rsid w:val="004E6DA9"/>
    <w:rsid w:val="004E7962"/>
    <w:rsid w:val="004F4257"/>
    <w:rsid w:val="004F459B"/>
    <w:rsid w:val="004F6B58"/>
    <w:rsid w:val="0050044C"/>
    <w:rsid w:val="00501FDB"/>
    <w:rsid w:val="005055E1"/>
    <w:rsid w:val="00505C5B"/>
    <w:rsid w:val="00511F84"/>
    <w:rsid w:val="0051248E"/>
    <w:rsid w:val="00513E70"/>
    <w:rsid w:val="00520770"/>
    <w:rsid w:val="00522445"/>
    <w:rsid w:val="0052319E"/>
    <w:rsid w:val="00531901"/>
    <w:rsid w:val="00534201"/>
    <w:rsid w:val="005351CD"/>
    <w:rsid w:val="005401A1"/>
    <w:rsid w:val="005405F2"/>
    <w:rsid w:val="00542E6B"/>
    <w:rsid w:val="00543104"/>
    <w:rsid w:val="00544C76"/>
    <w:rsid w:val="0054748C"/>
    <w:rsid w:val="0055022D"/>
    <w:rsid w:val="00550D2B"/>
    <w:rsid w:val="00551376"/>
    <w:rsid w:val="00553376"/>
    <w:rsid w:val="00554503"/>
    <w:rsid w:val="0056006D"/>
    <w:rsid w:val="0056102A"/>
    <w:rsid w:val="00562B89"/>
    <w:rsid w:val="005670AC"/>
    <w:rsid w:val="00567106"/>
    <w:rsid w:val="00567656"/>
    <w:rsid w:val="00573692"/>
    <w:rsid w:val="00573B26"/>
    <w:rsid w:val="005753E9"/>
    <w:rsid w:val="00580D32"/>
    <w:rsid w:val="005816AC"/>
    <w:rsid w:val="005828EE"/>
    <w:rsid w:val="0058419B"/>
    <w:rsid w:val="0058486F"/>
    <w:rsid w:val="00585B19"/>
    <w:rsid w:val="00586C74"/>
    <w:rsid w:val="005934AA"/>
    <w:rsid w:val="00594D87"/>
    <w:rsid w:val="005A27D0"/>
    <w:rsid w:val="005A67B5"/>
    <w:rsid w:val="005A6C09"/>
    <w:rsid w:val="005B29B8"/>
    <w:rsid w:val="005B38F0"/>
    <w:rsid w:val="005B4E6C"/>
    <w:rsid w:val="005B4F80"/>
    <w:rsid w:val="005C2DC2"/>
    <w:rsid w:val="005C31AE"/>
    <w:rsid w:val="005C3D19"/>
    <w:rsid w:val="005C4537"/>
    <w:rsid w:val="005C4709"/>
    <w:rsid w:val="005C4822"/>
    <w:rsid w:val="005C6548"/>
    <w:rsid w:val="005D0A03"/>
    <w:rsid w:val="005D2A74"/>
    <w:rsid w:val="005D66D5"/>
    <w:rsid w:val="005D747D"/>
    <w:rsid w:val="005E0855"/>
    <w:rsid w:val="005E2A95"/>
    <w:rsid w:val="005E2ED7"/>
    <w:rsid w:val="005E30B5"/>
    <w:rsid w:val="005E331A"/>
    <w:rsid w:val="005E4B0B"/>
    <w:rsid w:val="005E5B8A"/>
    <w:rsid w:val="005E736F"/>
    <w:rsid w:val="005F1C68"/>
    <w:rsid w:val="005F32F9"/>
    <w:rsid w:val="005F62C7"/>
    <w:rsid w:val="005F706C"/>
    <w:rsid w:val="005F72C7"/>
    <w:rsid w:val="00602BA7"/>
    <w:rsid w:val="00604212"/>
    <w:rsid w:val="0060450B"/>
    <w:rsid w:val="006063C8"/>
    <w:rsid w:val="006078DF"/>
    <w:rsid w:val="00611CA2"/>
    <w:rsid w:val="00611DAB"/>
    <w:rsid w:val="0061397D"/>
    <w:rsid w:val="00615756"/>
    <w:rsid w:val="00616121"/>
    <w:rsid w:val="0061734F"/>
    <w:rsid w:val="00617F4A"/>
    <w:rsid w:val="00624E7C"/>
    <w:rsid w:val="006272B9"/>
    <w:rsid w:val="006275C2"/>
    <w:rsid w:val="00630F55"/>
    <w:rsid w:val="0063148D"/>
    <w:rsid w:val="00633AA3"/>
    <w:rsid w:val="006349C0"/>
    <w:rsid w:val="00634B10"/>
    <w:rsid w:val="00647575"/>
    <w:rsid w:val="006479D7"/>
    <w:rsid w:val="00647AD0"/>
    <w:rsid w:val="00650EA8"/>
    <w:rsid w:val="00654186"/>
    <w:rsid w:val="006541FA"/>
    <w:rsid w:val="006557AC"/>
    <w:rsid w:val="00656D39"/>
    <w:rsid w:val="006573C5"/>
    <w:rsid w:val="0066012A"/>
    <w:rsid w:val="006608FD"/>
    <w:rsid w:val="00660F87"/>
    <w:rsid w:val="00661854"/>
    <w:rsid w:val="006619A5"/>
    <w:rsid w:val="00661AA8"/>
    <w:rsid w:val="0066223E"/>
    <w:rsid w:val="0066241C"/>
    <w:rsid w:val="00662491"/>
    <w:rsid w:val="00662C23"/>
    <w:rsid w:val="00663566"/>
    <w:rsid w:val="00664278"/>
    <w:rsid w:val="00666320"/>
    <w:rsid w:val="00673F9D"/>
    <w:rsid w:val="0067489E"/>
    <w:rsid w:val="00675374"/>
    <w:rsid w:val="00676142"/>
    <w:rsid w:val="006764BC"/>
    <w:rsid w:val="0067658B"/>
    <w:rsid w:val="006807F4"/>
    <w:rsid w:val="006815AA"/>
    <w:rsid w:val="00682E80"/>
    <w:rsid w:val="00682F2B"/>
    <w:rsid w:val="00685E81"/>
    <w:rsid w:val="00686575"/>
    <w:rsid w:val="0069071C"/>
    <w:rsid w:val="006934EE"/>
    <w:rsid w:val="006950D2"/>
    <w:rsid w:val="00697878"/>
    <w:rsid w:val="006A05AF"/>
    <w:rsid w:val="006A26DC"/>
    <w:rsid w:val="006A2BA5"/>
    <w:rsid w:val="006A2CE0"/>
    <w:rsid w:val="006A33D3"/>
    <w:rsid w:val="006A4904"/>
    <w:rsid w:val="006A4FFB"/>
    <w:rsid w:val="006A5E51"/>
    <w:rsid w:val="006A6645"/>
    <w:rsid w:val="006B11A4"/>
    <w:rsid w:val="006B1233"/>
    <w:rsid w:val="006B1439"/>
    <w:rsid w:val="006B161B"/>
    <w:rsid w:val="006B1CB8"/>
    <w:rsid w:val="006B2488"/>
    <w:rsid w:val="006B29E5"/>
    <w:rsid w:val="006B4874"/>
    <w:rsid w:val="006C2FB5"/>
    <w:rsid w:val="006C4C0F"/>
    <w:rsid w:val="006C5054"/>
    <w:rsid w:val="006D0F06"/>
    <w:rsid w:val="006D3FF7"/>
    <w:rsid w:val="006D4045"/>
    <w:rsid w:val="006D5683"/>
    <w:rsid w:val="006D5D27"/>
    <w:rsid w:val="006D635F"/>
    <w:rsid w:val="006E0A31"/>
    <w:rsid w:val="006E5589"/>
    <w:rsid w:val="006E5E35"/>
    <w:rsid w:val="006E60BE"/>
    <w:rsid w:val="006E61F8"/>
    <w:rsid w:val="006E721C"/>
    <w:rsid w:val="006F244B"/>
    <w:rsid w:val="006F2937"/>
    <w:rsid w:val="006F2E0F"/>
    <w:rsid w:val="006F3401"/>
    <w:rsid w:val="006F5B4C"/>
    <w:rsid w:val="00701B09"/>
    <w:rsid w:val="00703132"/>
    <w:rsid w:val="00705D5A"/>
    <w:rsid w:val="007066C0"/>
    <w:rsid w:val="00707CDB"/>
    <w:rsid w:val="00713158"/>
    <w:rsid w:val="0071467B"/>
    <w:rsid w:val="00717DD4"/>
    <w:rsid w:val="00720470"/>
    <w:rsid w:val="00721CE7"/>
    <w:rsid w:val="00722965"/>
    <w:rsid w:val="00725BA8"/>
    <w:rsid w:val="00727187"/>
    <w:rsid w:val="00727CE1"/>
    <w:rsid w:val="0073204E"/>
    <w:rsid w:val="007334C6"/>
    <w:rsid w:val="007374A2"/>
    <w:rsid w:val="00742E76"/>
    <w:rsid w:val="00744739"/>
    <w:rsid w:val="007459F6"/>
    <w:rsid w:val="00746254"/>
    <w:rsid w:val="007515E8"/>
    <w:rsid w:val="00752A69"/>
    <w:rsid w:val="007546FC"/>
    <w:rsid w:val="0075658E"/>
    <w:rsid w:val="00756BB4"/>
    <w:rsid w:val="00756D04"/>
    <w:rsid w:val="00757C7D"/>
    <w:rsid w:val="00760532"/>
    <w:rsid w:val="00760E68"/>
    <w:rsid w:val="0076355B"/>
    <w:rsid w:val="0076452B"/>
    <w:rsid w:val="00764754"/>
    <w:rsid w:val="00764B15"/>
    <w:rsid w:val="007716BB"/>
    <w:rsid w:val="0077554F"/>
    <w:rsid w:val="0077559B"/>
    <w:rsid w:val="00775CF2"/>
    <w:rsid w:val="00777D87"/>
    <w:rsid w:val="00780080"/>
    <w:rsid w:val="007810D0"/>
    <w:rsid w:val="007817F4"/>
    <w:rsid w:val="00783B43"/>
    <w:rsid w:val="00790DF3"/>
    <w:rsid w:val="00791E94"/>
    <w:rsid w:val="0079257C"/>
    <w:rsid w:val="00792F0E"/>
    <w:rsid w:val="007950EC"/>
    <w:rsid w:val="007A0368"/>
    <w:rsid w:val="007A10EE"/>
    <w:rsid w:val="007A2B0A"/>
    <w:rsid w:val="007B06FA"/>
    <w:rsid w:val="007B097F"/>
    <w:rsid w:val="007B5973"/>
    <w:rsid w:val="007B6C2E"/>
    <w:rsid w:val="007C166F"/>
    <w:rsid w:val="007C6B7B"/>
    <w:rsid w:val="007D0C0D"/>
    <w:rsid w:val="007D47BE"/>
    <w:rsid w:val="007E03CF"/>
    <w:rsid w:val="007E7052"/>
    <w:rsid w:val="007F090F"/>
    <w:rsid w:val="007F576B"/>
    <w:rsid w:val="007F58EB"/>
    <w:rsid w:val="007F5B4F"/>
    <w:rsid w:val="007F6B89"/>
    <w:rsid w:val="007F7BA1"/>
    <w:rsid w:val="008017E9"/>
    <w:rsid w:val="0080198C"/>
    <w:rsid w:val="008037E6"/>
    <w:rsid w:val="0080480C"/>
    <w:rsid w:val="0080490D"/>
    <w:rsid w:val="00804BB2"/>
    <w:rsid w:val="00805A37"/>
    <w:rsid w:val="00806CC3"/>
    <w:rsid w:val="008078AF"/>
    <w:rsid w:val="00810426"/>
    <w:rsid w:val="008116E6"/>
    <w:rsid w:val="00811F39"/>
    <w:rsid w:val="00812760"/>
    <w:rsid w:val="00815F47"/>
    <w:rsid w:val="008173BA"/>
    <w:rsid w:val="00821A6B"/>
    <w:rsid w:val="0082300F"/>
    <w:rsid w:val="008249D3"/>
    <w:rsid w:val="008253E4"/>
    <w:rsid w:val="008307D3"/>
    <w:rsid w:val="00833FB8"/>
    <w:rsid w:val="00834AD1"/>
    <w:rsid w:val="00837ACC"/>
    <w:rsid w:val="00837F5C"/>
    <w:rsid w:val="00840603"/>
    <w:rsid w:val="00841A31"/>
    <w:rsid w:val="00841F25"/>
    <w:rsid w:val="0084333D"/>
    <w:rsid w:val="00843AC0"/>
    <w:rsid w:val="00844412"/>
    <w:rsid w:val="008576BA"/>
    <w:rsid w:val="00860ECE"/>
    <w:rsid w:val="00861817"/>
    <w:rsid w:val="008640F2"/>
    <w:rsid w:val="00864589"/>
    <w:rsid w:val="008676C0"/>
    <w:rsid w:val="00867FBD"/>
    <w:rsid w:val="008707D1"/>
    <w:rsid w:val="00872A66"/>
    <w:rsid w:val="0087539E"/>
    <w:rsid w:val="0088300C"/>
    <w:rsid w:val="008840E3"/>
    <w:rsid w:val="00885185"/>
    <w:rsid w:val="00886901"/>
    <w:rsid w:val="008907F5"/>
    <w:rsid w:val="00895853"/>
    <w:rsid w:val="00897B60"/>
    <w:rsid w:val="00897C02"/>
    <w:rsid w:val="00897D6A"/>
    <w:rsid w:val="008A0E9A"/>
    <w:rsid w:val="008A212C"/>
    <w:rsid w:val="008A5994"/>
    <w:rsid w:val="008A60CF"/>
    <w:rsid w:val="008B1260"/>
    <w:rsid w:val="008C34BA"/>
    <w:rsid w:val="008C49CF"/>
    <w:rsid w:val="008D1001"/>
    <w:rsid w:val="008D3243"/>
    <w:rsid w:val="008D4761"/>
    <w:rsid w:val="008D593A"/>
    <w:rsid w:val="008D5DEF"/>
    <w:rsid w:val="008E2FB6"/>
    <w:rsid w:val="008E3033"/>
    <w:rsid w:val="008E3E3C"/>
    <w:rsid w:val="008F1052"/>
    <w:rsid w:val="008F1DE7"/>
    <w:rsid w:val="008F4DF2"/>
    <w:rsid w:val="008F5817"/>
    <w:rsid w:val="008F59E3"/>
    <w:rsid w:val="008F61CA"/>
    <w:rsid w:val="0090178A"/>
    <w:rsid w:val="00903787"/>
    <w:rsid w:val="00903C88"/>
    <w:rsid w:val="009061A5"/>
    <w:rsid w:val="009113A0"/>
    <w:rsid w:val="009115D9"/>
    <w:rsid w:val="00916254"/>
    <w:rsid w:val="00921B83"/>
    <w:rsid w:val="00925CA7"/>
    <w:rsid w:val="00926D97"/>
    <w:rsid w:val="009302E5"/>
    <w:rsid w:val="00930838"/>
    <w:rsid w:val="009342B3"/>
    <w:rsid w:val="00935646"/>
    <w:rsid w:val="00935E1D"/>
    <w:rsid w:val="009473BF"/>
    <w:rsid w:val="00947FE3"/>
    <w:rsid w:val="0095003B"/>
    <w:rsid w:val="00951104"/>
    <w:rsid w:val="00952C97"/>
    <w:rsid w:val="0095413A"/>
    <w:rsid w:val="009551DF"/>
    <w:rsid w:val="009568BE"/>
    <w:rsid w:val="00956FEE"/>
    <w:rsid w:val="00957438"/>
    <w:rsid w:val="00960F3C"/>
    <w:rsid w:val="0096280D"/>
    <w:rsid w:val="0096324D"/>
    <w:rsid w:val="0096422B"/>
    <w:rsid w:val="009645F1"/>
    <w:rsid w:val="00965DF4"/>
    <w:rsid w:val="00966E20"/>
    <w:rsid w:val="00966E87"/>
    <w:rsid w:val="009677AB"/>
    <w:rsid w:val="009728A5"/>
    <w:rsid w:val="00972A90"/>
    <w:rsid w:val="00973C4B"/>
    <w:rsid w:val="0097467D"/>
    <w:rsid w:val="00974D94"/>
    <w:rsid w:val="00975692"/>
    <w:rsid w:val="00976438"/>
    <w:rsid w:val="0098095E"/>
    <w:rsid w:val="00980D72"/>
    <w:rsid w:val="00981301"/>
    <w:rsid w:val="009814FD"/>
    <w:rsid w:val="0098215A"/>
    <w:rsid w:val="009830E5"/>
    <w:rsid w:val="009842F3"/>
    <w:rsid w:val="00984405"/>
    <w:rsid w:val="00985C5D"/>
    <w:rsid w:val="009860B5"/>
    <w:rsid w:val="00990854"/>
    <w:rsid w:val="00993036"/>
    <w:rsid w:val="009959E2"/>
    <w:rsid w:val="00996B1A"/>
    <w:rsid w:val="00997AEF"/>
    <w:rsid w:val="009A271D"/>
    <w:rsid w:val="009A2A0A"/>
    <w:rsid w:val="009A30CC"/>
    <w:rsid w:val="009A4689"/>
    <w:rsid w:val="009A4E66"/>
    <w:rsid w:val="009A6B74"/>
    <w:rsid w:val="009B0D35"/>
    <w:rsid w:val="009B0EF1"/>
    <w:rsid w:val="009B1855"/>
    <w:rsid w:val="009B4366"/>
    <w:rsid w:val="009B5A14"/>
    <w:rsid w:val="009C0F7E"/>
    <w:rsid w:val="009C2BEA"/>
    <w:rsid w:val="009C5DE3"/>
    <w:rsid w:val="009C7D89"/>
    <w:rsid w:val="009D38E8"/>
    <w:rsid w:val="009D6DA8"/>
    <w:rsid w:val="009E01CA"/>
    <w:rsid w:val="009E230C"/>
    <w:rsid w:val="009E39FD"/>
    <w:rsid w:val="009E3D84"/>
    <w:rsid w:val="009E4E00"/>
    <w:rsid w:val="009E68FC"/>
    <w:rsid w:val="009E794B"/>
    <w:rsid w:val="009F3218"/>
    <w:rsid w:val="009F420D"/>
    <w:rsid w:val="009F4CC9"/>
    <w:rsid w:val="009F59BB"/>
    <w:rsid w:val="009F5E00"/>
    <w:rsid w:val="009F5F98"/>
    <w:rsid w:val="009F7ECA"/>
    <w:rsid w:val="00A01169"/>
    <w:rsid w:val="00A035B5"/>
    <w:rsid w:val="00A108EC"/>
    <w:rsid w:val="00A1189B"/>
    <w:rsid w:val="00A118DA"/>
    <w:rsid w:val="00A1238E"/>
    <w:rsid w:val="00A12E70"/>
    <w:rsid w:val="00A177FD"/>
    <w:rsid w:val="00A20FA0"/>
    <w:rsid w:val="00A22C4E"/>
    <w:rsid w:val="00A2564F"/>
    <w:rsid w:val="00A259E4"/>
    <w:rsid w:val="00A35490"/>
    <w:rsid w:val="00A36EAF"/>
    <w:rsid w:val="00A4026F"/>
    <w:rsid w:val="00A42FA5"/>
    <w:rsid w:val="00A433EB"/>
    <w:rsid w:val="00A43873"/>
    <w:rsid w:val="00A44AAF"/>
    <w:rsid w:val="00A44E87"/>
    <w:rsid w:val="00A46232"/>
    <w:rsid w:val="00A46936"/>
    <w:rsid w:val="00A47B91"/>
    <w:rsid w:val="00A56BD3"/>
    <w:rsid w:val="00A56F0E"/>
    <w:rsid w:val="00A62199"/>
    <w:rsid w:val="00A628EA"/>
    <w:rsid w:val="00A65C87"/>
    <w:rsid w:val="00A67893"/>
    <w:rsid w:val="00A71F6B"/>
    <w:rsid w:val="00A72CB4"/>
    <w:rsid w:val="00A82F92"/>
    <w:rsid w:val="00A839FD"/>
    <w:rsid w:val="00A862CE"/>
    <w:rsid w:val="00A92CEC"/>
    <w:rsid w:val="00A9452C"/>
    <w:rsid w:val="00AA0107"/>
    <w:rsid w:val="00AA2E3A"/>
    <w:rsid w:val="00AA4035"/>
    <w:rsid w:val="00AA716C"/>
    <w:rsid w:val="00AA7F95"/>
    <w:rsid w:val="00AB0708"/>
    <w:rsid w:val="00AB17F8"/>
    <w:rsid w:val="00AB1D13"/>
    <w:rsid w:val="00AB2673"/>
    <w:rsid w:val="00AB2EC6"/>
    <w:rsid w:val="00AB58A0"/>
    <w:rsid w:val="00AB6379"/>
    <w:rsid w:val="00AC11F3"/>
    <w:rsid w:val="00AC2F31"/>
    <w:rsid w:val="00AC3534"/>
    <w:rsid w:val="00AC3D0E"/>
    <w:rsid w:val="00AC6DFE"/>
    <w:rsid w:val="00AD0E2F"/>
    <w:rsid w:val="00AD128C"/>
    <w:rsid w:val="00AD1D49"/>
    <w:rsid w:val="00AD405A"/>
    <w:rsid w:val="00AD5A42"/>
    <w:rsid w:val="00AE1215"/>
    <w:rsid w:val="00AF0C36"/>
    <w:rsid w:val="00AF2CD8"/>
    <w:rsid w:val="00AF3E72"/>
    <w:rsid w:val="00AF5FB6"/>
    <w:rsid w:val="00AF6196"/>
    <w:rsid w:val="00AF7E75"/>
    <w:rsid w:val="00B01AA9"/>
    <w:rsid w:val="00B04FF7"/>
    <w:rsid w:val="00B07ECF"/>
    <w:rsid w:val="00B10B62"/>
    <w:rsid w:val="00B15C27"/>
    <w:rsid w:val="00B15D29"/>
    <w:rsid w:val="00B25FCC"/>
    <w:rsid w:val="00B2704F"/>
    <w:rsid w:val="00B304AA"/>
    <w:rsid w:val="00B32DAD"/>
    <w:rsid w:val="00B33BA2"/>
    <w:rsid w:val="00B37763"/>
    <w:rsid w:val="00B40505"/>
    <w:rsid w:val="00B408C8"/>
    <w:rsid w:val="00B42737"/>
    <w:rsid w:val="00B4433D"/>
    <w:rsid w:val="00B46878"/>
    <w:rsid w:val="00B5116B"/>
    <w:rsid w:val="00B52E0A"/>
    <w:rsid w:val="00B54CD2"/>
    <w:rsid w:val="00B5790A"/>
    <w:rsid w:val="00B57DC7"/>
    <w:rsid w:val="00B61D9E"/>
    <w:rsid w:val="00B61E54"/>
    <w:rsid w:val="00B62415"/>
    <w:rsid w:val="00B63A90"/>
    <w:rsid w:val="00B66388"/>
    <w:rsid w:val="00B673A6"/>
    <w:rsid w:val="00B715CE"/>
    <w:rsid w:val="00B72D65"/>
    <w:rsid w:val="00B72DB3"/>
    <w:rsid w:val="00B73B7C"/>
    <w:rsid w:val="00B74FF5"/>
    <w:rsid w:val="00B7754F"/>
    <w:rsid w:val="00B860D6"/>
    <w:rsid w:val="00B91844"/>
    <w:rsid w:val="00BA314A"/>
    <w:rsid w:val="00BA4173"/>
    <w:rsid w:val="00BA59D1"/>
    <w:rsid w:val="00BB0039"/>
    <w:rsid w:val="00BB0BA1"/>
    <w:rsid w:val="00BB11EA"/>
    <w:rsid w:val="00BB1566"/>
    <w:rsid w:val="00BB2B7D"/>
    <w:rsid w:val="00BB636C"/>
    <w:rsid w:val="00BB6A38"/>
    <w:rsid w:val="00BC28FB"/>
    <w:rsid w:val="00BC3FE5"/>
    <w:rsid w:val="00BC4514"/>
    <w:rsid w:val="00BC5D8F"/>
    <w:rsid w:val="00BC5FF1"/>
    <w:rsid w:val="00BC7344"/>
    <w:rsid w:val="00BD12FE"/>
    <w:rsid w:val="00BD3A4D"/>
    <w:rsid w:val="00BD44D3"/>
    <w:rsid w:val="00BD44E2"/>
    <w:rsid w:val="00BD534A"/>
    <w:rsid w:val="00BD56B5"/>
    <w:rsid w:val="00BE2ACA"/>
    <w:rsid w:val="00BE516B"/>
    <w:rsid w:val="00BE5524"/>
    <w:rsid w:val="00BE558D"/>
    <w:rsid w:val="00BF075A"/>
    <w:rsid w:val="00BF08BF"/>
    <w:rsid w:val="00BF1A27"/>
    <w:rsid w:val="00BF1ECD"/>
    <w:rsid w:val="00BF7B3B"/>
    <w:rsid w:val="00C12527"/>
    <w:rsid w:val="00C17974"/>
    <w:rsid w:val="00C229D5"/>
    <w:rsid w:val="00C23C90"/>
    <w:rsid w:val="00C248D1"/>
    <w:rsid w:val="00C300E2"/>
    <w:rsid w:val="00C3078F"/>
    <w:rsid w:val="00C30CC4"/>
    <w:rsid w:val="00C32434"/>
    <w:rsid w:val="00C32BB5"/>
    <w:rsid w:val="00C33341"/>
    <w:rsid w:val="00C3386D"/>
    <w:rsid w:val="00C34EA1"/>
    <w:rsid w:val="00C352E5"/>
    <w:rsid w:val="00C37454"/>
    <w:rsid w:val="00C403E0"/>
    <w:rsid w:val="00C40F0D"/>
    <w:rsid w:val="00C41EC4"/>
    <w:rsid w:val="00C42508"/>
    <w:rsid w:val="00C43B6A"/>
    <w:rsid w:val="00C4748D"/>
    <w:rsid w:val="00C52F27"/>
    <w:rsid w:val="00C53173"/>
    <w:rsid w:val="00C53347"/>
    <w:rsid w:val="00C562AF"/>
    <w:rsid w:val="00C609F6"/>
    <w:rsid w:val="00C61CB8"/>
    <w:rsid w:val="00C64733"/>
    <w:rsid w:val="00C65F18"/>
    <w:rsid w:val="00C65F3C"/>
    <w:rsid w:val="00C6794F"/>
    <w:rsid w:val="00C711F6"/>
    <w:rsid w:val="00C7268F"/>
    <w:rsid w:val="00C72FCD"/>
    <w:rsid w:val="00C73F1B"/>
    <w:rsid w:val="00C746C2"/>
    <w:rsid w:val="00C76FA3"/>
    <w:rsid w:val="00C7787B"/>
    <w:rsid w:val="00C85D48"/>
    <w:rsid w:val="00C868F8"/>
    <w:rsid w:val="00C86A11"/>
    <w:rsid w:val="00C86B5C"/>
    <w:rsid w:val="00C8703C"/>
    <w:rsid w:val="00C870AF"/>
    <w:rsid w:val="00C8737D"/>
    <w:rsid w:val="00C879E5"/>
    <w:rsid w:val="00C92B76"/>
    <w:rsid w:val="00C93E71"/>
    <w:rsid w:val="00C95B39"/>
    <w:rsid w:val="00C967F7"/>
    <w:rsid w:val="00CA1960"/>
    <w:rsid w:val="00CA1A1C"/>
    <w:rsid w:val="00CA1CA3"/>
    <w:rsid w:val="00CA2189"/>
    <w:rsid w:val="00CA2AE7"/>
    <w:rsid w:val="00CA2FE0"/>
    <w:rsid w:val="00CA3621"/>
    <w:rsid w:val="00CA3F07"/>
    <w:rsid w:val="00CA442A"/>
    <w:rsid w:val="00CA53D9"/>
    <w:rsid w:val="00CA56D0"/>
    <w:rsid w:val="00CA6DEC"/>
    <w:rsid w:val="00CA70B4"/>
    <w:rsid w:val="00CB34A2"/>
    <w:rsid w:val="00CB479E"/>
    <w:rsid w:val="00CB6CB5"/>
    <w:rsid w:val="00CB7ACD"/>
    <w:rsid w:val="00CB7F09"/>
    <w:rsid w:val="00CC03A6"/>
    <w:rsid w:val="00CC1A78"/>
    <w:rsid w:val="00CC2DB0"/>
    <w:rsid w:val="00CC4EDE"/>
    <w:rsid w:val="00CC640C"/>
    <w:rsid w:val="00CD136B"/>
    <w:rsid w:val="00CD2222"/>
    <w:rsid w:val="00CD285B"/>
    <w:rsid w:val="00CD2E93"/>
    <w:rsid w:val="00CD3CE3"/>
    <w:rsid w:val="00CD4C05"/>
    <w:rsid w:val="00CE728A"/>
    <w:rsid w:val="00D02DA3"/>
    <w:rsid w:val="00D04AF7"/>
    <w:rsid w:val="00D05076"/>
    <w:rsid w:val="00D07A30"/>
    <w:rsid w:val="00D1069F"/>
    <w:rsid w:val="00D11E6A"/>
    <w:rsid w:val="00D12E60"/>
    <w:rsid w:val="00D1385F"/>
    <w:rsid w:val="00D1683F"/>
    <w:rsid w:val="00D17DA2"/>
    <w:rsid w:val="00D22F15"/>
    <w:rsid w:val="00D2381D"/>
    <w:rsid w:val="00D25B57"/>
    <w:rsid w:val="00D30BFA"/>
    <w:rsid w:val="00D316BB"/>
    <w:rsid w:val="00D33114"/>
    <w:rsid w:val="00D3322D"/>
    <w:rsid w:val="00D35565"/>
    <w:rsid w:val="00D368FF"/>
    <w:rsid w:val="00D37706"/>
    <w:rsid w:val="00D42E67"/>
    <w:rsid w:val="00D45A4B"/>
    <w:rsid w:val="00D467B5"/>
    <w:rsid w:val="00D470F5"/>
    <w:rsid w:val="00D52DC7"/>
    <w:rsid w:val="00D53AFB"/>
    <w:rsid w:val="00D54123"/>
    <w:rsid w:val="00D5529C"/>
    <w:rsid w:val="00D56B65"/>
    <w:rsid w:val="00D56D9A"/>
    <w:rsid w:val="00D60591"/>
    <w:rsid w:val="00D62FD7"/>
    <w:rsid w:val="00D63669"/>
    <w:rsid w:val="00D64007"/>
    <w:rsid w:val="00D641C5"/>
    <w:rsid w:val="00D64A58"/>
    <w:rsid w:val="00D66337"/>
    <w:rsid w:val="00D70F65"/>
    <w:rsid w:val="00D71B43"/>
    <w:rsid w:val="00D71D77"/>
    <w:rsid w:val="00D71EAF"/>
    <w:rsid w:val="00D72153"/>
    <w:rsid w:val="00D72717"/>
    <w:rsid w:val="00D74455"/>
    <w:rsid w:val="00D8243B"/>
    <w:rsid w:val="00D83169"/>
    <w:rsid w:val="00D84B4B"/>
    <w:rsid w:val="00D85115"/>
    <w:rsid w:val="00D858D8"/>
    <w:rsid w:val="00D9190D"/>
    <w:rsid w:val="00D961CE"/>
    <w:rsid w:val="00D97C37"/>
    <w:rsid w:val="00DA0CB9"/>
    <w:rsid w:val="00DA397B"/>
    <w:rsid w:val="00DA3AEF"/>
    <w:rsid w:val="00DA50A5"/>
    <w:rsid w:val="00DA50DF"/>
    <w:rsid w:val="00DA6639"/>
    <w:rsid w:val="00DB5107"/>
    <w:rsid w:val="00DB5586"/>
    <w:rsid w:val="00DB6D34"/>
    <w:rsid w:val="00DC2638"/>
    <w:rsid w:val="00DC2E7F"/>
    <w:rsid w:val="00DC3080"/>
    <w:rsid w:val="00DC5BDC"/>
    <w:rsid w:val="00DD4C98"/>
    <w:rsid w:val="00DD4D0E"/>
    <w:rsid w:val="00DD5C4B"/>
    <w:rsid w:val="00DD685A"/>
    <w:rsid w:val="00DE0129"/>
    <w:rsid w:val="00DE3E7D"/>
    <w:rsid w:val="00DE48C2"/>
    <w:rsid w:val="00DE4972"/>
    <w:rsid w:val="00DF1527"/>
    <w:rsid w:val="00DF47C7"/>
    <w:rsid w:val="00E00C8F"/>
    <w:rsid w:val="00E01BC0"/>
    <w:rsid w:val="00E0367A"/>
    <w:rsid w:val="00E056A4"/>
    <w:rsid w:val="00E12835"/>
    <w:rsid w:val="00E13F8C"/>
    <w:rsid w:val="00E14B53"/>
    <w:rsid w:val="00E14C30"/>
    <w:rsid w:val="00E150CF"/>
    <w:rsid w:val="00E1535E"/>
    <w:rsid w:val="00E16F90"/>
    <w:rsid w:val="00E20986"/>
    <w:rsid w:val="00E212B0"/>
    <w:rsid w:val="00E21FFB"/>
    <w:rsid w:val="00E253E5"/>
    <w:rsid w:val="00E25FD7"/>
    <w:rsid w:val="00E264E9"/>
    <w:rsid w:val="00E26BBB"/>
    <w:rsid w:val="00E271C6"/>
    <w:rsid w:val="00E3785D"/>
    <w:rsid w:val="00E37C6D"/>
    <w:rsid w:val="00E4066A"/>
    <w:rsid w:val="00E507BA"/>
    <w:rsid w:val="00E507BC"/>
    <w:rsid w:val="00E50E67"/>
    <w:rsid w:val="00E53BC1"/>
    <w:rsid w:val="00E54DEE"/>
    <w:rsid w:val="00E575F7"/>
    <w:rsid w:val="00E61537"/>
    <w:rsid w:val="00E617E2"/>
    <w:rsid w:val="00E70276"/>
    <w:rsid w:val="00E7161D"/>
    <w:rsid w:val="00E7480E"/>
    <w:rsid w:val="00E76EE0"/>
    <w:rsid w:val="00E83930"/>
    <w:rsid w:val="00E8466E"/>
    <w:rsid w:val="00E849D5"/>
    <w:rsid w:val="00E85B91"/>
    <w:rsid w:val="00E866A9"/>
    <w:rsid w:val="00E91B0C"/>
    <w:rsid w:val="00E91FC1"/>
    <w:rsid w:val="00E92F24"/>
    <w:rsid w:val="00E94046"/>
    <w:rsid w:val="00E94F99"/>
    <w:rsid w:val="00E95B19"/>
    <w:rsid w:val="00E96EB4"/>
    <w:rsid w:val="00E975CB"/>
    <w:rsid w:val="00EA3C79"/>
    <w:rsid w:val="00EA4929"/>
    <w:rsid w:val="00EA79FA"/>
    <w:rsid w:val="00EB3A76"/>
    <w:rsid w:val="00EB4B63"/>
    <w:rsid w:val="00EB4C36"/>
    <w:rsid w:val="00EC0FEB"/>
    <w:rsid w:val="00EC2D52"/>
    <w:rsid w:val="00EC61BB"/>
    <w:rsid w:val="00EC6725"/>
    <w:rsid w:val="00EC7184"/>
    <w:rsid w:val="00ED0C8B"/>
    <w:rsid w:val="00ED38E3"/>
    <w:rsid w:val="00ED4389"/>
    <w:rsid w:val="00ED50D8"/>
    <w:rsid w:val="00EE26D1"/>
    <w:rsid w:val="00EE42D0"/>
    <w:rsid w:val="00EE5A0F"/>
    <w:rsid w:val="00EF0CE1"/>
    <w:rsid w:val="00EF783C"/>
    <w:rsid w:val="00F01FC5"/>
    <w:rsid w:val="00F02B43"/>
    <w:rsid w:val="00F062D0"/>
    <w:rsid w:val="00F07854"/>
    <w:rsid w:val="00F1278A"/>
    <w:rsid w:val="00F13A6D"/>
    <w:rsid w:val="00F1656B"/>
    <w:rsid w:val="00F16E0C"/>
    <w:rsid w:val="00F20F26"/>
    <w:rsid w:val="00F2498B"/>
    <w:rsid w:val="00F24F0A"/>
    <w:rsid w:val="00F30D69"/>
    <w:rsid w:val="00F3198F"/>
    <w:rsid w:val="00F35623"/>
    <w:rsid w:val="00F35BA9"/>
    <w:rsid w:val="00F40AC7"/>
    <w:rsid w:val="00F41FE2"/>
    <w:rsid w:val="00F423B1"/>
    <w:rsid w:val="00F4402C"/>
    <w:rsid w:val="00F46816"/>
    <w:rsid w:val="00F46CF4"/>
    <w:rsid w:val="00F47A79"/>
    <w:rsid w:val="00F502D1"/>
    <w:rsid w:val="00F51F67"/>
    <w:rsid w:val="00F52052"/>
    <w:rsid w:val="00F52A57"/>
    <w:rsid w:val="00F53C22"/>
    <w:rsid w:val="00F55E99"/>
    <w:rsid w:val="00F56AEE"/>
    <w:rsid w:val="00F60843"/>
    <w:rsid w:val="00F6165E"/>
    <w:rsid w:val="00F61EDB"/>
    <w:rsid w:val="00F61EDC"/>
    <w:rsid w:val="00F625B5"/>
    <w:rsid w:val="00F6273B"/>
    <w:rsid w:val="00F701AE"/>
    <w:rsid w:val="00F715AD"/>
    <w:rsid w:val="00F71724"/>
    <w:rsid w:val="00F7243A"/>
    <w:rsid w:val="00F72A00"/>
    <w:rsid w:val="00F73074"/>
    <w:rsid w:val="00F7325B"/>
    <w:rsid w:val="00F75556"/>
    <w:rsid w:val="00F76E37"/>
    <w:rsid w:val="00F77131"/>
    <w:rsid w:val="00F80488"/>
    <w:rsid w:val="00F820C3"/>
    <w:rsid w:val="00F82CFD"/>
    <w:rsid w:val="00F8659A"/>
    <w:rsid w:val="00F869C4"/>
    <w:rsid w:val="00F879D9"/>
    <w:rsid w:val="00F90C0F"/>
    <w:rsid w:val="00F915C5"/>
    <w:rsid w:val="00F91D7D"/>
    <w:rsid w:val="00F93430"/>
    <w:rsid w:val="00F94652"/>
    <w:rsid w:val="00F94F77"/>
    <w:rsid w:val="00F9510D"/>
    <w:rsid w:val="00F960F5"/>
    <w:rsid w:val="00F978C8"/>
    <w:rsid w:val="00FA0A5D"/>
    <w:rsid w:val="00FA2714"/>
    <w:rsid w:val="00FA2DEE"/>
    <w:rsid w:val="00FB095A"/>
    <w:rsid w:val="00FB0CF8"/>
    <w:rsid w:val="00FB13C0"/>
    <w:rsid w:val="00FB170C"/>
    <w:rsid w:val="00FB3519"/>
    <w:rsid w:val="00FB4E2E"/>
    <w:rsid w:val="00FB59EC"/>
    <w:rsid w:val="00FB5AD7"/>
    <w:rsid w:val="00FC0540"/>
    <w:rsid w:val="00FC0AD9"/>
    <w:rsid w:val="00FC1F33"/>
    <w:rsid w:val="00FC1F84"/>
    <w:rsid w:val="00FC2B7E"/>
    <w:rsid w:val="00FC3954"/>
    <w:rsid w:val="00FD04E2"/>
    <w:rsid w:val="00FD38C4"/>
    <w:rsid w:val="00FD461F"/>
    <w:rsid w:val="00FD56F2"/>
    <w:rsid w:val="00FD75C2"/>
    <w:rsid w:val="00FD7B61"/>
    <w:rsid w:val="00FE01AD"/>
    <w:rsid w:val="00FE1342"/>
    <w:rsid w:val="00FE1489"/>
    <w:rsid w:val="00FE2711"/>
    <w:rsid w:val="00FE2ACC"/>
    <w:rsid w:val="00FE56C2"/>
    <w:rsid w:val="00FE59A4"/>
    <w:rsid w:val="00FE63B9"/>
    <w:rsid w:val="00FE6613"/>
    <w:rsid w:val="00FE6A4D"/>
    <w:rsid w:val="00FE7B3B"/>
    <w:rsid w:val="00FF1631"/>
    <w:rsid w:val="00FF1B77"/>
    <w:rsid w:val="00FF1F67"/>
    <w:rsid w:val="00FF3D9A"/>
    <w:rsid w:val="00FF62CF"/>
    <w:rsid w:val="00FF70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63A90"/>
    <w:pPr>
      <w:autoSpaceDE w:val="0"/>
      <w:autoSpaceDN w:val="0"/>
    </w:pPr>
    <w:rPr>
      <w:rFonts w:ascii="CG Times" w:hAnsi="CG Times" w:cs="CG Times"/>
      <w:sz w:val="24"/>
      <w:szCs w:val="24"/>
    </w:rPr>
  </w:style>
  <w:style w:type="paragraph" w:styleId="Heading2">
    <w:name w:val="heading 2"/>
    <w:basedOn w:val="Normal"/>
    <w:next w:val="Normal"/>
    <w:link w:val="Heading2Char"/>
    <w:qFormat/>
    <w:rsid w:val="002532BE"/>
    <w:pPr>
      <w:keepNext/>
      <w:numPr>
        <w:numId w:val="4"/>
      </w:numPr>
      <w:tabs>
        <w:tab w:val="center" w:pos="4680"/>
      </w:tabs>
      <w:suppressAutoHyphens/>
      <w:autoSpaceDE/>
      <w:autoSpaceDN/>
      <w:jc w:val="both"/>
      <w:outlineLvl w:val="1"/>
    </w:pPr>
    <w:rPr>
      <w:rFonts w:ascii="Courier" w:hAnsi="Courier" w:cs="Times New Roman"/>
      <w:spacing w:val="-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customStyle="1" w:styleId="ParaTab1">
    <w:name w:val="ParaTab 1"/>
    <w:pPr>
      <w:tabs>
        <w:tab w:val="left" w:pos="-720"/>
      </w:tabs>
      <w:suppressAutoHyphens/>
      <w:autoSpaceDE w:val="0"/>
      <w:autoSpaceDN w:val="0"/>
      <w:ind w:firstLine="1440"/>
    </w:pPr>
    <w:rPr>
      <w:rFonts w:ascii="CG Times" w:hAnsi="CG Times" w:cs="CG Times"/>
      <w:sz w:val="24"/>
      <w:szCs w:val="24"/>
    </w:rPr>
  </w:style>
  <w:style w:type="paragraph" w:customStyle="1" w:styleId="ParaTab2">
    <w:name w:val="ParaTab 2"/>
    <w:pPr>
      <w:tabs>
        <w:tab w:val="left" w:pos="-720"/>
      </w:tabs>
      <w:suppressAutoHyphens/>
      <w:autoSpaceDE w:val="0"/>
      <w:autoSpaceDN w:val="0"/>
      <w:ind w:firstLine="2160"/>
    </w:pPr>
    <w:rPr>
      <w:rFonts w:ascii="CG Times" w:hAnsi="CG Times" w:cs="CG Times"/>
      <w:sz w:val="24"/>
      <w:szCs w:val="24"/>
    </w:rPr>
  </w:style>
  <w:style w:type="paragraph" w:customStyle="1" w:styleId="ParaTab3">
    <w:name w:val="ParaTab 3"/>
    <w:pPr>
      <w:tabs>
        <w:tab w:val="left" w:pos="-720"/>
      </w:tabs>
      <w:suppressAutoHyphens/>
      <w:autoSpaceDE w:val="0"/>
      <w:autoSpaceDN w:val="0"/>
      <w:ind w:firstLine="2880"/>
    </w:pPr>
    <w:rPr>
      <w:rFonts w:ascii="CG Times" w:hAnsi="CG Times" w:cs="CG Times"/>
      <w:sz w:val="24"/>
      <w:szCs w:val="24"/>
    </w:rPr>
  </w:style>
  <w:style w:type="paragraph" w:customStyle="1" w:styleId="ParaTab4">
    <w:name w:val="ParaTab 4"/>
    <w:pPr>
      <w:tabs>
        <w:tab w:val="left" w:pos="-720"/>
      </w:tabs>
      <w:suppressAutoHyphens/>
      <w:autoSpaceDE w:val="0"/>
      <w:autoSpaceDN w:val="0"/>
      <w:ind w:firstLine="3600"/>
    </w:pPr>
    <w:rPr>
      <w:rFonts w:ascii="CG Times" w:hAnsi="CG Times" w:cs="CG Times"/>
      <w:sz w:val="24"/>
      <w:szCs w:val="24"/>
    </w:rPr>
  </w:style>
  <w:style w:type="paragraph" w:customStyle="1" w:styleId="ParaTab5">
    <w:name w:val="ParaTab 5"/>
    <w:pPr>
      <w:tabs>
        <w:tab w:val="left" w:pos="-720"/>
      </w:tabs>
      <w:suppressAutoHyphens/>
      <w:autoSpaceDE w:val="0"/>
      <w:autoSpaceDN w:val="0"/>
      <w:ind w:firstLine="4320"/>
    </w:pPr>
    <w:rPr>
      <w:rFonts w:ascii="CG Times" w:hAnsi="CG Times" w:cs="CG Times"/>
      <w:sz w:val="24"/>
      <w:szCs w:val="24"/>
    </w:rPr>
  </w:style>
  <w:style w:type="paragraph" w:customStyle="1" w:styleId="ParaTab6">
    <w:name w:val="ParaTab 6"/>
    <w:pPr>
      <w:tabs>
        <w:tab w:val="left" w:pos="-720"/>
      </w:tabs>
      <w:suppressAutoHyphens/>
      <w:autoSpaceDE w:val="0"/>
      <w:autoSpaceDN w:val="0"/>
      <w:ind w:firstLine="5040"/>
    </w:pPr>
    <w:rPr>
      <w:rFonts w:ascii="CG Times" w:hAnsi="CG Times" w:cs="CG Times"/>
      <w:sz w:val="24"/>
      <w:szCs w:val="24"/>
    </w:rPr>
  </w:style>
  <w:style w:type="paragraph" w:customStyle="1" w:styleId="ParaTab7">
    <w:name w:val="ParaTab 7"/>
    <w:pPr>
      <w:tabs>
        <w:tab w:val="left" w:pos="-720"/>
        <w:tab w:val="left" w:pos="0"/>
        <w:tab w:val="left" w:pos="720"/>
        <w:tab w:val="left" w:pos="1440"/>
        <w:tab w:val="left" w:pos="2160"/>
        <w:tab w:val="left" w:pos="2880"/>
        <w:tab w:val="left" w:pos="3600"/>
        <w:tab w:val="left" w:pos="4320"/>
      </w:tabs>
      <w:suppressAutoHyphens/>
      <w:autoSpaceDE w:val="0"/>
      <w:autoSpaceDN w:val="0"/>
      <w:ind w:left="5040" w:hanging="2160"/>
    </w:pPr>
    <w:rPr>
      <w:rFonts w:ascii="CG Times" w:hAnsi="CG Times" w:cs="CG Times"/>
      <w:sz w:val="24"/>
      <w:szCs w:val="24"/>
    </w:rPr>
  </w:style>
  <w:style w:type="paragraph" w:customStyle="1" w:styleId="ParaTab8">
    <w:name w:val="ParaTab 8"/>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720" w:right="720"/>
    </w:pPr>
  </w:style>
  <w:style w:type="paragraph" w:styleId="TOC3">
    <w:name w:val="toc 3"/>
    <w:basedOn w:val="Normal"/>
    <w:next w:val="Normal"/>
    <w:autoRedefine/>
    <w:semiHidden/>
    <w:pPr>
      <w:tabs>
        <w:tab w:val="right" w:leader="dot" w:pos="9360"/>
      </w:tabs>
      <w:suppressAutoHyphens/>
      <w:ind w:left="720" w:right="720"/>
    </w:pPr>
  </w:style>
  <w:style w:type="paragraph" w:styleId="TOC4">
    <w:name w:val="toc 4"/>
    <w:basedOn w:val="Normal"/>
    <w:next w:val="Normal"/>
    <w:autoRedefine/>
    <w:semiHidden/>
    <w:pPr>
      <w:tabs>
        <w:tab w:val="right" w:leader="dot" w:pos="9360"/>
      </w:tabs>
      <w:suppressAutoHyphens/>
      <w:ind w:left="720" w:right="720"/>
    </w:pPr>
  </w:style>
  <w:style w:type="paragraph" w:styleId="TOC5">
    <w:name w:val="toc 5"/>
    <w:basedOn w:val="Normal"/>
    <w:next w:val="Normal"/>
    <w:autoRedefine/>
    <w:semiHidden/>
    <w:pPr>
      <w:tabs>
        <w:tab w:val="right" w:leader="dot" w:pos="9360"/>
      </w:tabs>
      <w:suppressAutoHyphens/>
      <w:ind w:left="720" w:right="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720" w:hanging="720"/>
    </w:pPr>
  </w:style>
  <w:style w:type="paragraph" w:styleId="Index2">
    <w:name w:val="index 2"/>
    <w:basedOn w:val="Normal"/>
    <w:next w:val="Normal"/>
    <w:autoRedefine/>
    <w:semiHidden/>
    <w:pPr>
      <w:tabs>
        <w:tab w:val="right" w:leader="dot" w:pos="9360"/>
      </w:tabs>
      <w:suppressAutoHyphens/>
      <w:ind w:left="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alloonText">
    <w:name w:val="Balloon Text"/>
    <w:basedOn w:val="Normal"/>
    <w:semiHidden/>
    <w:rsid w:val="002B78D7"/>
    <w:rPr>
      <w:rFonts w:ascii="Tahoma" w:hAnsi="Tahoma" w:cs="Tahoma"/>
      <w:sz w:val="16"/>
      <w:szCs w:val="16"/>
    </w:rPr>
  </w:style>
  <w:style w:type="paragraph" w:styleId="BodyText">
    <w:name w:val="Body Text"/>
    <w:basedOn w:val="Normal"/>
    <w:rsid w:val="00666320"/>
    <w:pPr>
      <w:tabs>
        <w:tab w:val="left" w:pos="-1440"/>
        <w:tab w:val="left" w:pos="-720"/>
        <w:tab w:val="left" w:pos="0"/>
        <w:tab w:val="left" w:pos="720"/>
        <w:tab w:val="left" w:pos="1440"/>
      </w:tabs>
      <w:autoSpaceDE/>
      <w:autoSpaceDN/>
      <w:spacing w:line="480" w:lineRule="auto"/>
      <w:jc w:val="both"/>
    </w:pPr>
    <w:rPr>
      <w:rFonts w:ascii="Times New Roman" w:hAnsi="Times New Roman" w:cs="Times New Roman"/>
      <w:szCs w:val="20"/>
    </w:rPr>
  </w:style>
  <w:style w:type="paragraph" w:customStyle="1" w:styleId="Style">
    <w:name w:val="Style"/>
    <w:rsid w:val="00AB58A0"/>
    <w:pPr>
      <w:widowControl w:val="0"/>
      <w:autoSpaceDE w:val="0"/>
      <w:autoSpaceDN w:val="0"/>
      <w:adjustRightInd w:val="0"/>
    </w:pPr>
    <w:rPr>
      <w:sz w:val="24"/>
      <w:szCs w:val="24"/>
    </w:rPr>
  </w:style>
  <w:style w:type="character" w:customStyle="1" w:styleId="Heading2Char">
    <w:name w:val="Heading 2 Char"/>
    <w:basedOn w:val="DefaultParagraphFont"/>
    <w:link w:val="Heading2"/>
    <w:rsid w:val="002532BE"/>
    <w:rPr>
      <w:rFonts w:ascii="Courier" w:hAnsi="Courier"/>
      <w:spacing w:val="-3"/>
      <w:sz w:val="24"/>
      <w:u w:val="single"/>
    </w:rPr>
  </w:style>
  <w:style w:type="paragraph" w:styleId="BodyText3">
    <w:name w:val="Body Text 3"/>
    <w:basedOn w:val="Normal"/>
    <w:link w:val="BodyText3Char"/>
    <w:rsid w:val="001415DB"/>
    <w:pPr>
      <w:spacing w:after="120"/>
    </w:pPr>
    <w:rPr>
      <w:sz w:val="16"/>
      <w:szCs w:val="16"/>
    </w:rPr>
  </w:style>
  <w:style w:type="character" w:customStyle="1" w:styleId="BodyText3Char">
    <w:name w:val="Body Text 3 Char"/>
    <w:basedOn w:val="DefaultParagraphFont"/>
    <w:link w:val="BodyText3"/>
    <w:rsid w:val="001415DB"/>
    <w:rPr>
      <w:rFonts w:ascii="CG Times" w:hAnsi="CG Times" w:cs="CG Times"/>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63A90"/>
    <w:pPr>
      <w:autoSpaceDE w:val="0"/>
      <w:autoSpaceDN w:val="0"/>
    </w:pPr>
    <w:rPr>
      <w:rFonts w:ascii="CG Times" w:hAnsi="CG Times" w:cs="CG Times"/>
      <w:sz w:val="24"/>
      <w:szCs w:val="24"/>
    </w:rPr>
  </w:style>
  <w:style w:type="paragraph" w:styleId="Heading2">
    <w:name w:val="heading 2"/>
    <w:basedOn w:val="Normal"/>
    <w:next w:val="Normal"/>
    <w:link w:val="Heading2Char"/>
    <w:qFormat/>
    <w:rsid w:val="002532BE"/>
    <w:pPr>
      <w:keepNext/>
      <w:numPr>
        <w:numId w:val="4"/>
      </w:numPr>
      <w:tabs>
        <w:tab w:val="center" w:pos="4680"/>
      </w:tabs>
      <w:suppressAutoHyphens/>
      <w:autoSpaceDE/>
      <w:autoSpaceDN/>
      <w:jc w:val="both"/>
      <w:outlineLvl w:val="1"/>
    </w:pPr>
    <w:rPr>
      <w:rFonts w:ascii="Courier" w:hAnsi="Courier" w:cs="Times New Roman"/>
      <w:spacing w:val="-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customStyle="1" w:styleId="ParaTab1">
    <w:name w:val="ParaTab 1"/>
    <w:pPr>
      <w:tabs>
        <w:tab w:val="left" w:pos="-720"/>
      </w:tabs>
      <w:suppressAutoHyphens/>
      <w:autoSpaceDE w:val="0"/>
      <w:autoSpaceDN w:val="0"/>
      <w:ind w:firstLine="1440"/>
    </w:pPr>
    <w:rPr>
      <w:rFonts w:ascii="CG Times" w:hAnsi="CG Times" w:cs="CG Times"/>
      <w:sz w:val="24"/>
      <w:szCs w:val="24"/>
    </w:rPr>
  </w:style>
  <w:style w:type="paragraph" w:customStyle="1" w:styleId="ParaTab2">
    <w:name w:val="ParaTab 2"/>
    <w:pPr>
      <w:tabs>
        <w:tab w:val="left" w:pos="-720"/>
      </w:tabs>
      <w:suppressAutoHyphens/>
      <w:autoSpaceDE w:val="0"/>
      <w:autoSpaceDN w:val="0"/>
      <w:ind w:firstLine="2160"/>
    </w:pPr>
    <w:rPr>
      <w:rFonts w:ascii="CG Times" w:hAnsi="CG Times" w:cs="CG Times"/>
      <w:sz w:val="24"/>
      <w:szCs w:val="24"/>
    </w:rPr>
  </w:style>
  <w:style w:type="paragraph" w:customStyle="1" w:styleId="ParaTab3">
    <w:name w:val="ParaTab 3"/>
    <w:pPr>
      <w:tabs>
        <w:tab w:val="left" w:pos="-720"/>
      </w:tabs>
      <w:suppressAutoHyphens/>
      <w:autoSpaceDE w:val="0"/>
      <w:autoSpaceDN w:val="0"/>
      <w:ind w:firstLine="2880"/>
    </w:pPr>
    <w:rPr>
      <w:rFonts w:ascii="CG Times" w:hAnsi="CG Times" w:cs="CG Times"/>
      <w:sz w:val="24"/>
      <w:szCs w:val="24"/>
    </w:rPr>
  </w:style>
  <w:style w:type="paragraph" w:customStyle="1" w:styleId="ParaTab4">
    <w:name w:val="ParaTab 4"/>
    <w:pPr>
      <w:tabs>
        <w:tab w:val="left" w:pos="-720"/>
      </w:tabs>
      <w:suppressAutoHyphens/>
      <w:autoSpaceDE w:val="0"/>
      <w:autoSpaceDN w:val="0"/>
      <w:ind w:firstLine="3600"/>
    </w:pPr>
    <w:rPr>
      <w:rFonts w:ascii="CG Times" w:hAnsi="CG Times" w:cs="CG Times"/>
      <w:sz w:val="24"/>
      <w:szCs w:val="24"/>
    </w:rPr>
  </w:style>
  <w:style w:type="paragraph" w:customStyle="1" w:styleId="ParaTab5">
    <w:name w:val="ParaTab 5"/>
    <w:pPr>
      <w:tabs>
        <w:tab w:val="left" w:pos="-720"/>
      </w:tabs>
      <w:suppressAutoHyphens/>
      <w:autoSpaceDE w:val="0"/>
      <w:autoSpaceDN w:val="0"/>
      <w:ind w:firstLine="4320"/>
    </w:pPr>
    <w:rPr>
      <w:rFonts w:ascii="CG Times" w:hAnsi="CG Times" w:cs="CG Times"/>
      <w:sz w:val="24"/>
      <w:szCs w:val="24"/>
    </w:rPr>
  </w:style>
  <w:style w:type="paragraph" w:customStyle="1" w:styleId="ParaTab6">
    <w:name w:val="ParaTab 6"/>
    <w:pPr>
      <w:tabs>
        <w:tab w:val="left" w:pos="-720"/>
      </w:tabs>
      <w:suppressAutoHyphens/>
      <w:autoSpaceDE w:val="0"/>
      <w:autoSpaceDN w:val="0"/>
      <w:ind w:firstLine="5040"/>
    </w:pPr>
    <w:rPr>
      <w:rFonts w:ascii="CG Times" w:hAnsi="CG Times" w:cs="CG Times"/>
      <w:sz w:val="24"/>
      <w:szCs w:val="24"/>
    </w:rPr>
  </w:style>
  <w:style w:type="paragraph" w:customStyle="1" w:styleId="ParaTab7">
    <w:name w:val="ParaTab 7"/>
    <w:pPr>
      <w:tabs>
        <w:tab w:val="left" w:pos="-720"/>
        <w:tab w:val="left" w:pos="0"/>
        <w:tab w:val="left" w:pos="720"/>
        <w:tab w:val="left" w:pos="1440"/>
        <w:tab w:val="left" w:pos="2160"/>
        <w:tab w:val="left" w:pos="2880"/>
        <w:tab w:val="left" w:pos="3600"/>
        <w:tab w:val="left" w:pos="4320"/>
      </w:tabs>
      <w:suppressAutoHyphens/>
      <w:autoSpaceDE w:val="0"/>
      <w:autoSpaceDN w:val="0"/>
      <w:ind w:left="5040" w:hanging="2160"/>
    </w:pPr>
    <w:rPr>
      <w:rFonts w:ascii="CG Times" w:hAnsi="CG Times" w:cs="CG Times"/>
      <w:sz w:val="24"/>
      <w:szCs w:val="24"/>
    </w:rPr>
  </w:style>
  <w:style w:type="paragraph" w:customStyle="1" w:styleId="ParaTab8">
    <w:name w:val="ParaTab 8"/>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720" w:right="720"/>
    </w:pPr>
  </w:style>
  <w:style w:type="paragraph" w:styleId="TOC3">
    <w:name w:val="toc 3"/>
    <w:basedOn w:val="Normal"/>
    <w:next w:val="Normal"/>
    <w:autoRedefine/>
    <w:semiHidden/>
    <w:pPr>
      <w:tabs>
        <w:tab w:val="right" w:leader="dot" w:pos="9360"/>
      </w:tabs>
      <w:suppressAutoHyphens/>
      <w:ind w:left="720" w:right="720"/>
    </w:pPr>
  </w:style>
  <w:style w:type="paragraph" w:styleId="TOC4">
    <w:name w:val="toc 4"/>
    <w:basedOn w:val="Normal"/>
    <w:next w:val="Normal"/>
    <w:autoRedefine/>
    <w:semiHidden/>
    <w:pPr>
      <w:tabs>
        <w:tab w:val="right" w:leader="dot" w:pos="9360"/>
      </w:tabs>
      <w:suppressAutoHyphens/>
      <w:ind w:left="720" w:right="720"/>
    </w:pPr>
  </w:style>
  <w:style w:type="paragraph" w:styleId="TOC5">
    <w:name w:val="toc 5"/>
    <w:basedOn w:val="Normal"/>
    <w:next w:val="Normal"/>
    <w:autoRedefine/>
    <w:semiHidden/>
    <w:pPr>
      <w:tabs>
        <w:tab w:val="right" w:leader="dot" w:pos="9360"/>
      </w:tabs>
      <w:suppressAutoHyphens/>
      <w:ind w:left="720" w:right="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720" w:hanging="720"/>
    </w:pPr>
  </w:style>
  <w:style w:type="paragraph" w:styleId="Index2">
    <w:name w:val="index 2"/>
    <w:basedOn w:val="Normal"/>
    <w:next w:val="Normal"/>
    <w:autoRedefine/>
    <w:semiHidden/>
    <w:pPr>
      <w:tabs>
        <w:tab w:val="right" w:leader="dot" w:pos="9360"/>
      </w:tabs>
      <w:suppressAutoHyphens/>
      <w:ind w:left="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alloonText">
    <w:name w:val="Balloon Text"/>
    <w:basedOn w:val="Normal"/>
    <w:semiHidden/>
    <w:rsid w:val="002B78D7"/>
    <w:rPr>
      <w:rFonts w:ascii="Tahoma" w:hAnsi="Tahoma" w:cs="Tahoma"/>
      <w:sz w:val="16"/>
      <w:szCs w:val="16"/>
    </w:rPr>
  </w:style>
  <w:style w:type="paragraph" w:styleId="BodyText">
    <w:name w:val="Body Text"/>
    <w:basedOn w:val="Normal"/>
    <w:rsid w:val="00666320"/>
    <w:pPr>
      <w:tabs>
        <w:tab w:val="left" w:pos="-1440"/>
        <w:tab w:val="left" w:pos="-720"/>
        <w:tab w:val="left" w:pos="0"/>
        <w:tab w:val="left" w:pos="720"/>
        <w:tab w:val="left" w:pos="1440"/>
      </w:tabs>
      <w:autoSpaceDE/>
      <w:autoSpaceDN/>
      <w:spacing w:line="480" w:lineRule="auto"/>
      <w:jc w:val="both"/>
    </w:pPr>
    <w:rPr>
      <w:rFonts w:ascii="Times New Roman" w:hAnsi="Times New Roman" w:cs="Times New Roman"/>
      <w:szCs w:val="20"/>
    </w:rPr>
  </w:style>
  <w:style w:type="paragraph" w:customStyle="1" w:styleId="Style">
    <w:name w:val="Style"/>
    <w:rsid w:val="00AB58A0"/>
    <w:pPr>
      <w:widowControl w:val="0"/>
      <w:autoSpaceDE w:val="0"/>
      <w:autoSpaceDN w:val="0"/>
      <w:adjustRightInd w:val="0"/>
    </w:pPr>
    <w:rPr>
      <w:sz w:val="24"/>
      <w:szCs w:val="24"/>
    </w:rPr>
  </w:style>
  <w:style w:type="character" w:customStyle="1" w:styleId="Heading2Char">
    <w:name w:val="Heading 2 Char"/>
    <w:basedOn w:val="DefaultParagraphFont"/>
    <w:link w:val="Heading2"/>
    <w:rsid w:val="002532BE"/>
    <w:rPr>
      <w:rFonts w:ascii="Courier" w:hAnsi="Courier"/>
      <w:spacing w:val="-3"/>
      <w:sz w:val="24"/>
      <w:u w:val="single"/>
    </w:rPr>
  </w:style>
  <w:style w:type="paragraph" w:styleId="BodyText3">
    <w:name w:val="Body Text 3"/>
    <w:basedOn w:val="Normal"/>
    <w:link w:val="BodyText3Char"/>
    <w:rsid w:val="001415DB"/>
    <w:pPr>
      <w:spacing w:after="120"/>
    </w:pPr>
    <w:rPr>
      <w:sz w:val="16"/>
      <w:szCs w:val="16"/>
    </w:rPr>
  </w:style>
  <w:style w:type="character" w:customStyle="1" w:styleId="BodyText3Char">
    <w:name w:val="Body Text 3 Char"/>
    <w:basedOn w:val="DefaultParagraphFont"/>
    <w:link w:val="BodyText3"/>
    <w:rsid w:val="001415DB"/>
    <w:rPr>
      <w:rFonts w:ascii="CG Times" w:hAnsi="CG Times" w:cs="CG Times"/>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9705646">
      <w:bodyDiv w:val="1"/>
      <w:marLeft w:val="0"/>
      <w:marRight w:val="0"/>
      <w:marTop w:val="0"/>
      <w:marBottom w:val="0"/>
      <w:divBdr>
        <w:top w:val="none" w:sz="0" w:space="0" w:color="auto"/>
        <w:left w:val="none" w:sz="0" w:space="0" w:color="auto"/>
        <w:bottom w:val="none" w:sz="0" w:space="0" w:color="auto"/>
        <w:right w:val="none" w:sz="0" w:space="0" w:color="auto"/>
      </w:divBdr>
    </w:div>
    <w:div w:id="313529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5B0A67-01C4-411A-9349-1C53D4F884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4168</TotalTime>
  <Pages>41</Pages>
  <Words>12063</Words>
  <Characters>68763</Characters>
  <Application>Microsoft Office Word</Application>
  <DocSecurity>0</DocSecurity>
  <Lines>573</Lines>
  <Paragraphs>161</Paragraphs>
  <ScaleCrop>false</ScaleCrop>
  <HeadingPairs>
    <vt:vector size="2" baseType="variant">
      <vt:variant>
        <vt:lpstr>Title</vt:lpstr>
      </vt:variant>
      <vt:variant>
        <vt:i4>1</vt:i4>
      </vt:variant>
    </vt:vector>
  </HeadingPairs>
  <TitlesOfParts>
    <vt:vector size="1" baseType="lpstr">
      <vt:lpstr>BEFORE THE</vt:lpstr>
    </vt:vector>
  </TitlesOfParts>
  <Company>PA PUC</Company>
  <LinksUpToDate>false</LinksUpToDate>
  <CharactersWithSpaces>80665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SALAPA</dc:creator>
  <cp:lastModifiedBy>dsalapa</cp:lastModifiedBy>
  <cp:revision>202</cp:revision>
  <cp:lastPrinted>2013-07-31T14:32:00Z</cp:lastPrinted>
  <dcterms:created xsi:type="dcterms:W3CDTF">2013-04-30T15:10:00Z</dcterms:created>
  <dcterms:modified xsi:type="dcterms:W3CDTF">2013-08-07T19:41:00Z</dcterms:modified>
</cp:coreProperties>
</file>