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7827CA">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7827CA">
              <w:rPr>
                <w:color w:val="auto"/>
                <w:sz w:val="26"/>
                <w:szCs w:val="26"/>
              </w:rPr>
              <w:t>August 15</w:t>
            </w:r>
            <w:r w:rsidR="00D62C73" w:rsidRPr="00D62C73">
              <w:rPr>
                <w:color w:val="auto"/>
                <w:sz w:val="26"/>
                <w:szCs w:val="26"/>
              </w:rPr>
              <w:t>, 201</w:t>
            </w:r>
            <w:r w:rsidR="007827CA">
              <w:rPr>
                <w:color w:val="auto"/>
                <w:sz w:val="26"/>
                <w:szCs w:val="26"/>
              </w:rPr>
              <w:t>3</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46061A"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46061A" w:rsidP="00D62C73">
            <w:pPr>
              <w:rPr>
                <w:color w:val="auto"/>
                <w:sz w:val="26"/>
                <w:szCs w:val="26"/>
              </w:rPr>
            </w:pPr>
            <w:r>
              <w:rPr>
                <w:color w:val="auto"/>
                <w:sz w:val="26"/>
                <w:szCs w:val="26"/>
              </w:rPr>
              <w:tab/>
            </w:r>
            <w:r w:rsidR="00755CBD">
              <w:rPr>
                <w:color w:val="auto"/>
                <w:sz w:val="26"/>
                <w:szCs w:val="26"/>
              </w:rPr>
              <w:t xml:space="preserve">Wayne E. Gardner </w:t>
            </w:r>
          </w:p>
        </w:tc>
      </w:tr>
      <w:tr w:rsidR="006B372E" w:rsidRPr="00BA16B1">
        <w:tc>
          <w:tcPr>
            <w:tcW w:w="9558" w:type="dxa"/>
            <w:gridSpan w:val="2"/>
          </w:tcPr>
          <w:p w:rsidR="006B372E" w:rsidRDefault="0046061A" w:rsidP="00755CBD">
            <w:pPr>
              <w:tabs>
                <w:tab w:val="left" w:pos="0"/>
              </w:tabs>
              <w:suppressAutoHyphens/>
              <w:ind w:left="720"/>
              <w:rPr>
                <w:color w:val="auto"/>
                <w:sz w:val="26"/>
              </w:rPr>
            </w:pPr>
            <w:r>
              <w:rPr>
                <w:color w:val="auto"/>
                <w:sz w:val="26"/>
              </w:rPr>
              <w:t>James H. Cawley</w:t>
            </w:r>
          </w:p>
          <w:p w:rsidR="00D62C73" w:rsidRPr="00BA16B1" w:rsidRDefault="00D62C73" w:rsidP="00755CBD">
            <w:pPr>
              <w:tabs>
                <w:tab w:val="left" w:pos="0"/>
              </w:tabs>
              <w:suppressAutoHyphens/>
              <w:ind w:left="720"/>
              <w:rPr>
                <w:color w:val="auto"/>
                <w:sz w:val="26"/>
              </w:rPr>
            </w:pPr>
            <w:r>
              <w:rPr>
                <w:color w:val="auto"/>
                <w:sz w:val="26"/>
              </w:rPr>
              <w:t>Pamela A. Witmer</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CB2837" w:rsidRPr="00BA16B1" w:rsidRDefault="00327F6C" w:rsidP="00470122">
            <w:pPr>
              <w:rPr>
                <w:color w:val="auto"/>
                <w:sz w:val="26"/>
                <w:szCs w:val="26"/>
              </w:rPr>
            </w:pPr>
            <w:r w:rsidRPr="00BA16B1">
              <w:rPr>
                <w:color w:val="auto"/>
                <w:sz w:val="26"/>
                <w:szCs w:val="26"/>
              </w:rPr>
              <w:t>License Ap</w:t>
            </w:r>
            <w:r w:rsidR="00755CBD">
              <w:rPr>
                <w:color w:val="auto"/>
                <w:sz w:val="26"/>
                <w:szCs w:val="26"/>
              </w:rPr>
              <w:t xml:space="preserve">plication of </w:t>
            </w:r>
            <w:r w:rsidR="004E78B2">
              <w:rPr>
                <w:color w:val="auto"/>
                <w:sz w:val="26"/>
                <w:szCs w:val="26"/>
              </w:rPr>
              <w:t xml:space="preserve">SFE Energy Pennsylvania, Inc. d/b/a SFE or SFE Energy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827CA">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470122">
              <w:rPr>
                <w:color w:val="auto"/>
              </w:rPr>
              <w:t>201</w:t>
            </w:r>
            <w:r w:rsidR="007827CA">
              <w:rPr>
                <w:color w:val="auto"/>
              </w:rPr>
              <w:t>3</w:t>
            </w:r>
            <w:r w:rsidR="00470122">
              <w:rPr>
                <w:color w:val="auto"/>
              </w:rPr>
              <w:t>-2</w:t>
            </w:r>
            <w:r w:rsidR="007827CA">
              <w:rPr>
                <w:color w:val="auto"/>
              </w:rPr>
              <w:t>353576</w:t>
            </w:r>
          </w:p>
        </w:tc>
      </w:tr>
    </w:tbl>
    <w:p w:rsidR="00327F6C" w:rsidRPr="00BA16B1" w:rsidRDefault="00327F6C">
      <w:pPr>
        <w:jc w:val="center"/>
        <w:rPr>
          <w:b/>
          <w:color w:val="auto"/>
          <w:sz w:val="26"/>
          <w:szCs w:val="26"/>
        </w:rPr>
      </w:pPr>
    </w:p>
    <w:p w:rsidR="00327F6C" w:rsidRPr="00BA16B1" w:rsidRDefault="00750A43">
      <w:pPr>
        <w:pStyle w:val="Heading1"/>
        <w:rPr>
          <w:color w:val="auto"/>
          <w:szCs w:val="26"/>
        </w:rPr>
      </w:pPr>
      <w:r>
        <w:rPr>
          <w:color w:val="auto"/>
          <w:szCs w:val="26"/>
        </w:rPr>
        <w:t xml:space="preserve">TENTATIVE </w:t>
      </w:r>
      <w:r w:rsidR="00327F6C"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F6416F" w:rsidRPr="00115910" w:rsidRDefault="00F6416F">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C62FC0">
        <w:rPr>
          <w:color w:val="auto"/>
          <w:sz w:val="26"/>
          <w:szCs w:val="26"/>
        </w:rPr>
        <w:t xml:space="preserve">February </w:t>
      </w:r>
      <w:r w:rsidR="00A94729">
        <w:rPr>
          <w:color w:val="auto"/>
          <w:sz w:val="26"/>
          <w:szCs w:val="26"/>
        </w:rPr>
        <w:t>1</w:t>
      </w:r>
      <w:r w:rsidR="007E6C04" w:rsidRPr="00BA16B1">
        <w:rPr>
          <w:color w:val="auto"/>
          <w:sz w:val="26"/>
          <w:szCs w:val="26"/>
        </w:rPr>
        <w:t>, 20</w:t>
      </w:r>
      <w:r w:rsidR="00385F6C">
        <w:rPr>
          <w:color w:val="auto"/>
          <w:sz w:val="26"/>
          <w:szCs w:val="26"/>
        </w:rPr>
        <w:t>1</w:t>
      </w:r>
      <w:r w:rsidR="00C62FC0">
        <w:rPr>
          <w:color w:val="auto"/>
          <w:sz w:val="26"/>
          <w:szCs w:val="26"/>
        </w:rPr>
        <w:t>3</w:t>
      </w:r>
      <w:r w:rsidRPr="00BA16B1">
        <w:rPr>
          <w:color w:val="auto"/>
          <w:sz w:val="26"/>
          <w:szCs w:val="26"/>
        </w:rPr>
        <w:t xml:space="preserve">, </w:t>
      </w:r>
      <w:r w:rsidR="004E78B2">
        <w:rPr>
          <w:color w:val="auto"/>
          <w:sz w:val="26"/>
          <w:szCs w:val="26"/>
        </w:rPr>
        <w:t xml:space="preserve">SFE Energy Pennsylvania, Inc. d/b/a SFE or SFE Energy </w:t>
      </w:r>
      <w:r w:rsidR="00385F6C">
        <w:rPr>
          <w:color w:val="auto"/>
          <w:sz w:val="26"/>
          <w:szCs w:val="26"/>
        </w:rPr>
        <w:t>(</w:t>
      </w:r>
      <w:r w:rsidR="004E78B2">
        <w:rPr>
          <w:color w:val="auto"/>
          <w:sz w:val="26"/>
          <w:szCs w:val="26"/>
        </w:rPr>
        <w:t>SFE</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w:t>
      </w:r>
      <w:r w:rsidR="00D62C73">
        <w:rPr>
          <w:color w:val="auto"/>
          <w:sz w:val="26"/>
          <w:szCs w:val="26"/>
        </w:rPr>
        <w:t>all electric distribution company (EDC) service territories,</w:t>
      </w:r>
      <w:r w:rsidR="00FC7963">
        <w:rPr>
          <w:color w:val="auto"/>
          <w:sz w:val="26"/>
          <w:szCs w:val="26"/>
        </w:rPr>
        <w:t xml:space="preserve"> 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w:t>
      </w:r>
      <w:r w:rsidRPr="00BA16B1">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4E78B2" w:rsidP="0083254A">
      <w:pPr>
        <w:tabs>
          <w:tab w:val="left" w:pos="0"/>
        </w:tabs>
        <w:suppressAutoHyphens/>
        <w:spacing w:line="360" w:lineRule="auto"/>
        <w:ind w:firstLine="1440"/>
        <w:rPr>
          <w:color w:val="auto"/>
          <w:sz w:val="26"/>
          <w:szCs w:val="26"/>
        </w:rPr>
      </w:pPr>
      <w:r>
        <w:rPr>
          <w:color w:val="auto"/>
          <w:sz w:val="26"/>
          <w:szCs w:val="26"/>
        </w:rPr>
        <w:t>SFE</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1927B0">
        <w:rPr>
          <w:color w:val="auto"/>
          <w:sz w:val="26"/>
          <w:szCs w:val="26"/>
        </w:rPr>
        <w:t>corporation,</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sidR="00EB2260">
        <w:rPr>
          <w:color w:val="auto"/>
          <w:sz w:val="26"/>
          <w:szCs w:val="26"/>
        </w:rPr>
        <w:t>Delaware</w:t>
      </w:r>
      <w:r w:rsidR="006D7FE8" w:rsidRPr="00BA16B1">
        <w:rPr>
          <w:color w:val="auto"/>
          <w:sz w:val="26"/>
          <w:szCs w:val="26"/>
        </w:rPr>
        <w:t xml:space="preserve"> </w:t>
      </w:r>
      <w:r w:rsidR="00D175A5">
        <w:rPr>
          <w:color w:val="auto"/>
          <w:sz w:val="26"/>
          <w:szCs w:val="26"/>
        </w:rPr>
        <w:t>on</w:t>
      </w:r>
      <w:r w:rsidR="006F2526" w:rsidRPr="00BA16B1">
        <w:rPr>
          <w:color w:val="auto"/>
          <w:sz w:val="26"/>
          <w:szCs w:val="26"/>
        </w:rPr>
        <w:t xml:space="preserve"> </w:t>
      </w:r>
      <w:r w:rsidR="00D175A5">
        <w:rPr>
          <w:color w:val="auto"/>
          <w:sz w:val="26"/>
          <w:szCs w:val="26"/>
        </w:rPr>
        <w:t>August</w:t>
      </w:r>
      <w:r w:rsidR="005A2266">
        <w:rPr>
          <w:color w:val="auto"/>
          <w:sz w:val="26"/>
          <w:szCs w:val="26"/>
        </w:rPr>
        <w:t> </w:t>
      </w:r>
      <w:r w:rsidR="00D175A5">
        <w:rPr>
          <w:color w:val="auto"/>
          <w:sz w:val="26"/>
          <w:szCs w:val="26"/>
        </w:rPr>
        <w:t>14, 2012</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w:t>
      </w:r>
      <w:r w:rsidR="00D175A5">
        <w:rPr>
          <w:color w:val="auto"/>
          <w:sz w:val="26"/>
          <w:szCs w:val="26"/>
        </w:rPr>
        <w:t>on August 29</w:t>
      </w:r>
      <w:r w:rsidR="00560908">
        <w:rPr>
          <w:color w:val="auto"/>
          <w:sz w:val="26"/>
          <w:szCs w:val="26"/>
        </w:rPr>
        <w:t>,</w:t>
      </w:r>
      <w:r w:rsidR="00B11E8F" w:rsidRPr="00BA16B1">
        <w:rPr>
          <w:color w:val="auto"/>
          <w:sz w:val="26"/>
          <w:szCs w:val="26"/>
        </w:rPr>
        <w:t xml:space="preserve"> 20</w:t>
      </w:r>
      <w:r w:rsidR="00D175A5">
        <w:rPr>
          <w:color w:val="auto"/>
          <w:sz w:val="26"/>
          <w:szCs w:val="26"/>
        </w:rPr>
        <w:t>12</w:t>
      </w:r>
      <w:r w:rsidR="006F2526" w:rsidRPr="00BA16B1">
        <w:rPr>
          <w:color w:val="auto"/>
          <w:sz w:val="26"/>
          <w:szCs w:val="26"/>
        </w:rPr>
        <w:t>.</w:t>
      </w:r>
      <w:r w:rsidR="00646996" w:rsidRPr="00BA16B1">
        <w:rPr>
          <w:color w:val="auto"/>
          <w:sz w:val="26"/>
          <w:szCs w:val="26"/>
        </w:rPr>
        <w:t xml:space="preserve">  </w:t>
      </w:r>
      <w:r>
        <w:rPr>
          <w:color w:val="auto"/>
          <w:sz w:val="26"/>
          <w:szCs w:val="26"/>
        </w:rPr>
        <w:t>SFE</w:t>
      </w:r>
      <w:r w:rsidR="005A2266">
        <w:rPr>
          <w:color w:val="auto"/>
          <w:sz w:val="26"/>
          <w:szCs w:val="26"/>
        </w:rPr>
        <w:t>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residential,</w:t>
      </w:r>
      <w:r w:rsidR="00F6416F">
        <w:rPr>
          <w:color w:val="auto"/>
          <w:sz w:val="26"/>
          <w:szCs w:val="26"/>
        </w:rPr>
        <w:t xml:space="preserve"> small commercial </w:t>
      </w:r>
      <w:r w:rsidR="005A2266">
        <w:rPr>
          <w:color w:val="auto"/>
          <w:sz w:val="26"/>
          <w:szCs w:val="26"/>
        </w:rPr>
        <w:t>(25 </w:t>
      </w:r>
      <w:r w:rsidR="00D62C73">
        <w:rPr>
          <w:color w:val="auto"/>
          <w:sz w:val="26"/>
          <w:szCs w:val="26"/>
        </w:rPr>
        <w:t>kw and under demand),</w:t>
      </w:r>
      <w:r w:rsidR="001E022F">
        <w:rPr>
          <w:color w:val="auto"/>
          <w:sz w:val="26"/>
          <w:szCs w:val="26"/>
        </w:rPr>
        <w:t xml:space="preserve"> </w:t>
      </w:r>
      <w:r w:rsidR="001342C8">
        <w:rPr>
          <w:color w:val="auto"/>
          <w:sz w:val="26"/>
          <w:szCs w:val="26"/>
        </w:rPr>
        <w:t xml:space="preserve">and </w:t>
      </w:r>
      <w:r w:rsidR="0039633F">
        <w:rPr>
          <w:color w:val="auto"/>
          <w:sz w:val="26"/>
          <w:szCs w:val="26"/>
        </w:rPr>
        <w:t>large</w:t>
      </w:r>
      <w:r w:rsidR="00AF7E02">
        <w:rPr>
          <w:color w:val="auto"/>
          <w:sz w:val="26"/>
          <w:szCs w:val="26"/>
        </w:rPr>
        <w:t xml:space="preserve"> commercial (over 25 k</w:t>
      </w:r>
      <w:r w:rsidR="00503C79">
        <w:rPr>
          <w:color w:val="auto"/>
          <w:sz w:val="26"/>
          <w:szCs w:val="26"/>
        </w:rPr>
        <w:t>w</w:t>
      </w:r>
      <w:r w:rsidR="00AF7E02">
        <w:rPr>
          <w:color w:val="auto"/>
          <w:sz w:val="26"/>
          <w:szCs w:val="26"/>
        </w:rPr>
        <w:t xml:space="preserve"> demand)</w:t>
      </w:r>
      <w:r w:rsidR="00DE7122" w:rsidRPr="00BA16B1">
        <w:rPr>
          <w:color w:val="auto"/>
          <w:sz w:val="26"/>
          <w:szCs w:val="26"/>
        </w:rPr>
        <w:t xml:space="preserve"> customers in </w:t>
      </w:r>
      <w:r w:rsidR="00D62C73">
        <w:rPr>
          <w:color w:val="auto"/>
          <w:sz w:val="26"/>
          <w:szCs w:val="26"/>
        </w:rPr>
        <w:t>all</w:t>
      </w:r>
      <w:r w:rsidR="00DE7122" w:rsidRPr="00BA16B1">
        <w:rPr>
          <w:color w:val="auto"/>
          <w:sz w:val="26"/>
          <w:szCs w:val="26"/>
        </w:rPr>
        <w:t xml:space="preserve"> </w:t>
      </w:r>
      <w:r w:rsidR="00C53619">
        <w:rPr>
          <w:color w:val="auto"/>
          <w:sz w:val="26"/>
          <w:szCs w:val="26"/>
        </w:rPr>
        <w:t xml:space="preserve">electric distribution company 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4E78B2">
        <w:rPr>
          <w:color w:val="auto"/>
          <w:spacing w:val="-3"/>
          <w:kern w:val="2"/>
          <w:sz w:val="26"/>
        </w:rPr>
        <w:t>SFE</w:t>
      </w:r>
      <w:r w:rsidR="001431AD">
        <w:rPr>
          <w:color w:val="auto"/>
          <w:spacing w:val="-3"/>
          <w:kern w:val="2"/>
          <w:sz w:val="26"/>
        </w:rPr>
        <w:t xml:space="preserve">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FC4469">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AD6D67" w:rsidRPr="00BA16B1">
        <w:rPr>
          <w:color w:val="auto"/>
          <w:spacing w:val="-3"/>
          <w:kern w:val="2"/>
          <w:sz w:val="26"/>
        </w:rPr>
        <w:lastRenderedPageBreak/>
        <w:t>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w:t>
      </w:r>
      <w:r>
        <w:rPr>
          <w:color w:val="auto"/>
          <w:spacing w:val="-3"/>
          <w:kern w:val="1"/>
          <w:sz w:val="26"/>
          <w:szCs w:val="26"/>
        </w:rPr>
        <w:lastRenderedPageBreak/>
        <w:t xml:space="preserve">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4E78B2">
        <w:rPr>
          <w:color w:val="auto"/>
          <w:spacing w:val="-3"/>
          <w:kern w:val="1"/>
          <w:sz w:val="26"/>
          <w:szCs w:val="26"/>
        </w:rPr>
        <w:t>SFE</w:t>
      </w:r>
      <w:r>
        <w:rPr>
          <w:color w:val="auto"/>
          <w:spacing w:val="-3"/>
          <w:kern w:val="1"/>
          <w:sz w:val="26"/>
          <w:szCs w:val="26"/>
        </w:rPr>
        <w:t xml:space="preserve"> is taking title to electricity, it is required to comply with this requirement.</w:t>
      </w:r>
      <w:r w:rsidR="00A94729">
        <w:rPr>
          <w:color w:val="auto"/>
          <w:spacing w:val="-3"/>
          <w:kern w:val="1"/>
          <w:sz w:val="26"/>
          <w:szCs w:val="26"/>
        </w:rPr>
        <w:t xml:space="preserve">  </w:t>
      </w:r>
      <w:r w:rsidR="004E78B2">
        <w:rPr>
          <w:color w:val="auto"/>
          <w:spacing w:val="-3"/>
          <w:kern w:val="1"/>
          <w:sz w:val="26"/>
          <w:szCs w:val="26"/>
        </w:rPr>
        <w:t>SFE</w:t>
      </w:r>
      <w:r w:rsidR="00A94729">
        <w:rPr>
          <w:color w:val="auto"/>
          <w:spacing w:val="-3"/>
          <w:kern w:val="1"/>
          <w:sz w:val="26"/>
          <w:szCs w:val="26"/>
        </w:rPr>
        <w:t xml:space="preserve"> has </w:t>
      </w:r>
      <w:r w:rsidR="00325197">
        <w:rPr>
          <w:color w:val="auto"/>
          <w:spacing w:val="-3"/>
          <w:kern w:val="1"/>
          <w:sz w:val="26"/>
          <w:szCs w:val="26"/>
        </w:rPr>
        <w:t>agreed to provide</w:t>
      </w:r>
      <w:r w:rsidR="00A94729">
        <w:rPr>
          <w:color w:val="auto"/>
          <w:spacing w:val="-3"/>
          <w:kern w:val="1"/>
          <w:sz w:val="26"/>
          <w:szCs w:val="26"/>
        </w:rPr>
        <w:t xml:space="preserve"> the required proof of membership in the PJM as a Load Serving Entity</w:t>
      </w:r>
      <w:r w:rsidR="00325197">
        <w:rPr>
          <w:color w:val="auto"/>
          <w:spacing w:val="-3"/>
          <w:kern w:val="1"/>
          <w:sz w:val="26"/>
          <w:szCs w:val="26"/>
        </w:rPr>
        <w:t xml:space="preserve"> within 120 days of receiving its license</w:t>
      </w:r>
      <w:r w:rsidR="00A94729">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327F6C" w:rsidRPr="00BA16B1" w:rsidRDefault="004E78B2" w:rsidP="00D44084">
      <w:pPr>
        <w:tabs>
          <w:tab w:val="left" w:pos="0"/>
        </w:tabs>
        <w:suppressAutoHyphens/>
        <w:spacing w:line="360" w:lineRule="auto"/>
        <w:ind w:firstLine="1440"/>
        <w:rPr>
          <w:color w:val="auto"/>
          <w:kern w:val="1"/>
          <w:sz w:val="26"/>
          <w:szCs w:val="26"/>
        </w:rPr>
      </w:pPr>
      <w:r>
        <w:rPr>
          <w:color w:val="auto"/>
          <w:sz w:val="26"/>
          <w:szCs w:val="26"/>
        </w:rPr>
        <w:t>SFE</w:t>
      </w:r>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D57D45" w:rsidRPr="00C43594" w:rsidRDefault="00D57D45" w:rsidP="00D57D45">
      <w:pPr>
        <w:tabs>
          <w:tab w:val="left" w:pos="0"/>
        </w:tabs>
        <w:suppressAutoHyphens/>
        <w:spacing w:line="360" w:lineRule="auto"/>
        <w:rPr>
          <w:color w:val="auto"/>
          <w:kern w:val="1"/>
          <w:sz w:val="26"/>
          <w:szCs w:val="26"/>
        </w:rPr>
      </w:pPr>
      <w:r>
        <w:rPr>
          <w:color w:val="auto"/>
          <w:spacing w:val="-3"/>
          <w:sz w:val="26"/>
          <w:szCs w:val="26"/>
        </w:rPr>
        <w:tab/>
      </w:r>
      <w:r>
        <w:rPr>
          <w:color w:val="auto"/>
          <w:spacing w:val="-3"/>
          <w:sz w:val="26"/>
          <w:szCs w:val="26"/>
        </w:rPr>
        <w:tab/>
      </w:r>
      <w:r w:rsidRPr="00C43594">
        <w:rPr>
          <w:color w:val="auto"/>
          <w:spacing w:val="-3"/>
          <w:sz w:val="26"/>
          <w:szCs w:val="26"/>
        </w:rPr>
        <w:t>R</w:t>
      </w:r>
      <w:r w:rsidRPr="00C43594">
        <w:rPr>
          <w:color w:val="auto"/>
          <w:kern w:val="1"/>
          <w:sz w:val="26"/>
          <w:szCs w:val="26"/>
        </w:rPr>
        <w:t xml:space="preserve">egarding the financial and technical fitness requirements of the license application, SFE has submitted the consolidated financial statements for Summitt Energy, Inc., the parent company, for the years ended March 31, 2010, 2011, and 2012.  The financial statements were audited by independent auditors in accordance with auditing standards generally accepted in the United States of America and the standards applicable to financial audits contained in </w:t>
      </w:r>
      <w:r w:rsidRPr="00C43594">
        <w:rPr>
          <w:i/>
          <w:color w:val="auto"/>
          <w:kern w:val="1"/>
          <w:sz w:val="26"/>
          <w:szCs w:val="26"/>
        </w:rPr>
        <w:t>Government Auditing Standards</w:t>
      </w:r>
      <w:r w:rsidRPr="00C43594">
        <w:rPr>
          <w:color w:val="auto"/>
          <w:kern w:val="1"/>
          <w:sz w:val="26"/>
          <w:szCs w:val="26"/>
        </w:rPr>
        <w:t>, issued by the Comptroller General of the United States.  SFE also provided their insurance policy.</w:t>
      </w:r>
    </w:p>
    <w:p w:rsidR="00956D08" w:rsidRDefault="00956D08" w:rsidP="00D44084">
      <w:pPr>
        <w:tabs>
          <w:tab w:val="left" w:pos="-720"/>
        </w:tabs>
        <w:suppressAutoHyphens/>
        <w:spacing w:line="360" w:lineRule="auto"/>
        <w:ind w:firstLine="1440"/>
        <w:rPr>
          <w:color w:val="auto"/>
          <w:kern w:val="1"/>
          <w:sz w:val="26"/>
          <w:szCs w:val="26"/>
        </w:rPr>
      </w:pPr>
    </w:p>
    <w:p w:rsidR="000F0C10" w:rsidRPr="00F41039" w:rsidRDefault="00C53619" w:rsidP="00F41039">
      <w:pPr>
        <w:tabs>
          <w:tab w:val="left" w:pos="0"/>
        </w:tabs>
        <w:suppressAutoHyphens/>
        <w:spacing w:line="360" w:lineRule="auto"/>
        <w:ind w:firstLine="1440"/>
        <w:rPr>
          <w:color w:val="000000" w:themeColor="text1"/>
          <w:spacing w:val="-3"/>
          <w:kern w:val="1"/>
          <w:sz w:val="26"/>
          <w:szCs w:val="26"/>
        </w:rPr>
      </w:pPr>
      <w:r w:rsidRPr="00DC5542">
        <w:rPr>
          <w:color w:val="auto"/>
          <w:kern w:val="1"/>
          <w:sz w:val="26"/>
          <w:szCs w:val="26"/>
        </w:rPr>
        <w:t xml:space="preserve">We note that </w:t>
      </w:r>
      <w:r w:rsidR="004E78B2" w:rsidRPr="00DC5542">
        <w:rPr>
          <w:color w:val="auto"/>
          <w:kern w:val="1"/>
          <w:sz w:val="26"/>
          <w:szCs w:val="26"/>
        </w:rPr>
        <w:t>SFE</w:t>
      </w:r>
      <w:r w:rsidRPr="00DC5542">
        <w:rPr>
          <w:color w:val="auto"/>
          <w:kern w:val="1"/>
          <w:sz w:val="26"/>
          <w:szCs w:val="26"/>
        </w:rPr>
        <w:t xml:space="preserve"> </w:t>
      </w:r>
      <w:r w:rsidR="00956D08" w:rsidRPr="00DC5542">
        <w:rPr>
          <w:color w:val="auto"/>
          <w:kern w:val="1"/>
          <w:sz w:val="26"/>
          <w:szCs w:val="26"/>
        </w:rPr>
        <w:t xml:space="preserve">supplied information </w:t>
      </w:r>
      <w:r w:rsidRPr="00DC5542">
        <w:rPr>
          <w:color w:val="auto"/>
          <w:kern w:val="1"/>
          <w:sz w:val="26"/>
          <w:szCs w:val="26"/>
        </w:rPr>
        <w:t>re</w:t>
      </w:r>
      <w:r w:rsidR="00C70180" w:rsidRPr="00DC5542">
        <w:rPr>
          <w:color w:val="auto"/>
          <w:kern w:val="1"/>
          <w:sz w:val="26"/>
          <w:szCs w:val="26"/>
        </w:rPr>
        <w:t>garding its</w:t>
      </w:r>
      <w:r w:rsidR="002536CC">
        <w:rPr>
          <w:color w:val="auto"/>
          <w:kern w:val="1"/>
          <w:sz w:val="26"/>
          <w:szCs w:val="26"/>
        </w:rPr>
        <w:t xml:space="preserve"> parent’s activities in</w:t>
      </w:r>
      <w:r w:rsidR="00C70180" w:rsidRPr="00DC5542">
        <w:rPr>
          <w:color w:val="auto"/>
          <w:kern w:val="1"/>
          <w:sz w:val="26"/>
          <w:szCs w:val="26"/>
        </w:rPr>
        <w:t xml:space="preserve"> </w:t>
      </w:r>
      <w:r w:rsidR="00DC5542" w:rsidRPr="00DC5542">
        <w:rPr>
          <w:color w:val="auto"/>
          <w:kern w:val="1"/>
          <w:sz w:val="26"/>
          <w:szCs w:val="26"/>
        </w:rPr>
        <w:t xml:space="preserve">Canada and </w:t>
      </w:r>
      <w:r w:rsidR="00C70180" w:rsidRPr="00DC5542">
        <w:rPr>
          <w:color w:val="auto"/>
          <w:kern w:val="1"/>
          <w:sz w:val="26"/>
          <w:szCs w:val="26"/>
        </w:rPr>
        <w:t xml:space="preserve">New York, specifically </w:t>
      </w:r>
      <w:r w:rsidR="00956D08" w:rsidRPr="00DC5542">
        <w:rPr>
          <w:color w:val="auto"/>
          <w:kern w:val="1"/>
          <w:sz w:val="26"/>
          <w:szCs w:val="26"/>
        </w:rPr>
        <w:t xml:space="preserve">concerning complaints from customers </w:t>
      </w:r>
      <w:r w:rsidR="00DC5542" w:rsidRPr="00DC5542">
        <w:rPr>
          <w:color w:val="auto"/>
          <w:kern w:val="1"/>
          <w:sz w:val="26"/>
          <w:szCs w:val="26"/>
        </w:rPr>
        <w:t xml:space="preserve">as well as lawsuits.  </w:t>
      </w:r>
      <w:r w:rsidR="0005250C" w:rsidRPr="00DC5542">
        <w:rPr>
          <w:color w:val="auto"/>
          <w:kern w:val="1"/>
          <w:sz w:val="26"/>
          <w:szCs w:val="26"/>
        </w:rPr>
        <w:t xml:space="preserve">This information showed a high number of complaints compared to other energy </w:t>
      </w:r>
      <w:r w:rsidR="0005250C" w:rsidRPr="002536CC">
        <w:rPr>
          <w:color w:val="auto"/>
          <w:kern w:val="1"/>
          <w:sz w:val="26"/>
          <w:szCs w:val="26"/>
        </w:rPr>
        <w:t xml:space="preserve">service companies in </w:t>
      </w:r>
      <w:r w:rsidR="00DC5542" w:rsidRPr="002536CC">
        <w:rPr>
          <w:color w:val="auto"/>
          <w:kern w:val="1"/>
          <w:sz w:val="26"/>
          <w:szCs w:val="26"/>
        </w:rPr>
        <w:t xml:space="preserve">Canada and </w:t>
      </w:r>
      <w:r w:rsidR="0005250C" w:rsidRPr="002536CC">
        <w:rPr>
          <w:color w:val="auto"/>
          <w:kern w:val="1"/>
          <w:sz w:val="26"/>
          <w:szCs w:val="26"/>
        </w:rPr>
        <w:t xml:space="preserve">New York.  </w:t>
      </w:r>
      <w:r w:rsidR="004E78B2" w:rsidRPr="002536CC">
        <w:rPr>
          <w:color w:val="auto"/>
          <w:kern w:val="1"/>
          <w:sz w:val="26"/>
          <w:szCs w:val="26"/>
        </w:rPr>
        <w:t>SFE</w:t>
      </w:r>
      <w:r w:rsidR="002536CC" w:rsidRPr="002536CC">
        <w:rPr>
          <w:color w:val="auto"/>
          <w:kern w:val="1"/>
          <w:sz w:val="26"/>
          <w:szCs w:val="26"/>
        </w:rPr>
        <w:t>’s parent company</w:t>
      </w:r>
      <w:r w:rsidR="0005250C" w:rsidRPr="002536CC">
        <w:rPr>
          <w:color w:val="auto"/>
          <w:kern w:val="1"/>
          <w:sz w:val="26"/>
          <w:szCs w:val="26"/>
        </w:rPr>
        <w:t xml:space="preserve"> </w:t>
      </w:r>
      <w:r w:rsidR="00F07D9B" w:rsidRPr="002536CC">
        <w:rPr>
          <w:color w:val="auto"/>
          <w:kern w:val="1"/>
          <w:sz w:val="26"/>
          <w:szCs w:val="26"/>
        </w:rPr>
        <w:t xml:space="preserve">also </w:t>
      </w:r>
      <w:r w:rsidR="0005250C" w:rsidRPr="002536CC">
        <w:rPr>
          <w:color w:val="auto"/>
          <w:kern w:val="1"/>
          <w:sz w:val="26"/>
          <w:szCs w:val="26"/>
        </w:rPr>
        <w:t>received</w:t>
      </w:r>
      <w:r w:rsidR="00F07D9B" w:rsidRPr="002536CC">
        <w:rPr>
          <w:color w:val="auto"/>
          <w:kern w:val="1"/>
          <w:sz w:val="26"/>
          <w:szCs w:val="26"/>
        </w:rPr>
        <w:t xml:space="preserve"> several fines in Canada as well</w:t>
      </w:r>
      <w:r w:rsidR="0005250C" w:rsidRPr="002536CC">
        <w:rPr>
          <w:color w:val="auto"/>
          <w:kern w:val="1"/>
          <w:sz w:val="26"/>
          <w:szCs w:val="26"/>
        </w:rPr>
        <w:t xml:space="preserve">.  While the sheer volume of complaints </w:t>
      </w:r>
      <w:r w:rsidR="008B0BE3" w:rsidRPr="002536CC">
        <w:rPr>
          <w:color w:val="auto"/>
          <w:kern w:val="1"/>
          <w:sz w:val="26"/>
          <w:szCs w:val="26"/>
        </w:rPr>
        <w:t xml:space="preserve">in New York </w:t>
      </w:r>
      <w:r w:rsidR="00F07D9B" w:rsidRPr="002536CC">
        <w:rPr>
          <w:color w:val="auto"/>
          <w:kern w:val="1"/>
          <w:sz w:val="26"/>
          <w:szCs w:val="26"/>
        </w:rPr>
        <w:t xml:space="preserve">and Canada </w:t>
      </w:r>
      <w:r w:rsidR="0005250C" w:rsidRPr="002536CC">
        <w:rPr>
          <w:color w:val="auto"/>
          <w:kern w:val="1"/>
          <w:sz w:val="26"/>
          <w:szCs w:val="26"/>
        </w:rPr>
        <w:t>does not itself demonstrate a compliance problem or inappropriate behavior, a number of the complaints include allegations or</w:t>
      </w:r>
      <w:r w:rsidR="0005250C" w:rsidRPr="00F07D9B">
        <w:rPr>
          <w:color w:val="auto"/>
          <w:kern w:val="1"/>
          <w:sz w:val="26"/>
          <w:szCs w:val="26"/>
        </w:rPr>
        <w:t xml:space="preserve"> other indicators of possible problems so as to cause concern.</w:t>
      </w:r>
      <w:r w:rsidR="009A45B0" w:rsidRPr="00F07D9B">
        <w:rPr>
          <w:color w:val="auto"/>
          <w:kern w:val="1"/>
          <w:sz w:val="26"/>
          <w:szCs w:val="26"/>
        </w:rPr>
        <w:t xml:space="preserve">  </w:t>
      </w:r>
      <w:r w:rsidR="00093CF0" w:rsidRPr="00F07D9B">
        <w:rPr>
          <w:color w:val="000000" w:themeColor="text1"/>
          <w:spacing w:val="-3"/>
          <w:kern w:val="1"/>
          <w:sz w:val="26"/>
          <w:szCs w:val="26"/>
        </w:rPr>
        <w:t>As</w:t>
      </w:r>
      <w:r w:rsidR="00093CF0" w:rsidRPr="00BD0566">
        <w:rPr>
          <w:color w:val="000000" w:themeColor="text1"/>
          <w:spacing w:val="-3"/>
          <w:kern w:val="1"/>
          <w:sz w:val="26"/>
          <w:szCs w:val="26"/>
        </w:rPr>
        <w:t xml:space="preserve"> a result, we intend to impose some additional conditions on </w:t>
      </w:r>
      <w:r w:rsidR="004E78B2" w:rsidRPr="00BD0566">
        <w:rPr>
          <w:color w:val="000000" w:themeColor="text1"/>
          <w:spacing w:val="-3"/>
          <w:kern w:val="1"/>
          <w:sz w:val="26"/>
          <w:szCs w:val="26"/>
        </w:rPr>
        <w:t>SFE</w:t>
      </w:r>
      <w:r w:rsidR="00093CF0" w:rsidRPr="00BD0566">
        <w:rPr>
          <w:color w:val="000000" w:themeColor="text1"/>
          <w:spacing w:val="-3"/>
          <w:kern w:val="1"/>
          <w:sz w:val="26"/>
          <w:szCs w:val="26"/>
        </w:rPr>
        <w:t xml:space="preserve">.  We note that we have mandated conditions for other electricity generation suppliers and </w:t>
      </w:r>
      <w:r w:rsidR="00093CF0" w:rsidRPr="00BD0566">
        <w:rPr>
          <w:color w:val="000000" w:themeColor="text1"/>
          <w:spacing w:val="-3"/>
          <w:kern w:val="1"/>
          <w:sz w:val="26"/>
          <w:szCs w:val="26"/>
        </w:rPr>
        <w:lastRenderedPageBreak/>
        <w:t xml:space="preserve">natural gas suppliers </w:t>
      </w:r>
      <w:r w:rsidR="008223B4">
        <w:rPr>
          <w:color w:val="000000" w:themeColor="text1"/>
          <w:spacing w:val="-3"/>
          <w:kern w:val="1"/>
          <w:sz w:val="26"/>
          <w:szCs w:val="26"/>
        </w:rPr>
        <w:t xml:space="preserve">seeking licenses. </w:t>
      </w:r>
      <w:r w:rsidR="00093CF0" w:rsidRPr="00BD0566">
        <w:rPr>
          <w:color w:val="000000" w:themeColor="text1"/>
          <w:spacing w:val="-3"/>
          <w:kern w:val="1"/>
          <w:sz w:val="26"/>
          <w:szCs w:val="26"/>
        </w:rPr>
        <w:t xml:space="preserve"> </w:t>
      </w:r>
      <w:r w:rsidR="00750A43" w:rsidRPr="00BD0566">
        <w:rPr>
          <w:color w:val="000000" w:themeColor="text1"/>
          <w:spacing w:val="-3"/>
          <w:kern w:val="1"/>
          <w:sz w:val="26"/>
          <w:szCs w:val="26"/>
        </w:rPr>
        <w:t>We also note that</w:t>
      </w:r>
      <w:r w:rsidR="009A45B0" w:rsidRPr="00BD0566">
        <w:rPr>
          <w:color w:val="auto"/>
          <w:kern w:val="1"/>
          <w:sz w:val="26"/>
          <w:szCs w:val="26"/>
        </w:rPr>
        <w:t xml:space="preserve"> </w:t>
      </w:r>
      <w:r w:rsidR="004E78B2" w:rsidRPr="00BD0566">
        <w:rPr>
          <w:color w:val="auto"/>
          <w:kern w:val="1"/>
          <w:sz w:val="26"/>
          <w:szCs w:val="26"/>
        </w:rPr>
        <w:t>SFE</w:t>
      </w:r>
      <w:r w:rsidR="00956D08" w:rsidRPr="00BD0566">
        <w:rPr>
          <w:color w:val="auto"/>
          <w:kern w:val="1"/>
          <w:sz w:val="26"/>
          <w:szCs w:val="26"/>
        </w:rPr>
        <w:t xml:space="preserve"> has committed to fully comply with the Commission’s</w:t>
      </w:r>
      <w:r w:rsidR="00B2230A" w:rsidRPr="00B2230A">
        <w:rPr>
          <w:color w:val="000000"/>
          <w:sz w:val="26"/>
          <w:szCs w:val="26"/>
        </w:rPr>
        <w:t xml:space="preserve"> </w:t>
      </w:r>
      <w:r w:rsidR="00B2230A" w:rsidRPr="00B2230A">
        <w:rPr>
          <w:color w:val="auto"/>
          <w:kern w:val="1"/>
          <w:sz w:val="26"/>
          <w:szCs w:val="26"/>
        </w:rPr>
        <w:t>supplie</w:t>
      </w:r>
      <w:r w:rsidR="00B2230A">
        <w:rPr>
          <w:color w:val="auto"/>
          <w:kern w:val="1"/>
          <w:sz w:val="26"/>
          <w:szCs w:val="26"/>
        </w:rPr>
        <w:t>r marketing regulations at 52 Pa</w:t>
      </w:r>
      <w:r w:rsidR="00B2230A" w:rsidRPr="00B2230A">
        <w:rPr>
          <w:color w:val="auto"/>
          <w:kern w:val="1"/>
          <w:sz w:val="26"/>
          <w:szCs w:val="26"/>
        </w:rPr>
        <w:t xml:space="preserve"> Code 111.</w:t>
      </w:r>
      <w:r w:rsidR="00956D08" w:rsidRPr="00BD0566">
        <w:rPr>
          <w:color w:val="auto"/>
          <w:kern w:val="1"/>
          <w:sz w:val="26"/>
          <w:szCs w:val="26"/>
        </w:rPr>
        <w:t xml:space="preserve"> </w:t>
      </w:r>
    </w:p>
    <w:p w:rsidR="00956D08" w:rsidRPr="00BA16B1" w:rsidRDefault="00956D08" w:rsidP="00956D08">
      <w:pPr>
        <w:tabs>
          <w:tab w:val="left" w:pos="-720"/>
        </w:tabs>
        <w:suppressAutoHyphens/>
        <w:spacing w:line="360" w:lineRule="auto"/>
        <w:ind w:firstLine="1440"/>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4E78B2">
        <w:rPr>
          <w:color w:val="auto"/>
          <w:sz w:val="26"/>
          <w:szCs w:val="26"/>
        </w:rPr>
        <w:t>SFE</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 xml:space="preserve">surety </w:t>
      </w:r>
      <w:r w:rsidR="0060658F">
        <w:rPr>
          <w:color w:val="auto"/>
          <w:sz w:val="26"/>
          <w:szCs w:val="26"/>
        </w:rPr>
        <w:t>Letter of Credit</w:t>
      </w:r>
      <w:r w:rsidRPr="00BA16B1">
        <w:rPr>
          <w:color w:val="auto"/>
          <w:sz w:val="26"/>
          <w:szCs w:val="26"/>
        </w:rPr>
        <w:t xml:space="preserve"> as required by the license application.</w:t>
      </w:r>
    </w:p>
    <w:p w:rsidR="00327F6C" w:rsidRPr="00BA16B1" w:rsidRDefault="00327F6C">
      <w:pPr>
        <w:tabs>
          <w:tab w:val="left" w:pos="0"/>
        </w:tabs>
        <w:suppressAutoHyphens/>
        <w:spacing w:line="360" w:lineRule="auto"/>
        <w:rPr>
          <w:color w:val="auto"/>
          <w:sz w:val="26"/>
          <w:szCs w:val="26"/>
        </w:rPr>
      </w:pPr>
    </w:p>
    <w:p w:rsidR="00327F6C"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135AA3">
        <w:rPr>
          <w:color w:val="auto"/>
          <w:sz w:val="26"/>
          <w:szCs w:val="26"/>
        </w:rPr>
        <w:t>August 6</w:t>
      </w:r>
      <w:r w:rsidR="003426C9">
        <w:rPr>
          <w:color w:val="auto"/>
          <w:sz w:val="26"/>
          <w:szCs w:val="26"/>
        </w:rPr>
        <w:t>, 201</w:t>
      </w:r>
      <w:r w:rsidR="00135AA3">
        <w:rPr>
          <w:color w:val="auto"/>
          <w:sz w:val="26"/>
          <w:szCs w:val="26"/>
        </w:rPr>
        <w:t>3</w:t>
      </w:r>
      <w:r w:rsidRPr="00BA16B1">
        <w:rPr>
          <w:color w:val="auto"/>
          <w:sz w:val="26"/>
          <w:szCs w:val="26"/>
        </w:rPr>
        <w:t>,</w:t>
      </w:r>
      <w:r w:rsidR="00327F6C" w:rsidRPr="00BA16B1">
        <w:rPr>
          <w:color w:val="auto"/>
          <w:sz w:val="26"/>
          <w:szCs w:val="26"/>
        </w:rPr>
        <w:t xml:space="preserve"> no protests have been filed.</w:t>
      </w:r>
    </w:p>
    <w:p w:rsidR="00AD041F" w:rsidRPr="00BA16B1" w:rsidRDefault="00AD041F" w:rsidP="00793F53">
      <w:pPr>
        <w:tabs>
          <w:tab w:val="left" w:pos="0"/>
        </w:tabs>
        <w:suppressAutoHyphens/>
        <w:spacing w:line="360" w:lineRule="auto"/>
        <w:ind w:firstLine="1440"/>
        <w:rPr>
          <w:color w:val="auto"/>
          <w:sz w:val="26"/>
          <w:szCs w:val="26"/>
        </w:rPr>
      </w:pPr>
    </w:p>
    <w:p w:rsidR="00093CF0" w:rsidRDefault="00093CF0" w:rsidP="00093CF0">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Upon full consideration of all matters of reco</w:t>
      </w:r>
      <w:r>
        <w:rPr>
          <w:color w:val="auto"/>
          <w:spacing w:val="-3"/>
          <w:kern w:val="1"/>
          <w:sz w:val="26"/>
          <w:szCs w:val="26"/>
        </w:rPr>
        <w:t>rd, we tentatively find that approval of this request is</w:t>
      </w:r>
      <w:r w:rsidRPr="00DB2A91">
        <w:rPr>
          <w:color w:val="auto"/>
          <w:spacing w:val="-3"/>
          <w:kern w:val="1"/>
          <w:sz w:val="26"/>
          <w:szCs w:val="26"/>
        </w:rPr>
        <w:t xml:space="preserve"> necessary and proper for the service, accommodation and convenience of the publi</w:t>
      </w:r>
      <w:r>
        <w:rPr>
          <w:color w:val="auto"/>
          <w:spacing w:val="-3"/>
          <w:kern w:val="1"/>
          <w:sz w:val="26"/>
          <w:szCs w:val="26"/>
        </w:rPr>
        <w:t>c</w:t>
      </w:r>
      <w:r w:rsidRPr="0094082A">
        <w:rPr>
          <w:color w:val="auto"/>
          <w:spacing w:val="-3"/>
          <w:kern w:val="1"/>
          <w:sz w:val="26"/>
          <w:szCs w:val="26"/>
        </w:rPr>
        <w:t>.  Therefore, our decision in this matter is issued as a Tentative Order</w:t>
      </w:r>
      <w:r>
        <w:rPr>
          <w:color w:val="auto"/>
          <w:spacing w:val="-3"/>
          <w:kern w:val="1"/>
          <w:sz w:val="26"/>
          <w:szCs w:val="26"/>
        </w:rPr>
        <w:t>, in order</w:t>
      </w:r>
      <w:r w:rsidRPr="0094082A">
        <w:rPr>
          <w:color w:val="auto"/>
          <w:spacing w:val="-3"/>
          <w:kern w:val="1"/>
          <w:sz w:val="26"/>
          <w:szCs w:val="26"/>
        </w:rPr>
        <w:t xml:space="preserve"> to afford the applicant the opportunity to respond.  Applicant may, within </w:t>
      </w:r>
      <w:r>
        <w:rPr>
          <w:color w:val="auto"/>
          <w:spacing w:val="-3"/>
          <w:kern w:val="1"/>
          <w:sz w:val="26"/>
          <w:szCs w:val="26"/>
        </w:rPr>
        <w:t>1</w:t>
      </w:r>
      <w:r w:rsidRPr="0094082A">
        <w:rPr>
          <w:color w:val="auto"/>
          <w:spacing w:val="-3"/>
          <w:kern w:val="1"/>
          <w:sz w:val="26"/>
          <w:szCs w:val="26"/>
        </w:rPr>
        <w:t xml:space="preserve">0 days of the </w:t>
      </w:r>
      <w:r>
        <w:rPr>
          <w:color w:val="auto"/>
          <w:spacing w:val="-3"/>
          <w:kern w:val="1"/>
          <w:sz w:val="26"/>
          <w:szCs w:val="26"/>
        </w:rPr>
        <w:t xml:space="preserve">entry </w:t>
      </w:r>
      <w:r w:rsidRPr="0094082A">
        <w:rPr>
          <w:color w:val="auto"/>
          <w:spacing w:val="-3"/>
          <w:kern w:val="1"/>
          <w:sz w:val="26"/>
          <w:szCs w:val="26"/>
        </w:rPr>
        <w:t>of th</w:t>
      </w:r>
      <w:r>
        <w:rPr>
          <w:color w:val="auto"/>
          <w:spacing w:val="-3"/>
          <w:kern w:val="1"/>
          <w:sz w:val="26"/>
          <w:szCs w:val="26"/>
        </w:rPr>
        <w:t>is</w:t>
      </w:r>
      <w:r w:rsidRPr="0094082A">
        <w:rPr>
          <w:color w:val="auto"/>
          <w:spacing w:val="-3"/>
          <w:kern w:val="1"/>
          <w:sz w:val="26"/>
          <w:szCs w:val="26"/>
        </w:rPr>
        <w:t xml:space="preserve"> order, file </w:t>
      </w:r>
      <w:r>
        <w:rPr>
          <w:color w:val="auto"/>
          <w:spacing w:val="-3"/>
          <w:kern w:val="1"/>
          <w:sz w:val="26"/>
          <w:szCs w:val="26"/>
        </w:rPr>
        <w:t>comments</w:t>
      </w:r>
      <w:r w:rsidRPr="00620D6E">
        <w:rPr>
          <w:color w:val="auto"/>
          <w:spacing w:val="-3"/>
          <w:kern w:val="1"/>
          <w:sz w:val="26"/>
          <w:szCs w:val="26"/>
        </w:rPr>
        <w:t xml:space="preserve">; </w:t>
      </w:r>
      <w:r w:rsidRPr="00620D6E">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F41039" w:rsidRDefault="00F41039" w:rsidP="0033548C">
      <w:pPr>
        <w:pStyle w:val="BodyText"/>
        <w:tabs>
          <w:tab w:val="clear" w:pos="0"/>
          <w:tab w:val="left" w:pos="2160"/>
        </w:tabs>
        <w:spacing w:line="360" w:lineRule="auto"/>
        <w:ind w:firstLine="2160"/>
        <w:rPr>
          <w:color w:val="auto"/>
          <w:szCs w:val="26"/>
        </w:rPr>
      </w:pPr>
    </w:p>
    <w:p w:rsidR="00093CF0" w:rsidRDefault="00327F6C" w:rsidP="007D3317">
      <w:pPr>
        <w:pStyle w:val="BodyText"/>
        <w:numPr>
          <w:ilvl w:val="0"/>
          <w:numId w:val="17"/>
        </w:numPr>
        <w:tabs>
          <w:tab w:val="clear" w:pos="0"/>
          <w:tab w:val="left" w:pos="720"/>
        </w:tabs>
        <w:spacing w:line="360" w:lineRule="auto"/>
        <w:ind w:left="0" w:firstLine="1440"/>
        <w:rPr>
          <w:color w:val="auto"/>
          <w:szCs w:val="26"/>
        </w:rPr>
      </w:pPr>
      <w:r w:rsidRPr="00BA16B1">
        <w:rPr>
          <w:color w:val="auto"/>
          <w:szCs w:val="26"/>
        </w:rPr>
        <w:t xml:space="preserve">That the application of </w:t>
      </w:r>
      <w:r w:rsidR="004E78B2">
        <w:rPr>
          <w:color w:val="auto"/>
          <w:szCs w:val="26"/>
        </w:rPr>
        <w:t xml:space="preserve">SFE Energy </w:t>
      </w:r>
      <w:r w:rsidR="007D3317">
        <w:rPr>
          <w:color w:val="auto"/>
          <w:szCs w:val="26"/>
        </w:rPr>
        <w:t xml:space="preserve">Pennsylvania, Inc. d/b/a SFE or </w:t>
      </w:r>
      <w:r w:rsidR="004E78B2">
        <w:rPr>
          <w:color w:val="auto"/>
          <w:szCs w:val="26"/>
        </w:rPr>
        <w:t>SFE Energy</w:t>
      </w:r>
      <w:r w:rsidR="003801FF">
        <w:rPr>
          <w:color w:val="auto"/>
          <w:szCs w:val="26"/>
        </w:rPr>
        <w:t xml:space="preserve"> </w:t>
      </w:r>
      <w:r w:rsidRPr="00BA16B1">
        <w:rPr>
          <w:color w:val="auto"/>
          <w:szCs w:val="26"/>
        </w:rPr>
        <w:t>is hereby</w:t>
      </w:r>
      <w:r w:rsidR="00F41039">
        <w:rPr>
          <w:color w:val="auto"/>
          <w:szCs w:val="26"/>
        </w:rPr>
        <w:t xml:space="preserve"> </w:t>
      </w:r>
      <w:r w:rsidR="00093CF0">
        <w:rPr>
          <w:color w:val="auto"/>
          <w:szCs w:val="26"/>
        </w:rPr>
        <w:t>tentatively</w:t>
      </w:r>
      <w:r w:rsidR="00F41039">
        <w:rPr>
          <w:color w:val="auto"/>
          <w:szCs w:val="26"/>
        </w:rPr>
        <w:t xml:space="preserve"> </w:t>
      </w:r>
      <w:r w:rsidRPr="00BA16B1">
        <w:rPr>
          <w:color w:val="auto"/>
          <w:szCs w:val="26"/>
        </w:rPr>
        <w:t>approved, consistent with this Order.</w:t>
      </w:r>
    </w:p>
    <w:p w:rsidR="007D3317" w:rsidRPr="00BA16B1" w:rsidRDefault="007D3317" w:rsidP="007D3317">
      <w:pPr>
        <w:pStyle w:val="BodyText"/>
        <w:tabs>
          <w:tab w:val="clear" w:pos="0"/>
          <w:tab w:val="left" w:pos="720"/>
        </w:tabs>
        <w:spacing w:line="360" w:lineRule="auto"/>
        <w:ind w:left="2160"/>
        <w:rPr>
          <w:color w:val="auto"/>
          <w:szCs w:val="26"/>
        </w:rPr>
      </w:pPr>
    </w:p>
    <w:p w:rsidR="00093CF0" w:rsidRDefault="00911AE7" w:rsidP="00093CF0">
      <w:pPr>
        <w:tabs>
          <w:tab w:val="left" w:pos="0"/>
        </w:tabs>
        <w:suppressAutoHyphens/>
        <w:spacing w:line="360" w:lineRule="auto"/>
        <w:ind w:firstLine="1440"/>
        <w:rPr>
          <w:color w:val="auto"/>
          <w:spacing w:val="-3"/>
          <w:kern w:val="1"/>
          <w:sz w:val="26"/>
          <w:szCs w:val="26"/>
        </w:rPr>
      </w:pPr>
      <w:r w:rsidRPr="00BA16B1">
        <w:rPr>
          <w:color w:val="auto"/>
          <w:sz w:val="26"/>
          <w:szCs w:val="26"/>
        </w:rPr>
        <w:t>2</w:t>
      </w:r>
      <w:r w:rsidR="009B15A3" w:rsidRPr="00BA16B1">
        <w:rPr>
          <w:color w:val="auto"/>
          <w:sz w:val="26"/>
          <w:szCs w:val="26"/>
        </w:rPr>
        <w:t>.</w:t>
      </w:r>
      <w:r w:rsidR="00793F53" w:rsidRPr="00BA16B1">
        <w:rPr>
          <w:color w:val="auto"/>
          <w:sz w:val="26"/>
          <w:szCs w:val="26"/>
        </w:rPr>
        <w:tab/>
      </w:r>
      <w:r w:rsidR="00093CF0" w:rsidRPr="005401D5">
        <w:rPr>
          <w:color w:val="auto"/>
          <w:spacing w:val="-3"/>
          <w:kern w:val="1"/>
          <w:sz w:val="26"/>
          <w:szCs w:val="26"/>
        </w:rPr>
        <w:t xml:space="preserve">If </w:t>
      </w:r>
      <w:r w:rsidR="004E78B2">
        <w:rPr>
          <w:color w:val="auto"/>
          <w:spacing w:val="-3"/>
          <w:kern w:val="1"/>
          <w:sz w:val="26"/>
          <w:szCs w:val="26"/>
        </w:rPr>
        <w:t>SFE Energy Pennsylvania, Inc. d/b/a SFE or SFE Energy</w:t>
      </w:r>
      <w:r w:rsidR="003801FF">
        <w:rPr>
          <w:color w:val="auto"/>
          <w:spacing w:val="-3"/>
          <w:kern w:val="1"/>
          <w:sz w:val="26"/>
          <w:szCs w:val="26"/>
        </w:rPr>
        <w:t xml:space="preserve"> </w:t>
      </w:r>
      <w:r w:rsidR="00093CF0" w:rsidRPr="005401D5">
        <w:rPr>
          <w:color w:val="auto"/>
          <w:spacing w:val="-3"/>
          <w:kern w:val="1"/>
          <w:sz w:val="26"/>
          <w:szCs w:val="26"/>
        </w:rPr>
        <w:t xml:space="preserve">does not file </w:t>
      </w:r>
      <w:r w:rsidR="00093CF0">
        <w:rPr>
          <w:color w:val="auto"/>
          <w:spacing w:val="-3"/>
          <w:kern w:val="1"/>
          <w:sz w:val="26"/>
          <w:szCs w:val="26"/>
        </w:rPr>
        <w:t>comments</w:t>
      </w:r>
      <w:r w:rsidR="00093CF0" w:rsidRPr="005401D5">
        <w:rPr>
          <w:color w:val="auto"/>
          <w:spacing w:val="-3"/>
          <w:kern w:val="1"/>
          <w:sz w:val="26"/>
          <w:szCs w:val="26"/>
        </w:rPr>
        <w:t xml:space="preserve"> within 10 days of the entry date of this Order, </w:t>
      </w:r>
      <w:r w:rsidR="00093CF0">
        <w:rPr>
          <w:color w:val="auto"/>
          <w:spacing w:val="-3"/>
          <w:kern w:val="1"/>
          <w:sz w:val="26"/>
          <w:szCs w:val="26"/>
        </w:rPr>
        <w:t>this Tentative Order shall become final, without further action by the Commission.</w:t>
      </w:r>
    </w:p>
    <w:p w:rsidR="00093CF0" w:rsidRDefault="00093CF0" w:rsidP="00096F00">
      <w:pPr>
        <w:suppressAutoHyphens/>
        <w:spacing w:line="360" w:lineRule="auto"/>
        <w:rPr>
          <w:color w:val="auto"/>
          <w:sz w:val="26"/>
          <w:szCs w:val="26"/>
        </w:rPr>
      </w:pPr>
    </w:p>
    <w:p w:rsidR="00093CF0" w:rsidRPr="004B0A2C" w:rsidRDefault="00093CF0" w:rsidP="00093CF0">
      <w:pPr>
        <w:tabs>
          <w:tab w:val="left" w:pos="0"/>
        </w:tabs>
        <w:suppressAutoHyphens/>
        <w:spacing w:line="360" w:lineRule="auto"/>
        <w:ind w:firstLine="1440"/>
        <w:rPr>
          <w:color w:val="auto"/>
          <w:sz w:val="26"/>
          <w:szCs w:val="26"/>
        </w:rPr>
      </w:pPr>
      <w:r w:rsidRPr="004B0A2C">
        <w:rPr>
          <w:color w:val="auto"/>
          <w:sz w:val="26"/>
          <w:szCs w:val="26"/>
        </w:rPr>
        <w:t>3.</w:t>
      </w:r>
      <w:r w:rsidRPr="004B0A2C">
        <w:rPr>
          <w:color w:val="auto"/>
          <w:sz w:val="26"/>
          <w:szCs w:val="26"/>
        </w:rPr>
        <w:tab/>
      </w:r>
      <w:r w:rsidRPr="004B0A2C">
        <w:rPr>
          <w:color w:val="auto"/>
          <w:spacing w:val="-3"/>
          <w:kern w:val="1"/>
          <w:sz w:val="26"/>
          <w:szCs w:val="26"/>
        </w:rPr>
        <w:t>That upon this order becoming final, and without further action by the Commission,</w:t>
      </w:r>
      <w:r w:rsidR="009B15A3" w:rsidRPr="004B0A2C">
        <w:rPr>
          <w:color w:val="auto"/>
          <w:sz w:val="26"/>
          <w:szCs w:val="26"/>
        </w:rPr>
        <w:t xml:space="preserve"> a license be issued authorizing </w:t>
      </w:r>
      <w:r w:rsidR="004E78B2" w:rsidRPr="004B0A2C">
        <w:rPr>
          <w:color w:val="auto"/>
          <w:sz w:val="26"/>
          <w:szCs w:val="26"/>
        </w:rPr>
        <w:t>SFE Energy Pennsylvania, Inc. d/b/a SFE or SFE Energy</w:t>
      </w:r>
      <w:r w:rsidR="003801FF" w:rsidRPr="004B0A2C">
        <w:rPr>
          <w:color w:val="auto"/>
          <w:sz w:val="26"/>
          <w:szCs w:val="26"/>
        </w:rPr>
        <w:t xml:space="preserve"> </w:t>
      </w:r>
      <w:r w:rsidR="009B15A3" w:rsidRPr="004B0A2C">
        <w:rPr>
          <w:color w:val="auto"/>
          <w:sz w:val="26"/>
          <w:szCs w:val="26"/>
        </w:rPr>
        <w:t xml:space="preserve">to begin to offer, render, furnish or supply electric generation supplier services </w:t>
      </w:r>
      <w:r w:rsidR="005A2266">
        <w:rPr>
          <w:color w:val="auto"/>
          <w:sz w:val="26"/>
          <w:szCs w:val="26"/>
        </w:rPr>
        <w:t xml:space="preserve">as a supplier </w:t>
      </w:r>
      <w:r w:rsidR="009B15A3" w:rsidRPr="004B0A2C">
        <w:rPr>
          <w:color w:val="auto"/>
          <w:sz w:val="26"/>
          <w:szCs w:val="26"/>
        </w:rPr>
        <w:t>to</w:t>
      </w:r>
      <w:r w:rsidR="006A7782" w:rsidRPr="004B0A2C">
        <w:rPr>
          <w:color w:val="auto"/>
          <w:sz w:val="26"/>
          <w:szCs w:val="26"/>
        </w:rPr>
        <w:t xml:space="preserve"> residential, </w:t>
      </w:r>
      <w:r w:rsidR="00304801" w:rsidRPr="004B0A2C">
        <w:rPr>
          <w:color w:val="auto"/>
          <w:sz w:val="26"/>
          <w:szCs w:val="26"/>
        </w:rPr>
        <w:t xml:space="preserve">small commercial (25 kw and under demand), </w:t>
      </w:r>
      <w:r w:rsidR="004B0A2C" w:rsidRPr="004B0A2C">
        <w:rPr>
          <w:color w:val="auto"/>
          <w:sz w:val="26"/>
          <w:szCs w:val="26"/>
        </w:rPr>
        <w:t xml:space="preserve">and </w:t>
      </w:r>
      <w:r w:rsidR="006A7782" w:rsidRPr="004B0A2C">
        <w:rPr>
          <w:color w:val="auto"/>
          <w:sz w:val="26"/>
          <w:szCs w:val="26"/>
        </w:rPr>
        <w:t>large commercial (over 25 k</w:t>
      </w:r>
      <w:r w:rsidR="00670772" w:rsidRPr="004B0A2C">
        <w:rPr>
          <w:color w:val="auto"/>
          <w:sz w:val="26"/>
          <w:szCs w:val="26"/>
        </w:rPr>
        <w:t>w</w:t>
      </w:r>
      <w:r w:rsidR="004B0A2C" w:rsidRPr="004B0A2C">
        <w:rPr>
          <w:color w:val="auto"/>
          <w:sz w:val="26"/>
          <w:szCs w:val="26"/>
        </w:rPr>
        <w:t xml:space="preserve"> demand)</w:t>
      </w:r>
      <w:r w:rsidR="006A7782" w:rsidRPr="004B0A2C">
        <w:rPr>
          <w:color w:val="auto"/>
          <w:sz w:val="26"/>
          <w:szCs w:val="26"/>
        </w:rPr>
        <w:t xml:space="preserve"> customers </w:t>
      </w:r>
      <w:r w:rsidR="00673EA9" w:rsidRPr="004B0A2C">
        <w:rPr>
          <w:color w:val="auto"/>
          <w:sz w:val="26"/>
          <w:szCs w:val="26"/>
        </w:rPr>
        <w:t xml:space="preserve">in </w:t>
      </w:r>
      <w:r w:rsidR="00304801" w:rsidRPr="004B0A2C">
        <w:rPr>
          <w:color w:val="auto"/>
          <w:sz w:val="26"/>
          <w:szCs w:val="26"/>
        </w:rPr>
        <w:t>all electric distribution company</w:t>
      </w:r>
      <w:r w:rsidR="00673EA9" w:rsidRPr="004B0A2C">
        <w:rPr>
          <w:color w:val="auto"/>
          <w:sz w:val="26"/>
          <w:szCs w:val="26"/>
        </w:rPr>
        <w:t xml:space="preserve"> service </w:t>
      </w:r>
      <w:r w:rsidR="00B01BFF" w:rsidRPr="004B0A2C">
        <w:rPr>
          <w:color w:val="auto"/>
          <w:sz w:val="26"/>
          <w:szCs w:val="26"/>
        </w:rPr>
        <w:t>territories</w:t>
      </w:r>
      <w:r w:rsidR="00304801" w:rsidRPr="004B0A2C">
        <w:rPr>
          <w:color w:val="auto"/>
          <w:sz w:val="26"/>
          <w:szCs w:val="26"/>
        </w:rPr>
        <w:t>,</w:t>
      </w:r>
      <w:r w:rsidR="00B01BFF" w:rsidRPr="004B0A2C">
        <w:rPr>
          <w:color w:val="auto"/>
          <w:sz w:val="26"/>
          <w:szCs w:val="26"/>
        </w:rPr>
        <w:t xml:space="preserve"> within</w:t>
      </w:r>
      <w:r w:rsidR="009B6D37" w:rsidRPr="004B0A2C">
        <w:rPr>
          <w:color w:val="auto"/>
          <w:sz w:val="26"/>
          <w:szCs w:val="26"/>
        </w:rPr>
        <w:t xml:space="preserve"> the</w:t>
      </w:r>
      <w:r w:rsidR="009B15A3" w:rsidRPr="004B0A2C">
        <w:rPr>
          <w:color w:val="auto"/>
          <w:sz w:val="26"/>
          <w:szCs w:val="26"/>
        </w:rPr>
        <w:t xml:space="preserve"> Commonwealth of Pennsylvania</w:t>
      </w:r>
      <w:r w:rsidRPr="004B0A2C">
        <w:rPr>
          <w:color w:val="auto"/>
          <w:sz w:val="26"/>
          <w:szCs w:val="26"/>
        </w:rPr>
        <w:t xml:space="preserve">, subject to the following </w:t>
      </w:r>
      <w:r w:rsidRPr="004B0A2C">
        <w:rPr>
          <w:color w:val="auto"/>
          <w:sz w:val="26"/>
          <w:szCs w:val="26"/>
        </w:rPr>
        <w:lastRenderedPageBreak/>
        <w:t>conditions, which will apply for a</w:t>
      </w:r>
      <w:r w:rsidR="004B0A2C" w:rsidRPr="004B0A2C">
        <w:rPr>
          <w:color w:val="auto"/>
          <w:sz w:val="26"/>
          <w:szCs w:val="26"/>
        </w:rPr>
        <w:t xml:space="preserve"> term of twelve</w:t>
      </w:r>
      <w:r w:rsidR="00F41039" w:rsidRPr="004B0A2C">
        <w:rPr>
          <w:color w:val="auto"/>
          <w:sz w:val="26"/>
          <w:szCs w:val="26"/>
        </w:rPr>
        <w:t xml:space="preserve"> </w:t>
      </w:r>
      <w:r w:rsidR="00C00A92">
        <w:rPr>
          <w:color w:val="auto"/>
          <w:sz w:val="26"/>
          <w:szCs w:val="26"/>
        </w:rPr>
        <w:t xml:space="preserve">months </w:t>
      </w:r>
      <w:r w:rsidR="00F41039" w:rsidRPr="004B0A2C">
        <w:rPr>
          <w:color w:val="auto"/>
          <w:sz w:val="26"/>
          <w:szCs w:val="26"/>
        </w:rPr>
        <w:t>from the start of the Company’s marketing activities in the state</w:t>
      </w:r>
      <w:r w:rsidR="00C00A92">
        <w:rPr>
          <w:color w:val="auto"/>
          <w:sz w:val="26"/>
          <w:szCs w:val="26"/>
        </w:rPr>
        <w:t xml:space="preserve"> (Term)</w:t>
      </w:r>
      <w:r w:rsidR="00F41039" w:rsidRPr="004B0A2C">
        <w:rPr>
          <w:color w:val="auto"/>
          <w:sz w:val="26"/>
          <w:szCs w:val="26"/>
        </w:rPr>
        <w:t xml:space="preserve">. </w:t>
      </w:r>
      <w:r w:rsidRPr="004B0A2C">
        <w:rPr>
          <w:color w:val="auto"/>
          <w:sz w:val="26"/>
          <w:szCs w:val="26"/>
        </w:rPr>
        <w:t xml:space="preserve"> To the maximum extent possible, these conditions shall be construed to be consistent with the Commission’s regulations.  In the event of a conflict, the following conditions shall control:</w:t>
      </w:r>
    </w:p>
    <w:p w:rsidR="005920C5" w:rsidRPr="00635F96" w:rsidRDefault="005920C5" w:rsidP="005920C5">
      <w:pPr>
        <w:pStyle w:val="Style"/>
        <w:spacing w:before="240" w:line="264" w:lineRule="exact"/>
        <w:ind w:left="2160" w:right="1440" w:hanging="720"/>
        <w:rPr>
          <w:color w:val="000000"/>
          <w:sz w:val="26"/>
          <w:szCs w:val="26"/>
        </w:rPr>
      </w:pPr>
      <w:r>
        <w:rPr>
          <w:color w:val="000000"/>
          <w:sz w:val="26"/>
          <w:szCs w:val="26"/>
        </w:rPr>
        <w:t>a</w:t>
      </w:r>
      <w:r w:rsidRPr="00635F96">
        <w:rPr>
          <w:color w:val="000000"/>
          <w:sz w:val="26"/>
          <w:szCs w:val="26"/>
        </w:rPr>
        <w:t>.</w:t>
      </w:r>
      <w:r w:rsidRPr="00635F96">
        <w:rPr>
          <w:color w:val="000000"/>
          <w:sz w:val="26"/>
          <w:szCs w:val="26"/>
        </w:rPr>
        <w:tab/>
      </w:r>
      <w:r w:rsidRPr="00635F96">
        <w:rPr>
          <w:spacing w:val="-3"/>
          <w:kern w:val="1"/>
          <w:sz w:val="26"/>
          <w:szCs w:val="26"/>
        </w:rPr>
        <w:t>SFE Energy Pennsylvania, Inc. d/b/a SFE or SFE Energy</w:t>
      </w:r>
      <w:r w:rsidRPr="00635F96">
        <w:rPr>
          <w:kern w:val="1"/>
          <w:sz w:val="26"/>
          <w:szCs w:val="26"/>
        </w:rPr>
        <w:t xml:space="preserve"> </w:t>
      </w:r>
      <w:r w:rsidRPr="00635F96">
        <w:rPr>
          <w:color w:val="000000"/>
          <w:sz w:val="26"/>
          <w:szCs w:val="26"/>
        </w:rPr>
        <w:t>shall fully comply with the Commission’</w:t>
      </w:r>
      <w:r>
        <w:rPr>
          <w:color w:val="000000"/>
          <w:sz w:val="26"/>
          <w:szCs w:val="26"/>
        </w:rPr>
        <w:t>s supplier marketing regulations at 52 PA Code 111.</w:t>
      </w:r>
    </w:p>
    <w:p w:rsidR="005920C5" w:rsidRPr="00635F96" w:rsidRDefault="005920C5" w:rsidP="005920C5">
      <w:pPr>
        <w:pStyle w:val="Style"/>
        <w:spacing w:before="240" w:line="264" w:lineRule="exact"/>
        <w:ind w:left="2160" w:right="1440" w:hanging="720"/>
        <w:rPr>
          <w:color w:val="000000"/>
          <w:sz w:val="26"/>
          <w:szCs w:val="26"/>
        </w:rPr>
      </w:pPr>
      <w:r w:rsidRPr="00635F96">
        <w:rPr>
          <w:color w:val="000000"/>
          <w:sz w:val="26"/>
          <w:szCs w:val="26"/>
        </w:rPr>
        <w:t>b.</w:t>
      </w:r>
      <w:r w:rsidRPr="00635F96">
        <w:rPr>
          <w:color w:val="000000"/>
          <w:sz w:val="26"/>
          <w:szCs w:val="26"/>
        </w:rPr>
        <w:tab/>
        <w:t xml:space="preserve">In response to any inquiries from the Commission’s Bureau of Consumer Services (BCS), </w:t>
      </w:r>
      <w:r w:rsidRPr="00635F96">
        <w:rPr>
          <w:spacing w:val="-3"/>
          <w:kern w:val="1"/>
          <w:sz w:val="26"/>
          <w:szCs w:val="26"/>
        </w:rPr>
        <w:t xml:space="preserve">SFE Energy Pennsylvania, Inc. d/b/a SFE or SFE Energy will provide any verification documents or other documentation, as well as any requested personnel needed for discussion, to answer BCS’ questions to their satisfaction. </w:t>
      </w:r>
      <w:r w:rsidRPr="00635F96">
        <w:rPr>
          <w:color w:val="000000"/>
          <w:sz w:val="26"/>
          <w:szCs w:val="26"/>
        </w:rPr>
        <w:t xml:space="preserve"> The documentation can include written enrollment forms, disclosure statements, audio recordings, third party verification, marketing and sales materials and any other relevant documentation.  </w:t>
      </w:r>
    </w:p>
    <w:p w:rsidR="00A01286" w:rsidRPr="00A01286" w:rsidRDefault="005920C5" w:rsidP="00A01286">
      <w:pPr>
        <w:pStyle w:val="Style"/>
        <w:spacing w:before="240" w:line="264" w:lineRule="exact"/>
        <w:ind w:left="2160" w:right="1440" w:hanging="720"/>
        <w:rPr>
          <w:color w:val="000000"/>
          <w:sz w:val="26"/>
          <w:szCs w:val="26"/>
        </w:rPr>
      </w:pPr>
      <w:r w:rsidRPr="00635F96">
        <w:rPr>
          <w:color w:val="000000"/>
          <w:sz w:val="26"/>
          <w:szCs w:val="26"/>
        </w:rPr>
        <w:t>c.</w:t>
      </w:r>
      <w:r w:rsidRPr="00635F96">
        <w:rPr>
          <w:color w:val="000000"/>
          <w:sz w:val="26"/>
          <w:szCs w:val="26"/>
        </w:rPr>
        <w:tab/>
      </w:r>
      <w:r w:rsidR="00A01286" w:rsidRPr="00A01286">
        <w:rPr>
          <w:color w:val="000000"/>
          <w:sz w:val="26"/>
          <w:szCs w:val="26"/>
        </w:rPr>
        <w:t>SFE Energy Pennsylvania, Inc. d/b/a SFE or SFE Energy will provide a report the first week of each calendar quarter to staff capturing the following data concerning customer complaints filed directly with the company  : (i) the number of complaints by category - the company shall consult with the Bureau of Consumer Services as to the proper categorizations; (ii) the resolution for each complaint and (iii) any process improvements/changes, organizational changes, etc. implemented to reduce and/or eliminate similar complaints going forward; </w:t>
      </w:r>
    </w:p>
    <w:p w:rsidR="005920C5" w:rsidRPr="00635F96" w:rsidRDefault="005920C5" w:rsidP="005920C5">
      <w:pPr>
        <w:pStyle w:val="Style"/>
        <w:spacing w:before="230" w:line="264" w:lineRule="exact"/>
        <w:ind w:left="2160" w:right="1440" w:hanging="720"/>
        <w:rPr>
          <w:color w:val="000000"/>
          <w:sz w:val="26"/>
          <w:szCs w:val="26"/>
        </w:rPr>
      </w:pPr>
      <w:r>
        <w:rPr>
          <w:color w:val="000000"/>
          <w:sz w:val="26"/>
          <w:szCs w:val="26"/>
        </w:rPr>
        <w:t>d</w:t>
      </w:r>
      <w:r w:rsidRPr="00635F96">
        <w:rPr>
          <w:color w:val="000000"/>
          <w:sz w:val="26"/>
          <w:szCs w:val="26"/>
        </w:rPr>
        <w:t>.</w:t>
      </w:r>
      <w:r w:rsidRPr="00635F96">
        <w:rPr>
          <w:color w:val="000000"/>
          <w:sz w:val="26"/>
          <w:szCs w:val="26"/>
        </w:rPr>
        <w:tab/>
      </w:r>
      <w:r w:rsidRPr="00635F96">
        <w:rPr>
          <w:spacing w:val="-3"/>
          <w:kern w:val="1"/>
          <w:sz w:val="26"/>
          <w:szCs w:val="26"/>
        </w:rPr>
        <w:t>SFE Energy Pennsylvania, Inc. d/b/a SFE or SFE Energy</w:t>
      </w:r>
      <w:r w:rsidRPr="00635F96">
        <w:rPr>
          <w:kern w:val="1"/>
          <w:sz w:val="26"/>
          <w:szCs w:val="26"/>
        </w:rPr>
        <w:t xml:space="preserve"> </w:t>
      </w:r>
      <w:r w:rsidRPr="00635F96">
        <w:rPr>
          <w:color w:val="000000"/>
          <w:sz w:val="26"/>
          <w:szCs w:val="26"/>
        </w:rPr>
        <w:t>shall operate in accordance with BCS requirements for complaint management and handling.  Notwithstanding the above;</w:t>
      </w:r>
    </w:p>
    <w:p w:rsidR="005920C5" w:rsidRPr="00635F96" w:rsidRDefault="005920C5" w:rsidP="005920C5">
      <w:pPr>
        <w:pStyle w:val="Style"/>
        <w:spacing w:before="230" w:line="264" w:lineRule="exact"/>
        <w:ind w:left="2160" w:right="1440" w:hanging="720"/>
        <w:rPr>
          <w:color w:val="000000"/>
          <w:sz w:val="26"/>
          <w:szCs w:val="26"/>
        </w:rPr>
      </w:pPr>
      <w:r w:rsidRPr="00635F96">
        <w:rPr>
          <w:color w:val="000000"/>
          <w:sz w:val="26"/>
          <w:szCs w:val="26"/>
        </w:rPr>
        <w:tab/>
      </w:r>
      <w:r w:rsidRPr="00635F96">
        <w:rPr>
          <w:spacing w:val="-3"/>
          <w:kern w:val="1"/>
          <w:sz w:val="26"/>
          <w:szCs w:val="26"/>
        </w:rPr>
        <w:t>SFE Energy Pennsylvania, Inc. d/b/a SFE or SFE Energy</w:t>
      </w:r>
      <w:r w:rsidRPr="00635F96">
        <w:rPr>
          <w:kern w:val="1"/>
          <w:sz w:val="26"/>
          <w:szCs w:val="26"/>
        </w:rPr>
        <w:t xml:space="preserve"> </w:t>
      </w:r>
      <w:r w:rsidRPr="00635F96">
        <w:rPr>
          <w:color w:val="000000"/>
          <w:sz w:val="26"/>
          <w:szCs w:val="26"/>
        </w:rPr>
        <w:t xml:space="preserve">will send a written response, either via electronic mail, regular mail or by facsimile, to the BCS advocate assigned to mediate complaints filed against </w:t>
      </w:r>
      <w:r w:rsidRPr="00635F96">
        <w:rPr>
          <w:spacing w:val="-3"/>
          <w:kern w:val="1"/>
          <w:sz w:val="26"/>
          <w:szCs w:val="26"/>
        </w:rPr>
        <w:t>SFE Energy Pennsylvania, Inc. d/b/a SFE or SFE Energy</w:t>
      </w:r>
      <w:r w:rsidRPr="00635F96">
        <w:rPr>
          <w:color w:val="000000"/>
          <w:sz w:val="26"/>
          <w:szCs w:val="26"/>
        </w:rPr>
        <w:t>, within 10 days of receipt of the complaint,</w:t>
      </w:r>
    </w:p>
    <w:p w:rsidR="005920C5" w:rsidRPr="00635F96" w:rsidRDefault="005920C5" w:rsidP="005920C5">
      <w:pPr>
        <w:pStyle w:val="Style"/>
        <w:spacing w:before="230" w:line="264" w:lineRule="exact"/>
        <w:ind w:left="2160" w:right="1440" w:hanging="720"/>
        <w:rPr>
          <w:color w:val="000000"/>
          <w:sz w:val="26"/>
          <w:szCs w:val="26"/>
        </w:rPr>
      </w:pPr>
      <w:r w:rsidRPr="00635F96">
        <w:rPr>
          <w:color w:val="000000"/>
          <w:sz w:val="26"/>
          <w:szCs w:val="26"/>
        </w:rPr>
        <w:tab/>
      </w:r>
      <w:r w:rsidRPr="00635F96">
        <w:rPr>
          <w:spacing w:val="-3"/>
          <w:kern w:val="1"/>
          <w:sz w:val="26"/>
          <w:szCs w:val="26"/>
        </w:rPr>
        <w:t xml:space="preserve">SFE Energy Pennsylvania, Inc. d/b/a SFE or SFE </w:t>
      </w:r>
      <w:r w:rsidRPr="00635F96">
        <w:rPr>
          <w:spacing w:val="-3"/>
          <w:kern w:val="1"/>
          <w:sz w:val="26"/>
          <w:szCs w:val="26"/>
        </w:rPr>
        <w:lastRenderedPageBreak/>
        <w:t>Energy</w:t>
      </w:r>
      <w:r w:rsidRPr="00635F96">
        <w:rPr>
          <w:kern w:val="1"/>
          <w:sz w:val="26"/>
          <w:szCs w:val="26"/>
        </w:rPr>
        <w:t xml:space="preserve"> </w:t>
      </w:r>
      <w:r w:rsidRPr="00635F96">
        <w:rPr>
          <w:color w:val="000000"/>
          <w:sz w:val="26"/>
          <w:szCs w:val="26"/>
        </w:rPr>
        <w:t>will send a written response to the consumer who filed the complaint, within 10 days of receipt of the complaint,</w:t>
      </w:r>
    </w:p>
    <w:p w:rsidR="005920C5" w:rsidRPr="00635F96" w:rsidRDefault="005920C5" w:rsidP="005920C5">
      <w:pPr>
        <w:pStyle w:val="Style"/>
        <w:spacing w:before="230" w:line="264" w:lineRule="exact"/>
        <w:ind w:left="2160" w:right="1440" w:hanging="720"/>
        <w:rPr>
          <w:color w:val="000000"/>
          <w:sz w:val="26"/>
          <w:szCs w:val="26"/>
        </w:rPr>
      </w:pPr>
      <w:r w:rsidRPr="00635F96">
        <w:rPr>
          <w:color w:val="000000"/>
          <w:sz w:val="26"/>
          <w:szCs w:val="26"/>
        </w:rPr>
        <w:tab/>
      </w:r>
      <w:r w:rsidRPr="00635F96">
        <w:rPr>
          <w:spacing w:val="-3"/>
          <w:kern w:val="1"/>
          <w:sz w:val="26"/>
          <w:szCs w:val="26"/>
        </w:rPr>
        <w:t>SFE Energy Pennsylvania, Inc. d/b/a SFE or SFE Energy</w:t>
      </w:r>
      <w:r w:rsidRPr="00635F96">
        <w:rPr>
          <w:kern w:val="1"/>
          <w:sz w:val="26"/>
          <w:szCs w:val="26"/>
        </w:rPr>
        <w:t xml:space="preserve"> </w:t>
      </w:r>
      <w:r w:rsidRPr="00635F96">
        <w:rPr>
          <w:color w:val="000000"/>
          <w:sz w:val="26"/>
          <w:szCs w:val="26"/>
        </w:rPr>
        <w:t>will respond to supplemental or new information referred by BCS, within 10 days of receipt of such information, and</w:t>
      </w:r>
    </w:p>
    <w:p w:rsidR="005920C5" w:rsidRPr="00635F96" w:rsidRDefault="005920C5" w:rsidP="005920C5">
      <w:pPr>
        <w:pStyle w:val="Style"/>
        <w:spacing w:before="230" w:line="264" w:lineRule="exact"/>
        <w:ind w:left="2160" w:right="1440" w:hanging="720"/>
        <w:rPr>
          <w:color w:val="000000"/>
          <w:sz w:val="26"/>
          <w:szCs w:val="26"/>
        </w:rPr>
      </w:pPr>
      <w:r w:rsidRPr="00635F96">
        <w:rPr>
          <w:color w:val="000000"/>
          <w:sz w:val="26"/>
          <w:szCs w:val="26"/>
        </w:rPr>
        <w:tab/>
      </w:r>
      <w:r w:rsidRPr="00635F96">
        <w:rPr>
          <w:spacing w:val="-3"/>
          <w:kern w:val="1"/>
          <w:sz w:val="26"/>
          <w:szCs w:val="26"/>
        </w:rPr>
        <w:t>SFE Energy Pennsylvania, Inc. d/b/a SFE or SFE Energy</w:t>
      </w:r>
      <w:r w:rsidRPr="00635F96">
        <w:rPr>
          <w:kern w:val="1"/>
          <w:sz w:val="26"/>
          <w:szCs w:val="26"/>
        </w:rPr>
        <w:t xml:space="preserve"> </w:t>
      </w:r>
      <w:r w:rsidRPr="00635F96">
        <w:rPr>
          <w:color w:val="000000"/>
          <w:sz w:val="26"/>
          <w:szCs w:val="26"/>
        </w:rPr>
        <w:t>will provide final resolution in writing to BCS and notify the complaining consumer of same.</w:t>
      </w:r>
    </w:p>
    <w:p w:rsidR="005920C5" w:rsidRDefault="005920C5" w:rsidP="005920C5">
      <w:pPr>
        <w:pStyle w:val="Style"/>
        <w:spacing w:before="230" w:line="264" w:lineRule="exact"/>
        <w:ind w:left="2160" w:right="1440" w:hanging="720"/>
        <w:rPr>
          <w:color w:val="000000"/>
          <w:sz w:val="26"/>
          <w:szCs w:val="26"/>
        </w:rPr>
      </w:pPr>
      <w:r>
        <w:rPr>
          <w:color w:val="000000"/>
          <w:sz w:val="26"/>
          <w:szCs w:val="26"/>
        </w:rPr>
        <w:t>e</w:t>
      </w:r>
      <w:r w:rsidRPr="00635F96">
        <w:rPr>
          <w:color w:val="000000"/>
          <w:sz w:val="26"/>
          <w:szCs w:val="26"/>
        </w:rPr>
        <w:t>.</w:t>
      </w:r>
      <w:r w:rsidRPr="00635F96">
        <w:rPr>
          <w:color w:val="000000"/>
          <w:sz w:val="26"/>
          <w:szCs w:val="26"/>
        </w:rPr>
        <w:tab/>
      </w:r>
      <w:r>
        <w:rPr>
          <w:sz w:val="26"/>
          <w:szCs w:val="26"/>
        </w:rPr>
        <w:t>At</w:t>
      </w:r>
      <w:r w:rsidRPr="00635F96">
        <w:rPr>
          <w:sz w:val="26"/>
          <w:szCs w:val="26"/>
        </w:rPr>
        <w:t xml:space="preserve"> the expiration of the Term, </w:t>
      </w:r>
      <w:r w:rsidRPr="00635F96">
        <w:rPr>
          <w:spacing w:val="-3"/>
          <w:kern w:val="1"/>
          <w:sz w:val="26"/>
          <w:szCs w:val="26"/>
        </w:rPr>
        <w:t>SFE Energy Pennsylvania, Inc. d/b/a SFE or SFE Energy</w:t>
      </w:r>
      <w:r w:rsidRPr="00635F96">
        <w:rPr>
          <w:kern w:val="1"/>
          <w:sz w:val="26"/>
          <w:szCs w:val="26"/>
        </w:rPr>
        <w:t xml:space="preserve"> </w:t>
      </w:r>
      <w:r w:rsidRPr="00635F96">
        <w:rPr>
          <w:sz w:val="26"/>
          <w:szCs w:val="26"/>
        </w:rPr>
        <w:t xml:space="preserve">shall file a status report with the Commission describing its compliance with the Public Utility Code, Commission Orders and Regulations, and the conditions set forth herein. </w:t>
      </w:r>
      <w:r w:rsidRPr="00635F96">
        <w:rPr>
          <w:color w:val="000000"/>
          <w:sz w:val="26"/>
          <w:szCs w:val="26"/>
        </w:rPr>
        <w:t xml:space="preserve"> A copy of this status report shall be provided to the Commission’s Bureau of Technical Utility Services and the Commission’s Bureau of Consumer Services.</w:t>
      </w:r>
    </w:p>
    <w:p w:rsidR="00093CF0" w:rsidRPr="00904F30" w:rsidRDefault="00093CF0" w:rsidP="00093CF0">
      <w:pPr>
        <w:spacing w:line="360" w:lineRule="auto"/>
        <w:ind w:firstLine="1440"/>
        <w:rPr>
          <w:color w:val="auto"/>
          <w:sz w:val="26"/>
          <w:szCs w:val="26"/>
        </w:rPr>
      </w:pPr>
    </w:p>
    <w:p w:rsidR="00093CF0" w:rsidRPr="00904F30" w:rsidRDefault="00093CF0" w:rsidP="00093CF0">
      <w:pPr>
        <w:spacing w:line="360" w:lineRule="auto"/>
        <w:ind w:firstLine="1440"/>
        <w:rPr>
          <w:color w:val="auto"/>
          <w:sz w:val="26"/>
          <w:szCs w:val="26"/>
        </w:rPr>
      </w:pPr>
      <w:r w:rsidRPr="00904F30">
        <w:rPr>
          <w:color w:val="auto"/>
          <w:sz w:val="26"/>
          <w:szCs w:val="26"/>
        </w:rPr>
        <w:t>4.</w:t>
      </w:r>
      <w:r w:rsidRPr="00904F30">
        <w:rPr>
          <w:color w:val="auto"/>
          <w:sz w:val="26"/>
          <w:szCs w:val="26"/>
        </w:rPr>
        <w:tab/>
        <w:t xml:space="preserve">That if this </w:t>
      </w:r>
      <w:r w:rsidR="00135512">
        <w:rPr>
          <w:color w:val="auto"/>
          <w:sz w:val="26"/>
          <w:szCs w:val="26"/>
        </w:rPr>
        <w:t>O</w:t>
      </w:r>
      <w:r w:rsidRPr="00904F30">
        <w:rPr>
          <w:color w:val="auto"/>
          <w:sz w:val="26"/>
          <w:szCs w:val="26"/>
        </w:rPr>
        <w:t xml:space="preserve">rder becomes final, the Commission’s Bureau of Technical Utility Services, with the assistance of the Bureau of Consumer Services and the Law Bureau, shall monitor </w:t>
      </w:r>
      <w:r w:rsidR="004E78B2" w:rsidRPr="00904F30">
        <w:rPr>
          <w:color w:val="auto"/>
          <w:sz w:val="26"/>
          <w:szCs w:val="26"/>
        </w:rPr>
        <w:t>SFE</w:t>
      </w:r>
      <w:r w:rsidRPr="00904F30">
        <w:rPr>
          <w:color w:val="auto"/>
          <w:sz w:val="26"/>
          <w:szCs w:val="26"/>
        </w:rPr>
        <w:t>’s compliance with the conditions set forth in this Order.</w:t>
      </w:r>
    </w:p>
    <w:p w:rsidR="00093CF0" w:rsidRPr="0009428D" w:rsidRDefault="00093CF0" w:rsidP="00860E25">
      <w:pPr>
        <w:ind w:right="1440"/>
        <w:rPr>
          <w:color w:val="auto"/>
          <w:sz w:val="26"/>
          <w:szCs w:val="26"/>
          <w:highlight w:val="yellow"/>
        </w:rPr>
      </w:pPr>
    </w:p>
    <w:p w:rsidR="00093CF0" w:rsidRPr="00620D6E" w:rsidRDefault="00860E25" w:rsidP="00093CF0">
      <w:pPr>
        <w:tabs>
          <w:tab w:val="left" w:pos="0"/>
        </w:tabs>
        <w:suppressAutoHyphens/>
        <w:spacing w:line="360" w:lineRule="auto"/>
        <w:ind w:firstLine="1440"/>
        <w:rPr>
          <w:color w:val="auto"/>
          <w:spacing w:val="-3"/>
          <w:sz w:val="26"/>
          <w:szCs w:val="26"/>
        </w:rPr>
      </w:pPr>
      <w:r>
        <w:rPr>
          <w:color w:val="auto"/>
          <w:spacing w:val="-3"/>
          <w:kern w:val="1"/>
          <w:sz w:val="26"/>
          <w:szCs w:val="26"/>
        </w:rPr>
        <w:t>5</w:t>
      </w:r>
      <w:r w:rsidR="00093CF0" w:rsidRPr="0009428D">
        <w:rPr>
          <w:color w:val="auto"/>
          <w:spacing w:val="-3"/>
          <w:kern w:val="1"/>
          <w:sz w:val="26"/>
          <w:szCs w:val="26"/>
        </w:rPr>
        <w:t xml:space="preserve">.        </w:t>
      </w:r>
      <w:r w:rsidR="00093CF0" w:rsidRPr="0009428D">
        <w:rPr>
          <w:color w:val="auto"/>
          <w:spacing w:val="-3"/>
          <w:sz w:val="26"/>
          <w:szCs w:val="26"/>
        </w:rPr>
        <w:t>That upon</w:t>
      </w:r>
      <w:r w:rsidR="00F76162">
        <w:rPr>
          <w:color w:val="auto"/>
          <w:spacing w:val="-3"/>
          <w:sz w:val="26"/>
          <w:szCs w:val="26"/>
        </w:rPr>
        <w:t xml:space="preserve"> this Order becoming final,</w:t>
      </w:r>
      <w:r w:rsidR="00093CF0" w:rsidRPr="0009428D">
        <w:rPr>
          <w:color w:val="auto"/>
          <w:spacing w:val="-3"/>
          <w:sz w:val="26"/>
          <w:szCs w:val="26"/>
        </w:rPr>
        <w:t xml:space="preserve"> this proceeding at Docket </w:t>
      </w:r>
      <w:r w:rsidR="00F6416F">
        <w:rPr>
          <w:color w:val="auto"/>
          <w:spacing w:val="-3"/>
          <w:sz w:val="26"/>
          <w:szCs w:val="26"/>
        </w:rPr>
        <w:t xml:space="preserve">  </w:t>
      </w:r>
      <w:r w:rsidR="00093CF0" w:rsidRPr="0009428D">
        <w:rPr>
          <w:color w:val="auto"/>
          <w:spacing w:val="-3"/>
          <w:sz w:val="26"/>
          <w:szCs w:val="26"/>
        </w:rPr>
        <w:t>No.</w:t>
      </w:r>
      <w:r w:rsidR="00F6416F">
        <w:rPr>
          <w:color w:val="auto"/>
          <w:spacing w:val="-3"/>
          <w:sz w:val="26"/>
          <w:szCs w:val="26"/>
        </w:rPr>
        <w:t> </w:t>
      </w:r>
      <w:r w:rsidR="00093CF0" w:rsidRPr="0009428D">
        <w:rPr>
          <w:color w:val="auto"/>
          <w:spacing w:val="-3"/>
          <w:sz w:val="26"/>
          <w:szCs w:val="26"/>
        </w:rPr>
        <w:t>A-20</w:t>
      </w:r>
      <w:r w:rsidR="0009428D" w:rsidRPr="0009428D">
        <w:rPr>
          <w:color w:val="auto"/>
          <w:spacing w:val="-3"/>
          <w:sz w:val="26"/>
          <w:szCs w:val="26"/>
        </w:rPr>
        <w:t>13-2353576</w:t>
      </w:r>
      <w:r w:rsidR="00093CF0" w:rsidRPr="0009428D">
        <w:rPr>
          <w:color w:val="auto"/>
          <w:spacing w:val="-3"/>
          <w:sz w:val="26"/>
          <w:szCs w:val="26"/>
        </w:rPr>
        <w:t xml:space="preserve"> be 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D60780"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07A2A25B" wp14:editId="053B3735">
            <wp:simplePos x="0" y="0"/>
            <wp:positionH relativeFrom="column">
              <wp:posOffset>2286000</wp:posOffset>
            </wp:positionH>
            <wp:positionV relativeFrom="paragraph">
              <wp:posOffset>55245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09428D">
        <w:rPr>
          <w:color w:val="auto"/>
          <w:sz w:val="26"/>
          <w:szCs w:val="26"/>
        </w:rPr>
        <w:t>August 15, 2013</w:t>
      </w:r>
    </w:p>
    <w:p w:rsidR="00327F6C" w:rsidRPr="00A0376F"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D60780">
        <w:rPr>
          <w:color w:val="auto"/>
          <w:sz w:val="26"/>
          <w:szCs w:val="26"/>
        </w:rPr>
        <w:t>August 15, 2013</w:t>
      </w:r>
      <w:bookmarkStart w:id="0" w:name="_GoBack"/>
      <w:bookmarkEnd w:id="0"/>
    </w:p>
    <w:sectPr w:rsidR="00327F6C" w:rsidRPr="00A0376F" w:rsidSect="00F6416F">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5E5" w:rsidRDefault="002455E5">
      <w:r>
        <w:separator/>
      </w:r>
    </w:p>
  </w:endnote>
  <w:endnote w:type="continuationSeparator" w:id="0">
    <w:p w:rsidR="002455E5" w:rsidRDefault="0024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F0" w:rsidRDefault="00093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3CF0" w:rsidRDefault="00093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F0" w:rsidRDefault="00093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0780">
      <w:rPr>
        <w:rStyle w:val="PageNumber"/>
        <w:noProof/>
      </w:rPr>
      <w:t>7</w:t>
    </w:r>
    <w:r>
      <w:rPr>
        <w:rStyle w:val="PageNumber"/>
      </w:rPr>
      <w:fldChar w:fldCharType="end"/>
    </w:r>
  </w:p>
  <w:p w:rsidR="00093CF0" w:rsidRDefault="00093CF0">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5E5" w:rsidRDefault="002455E5">
      <w:r>
        <w:separator/>
      </w:r>
    </w:p>
  </w:footnote>
  <w:footnote w:type="continuationSeparator" w:id="0">
    <w:p w:rsidR="002455E5" w:rsidRDefault="00245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2C1908B7"/>
    <w:multiLevelType w:val="hybridMultilevel"/>
    <w:tmpl w:val="A192D1A8"/>
    <w:lvl w:ilvl="0" w:tplc="09CAD1A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7">
    <w:nsid w:val="461B443E"/>
    <w:multiLevelType w:val="singleLevel"/>
    <w:tmpl w:val="0409000F"/>
    <w:lvl w:ilvl="0">
      <w:start w:val="1"/>
      <w:numFmt w:val="decimal"/>
      <w:lvlText w:val="%1."/>
      <w:lvlJc w:val="left"/>
      <w:pPr>
        <w:tabs>
          <w:tab w:val="num" w:pos="360"/>
        </w:tabs>
        <w:ind w:left="360" w:hanging="360"/>
      </w:pPr>
    </w:lvl>
  </w:abstractNum>
  <w:abstractNum w:abstractNumId="8">
    <w:nsid w:val="52A83517"/>
    <w:multiLevelType w:val="singleLevel"/>
    <w:tmpl w:val="0409000F"/>
    <w:lvl w:ilvl="0">
      <w:start w:val="1"/>
      <w:numFmt w:val="decimal"/>
      <w:lvlText w:val="%1."/>
      <w:lvlJc w:val="left"/>
      <w:pPr>
        <w:tabs>
          <w:tab w:val="num" w:pos="360"/>
        </w:tabs>
        <w:ind w:left="360" w:hanging="360"/>
      </w:pPr>
    </w:lvl>
  </w:abstractNum>
  <w:abstractNum w:abstractNumId="9">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2">
    <w:nsid w:val="62F47842"/>
    <w:multiLevelType w:val="singleLevel"/>
    <w:tmpl w:val="0409000F"/>
    <w:lvl w:ilvl="0">
      <w:start w:val="1"/>
      <w:numFmt w:val="decimal"/>
      <w:lvlText w:val="%1."/>
      <w:lvlJc w:val="left"/>
      <w:pPr>
        <w:tabs>
          <w:tab w:val="num" w:pos="360"/>
        </w:tabs>
        <w:ind w:left="360" w:hanging="360"/>
      </w:pPr>
    </w:lvl>
  </w:abstractNum>
  <w:abstractNum w:abstractNumId="13">
    <w:nsid w:val="68BE09CB"/>
    <w:multiLevelType w:val="hybridMultilevel"/>
    <w:tmpl w:val="27A445C6"/>
    <w:lvl w:ilvl="0" w:tplc="61EE5F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5"/>
  </w:num>
  <w:num w:numId="2">
    <w:abstractNumId w:val="1"/>
  </w:num>
  <w:num w:numId="3">
    <w:abstractNumId w:val="5"/>
  </w:num>
  <w:num w:numId="4">
    <w:abstractNumId w:val="14"/>
  </w:num>
  <w:num w:numId="5">
    <w:abstractNumId w:val="6"/>
  </w:num>
  <w:num w:numId="6">
    <w:abstractNumId w:val="12"/>
  </w:num>
  <w:num w:numId="7">
    <w:abstractNumId w:val="7"/>
  </w:num>
  <w:num w:numId="8">
    <w:abstractNumId w:val="10"/>
  </w:num>
  <w:num w:numId="9">
    <w:abstractNumId w:val="9"/>
  </w:num>
  <w:num w:numId="10">
    <w:abstractNumId w:val="10"/>
  </w:num>
  <w:num w:numId="11">
    <w:abstractNumId w:val="4"/>
  </w:num>
  <w:num w:numId="12">
    <w:abstractNumId w:val="16"/>
  </w:num>
  <w:num w:numId="13">
    <w:abstractNumId w:val="2"/>
  </w:num>
  <w:num w:numId="14">
    <w:abstractNumId w:val="11"/>
  </w:num>
  <w:num w:numId="15">
    <w:abstractNumId w:val="0"/>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32C28"/>
    <w:rsid w:val="00035648"/>
    <w:rsid w:val="0005250C"/>
    <w:rsid w:val="00057159"/>
    <w:rsid w:val="00063778"/>
    <w:rsid w:val="00067FBE"/>
    <w:rsid w:val="000836B0"/>
    <w:rsid w:val="000924F5"/>
    <w:rsid w:val="00092E61"/>
    <w:rsid w:val="00093CF0"/>
    <w:rsid w:val="0009428D"/>
    <w:rsid w:val="000961E7"/>
    <w:rsid w:val="00096F00"/>
    <w:rsid w:val="000A452F"/>
    <w:rsid w:val="000B0850"/>
    <w:rsid w:val="000B269D"/>
    <w:rsid w:val="000B74C8"/>
    <w:rsid w:val="000E746C"/>
    <w:rsid w:val="000F0C10"/>
    <w:rsid w:val="000F42A0"/>
    <w:rsid w:val="00110639"/>
    <w:rsid w:val="00111D25"/>
    <w:rsid w:val="00115910"/>
    <w:rsid w:val="00115BC6"/>
    <w:rsid w:val="00134027"/>
    <w:rsid w:val="001342C8"/>
    <w:rsid w:val="00135512"/>
    <w:rsid w:val="00135AA3"/>
    <w:rsid w:val="00140E47"/>
    <w:rsid w:val="001431AD"/>
    <w:rsid w:val="0014558C"/>
    <w:rsid w:val="0014650C"/>
    <w:rsid w:val="00155181"/>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002B"/>
    <w:rsid w:val="002417EE"/>
    <w:rsid w:val="002455E5"/>
    <w:rsid w:val="002465FA"/>
    <w:rsid w:val="002536CC"/>
    <w:rsid w:val="00255573"/>
    <w:rsid w:val="002561A5"/>
    <w:rsid w:val="00256F24"/>
    <w:rsid w:val="00287845"/>
    <w:rsid w:val="002957D5"/>
    <w:rsid w:val="002B188D"/>
    <w:rsid w:val="002C2425"/>
    <w:rsid w:val="002C2F3E"/>
    <w:rsid w:val="002E2408"/>
    <w:rsid w:val="002F0D10"/>
    <w:rsid w:val="00302313"/>
    <w:rsid w:val="00304801"/>
    <w:rsid w:val="00321591"/>
    <w:rsid w:val="00322527"/>
    <w:rsid w:val="00324980"/>
    <w:rsid w:val="00325197"/>
    <w:rsid w:val="0032783F"/>
    <w:rsid w:val="00327F6C"/>
    <w:rsid w:val="00331BA8"/>
    <w:rsid w:val="0033548C"/>
    <w:rsid w:val="00340913"/>
    <w:rsid w:val="003426C9"/>
    <w:rsid w:val="003709B2"/>
    <w:rsid w:val="00373969"/>
    <w:rsid w:val="00377004"/>
    <w:rsid w:val="003801FF"/>
    <w:rsid w:val="00385F6C"/>
    <w:rsid w:val="00396148"/>
    <w:rsid w:val="0039633F"/>
    <w:rsid w:val="003A3CA9"/>
    <w:rsid w:val="003B2949"/>
    <w:rsid w:val="003C294A"/>
    <w:rsid w:val="003C70A2"/>
    <w:rsid w:val="003D40AE"/>
    <w:rsid w:val="004060E4"/>
    <w:rsid w:val="004133FD"/>
    <w:rsid w:val="00416012"/>
    <w:rsid w:val="0041675F"/>
    <w:rsid w:val="00422D81"/>
    <w:rsid w:val="00422E18"/>
    <w:rsid w:val="00431426"/>
    <w:rsid w:val="00434813"/>
    <w:rsid w:val="00436E40"/>
    <w:rsid w:val="00442AA5"/>
    <w:rsid w:val="00443A68"/>
    <w:rsid w:val="00455DB0"/>
    <w:rsid w:val="0045738F"/>
    <w:rsid w:val="0046061A"/>
    <w:rsid w:val="00460AD5"/>
    <w:rsid w:val="004622D5"/>
    <w:rsid w:val="00467AE4"/>
    <w:rsid w:val="00467DE5"/>
    <w:rsid w:val="00470122"/>
    <w:rsid w:val="00473C2A"/>
    <w:rsid w:val="00481B3D"/>
    <w:rsid w:val="00483680"/>
    <w:rsid w:val="0049090D"/>
    <w:rsid w:val="00496E55"/>
    <w:rsid w:val="004A3285"/>
    <w:rsid w:val="004A771C"/>
    <w:rsid w:val="004B0A2C"/>
    <w:rsid w:val="004B14A6"/>
    <w:rsid w:val="004B3E0C"/>
    <w:rsid w:val="004B515C"/>
    <w:rsid w:val="004D3BB5"/>
    <w:rsid w:val="004E78B2"/>
    <w:rsid w:val="004F5FD5"/>
    <w:rsid w:val="00503C79"/>
    <w:rsid w:val="00503EBC"/>
    <w:rsid w:val="00505D26"/>
    <w:rsid w:val="005240C2"/>
    <w:rsid w:val="00536337"/>
    <w:rsid w:val="00551DC0"/>
    <w:rsid w:val="005566A8"/>
    <w:rsid w:val="00560908"/>
    <w:rsid w:val="00583778"/>
    <w:rsid w:val="0059167C"/>
    <w:rsid w:val="005920C5"/>
    <w:rsid w:val="00595F83"/>
    <w:rsid w:val="005A0A0C"/>
    <w:rsid w:val="005A2266"/>
    <w:rsid w:val="005A2F68"/>
    <w:rsid w:val="005A456F"/>
    <w:rsid w:val="005B32DF"/>
    <w:rsid w:val="005B6E5B"/>
    <w:rsid w:val="005C1529"/>
    <w:rsid w:val="005C47ED"/>
    <w:rsid w:val="005E6AE9"/>
    <w:rsid w:val="00600E31"/>
    <w:rsid w:val="00602A6F"/>
    <w:rsid w:val="006048D1"/>
    <w:rsid w:val="0060658F"/>
    <w:rsid w:val="00623ED9"/>
    <w:rsid w:val="006244FB"/>
    <w:rsid w:val="0064698B"/>
    <w:rsid w:val="00646996"/>
    <w:rsid w:val="006617AA"/>
    <w:rsid w:val="006649B1"/>
    <w:rsid w:val="00670772"/>
    <w:rsid w:val="00673EA9"/>
    <w:rsid w:val="0068607F"/>
    <w:rsid w:val="00686708"/>
    <w:rsid w:val="006A7782"/>
    <w:rsid w:val="006B372E"/>
    <w:rsid w:val="006B65BA"/>
    <w:rsid w:val="006D7FE8"/>
    <w:rsid w:val="006E0975"/>
    <w:rsid w:val="006E0A67"/>
    <w:rsid w:val="006F2526"/>
    <w:rsid w:val="007027ED"/>
    <w:rsid w:val="00704025"/>
    <w:rsid w:val="00720F00"/>
    <w:rsid w:val="007409D4"/>
    <w:rsid w:val="00750A43"/>
    <w:rsid w:val="007516EF"/>
    <w:rsid w:val="00755CBD"/>
    <w:rsid w:val="0075693D"/>
    <w:rsid w:val="00761CFC"/>
    <w:rsid w:val="00767417"/>
    <w:rsid w:val="00770909"/>
    <w:rsid w:val="007827CA"/>
    <w:rsid w:val="00793F53"/>
    <w:rsid w:val="007A1FFC"/>
    <w:rsid w:val="007A2A87"/>
    <w:rsid w:val="007A4232"/>
    <w:rsid w:val="007B4545"/>
    <w:rsid w:val="007D3317"/>
    <w:rsid w:val="007E6C04"/>
    <w:rsid w:val="00802A48"/>
    <w:rsid w:val="008044CC"/>
    <w:rsid w:val="00806A00"/>
    <w:rsid w:val="0081149C"/>
    <w:rsid w:val="008223B4"/>
    <w:rsid w:val="00831060"/>
    <w:rsid w:val="0083254A"/>
    <w:rsid w:val="008331B7"/>
    <w:rsid w:val="00857CF9"/>
    <w:rsid w:val="00860E25"/>
    <w:rsid w:val="00865587"/>
    <w:rsid w:val="00873C30"/>
    <w:rsid w:val="00873FFD"/>
    <w:rsid w:val="00880E36"/>
    <w:rsid w:val="008811DE"/>
    <w:rsid w:val="008A0791"/>
    <w:rsid w:val="008A4174"/>
    <w:rsid w:val="008A60F7"/>
    <w:rsid w:val="008B0BE3"/>
    <w:rsid w:val="008B5564"/>
    <w:rsid w:val="008B5CF7"/>
    <w:rsid w:val="008B7418"/>
    <w:rsid w:val="008E14F8"/>
    <w:rsid w:val="008E7AB6"/>
    <w:rsid w:val="008F34AF"/>
    <w:rsid w:val="008F654C"/>
    <w:rsid w:val="00900179"/>
    <w:rsid w:val="00904F30"/>
    <w:rsid w:val="00911AE7"/>
    <w:rsid w:val="0091459D"/>
    <w:rsid w:val="00920C8A"/>
    <w:rsid w:val="0093104B"/>
    <w:rsid w:val="009343B0"/>
    <w:rsid w:val="00944864"/>
    <w:rsid w:val="00956D08"/>
    <w:rsid w:val="0096105A"/>
    <w:rsid w:val="009653EF"/>
    <w:rsid w:val="0097132C"/>
    <w:rsid w:val="0097637B"/>
    <w:rsid w:val="0097735C"/>
    <w:rsid w:val="0099101D"/>
    <w:rsid w:val="009A45B0"/>
    <w:rsid w:val="009B15A3"/>
    <w:rsid w:val="009B3560"/>
    <w:rsid w:val="009B6D37"/>
    <w:rsid w:val="009C1693"/>
    <w:rsid w:val="009E185E"/>
    <w:rsid w:val="009E5F18"/>
    <w:rsid w:val="009F7EEA"/>
    <w:rsid w:val="00A01286"/>
    <w:rsid w:val="00A0376F"/>
    <w:rsid w:val="00A06827"/>
    <w:rsid w:val="00A1456A"/>
    <w:rsid w:val="00A3620E"/>
    <w:rsid w:val="00A43450"/>
    <w:rsid w:val="00A4353E"/>
    <w:rsid w:val="00A54DF3"/>
    <w:rsid w:val="00A63D74"/>
    <w:rsid w:val="00A91F70"/>
    <w:rsid w:val="00A94729"/>
    <w:rsid w:val="00A9500A"/>
    <w:rsid w:val="00AA5F85"/>
    <w:rsid w:val="00AA6BA7"/>
    <w:rsid w:val="00AB27E5"/>
    <w:rsid w:val="00AB4F42"/>
    <w:rsid w:val="00AB78E2"/>
    <w:rsid w:val="00AD041F"/>
    <w:rsid w:val="00AD0BB3"/>
    <w:rsid w:val="00AD698D"/>
    <w:rsid w:val="00AD6D67"/>
    <w:rsid w:val="00AF7807"/>
    <w:rsid w:val="00AF7E02"/>
    <w:rsid w:val="00B01BFF"/>
    <w:rsid w:val="00B11E8F"/>
    <w:rsid w:val="00B2230A"/>
    <w:rsid w:val="00B265C0"/>
    <w:rsid w:val="00B328F0"/>
    <w:rsid w:val="00B60C78"/>
    <w:rsid w:val="00B6554F"/>
    <w:rsid w:val="00B76EFD"/>
    <w:rsid w:val="00B778CE"/>
    <w:rsid w:val="00B82BBA"/>
    <w:rsid w:val="00B97524"/>
    <w:rsid w:val="00BA0F3E"/>
    <w:rsid w:val="00BA16B1"/>
    <w:rsid w:val="00BB57BC"/>
    <w:rsid w:val="00BC06F2"/>
    <w:rsid w:val="00BD0566"/>
    <w:rsid w:val="00BF0679"/>
    <w:rsid w:val="00C00A92"/>
    <w:rsid w:val="00C0197E"/>
    <w:rsid w:val="00C22737"/>
    <w:rsid w:val="00C334C7"/>
    <w:rsid w:val="00C4170A"/>
    <w:rsid w:val="00C53619"/>
    <w:rsid w:val="00C56389"/>
    <w:rsid w:val="00C60125"/>
    <w:rsid w:val="00C62030"/>
    <w:rsid w:val="00C62FC0"/>
    <w:rsid w:val="00C70180"/>
    <w:rsid w:val="00C741C9"/>
    <w:rsid w:val="00C87CB0"/>
    <w:rsid w:val="00C90062"/>
    <w:rsid w:val="00C916CD"/>
    <w:rsid w:val="00CA7562"/>
    <w:rsid w:val="00CB2837"/>
    <w:rsid w:val="00CE5F7B"/>
    <w:rsid w:val="00CE6CD8"/>
    <w:rsid w:val="00CF61F6"/>
    <w:rsid w:val="00D06553"/>
    <w:rsid w:val="00D15984"/>
    <w:rsid w:val="00D175A5"/>
    <w:rsid w:val="00D229E1"/>
    <w:rsid w:val="00D24D44"/>
    <w:rsid w:val="00D41AFC"/>
    <w:rsid w:val="00D44084"/>
    <w:rsid w:val="00D54F5C"/>
    <w:rsid w:val="00D57D45"/>
    <w:rsid w:val="00D60780"/>
    <w:rsid w:val="00D62C73"/>
    <w:rsid w:val="00D65D89"/>
    <w:rsid w:val="00D66464"/>
    <w:rsid w:val="00D674BF"/>
    <w:rsid w:val="00D7492E"/>
    <w:rsid w:val="00D74CC2"/>
    <w:rsid w:val="00D75173"/>
    <w:rsid w:val="00D755A7"/>
    <w:rsid w:val="00D944F4"/>
    <w:rsid w:val="00D96482"/>
    <w:rsid w:val="00DA19EE"/>
    <w:rsid w:val="00DB4492"/>
    <w:rsid w:val="00DC5542"/>
    <w:rsid w:val="00DE7122"/>
    <w:rsid w:val="00DF71D1"/>
    <w:rsid w:val="00DF7D0B"/>
    <w:rsid w:val="00E25176"/>
    <w:rsid w:val="00E257D7"/>
    <w:rsid w:val="00E31FE9"/>
    <w:rsid w:val="00E43456"/>
    <w:rsid w:val="00E51E1D"/>
    <w:rsid w:val="00E53467"/>
    <w:rsid w:val="00E778C1"/>
    <w:rsid w:val="00E86964"/>
    <w:rsid w:val="00E94F9B"/>
    <w:rsid w:val="00E9649D"/>
    <w:rsid w:val="00E970BB"/>
    <w:rsid w:val="00EB2260"/>
    <w:rsid w:val="00EB2D6B"/>
    <w:rsid w:val="00ED05D9"/>
    <w:rsid w:val="00EE3D4D"/>
    <w:rsid w:val="00EE5054"/>
    <w:rsid w:val="00EF4712"/>
    <w:rsid w:val="00EF52D0"/>
    <w:rsid w:val="00EF5D53"/>
    <w:rsid w:val="00EF6F03"/>
    <w:rsid w:val="00EF6FF6"/>
    <w:rsid w:val="00F07D9B"/>
    <w:rsid w:val="00F33D2B"/>
    <w:rsid w:val="00F41039"/>
    <w:rsid w:val="00F46C86"/>
    <w:rsid w:val="00F6416F"/>
    <w:rsid w:val="00F64821"/>
    <w:rsid w:val="00F70C8C"/>
    <w:rsid w:val="00F76162"/>
    <w:rsid w:val="00F83C36"/>
    <w:rsid w:val="00F967DC"/>
    <w:rsid w:val="00F97975"/>
    <w:rsid w:val="00FA219D"/>
    <w:rsid w:val="00FC2DDB"/>
    <w:rsid w:val="00FC4469"/>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093CF0"/>
    <w:pPr>
      <w:ind w:left="720"/>
      <w:contextualSpacing/>
    </w:pPr>
  </w:style>
  <w:style w:type="paragraph" w:customStyle="1" w:styleId="Style">
    <w:name w:val="Style"/>
    <w:rsid w:val="00093CF0"/>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093CF0"/>
    <w:pPr>
      <w:ind w:left="720"/>
      <w:contextualSpacing/>
    </w:pPr>
  </w:style>
  <w:style w:type="paragraph" w:customStyle="1" w:styleId="Style">
    <w:name w:val="Style"/>
    <w:rsid w:val="00093CF0"/>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47</cp:revision>
  <cp:lastPrinted>2013-08-15T11:36:00Z</cp:lastPrinted>
  <dcterms:created xsi:type="dcterms:W3CDTF">2013-07-26T17:22:00Z</dcterms:created>
  <dcterms:modified xsi:type="dcterms:W3CDTF">2013-08-15T11:36:00Z</dcterms:modified>
</cp:coreProperties>
</file>