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r>
      <w:r w:rsidR="00EC6E97">
        <w:rPr>
          <w:b/>
        </w:rPr>
        <w:t xml:space="preserve"> </w:t>
      </w:r>
      <w:r w:rsidRPr="00DC79A9">
        <w:rPr>
          <w:b/>
        </w:rPr>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t>Harrisburg, PA  17105-3265</w:t>
      </w:r>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DC0DBA">
        <w:t>August 15</w:t>
      </w:r>
      <w:r w:rsidR="00984D41">
        <w:t>, 2013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950F6E" w:rsidP="00A57B3F">
      <w:pPr>
        <w:tabs>
          <w:tab w:val="left" w:pos="-720"/>
        </w:tabs>
        <w:suppressAutoHyphens/>
      </w:pPr>
      <w:r>
        <w:tab/>
        <w:t>Wayne E. Gardner</w:t>
      </w:r>
    </w:p>
    <w:p w:rsidR="00A37DE3" w:rsidRDefault="008D3745" w:rsidP="00A57B3F">
      <w:pPr>
        <w:tabs>
          <w:tab w:val="left" w:pos="-720"/>
        </w:tabs>
        <w:suppressAutoHyphens/>
      </w:pPr>
      <w:r w:rsidRPr="00DC79A9">
        <w:tab/>
      </w:r>
      <w:r w:rsidR="0042329F">
        <w:t>James H. Cawley</w:t>
      </w:r>
    </w:p>
    <w:p w:rsidR="003E38B0" w:rsidRDefault="003E38B0" w:rsidP="00A57B3F">
      <w:pPr>
        <w:tabs>
          <w:tab w:val="left" w:pos="-720"/>
        </w:tabs>
        <w:suppressAutoHyphens/>
      </w:pPr>
      <w:r>
        <w:tab/>
        <w:t>Pamela A. Witmer</w:t>
      </w:r>
    </w:p>
    <w:p w:rsidR="0042329F" w:rsidRPr="00DC79A9" w:rsidRDefault="003E38B0" w:rsidP="00A57B3F">
      <w:pPr>
        <w:tabs>
          <w:tab w:val="left" w:pos="-720"/>
        </w:tabs>
        <w:suppressAutoHyphens/>
      </w:pPr>
      <w:r>
        <w:tab/>
      </w:r>
    </w:p>
    <w:p w:rsidR="008D5308" w:rsidRDefault="008D5308" w:rsidP="00A57B3F">
      <w:pPr>
        <w:tabs>
          <w:tab w:val="left" w:pos="-720"/>
        </w:tabs>
        <w:suppressAutoHyphens/>
      </w:pPr>
    </w:p>
    <w:p w:rsidR="0042329F" w:rsidRDefault="002865C2" w:rsidP="00A57B3F">
      <w:pPr>
        <w:tabs>
          <w:tab w:val="left" w:pos="-720"/>
        </w:tabs>
        <w:suppressAutoHyphens/>
      </w:pPr>
      <w:r>
        <w:t>Bridge Structure where State Route 1025</w:t>
      </w:r>
      <w:r>
        <w:tab/>
      </w:r>
      <w:r>
        <w:tab/>
      </w:r>
      <w:r>
        <w:tab/>
      </w:r>
      <w:r>
        <w:tab/>
      </w:r>
      <w:r>
        <w:tab/>
        <w:t>M</w:t>
      </w:r>
      <w:r w:rsidR="00C20A54">
        <w:t>-</w:t>
      </w:r>
      <w:r w:rsidR="0076117D">
        <w:t>201</w:t>
      </w:r>
      <w:r>
        <w:t>3</w:t>
      </w:r>
      <w:r w:rsidR="006D380D">
        <w:t>-</w:t>
      </w:r>
      <w:r>
        <w:t>2364201</w:t>
      </w:r>
    </w:p>
    <w:p w:rsidR="00E41629" w:rsidRDefault="002865C2" w:rsidP="00A57B3F">
      <w:pPr>
        <w:tabs>
          <w:tab w:val="left" w:pos="-720"/>
        </w:tabs>
        <w:suppressAutoHyphens/>
      </w:pPr>
      <w:r>
        <w:t xml:space="preserve">crosses over a single track of Canadian  </w:t>
      </w:r>
    </w:p>
    <w:p w:rsidR="00CC4CC0" w:rsidRDefault="00321852" w:rsidP="00A57B3F">
      <w:pPr>
        <w:tabs>
          <w:tab w:val="left" w:pos="-720"/>
        </w:tabs>
        <w:suppressAutoHyphens/>
      </w:pPr>
      <w:r>
        <w:t>Pacific Railway</w:t>
      </w:r>
      <w:r w:rsidR="002865C2">
        <w:t xml:space="preserve"> (264 293 K) in Nicholson</w:t>
      </w:r>
    </w:p>
    <w:p w:rsidR="00CC4CC0" w:rsidRDefault="002865C2" w:rsidP="00A57B3F">
      <w:pPr>
        <w:tabs>
          <w:tab w:val="left" w:pos="-720"/>
        </w:tabs>
        <w:suppressAutoHyphens/>
      </w:pPr>
      <w:r>
        <w:t>Borough, Wyoming County</w:t>
      </w:r>
    </w:p>
    <w:p w:rsidR="001D095A" w:rsidRDefault="007E1E34" w:rsidP="00A57B3F">
      <w:pPr>
        <w:tabs>
          <w:tab w:val="left" w:pos="-720"/>
        </w:tabs>
        <w:suppressAutoHyphens/>
      </w:pPr>
      <w:r w:rsidRPr="00DC79A9">
        <w:t xml:space="preserve"> </w:t>
      </w:r>
      <w:r w:rsidR="007511D1" w:rsidRPr="00DC79A9">
        <w:t xml:space="preserve"> </w:t>
      </w:r>
    </w:p>
    <w:p w:rsidR="00510C23" w:rsidRPr="00DC79A9" w:rsidRDefault="00510C23" w:rsidP="00A57B3F">
      <w:pPr>
        <w:tabs>
          <w:tab w:val="left" w:pos="-720"/>
        </w:tabs>
        <w:suppressAutoHyphens/>
      </w:pP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510C23" w:rsidRDefault="000F3EBC" w:rsidP="00B92FC7">
      <w:pPr>
        <w:pStyle w:val="FootnoteText"/>
        <w:spacing w:line="360" w:lineRule="auto"/>
        <w:ind w:firstLine="720"/>
      </w:pPr>
      <w:r>
        <w:tab/>
      </w:r>
      <w:r w:rsidR="0000546D">
        <w:t>B</w:t>
      </w:r>
      <w:r w:rsidR="00A37DE3" w:rsidRPr="00DC79A9">
        <w:t xml:space="preserve">efore the </w:t>
      </w:r>
      <w:r w:rsidR="00607006">
        <w:t>Pennsylvania Public Utility Commission (</w:t>
      </w:r>
      <w:r w:rsidR="00A37DE3" w:rsidRPr="00DC79A9">
        <w:t>Commission</w:t>
      </w:r>
      <w:r w:rsidR="00607006">
        <w:t>)</w:t>
      </w:r>
      <w:r w:rsidR="0003729B">
        <w:t xml:space="preserve"> for </w:t>
      </w:r>
      <w:r w:rsidR="00E265F0" w:rsidRPr="00DC79A9">
        <w:t xml:space="preserve">consideration and </w:t>
      </w:r>
      <w:r w:rsidR="00A37DE3" w:rsidRPr="00DC79A9">
        <w:t xml:space="preserve">disposition </w:t>
      </w:r>
      <w:r w:rsidR="00FD7D37">
        <w:t xml:space="preserve">are the following documents filed by the Department of Transportation of the Commonwealth of Pennsylvania (PennDOT) on June 3, 2013:  (1) </w:t>
      </w:r>
      <w:r w:rsidR="00A37DE3" w:rsidRPr="00DC79A9">
        <w:t>a</w:t>
      </w:r>
      <w:r w:rsidR="003F05C8">
        <w:t xml:space="preserve"> </w:t>
      </w:r>
      <w:r w:rsidR="00620C5D">
        <w:t xml:space="preserve">Petition for </w:t>
      </w:r>
      <w:r w:rsidR="002865C2">
        <w:t>Reconsideration</w:t>
      </w:r>
      <w:r w:rsidR="00C243B3">
        <w:t xml:space="preserve"> </w:t>
      </w:r>
      <w:r w:rsidR="009840B4">
        <w:t>and Amendment</w:t>
      </w:r>
      <w:r w:rsidR="00FD7D37">
        <w:t xml:space="preserve"> </w:t>
      </w:r>
      <w:r w:rsidR="00F17689">
        <w:t xml:space="preserve">(Petition for Reconsideration) </w:t>
      </w:r>
      <w:r w:rsidR="00FD7D37">
        <w:t>of the Order entered May 23, 2013 (</w:t>
      </w:r>
      <w:r w:rsidR="00FD7D37">
        <w:rPr>
          <w:i/>
        </w:rPr>
        <w:t>May</w:t>
      </w:r>
      <w:r w:rsidR="00FD7D37" w:rsidRPr="00321CC6">
        <w:rPr>
          <w:i/>
        </w:rPr>
        <w:t xml:space="preserve"> 201</w:t>
      </w:r>
      <w:r w:rsidR="00FD7D37">
        <w:rPr>
          <w:i/>
        </w:rPr>
        <w:t>3</w:t>
      </w:r>
      <w:r w:rsidR="00FD7D37" w:rsidRPr="00321CC6">
        <w:rPr>
          <w:i/>
        </w:rPr>
        <w:t xml:space="preserve"> </w:t>
      </w:r>
      <w:r w:rsidR="00FD7D37">
        <w:rPr>
          <w:i/>
        </w:rPr>
        <w:t>Order</w:t>
      </w:r>
      <w:r w:rsidR="00FD7D37">
        <w:t>)</w:t>
      </w:r>
      <w:r w:rsidR="00DA15DC">
        <w:t>,</w:t>
      </w:r>
      <w:r w:rsidR="00FD7D37">
        <w:t xml:space="preserve"> in the above-captioned proceedings; (2) </w:t>
      </w:r>
      <w:r w:rsidR="00241F91">
        <w:t>a Motion for Certification of Interlocutory Order and Stay of Proceedings Pending Appeal</w:t>
      </w:r>
      <w:r w:rsidR="00FD7D37">
        <w:t>;</w:t>
      </w:r>
      <w:r w:rsidR="00241F91">
        <w:t xml:space="preserve"> and </w:t>
      </w:r>
      <w:r w:rsidR="00FD7D37">
        <w:t xml:space="preserve">(3) </w:t>
      </w:r>
      <w:r w:rsidR="00241F91">
        <w:t>a Petition for Protective Order.</w:t>
      </w:r>
      <w:r w:rsidR="00FD7D37">
        <w:t xml:space="preserve">  No Answers have been filed</w:t>
      </w:r>
      <w:r w:rsidR="00B92FC7">
        <w:t xml:space="preserve"> to any of these documents</w:t>
      </w:r>
      <w:r w:rsidR="00FD7D37">
        <w:t>.</w:t>
      </w:r>
    </w:p>
    <w:p w:rsidR="00510C23" w:rsidRDefault="00510C23" w:rsidP="00D66279">
      <w:pPr>
        <w:pStyle w:val="FootnoteText"/>
        <w:spacing w:line="360" w:lineRule="auto"/>
      </w:pPr>
    </w:p>
    <w:p w:rsidR="00D66279" w:rsidRDefault="00270328" w:rsidP="00D66279">
      <w:pPr>
        <w:pStyle w:val="FootnoteText"/>
        <w:spacing w:line="360" w:lineRule="auto"/>
      </w:pPr>
      <w:r>
        <w:tab/>
      </w:r>
      <w:r>
        <w:tab/>
      </w:r>
      <w:r w:rsidR="002B691D">
        <w:t>Additionally, o</w:t>
      </w:r>
      <w:r>
        <w:t xml:space="preserve">n July 31, 2013, PennDOT filed </w:t>
      </w:r>
      <w:r w:rsidR="00D66279">
        <w:tab/>
      </w:r>
      <w:r w:rsidR="001512E2">
        <w:t>a Petition for Leave to Withdraw Certain Pleadings</w:t>
      </w:r>
      <w:r w:rsidR="002418F3">
        <w:t xml:space="preserve"> (July 31 Petition)</w:t>
      </w:r>
      <w:r w:rsidR="001512E2">
        <w:t>.</w:t>
      </w:r>
      <w:r w:rsidR="00D66279">
        <w:tab/>
      </w:r>
      <w:r w:rsidR="00F17689">
        <w:t>The Commission received one letter in response to this filing.</w:t>
      </w:r>
    </w:p>
    <w:p w:rsidR="00D66279" w:rsidRDefault="00D66279" w:rsidP="00D66279">
      <w:pPr>
        <w:pStyle w:val="FootnoteText"/>
        <w:spacing w:line="360" w:lineRule="auto"/>
      </w:pPr>
    </w:p>
    <w:p w:rsidR="000342C1" w:rsidRDefault="00510C23" w:rsidP="0046350A">
      <w:pPr>
        <w:pStyle w:val="FootnoteText"/>
        <w:spacing w:line="360" w:lineRule="auto"/>
        <w:ind w:firstLine="720"/>
        <w:rPr>
          <w:b/>
        </w:rPr>
      </w:pPr>
      <w:r>
        <w:tab/>
      </w:r>
      <w:r w:rsidR="009D1D04">
        <w:t>For</w:t>
      </w:r>
      <w:r w:rsidR="00764420">
        <w:t xml:space="preserve"> the rea</w:t>
      </w:r>
      <w:r w:rsidR="002D4F2F">
        <w:t>so</w:t>
      </w:r>
      <w:r w:rsidR="00276E9A">
        <w:t>ns that follow, we will</w:t>
      </w:r>
      <w:r w:rsidR="00CA6FF9">
        <w:t xml:space="preserve">: </w:t>
      </w:r>
      <w:r w:rsidR="00B80E0F">
        <w:t xml:space="preserve"> </w:t>
      </w:r>
      <w:r w:rsidR="003F43E2">
        <w:t>(1)</w:t>
      </w:r>
      <w:r w:rsidR="00276E9A">
        <w:t xml:space="preserve"> grant </w:t>
      </w:r>
      <w:r w:rsidR="002418F3">
        <w:t>PennDOT’s July 31 Petition</w:t>
      </w:r>
      <w:r w:rsidR="00CB668E">
        <w:t xml:space="preserve">; (2) grant </w:t>
      </w:r>
      <w:proofErr w:type="spellStart"/>
      <w:r w:rsidR="00CB668E">
        <w:t>PennDOT’s</w:t>
      </w:r>
      <w:proofErr w:type="spellEnd"/>
      <w:r w:rsidR="00CB668E">
        <w:t xml:space="preserve"> Petition for Reconsideration</w:t>
      </w:r>
      <w:r w:rsidR="00F67D53">
        <w:t>, as modified by its July 31 Petition</w:t>
      </w:r>
      <w:r w:rsidR="00CB668E">
        <w:t xml:space="preserve">; </w:t>
      </w:r>
      <w:r w:rsidR="00D61FD5">
        <w:br/>
      </w:r>
      <w:r w:rsidR="00CB668E">
        <w:t>(3) grant</w:t>
      </w:r>
      <w:r w:rsidR="00241F91">
        <w:t xml:space="preserve"> PennDOT’s Petition</w:t>
      </w:r>
      <w:r w:rsidR="00CB668E">
        <w:t xml:space="preserve"> for Protective Order</w:t>
      </w:r>
      <w:r w:rsidR="00241F91">
        <w:t xml:space="preserve">; and (4) </w:t>
      </w:r>
      <w:r w:rsidR="00CA6FF9">
        <w:t>assign this matter to the Office of Administrative Law Judge (OALJ)</w:t>
      </w:r>
      <w:r w:rsidR="00FD7D37">
        <w:t xml:space="preserve"> for expedited proceedings</w:t>
      </w:r>
      <w:r w:rsidR="003F43E2">
        <w:t>.</w:t>
      </w:r>
    </w:p>
    <w:p w:rsidR="000342C1" w:rsidRDefault="000342C1" w:rsidP="0046350A">
      <w:pPr>
        <w:pStyle w:val="FootnoteText"/>
        <w:spacing w:line="360" w:lineRule="auto"/>
        <w:ind w:firstLine="720"/>
        <w:rPr>
          <w:b/>
        </w:rPr>
      </w:pPr>
    </w:p>
    <w:p w:rsidR="006A1A03" w:rsidRDefault="00A37DE3" w:rsidP="0046350A">
      <w:pPr>
        <w:pStyle w:val="FootnoteText"/>
        <w:spacing w:line="360" w:lineRule="auto"/>
        <w:jc w:val="center"/>
        <w:rPr>
          <w:b/>
        </w:rPr>
      </w:pPr>
      <w:r w:rsidRPr="00196795">
        <w:rPr>
          <w:b/>
        </w:rPr>
        <w:t>History of Proceeding</w:t>
      </w:r>
    </w:p>
    <w:p w:rsidR="000559EC" w:rsidRPr="00DC79A9" w:rsidRDefault="000559EC" w:rsidP="00A57B3F">
      <w:pPr>
        <w:jc w:val="center"/>
      </w:pPr>
    </w:p>
    <w:p w:rsidR="00D973A5" w:rsidRDefault="00DC71BC" w:rsidP="00055C10">
      <w:pPr>
        <w:pStyle w:val="BodyText2"/>
      </w:pPr>
      <w:r>
        <w:tab/>
      </w:r>
      <w:r>
        <w:tab/>
      </w:r>
      <w:r w:rsidR="00276E9A">
        <w:t xml:space="preserve">On </w:t>
      </w:r>
      <w:r w:rsidR="00D973A5">
        <w:t>May 2, 2013</w:t>
      </w:r>
      <w:r w:rsidR="00276E9A">
        <w:t xml:space="preserve">, </w:t>
      </w:r>
      <w:r w:rsidR="00503B77">
        <w:t>PennDOT</w:t>
      </w:r>
      <w:r w:rsidR="00D973A5">
        <w:t xml:space="preserve"> notified the Commission of a safety concern regarding the condition of the existing bridge structure </w:t>
      </w:r>
      <w:r w:rsidR="00220AF1">
        <w:t>(Bridge) carrying State R</w:t>
      </w:r>
      <w:r w:rsidR="00D973A5">
        <w:t>oute 1025</w:t>
      </w:r>
      <w:r w:rsidR="00220AF1">
        <w:t>,</w:t>
      </w:r>
      <w:r w:rsidR="00D973A5">
        <w:t xml:space="preserve"> above grade, </w:t>
      </w:r>
      <w:r w:rsidR="00220AF1">
        <w:t xml:space="preserve">over </w:t>
      </w:r>
      <w:r w:rsidR="00D973A5">
        <w:t>the single tr</w:t>
      </w:r>
      <w:r w:rsidR="00321852">
        <w:t>ack of Canadian Pacific Railway</w:t>
      </w:r>
      <w:r w:rsidR="00D973A5">
        <w:t xml:space="preserve"> (</w:t>
      </w:r>
      <w:r w:rsidR="00321852">
        <w:t xml:space="preserve">Railroad or </w:t>
      </w:r>
      <w:r w:rsidR="00D973A5">
        <w:t>Can</w:t>
      </w:r>
      <w:r w:rsidR="00DE182F">
        <w:t>a</w:t>
      </w:r>
      <w:r w:rsidR="00D973A5">
        <w:t>dian Pacific).</w:t>
      </w:r>
    </w:p>
    <w:p w:rsidR="00D973A5" w:rsidRDefault="00D973A5" w:rsidP="00055C10">
      <w:pPr>
        <w:pStyle w:val="BodyText2"/>
      </w:pPr>
    </w:p>
    <w:p w:rsidR="00D973A5" w:rsidRDefault="00D973A5" w:rsidP="00055C10">
      <w:pPr>
        <w:pStyle w:val="BodyText2"/>
      </w:pPr>
      <w:r>
        <w:tab/>
      </w:r>
      <w:r>
        <w:tab/>
        <w:t xml:space="preserve">A field investigation and conference was arranged by PennDOT and held at the site of the crossing on May 14, 2013.  The following </w:t>
      </w:r>
      <w:r w:rsidR="00DE182F">
        <w:t>entities</w:t>
      </w:r>
      <w:r>
        <w:t xml:space="preserve"> were represented at the conference: </w:t>
      </w:r>
      <w:r w:rsidR="000F7ED8">
        <w:t>the C</w:t>
      </w:r>
      <w:r w:rsidR="007A65A9">
        <w:t>ommission, PennDOT and Canadian</w:t>
      </w:r>
      <w:r w:rsidR="000F7ED8">
        <w:t xml:space="preserve"> Pacific.</w:t>
      </w:r>
      <w:r w:rsidR="007C3F2B">
        <w:t xml:space="preserve">  </w:t>
      </w:r>
      <w:r w:rsidR="0040552E">
        <w:t xml:space="preserve">At the conference, it was determined that the condition of the </w:t>
      </w:r>
      <w:r w:rsidR="00DE182F">
        <w:t>B</w:t>
      </w:r>
      <w:r w:rsidR="0040552E">
        <w:t xml:space="preserve">ridge was so poor that it was necessary for PennDOT to close </w:t>
      </w:r>
      <w:r w:rsidR="00DE182F">
        <w:t>the B</w:t>
      </w:r>
      <w:r w:rsidR="0040552E">
        <w:t>ridge to all vehicular and pedestrian traffic in order to ensure public safety.</w:t>
      </w:r>
    </w:p>
    <w:p w:rsidR="00365372" w:rsidRDefault="00365372" w:rsidP="00055C10">
      <w:pPr>
        <w:pStyle w:val="BodyText2"/>
      </w:pPr>
    </w:p>
    <w:p w:rsidR="000F7ED8" w:rsidRDefault="00DE182F" w:rsidP="00055C10">
      <w:pPr>
        <w:pStyle w:val="BodyText2"/>
      </w:pPr>
      <w:r>
        <w:tab/>
      </w:r>
      <w:r>
        <w:tab/>
        <w:t xml:space="preserve">The </w:t>
      </w:r>
      <w:r w:rsidRPr="00DE182F">
        <w:rPr>
          <w:i/>
        </w:rPr>
        <w:t>May 2013 Order</w:t>
      </w:r>
      <w:r>
        <w:t xml:space="preserve"> noted that PennDOT </w:t>
      </w:r>
      <w:r w:rsidR="002E2FCA">
        <w:t>agreed to do the following:</w:t>
      </w:r>
      <w:r w:rsidR="00B80E0F">
        <w:t xml:space="preserve"> </w:t>
      </w:r>
      <w:r w:rsidR="002E2FCA">
        <w:t xml:space="preserve"> (1) </w:t>
      </w:r>
      <w:r>
        <w:t>close the Bridge to all vehicular traffic; (2) prevent pedestrian access to the Bridge; and (3) establish and maintain any detours or traffic controls that may be required to properly and safely accommodate hi</w:t>
      </w:r>
      <w:r w:rsidR="00AF7804">
        <w:t xml:space="preserve">ghway traffic during the time the Bridge is closed.  </w:t>
      </w:r>
      <w:r w:rsidR="00AF7804" w:rsidRPr="00AF7804">
        <w:rPr>
          <w:i/>
        </w:rPr>
        <w:t>May 2013 Order</w:t>
      </w:r>
      <w:r w:rsidR="00AF7804">
        <w:t xml:space="preserve"> at 2.</w:t>
      </w:r>
      <w:r w:rsidR="005946B5">
        <w:t xml:space="preserve">  The Order further noted that neither Canadian Pacific </w:t>
      </w:r>
      <w:r w:rsidR="002E2FCA">
        <w:t>nor PennDOT have agreed to perform or provide any engineering inspections and analys</w:t>
      </w:r>
      <w:r w:rsidR="00B92FC7">
        <w:t>e</w:t>
      </w:r>
      <w:r w:rsidR="002E2FCA">
        <w:t xml:space="preserve">s </w:t>
      </w:r>
      <w:r w:rsidR="00F846C6">
        <w:t>to determine the feasibility of any remedial action</w:t>
      </w:r>
      <w:r w:rsidR="00220AF1">
        <w:t xml:space="preserve"> required to safely reopen the B</w:t>
      </w:r>
      <w:r w:rsidR="00F846C6">
        <w:t>ridge</w:t>
      </w:r>
      <w:r w:rsidR="002E2FCA">
        <w:t xml:space="preserve"> for public use.  </w:t>
      </w:r>
      <w:r w:rsidR="002E2FCA" w:rsidRPr="002E2FCA">
        <w:rPr>
          <w:i/>
        </w:rPr>
        <w:t>Id.</w:t>
      </w:r>
      <w:r>
        <w:t xml:space="preserve"> </w:t>
      </w:r>
    </w:p>
    <w:p w:rsidR="00F846C6" w:rsidRDefault="00F846C6" w:rsidP="00055C10">
      <w:pPr>
        <w:pStyle w:val="BodyText2"/>
      </w:pPr>
    </w:p>
    <w:p w:rsidR="001C34AC" w:rsidRDefault="00F846C6" w:rsidP="00055C10">
      <w:pPr>
        <w:pStyle w:val="BodyText2"/>
      </w:pPr>
      <w:r>
        <w:lastRenderedPageBreak/>
        <w:tab/>
      </w:r>
      <w:r>
        <w:tab/>
        <w:t>Accordingly, the</w:t>
      </w:r>
      <w:r w:rsidR="001C34AC">
        <w:t xml:space="preserve"> </w:t>
      </w:r>
      <w:r w:rsidR="001C34AC" w:rsidRPr="004D55A4">
        <w:rPr>
          <w:i/>
        </w:rPr>
        <w:t>May 2013 Order</w:t>
      </w:r>
      <w:r w:rsidR="001C34AC">
        <w:t xml:space="preserve"> </w:t>
      </w:r>
      <w:r w:rsidR="00724F9B">
        <w:t>assigned responsibility for closing the Bridge to vehicular and pedestrian traffic</w:t>
      </w:r>
      <w:r w:rsidR="00105084">
        <w:t>,</w:t>
      </w:r>
      <w:r w:rsidR="00724F9B">
        <w:t xml:space="preserve"> maintaining the safety of utility facilities an</w:t>
      </w:r>
      <w:r w:rsidR="00D61FD5">
        <w:t>d operations while the Bridge i</w:t>
      </w:r>
      <w:r w:rsidR="00724F9B">
        <w:t>s closed</w:t>
      </w:r>
      <w:r w:rsidR="00105084">
        <w:t>, and similar activities</w:t>
      </w:r>
      <w:r w:rsidR="00724F9B">
        <w:t xml:space="preserve">.  </w:t>
      </w:r>
      <w:proofErr w:type="gramStart"/>
      <w:r w:rsidR="00105084">
        <w:t xml:space="preserve">The </w:t>
      </w:r>
      <w:r w:rsidR="00105084" w:rsidRPr="00362A02">
        <w:rPr>
          <w:i/>
        </w:rPr>
        <w:t>May 2013 Order</w:t>
      </w:r>
      <w:r w:rsidR="00105084">
        <w:t xml:space="preserve"> also </w:t>
      </w:r>
      <w:r w:rsidR="007A5D6E">
        <w:t xml:space="preserve">made an </w:t>
      </w:r>
      <w:r w:rsidR="00105084">
        <w:t>initial allocation of costs for the</w:t>
      </w:r>
      <w:r w:rsidR="00D61FD5">
        <w:t xml:space="preserve"> assigned</w:t>
      </w:r>
      <w:r w:rsidR="00105084">
        <w:t xml:space="preserve"> activities.</w:t>
      </w:r>
      <w:proofErr w:type="gramEnd"/>
      <w:r w:rsidR="00105084">
        <w:t xml:space="preserve">  </w:t>
      </w:r>
      <w:r w:rsidR="00724F9B">
        <w:t xml:space="preserve">In addition, the </w:t>
      </w:r>
      <w:r w:rsidR="00724F9B">
        <w:rPr>
          <w:i/>
        </w:rPr>
        <w:t xml:space="preserve">May 2013 Order </w:t>
      </w:r>
      <w:r w:rsidR="001C34AC">
        <w:t>directed that this matter should be sent for hearing, as follows:</w:t>
      </w:r>
    </w:p>
    <w:p w:rsidR="001C34AC" w:rsidRDefault="001C34AC" w:rsidP="00055C10">
      <w:pPr>
        <w:pStyle w:val="BodyText2"/>
      </w:pPr>
    </w:p>
    <w:p w:rsidR="001C34AC" w:rsidRDefault="001C34AC" w:rsidP="001C34AC">
      <w:pPr>
        <w:pStyle w:val="BodyText2"/>
        <w:spacing w:line="240" w:lineRule="auto"/>
        <w:ind w:left="1440" w:right="1440"/>
      </w:pPr>
      <w:r>
        <w:t>Upon full consideration of the matters before us at this time, we determine that a hearing should be held to determine the condition [of] the subject bridge, the future disposition of it and to determine the party or parties responsible for the construction of any improvements and any required maintenance at the crossing.</w:t>
      </w:r>
    </w:p>
    <w:p w:rsidR="001C34AC" w:rsidRDefault="001C34AC" w:rsidP="006A5E68">
      <w:pPr>
        <w:pStyle w:val="BodyText2"/>
      </w:pPr>
    </w:p>
    <w:p w:rsidR="001C34AC" w:rsidRDefault="001C34AC" w:rsidP="006A5E68">
      <w:pPr>
        <w:pStyle w:val="BodyText2"/>
      </w:pPr>
      <w:r w:rsidRPr="001C34AC">
        <w:rPr>
          <w:i/>
        </w:rPr>
        <w:t>May 2013 Order</w:t>
      </w:r>
      <w:r>
        <w:t xml:space="preserve"> at 2.</w:t>
      </w:r>
    </w:p>
    <w:p w:rsidR="007C3F2B" w:rsidRDefault="000F7ED8" w:rsidP="006A5E68">
      <w:pPr>
        <w:pStyle w:val="BodyText2"/>
      </w:pPr>
      <w:r>
        <w:tab/>
      </w:r>
      <w:r>
        <w:tab/>
      </w:r>
    </w:p>
    <w:p w:rsidR="00F9278B" w:rsidRDefault="00112DD2" w:rsidP="006A5E68">
      <w:pPr>
        <w:pStyle w:val="BodyText2"/>
      </w:pPr>
      <w:r>
        <w:tab/>
      </w:r>
      <w:r>
        <w:tab/>
      </w:r>
      <w:proofErr w:type="spellStart"/>
      <w:r w:rsidR="002A52EC">
        <w:t>PennDOT</w:t>
      </w:r>
      <w:proofErr w:type="spellEnd"/>
      <w:r w:rsidR="007C3F2B">
        <w:t xml:space="preserve"> </w:t>
      </w:r>
      <w:r w:rsidR="00725901">
        <w:t xml:space="preserve">filed its </w:t>
      </w:r>
      <w:r w:rsidR="00725901" w:rsidRPr="00103FD4">
        <w:t>Petition</w:t>
      </w:r>
      <w:r w:rsidR="00724F9B">
        <w:t xml:space="preserve"> for Reconsideration</w:t>
      </w:r>
      <w:r w:rsidR="002A52EC">
        <w:t xml:space="preserve"> </w:t>
      </w:r>
      <w:r w:rsidR="00321852">
        <w:t xml:space="preserve">and other documents </w:t>
      </w:r>
      <w:r w:rsidR="002A52EC">
        <w:t>a</w:t>
      </w:r>
      <w:r w:rsidR="007C3F2B">
        <w:t xml:space="preserve">s above noted.  </w:t>
      </w:r>
      <w:r w:rsidR="00B35871">
        <w:t>No Answers were filed.</w:t>
      </w:r>
      <w:r w:rsidR="00B35871">
        <w:rPr>
          <w:rStyle w:val="FootnoteReference"/>
        </w:rPr>
        <w:footnoteReference w:id="1"/>
      </w:r>
      <w:r w:rsidR="00B35871">
        <w:t xml:space="preserve">  </w:t>
      </w:r>
      <w:r w:rsidR="00F9278B">
        <w:t xml:space="preserve">By Order entered June 13, 2013, the Petition </w:t>
      </w:r>
      <w:r w:rsidR="00724F9B">
        <w:t xml:space="preserve">for Reconsideration </w:t>
      </w:r>
      <w:r w:rsidR="00F9278B">
        <w:t>was granted, pending further review of, and consideration on, the merits.</w:t>
      </w:r>
    </w:p>
    <w:p w:rsidR="00F9278B" w:rsidRDefault="00F9278B" w:rsidP="006A5E68">
      <w:pPr>
        <w:pStyle w:val="BodyText2"/>
      </w:pPr>
    </w:p>
    <w:p w:rsidR="001512E2" w:rsidRDefault="001512E2" w:rsidP="006A5E68">
      <w:pPr>
        <w:pStyle w:val="BodyText2"/>
      </w:pPr>
      <w:r>
        <w:tab/>
      </w:r>
      <w:r>
        <w:tab/>
        <w:t xml:space="preserve">On July 31, 2013, </w:t>
      </w:r>
      <w:r w:rsidR="00FF42A5">
        <w:t xml:space="preserve">in the interest of expediting the case, </w:t>
      </w:r>
      <w:r w:rsidR="00F67D53">
        <w:t>PennDOT filed its July 31 Petition</w:t>
      </w:r>
      <w:r>
        <w:t>.</w:t>
      </w:r>
      <w:r w:rsidR="00626095">
        <w:t xml:space="preserve">  </w:t>
      </w:r>
      <w:r w:rsidR="00F67D53">
        <w:t xml:space="preserve">In that Petition, </w:t>
      </w:r>
      <w:proofErr w:type="spellStart"/>
      <w:r w:rsidR="00F67D53">
        <w:t>PennDOT</w:t>
      </w:r>
      <w:proofErr w:type="spellEnd"/>
      <w:r w:rsidR="00F67D53">
        <w:t xml:space="preserve"> request</w:t>
      </w:r>
      <w:r w:rsidR="00724F9B">
        <w:t>ed</w:t>
      </w:r>
      <w:r w:rsidR="00F67D53">
        <w:t xml:space="preserve"> the withdrawal of</w:t>
      </w:r>
      <w:r w:rsidR="009840B4">
        <w:t>:</w:t>
      </w:r>
      <w:r w:rsidR="00B80E0F">
        <w:t xml:space="preserve"> </w:t>
      </w:r>
      <w:r w:rsidR="009840B4">
        <w:t xml:space="preserve"> (1) </w:t>
      </w:r>
      <w:r w:rsidR="00F67D53">
        <w:t xml:space="preserve">its </w:t>
      </w:r>
      <w:r w:rsidR="009840B4">
        <w:t>entire Motion for Certification of Interlocutory Order and Stay of Proceedings Pending Appeal;</w:t>
      </w:r>
      <w:r w:rsidR="00F67D53">
        <w:t xml:space="preserve"> and (2) the major portion</w:t>
      </w:r>
      <w:r w:rsidR="009840B4">
        <w:t xml:space="preserve"> of its Petition for Reconsideration.  PennDOT attached a Notice to Plead </w:t>
      </w:r>
      <w:r w:rsidR="00F67D53">
        <w:t xml:space="preserve">to its July 31 Petition, </w:t>
      </w:r>
      <w:r w:rsidR="009840B4">
        <w:t>notifying the other Parties that they ha</w:t>
      </w:r>
      <w:r w:rsidR="00724F9B">
        <w:t>d</w:t>
      </w:r>
      <w:r w:rsidR="009840B4">
        <w:t xml:space="preserve"> twenty days in which</w:t>
      </w:r>
      <w:r w:rsidR="00DA15DC">
        <w:t xml:space="preserve"> to file an A</w:t>
      </w:r>
      <w:r w:rsidR="00F67D53">
        <w:t>nswer thereto</w:t>
      </w:r>
      <w:r w:rsidR="009840B4">
        <w:t>.</w:t>
      </w:r>
    </w:p>
    <w:p w:rsidR="009840B4" w:rsidRDefault="009840B4" w:rsidP="006A5E68">
      <w:pPr>
        <w:pStyle w:val="BodyText2"/>
      </w:pPr>
    </w:p>
    <w:p w:rsidR="009840B4" w:rsidRDefault="009840B4" w:rsidP="006A5E68">
      <w:pPr>
        <w:pStyle w:val="BodyText2"/>
      </w:pPr>
      <w:r>
        <w:tab/>
      </w:r>
      <w:r>
        <w:tab/>
        <w:t>By Secretarial Letter issued August 1, 2013, the Commission shortened the response period, so that Answers to PennDOT’s</w:t>
      </w:r>
      <w:r w:rsidR="00FF42A5">
        <w:t xml:space="preserve"> July 31 Petition were due by the close of </w:t>
      </w:r>
      <w:r w:rsidR="00FF42A5">
        <w:lastRenderedPageBreak/>
        <w:t>business on August 8, 2013.</w:t>
      </w:r>
      <w:r w:rsidR="00542E0D">
        <w:t xml:space="preserve">  </w:t>
      </w:r>
      <w:r w:rsidR="00945E47">
        <w:t xml:space="preserve">On August 5, 2013, the Commission received </w:t>
      </w:r>
      <w:r w:rsidR="00542E0D">
        <w:t xml:space="preserve">a Letter from Mr. James G. Day.  In his Letter, Mr. Day stated, </w:t>
      </w:r>
      <w:r w:rsidR="00542E0D" w:rsidRPr="00542E0D">
        <w:rPr>
          <w:i/>
        </w:rPr>
        <w:t>inter alia</w:t>
      </w:r>
      <w:r w:rsidR="00542E0D">
        <w:t>, as follows:</w:t>
      </w:r>
    </w:p>
    <w:p w:rsidR="00542E0D" w:rsidRDefault="00542E0D" w:rsidP="006A5E68">
      <w:pPr>
        <w:pStyle w:val="BodyText2"/>
      </w:pPr>
    </w:p>
    <w:p w:rsidR="00542E0D" w:rsidRDefault="00542E0D" w:rsidP="00846EB0">
      <w:pPr>
        <w:pStyle w:val="BodyText2"/>
        <w:spacing w:line="240" w:lineRule="auto"/>
        <w:ind w:left="1440" w:right="1440"/>
      </w:pPr>
      <w:r>
        <w:t>[Closure of the Bridge] is</w:t>
      </w:r>
      <w:r w:rsidR="00846EB0">
        <w:t xml:space="preserve"> a considerable inconvenience for those of us who are now forced to take Station Hill Road (North) to the town of Hop Bottom and then take Route 11 (South) to reach the town of Nicholson.  This detour is a waste of time and causes additional expense.</w:t>
      </w:r>
    </w:p>
    <w:p w:rsidR="00846EB0" w:rsidRDefault="00846EB0" w:rsidP="00846EB0">
      <w:pPr>
        <w:pStyle w:val="BodyText2"/>
        <w:spacing w:line="240" w:lineRule="auto"/>
        <w:ind w:left="1440" w:right="1440"/>
      </w:pPr>
    </w:p>
    <w:p w:rsidR="00846EB0" w:rsidRDefault="00846EB0" w:rsidP="006A5E68">
      <w:pPr>
        <w:pStyle w:val="BodyText2"/>
      </w:pPr>
      <w:proofErr w:type="gramStart"/>
      <w:r>
        <w:t>Letter at 1.</w:t>
      </w:r>
      <w:proofErr w:type="gramEnd"/>
      <w:r w:rsidR="00945E47">
        <w:t xml:space="preserve">  On August 12, 2013, the Commission received </w:t>
      </w:r>
      <w:r w:rsidR="002253A3">
        <w:t>correspondence from Elaine Perry, containing a Petition to Open SR 1025, which was signed by 84 individuals.</w:t>
      </w:r>
    </w:p>
    <w:p w:rsidR="001512E2" w:rsidRDefault="001512E2" w:rsidP="006A5E68">
      <w:pPr>
        <w:pStyle w:val="BodyText2"/>
      </w:pPr>
    </w:p>
    <w:p w:rsidR="006A1A03" w:rsidRDefault="00A37DE3">
      <w:pPr>
        <w:pStyle w:val="BodyText2"/>
        <w:jc w:val="center"/>
      </w:pPr>
      <w:r w:rsidRPr="00196795">
        <w:rPr>
          <w:b/>
        </w:rPr>
        <w:t>Discussion</w:t>
      </w:r>
    </w:p>
    <w:p w:rsidR="00A37DE3" w:rsidRPr="00DC79A9" w:rsidRDefault="00A37DE3" w:rsidP="0046350A">
      <w:pPr>
        <w:keepNext/>
        <w:tabs>
          <w:tab w:val="left" w:pos="-720"/>
        </w:tabs>
        <w:suppressAutoHyphens/>
        <w:spacing w:line="360" w:lineRule="auto"/>
      </w:pPr>
    </w:p>
    <w:p w:rsidR="003C15EA" w:rsidRDefault="00510F51" w:rsidP="003C15EA">
      <w:pPr>
        <w:spacing w:line="360" w:lineRule="auto"/>
      </w:pPr>
      <w:r w:rsidRPr="00DC79A9">
        <w:tab/>
      </w:r>
      <w:r w:rsidRPr="00DC79A9">
        <w:tab/>
      </w:r>
      <w:r w:rsidR="00D94EAB">
        <w:t>We</w:t>
      </w:r>
      <w:r w:rsidR="00D94EAB" w:rsidRPr="00273385">
        <w:t xml:space="preserve"> note that any issue that we do not specifically delineate shall be deemed to have been duly considered and denied without further discussion.  The Commission is not required to consider expressly or at length each contention or argument raised by the </w:t>
      </w:r>
      <w:r w:rsidR="00D94EAB">
        <w:t>P</w:t>
      </w:r>
      <w:r w:rsidR="00D94EAB" w:rsidRPr="00B35BFE">
        <w:t xml:space="preserve">arties.  </w:t>
      </w:r>
      <w:hyperlink r:id="rId9" w:history="1">
        <w:r w:rsidR="003C15EA">
          <w:rPr>
            <w:rStyle w:val="Emphasis"/>
            <w:color w:val="000000"/>
          </w:rPr>
          <w:t xml:space="preserve">Consolidated Rail Corporation v. Pa. PUC, </w:t>
        </w:r>
        <w:r w:rsidR="003C15EA" w:rsidRPr="003C15EA">
          <w:rPr>
            <w:rStyle w:val="Hyperlink"/>
            <w:color w:val="000000"/>
            <w:u w:val="none"/>
          </w:rPr>
          <w:t>625 A.2d 741 (Pa. Cmwlth. 1993);</w:t>
        </w:r>
      </w:hyperlink>
      <w:r w:rsidR="003C15EA" w:rsidRPr="003C15EA">
        <w:rPr>
          <w:color w:val="000000"/>
        </w:rPr>
        <w:t xml:space="preserve"> </w:t>
      </w:r>
      <w:r w:rsidR="00D94EAB" w:rsidRPr="008606DC">
        <w:rPr>
          <w:i/>
          <w:color w:val="000000"/>
        </w:rPr>
        <w:t xml:space="preserve">also </w:t>
      </w:r>
      <w:r w:rsidR="00D94EAB">
        <w:rPr>
          <w:rStyle w:val="Emphasis"/>
          <w:color w:val="000000"/>
        </w:rPr>
        <w:t xml:space="preserve">see, generally, </w:t>
      </w:r>
      <w:hyperlink r:id="rId10" w:history="1">
        <w:r w:rsidR="003C15EA">
          <w:rPr>
            <w:rStyle w:val="Emphasis"/>
            <w:color w:val="000000"/>
          </w:rPr>
          <w:t>University of Pennsyl</w:t>
        </w:r>
        <w:r w:rsidR="003C15EA">
          <w:rPr>
            <w:rStyle w:val="Emphasis"/>
            <w:color w:val="000000"/>
          </w:rPr>
          <w:softHyphen/>
          <w:t>vania v. Pa. PUC</w:t>
        </w:r>
        <w:r w:rsidR="003C15EA" w:rsidRPr="003C15EA">
          <w:rPr>
            <w:rStyle w:val="Hyperlink"/>
            <w:color w:val="000000"/>
            <w:u w:val="none"/>
          </w:rPr>
          <w:t>, 485 A.2d 1217 (Pa. Cmwlth. 1984).</w:t>
        </w:r>
      </w:hyperlink>
      <w:r w:rsidR="00D94EAB" w:rsidRPr="008606DC">
        <w:t xml:space="preserve">  </w:t>
      </w:r>
    </w:p>
    <w:p w:rsidR="0053475C" w:rsidRDefault="0053475C" w:rsidP="003C15EA">
      <w:pPr>
        <w:spacing w:line="360" w:lineRule="auto"/>
      </w:pPr>
    </w:p>
    <w:p w:rsidR="00724F9B" w:rsidRPr="00362A02" w:rsidRDefault="00132B26" w:rsidP="003C15EA">
      <w:pPr>
        <w:spacing w:line="360" w:lineRule="auto"/>
        <w:rPr>
          <w:b/>
        </w:rPr>
      </w:pPr>
      <w:r>
        <w:rPr>
          <w:b/>
        </w:rPr>
        <w:t>Petition to Withdraw</w:t>
      </w:r>
    </w:p>
    <w:p w:rsidR="00724F9B" w:rsidRDefault="00724F9B" w:rsidP="003C15EA">
      <w:pPr>
        <w:spacing w:line="360" w:lineRule="auto"/>
      </w:pPr>
    </w:p>
    <w:p w:rsidR="00132B26" w:rsidRDefault="00085A37" w:rsidP="00362A02">
      <w:pPr>
        <w:spacing w:line="360" w:lineRule="auto"/>
        <w:ind w:firstLine="1440"/>
      </w:pPr>
      <w:r>
        <w:t xml:space="preserve">In its Petition, </w:t>
      </w:r>
      <w:proofErr w:type="spellStart"/>
      <w:r>
        <w:t>PennDOT</w:t>
      </w:r>
      <w:proofErr w:type="spellEnd"/>
      <w:r>
        <w:t xml:space="preserve"> cites our Regulation at 52 Pa. Code § 5.94, which states, in pertinent part:</w:t>
      </w:r>
    </w:p>
    <w:p w:rsidR="00085A37" w:rsidRDefault="00085A37" w:rsidP="00362A02">
      <w:pPr>
        <w:ind w:firstLine="1440"/>
      </w:pPr>
    </w:p>
    <w:p w:rsidR="00085A37" w:rsidRDefault="00085A37" w:rsidP="00362A02">
      <w:pPr>
        <w:ind w:left="1440" w:right="1440"/>
      </w:pPr>
      <w:r>
        <w:t xml:space="preserve">. . . </w:t>
      </w:r>
      <w:proofErr w:type="gramStart"/>
      <w:r>
        <w:t>a</w:t>
      </w:r>
      <w:proofErr w:type="gramEnd"/>
      <w:r>
        <w:t xml:space="preserve">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w:t>
      </w:r>
      <w:r>
        <w:lastRenderedPageBreak/>
        <w:t>Commission will determine whether the withdrawal will be permitted.</w:t>
      </w:r>
    </w:p>
    <w:p w:rsidR="007B24AF" w:rsidRDefault="007B24AF" w:rsidP="00362A02">
      <w:pPr>
        <w:ind w:left="1440" w:right="1440"/>
      </w:pPr>
    </w:p>
    <w:p w:rsidR="007B24AF" w:rsidRDefault="007B24AF" w:rsidP="00362A02">
      <w:pPr>
        <w:ind w:left="1440" w:right="1440"/>
      </w:pPr>
    </w:p>
    <w:p w:rsidR="00CC1026" w:rsidRDefault="00687C27" w:rsidP="00410562">
      <w:pPr>
        <w:pStyle w:val="BodyText2"/>
        <w:rPr>
          <w:i/>
        </w:rPr>
      </w:pPr>
      <w:r>
        <w:tab/>
      </w:r>
      <w:r>
        <w:tab/>
      </w:r>
      <w:r w:rsidR="00595DA6">
        <w:t>In its July 31 Peti</w:t>
      </w:r>
      <w:r w:rsidR="00410562">
        <w:t xml:space="preserve">tion, </w:t>
      </w:r>
      <w:proofErr w:type="spellStart"/>
      <w:r w:rsidR="00410562">
        <w:t>PennDOT</w:t>
      </w:r>
      <w:proofErr w:type="spellEnd"/>
      <w:r w:rsidR="00410562">
        <w:t xml:space="preserve"> stated</w:t>
      </w:r>
      <w:r w:rsidR="00595DA6">
        <w:t xml:space="preserve"> that</w:t>
      </w:r>
      <w:r w:rsidR="00134B0F">
        <w:t xml:space="preserve"> its Petition for Reconsideration was founded on the belief that the Commission’s initial allocation of certain costs and responsibilities to it was not “just and reasonable,” because the Commission’s proposed allocation contradicted a prior Commission Order. </w:t>
      </w:r>
      <w:r w:rsidR="00D61FD5">
        <w:t xml:space="preserve"> July 31 Petition at ¶ 6, citing </w:t>
      </w:r>
      <w:r w:rsidR="00134B0F" w:rsidRPr="0040552E">
        <w:rPr>
          <w:i/>
        </w:rPr>
        <w:t>In re</w:t>
      </w:r>
      <w:r w:rsidR="00134B0F">
        <w:rPr>
          <w:i/>
        </w:rPr>
        <w:t xml:space="preserve">: Application of Department of Highways of the Commonwealth of Pennsylvania – For approval of the alteration of the crossing where State Highway Route 65025 crosses over and above the tracks of the Delaware, Lackawanna and Western Railroad Company in Nicholson Borough, Wyoming County, and the allocation of the costs and expenses incident thereto, </w:t>
      </w:r>
      <w:r w:rsidR="00134B0F">
        <w:t xml:space="preserve">Docket No. 76276 (June 11, 1951).  </w:t>
      </w:r>
      <w:proofErr w:type="spellStart"/>
      <w:r w:rsidR="00134B0F">
        <w:t>PennDOT’s</w:t>
      </w:r>
      <w:proofErr w:type="spellEnd"/>
      <w:r w:rsidR="00134B0F">
        <w:t xml:space="preserve"> July 31 Petition contended that, </w:t>
      </w:r>
      <w:r w:rsidR="00595DA6">
        <w:t xml:space="preserve">although </w:t>
      </w:r>
      <w:proofErr w:type="spellStart"/>
      <w:r w:rsidR="00134B0F">
        <w:t>PennDOT’s</w:t>
      </w:r>
      <w:proofErr w:type="spellEnd"/>
      <w:r w:rsidR="00595DA6">
        <w:t xml:space="preserve"> prior filings have merit, “it is in the best interest of public safety to withdraw its objections to the May 23, 2013 Commission Order and to continue to move this process forward.”</w:t>
      </w:r>
      <w:r w:rsidR="00580914">
        <w:t xml:space="preserve">  </w:t>
      </w:r>
      <w:proofErr w:type="gramStart"/>
      <w:r w:rsidR="00580914">
        <w:t>July 31 Petition at ¶12.</w:t>
      </w:r>
      <w:proofErr w:type="gramEnd"/>
      <w:r w:rsidR="00580914">
        <w:t xml:space="preserve">  </w:t>
      </w:r>
      <w:proofErr w:type="spellStart"/>
      <w:r w:rsidR="00105084">
        <w:t>PennDOT</w:t>
      </w:r>
      <w:proofErr w:type="spellEnd"/>
      <w:r w:rsidR="00105084">
        <w:t xml:space="preserve"> </w:t>
      </w:r>
      <w:r w:rsidR="007B24AF">
        <w:t>therefore requested permission to withdraw those portions of the Petition for Reconsideration</w:t>
      </w:r>
      <w:r w:rsidR="00105084">
        <w:t xml:space="preserve"> objectin</w:t>
      </w:r>
      <w:r w:rsidR="007B24AF">
        <w:t>g</w:t>
      </w:r>
      <w:r w:rsidR="00105084">
        <w:t xml:space="preserve"> to </w:t>
      </w:r>
      <w:r w:rsidR="007B24AF">
        <w:t xml:space="preserve">the initial allocation of costs and responsibilities in </w:t>
      </w:r>
      <w:r w:rsidR="00105084">
        <w:t xml:space="preserve">the </w:t>
      </w:r>
      <w:r w:rsidR="00105084">
        <w:rPr>
          <w:i/>
        </w:rPr>
        <w:t>May 2013 Order</w:t>
      </w:r>
      <w:r w:rsidR="007B24AF">
        <w:t xml:space="preserve">.  In addition, </w:t>
      </w:r>
      <w:proofErr w:type="spellStart"/>
      <w:r w:rsidR="007B24AF">
        <w:t>PennDOT</w:t>
      </w:r>
      <w:proofErr w:type="spellEnd"/>
      <w:r w:rsidR="007B24AF">
        <w:t xml:space="preserve"> requested permission to withdraw its entire Motion for Certification of Interlocutory Order and Stay of Proceedings, which sought to stay the Commission proceedings in this matter </w:t>
      </w:r>
      <w:r w:rsidR="00CC1026">
        <w:t xml:space="preserve">in order to pursue an appeal </w:t>
      </w:r>
      <w:r w:rsidR="007B24AF">
        <w:t xml:space="preserve">of the </w:t>
      </w:r>
      <w:r w:rsidR="007B24AF">
        <w:rPr>
          <w:i/>
        </w:rPr>
        <w:t xml:space="preserve">May 2013 Order. </w:t>
      </w:r>
      <w:r w:rsidR="00CC1026">
        <w:rPr>
          <w:i/>
        </w:rPr>
        <w:t xml:space="preserve"> </w:t>
      </w:r>
    </w:p>
    <w:p w:rsidR="00CC1026" w:rsidRDefault="00CC1026" w:rsidP="00410562">
      <w:pPr>
        <w:pStyle w:val="BodyText2"/>
        <w:rPr>
          <w:i/>
        </w:rPr>
      </w:pPr>
    </w:p>
    <w:p w:rsidR="007B24AF" w:rsidRDefault="007B24AF" w:rsidP="00362A02">
      <w:pPr>
        <w:pStyle w:val="BodyText2"/>
        <w:ind w:firstLine="1440"/>
      </w:pPr>
      <w:r>
        <w:t xml:space="preserve">However, </w:t>
      </w:r>
      <w:proofErr w:type="spellStart"/>
      <w:r>
        <w:t>PennDOT</w:t>
      </w:r>
      <w:proofErr w:type="spellEnd"/>
      <w:r>
        <w:t xml:space="preserve"> renewed the request in the Petition for </w:t>
      </w:r>
      <w:r w:rsidR="00410562">
        <w:t xml:space="preserve">Reconsideration for </w:t>
      </w:r>
      <w:r>
        <w:t xml:space="preserve">additional time </w:t>
      </w:r>
      <w:r w:rsidR="00410562">
        <w:t xml:space="preserve">in which </w:t>
      </w:r>
      <w:r>
        <w:t>to prepare certain engineering reports and analyses</w:t>
      </w:r>
      <w:r w:rsidR="00410562">
        <w:t xml:space="preserve"> that the </w:t>
      </w:r>
      <w:r w:rsidR="00410562">
        <w:rPr>
          <w:i/>
        </w:rPr>
        <w:t xml:space="preserve">May 2013 Order </w:t>
      </w:r>
      <w:r w:rsidR="00D61FD5">
        <w:t>r</w:t>
      </w:r>
      <w:r w:rsidR="00410562">
        <w:t xml:space="preserve">equires that </w:t>
      </w:r>
      <w:proofErr w:type="spellStart"/>
      <w:r w:rsidR="00410562">
        <w:t>PennDOT</w:t>
      </w:r>
      <w:proofErr w:type="spellEnd"/>
      <w:r w:rsidR="00410562">
        <w:t xml:space="preserve"> complete</w:t>
      </w:r>
      <w:r>
        <w:t xml:space="preserve">.  </w:t>
      </w:r>
      <w:r w:rsidR="00CC1026">
        <w:t xml:space="preserve">As a result of </w:t>
      </w:r>
      <w:proofErr w:type="spellStart"/>
      <w:r w:rsidR="00CC1026">
        <w:t>PennDOT’s</w:t>
      </w:r>
      <w:proofErr w:type="spellEnd"/>
      <w:r w:rsidR="00CC1026">
        <w:t xml:space="preserve"> agreeing to perform those studies and analyses, </w:t>
      </w:r>
      <w:proofErr w:type="spellStart"/>
      <w:r w:rsidR="00CC1026">
        <w:t>PennDOT</w:t>
      </w:r>
      <w:proofErr w:type="spellEnd"/>
      <w:r w:rsidR="00CC1026">
        <w:t xml:space="preserve"> renews its request for a Protective Order.</w:t>
      </w:r>
    </w:p>
    <w:p w:rsidR="007B24AF" w:rsidRDefault="007B24AF" w:rsidP="00687C27">
      <w:pPr>
        <w:pStyle w:val="BodyText2"/>
      </w:pPr>
    </w:p>
    <w:p w:rsidR="007B24AF" w:rsidRDefault="007B24AF" w:rsidP="00362A02">
      <w:pPr>
        <w:pStyle w:val="BodyText2"/>
        <w:ind w:firstLine="1440"/>
      </w:pPr>
      <w:r>
        <w:t xml:space="preserve">  </w:t>
      </w:r>
      <w:r w:rsidR="00544D54">
        <w:t xml:space="preserve">We </w:t>
      </w:r>
      <w:r w:rsidR="005D133F">
        <w:t xml:space="preserve">agree with </w:t>
      </w:r>
      <w:proofErr w:type="spellStart"/>
      <w:r w:rsidR="005D133F">
        <w:t>PennDOT</w:t>
      </w:r>
      <w:proofErr w:type="spellEnd"/>
      <w:r w:rsidR="005D133F">
        <w:t xml:space="preserve"> that the public interest favors moving this proceeding forward expeditiously</w:t>
      </w:r>
      <w:r w:rsidR="00D61FD5">
        <w:t xml:space="preserve">.  Consequently, </w:t>
      </w:r>
      <w:r w:rsidR="005D133F">
        <w:t xml:space="preserve">we </w:t>
      </w:r>
      <w:r w:rsidR="00544D54">
        <w:t xml:space="preserve">believe the public interest favors </w:t>
      </w:r>
      <w:proofErr w:type="spellStart"/>
      <w:r w:rsidR="00544D54">
        <w:lastRenderedPageBreak/>
        <w:t>PennDOT’s</w:t>
      </w:r>
      <w:proofErr w:type="spellEnd"/>
      <w:r w:rsidR="00544D54">
        <w:t xml:space="preserve"> request to withdraw </w:t>
      </w:r>
      <w:r w:rsidR="005D133F">
        <w:t xml:space="preserve">(a) </w:t>
      </w:r>
      <w:r w:rsidR="00544D54">
        <w:t xml:space="preserve">the entire Motion for Certification of Interlocutory Order and Stay of Proceedings and </w:t>
      </w:r>
      <w:r w:rsidR="005D133F">
        <w:t xml:space="preserve">(b) </w:t>
      </w:r>
      <w:r w:rsidR="00544D54">
        <w:t xml:space="preserve">much of the Petition for Reconsideration and Amendment.  The </w:t>
      </w:r>
      <w:r w:rsidR="00E77F17">
        <w:t>Commission is aware that the closing of the Bridge</w:t>
      </w:r>
      <w:r w:rsidR="005D133F">
        <w:t>, while necessary to protect public safety,</w:t>
      </w:r>
      <w:r w:rsidR="00E77F17">
        <w:t xml:space="preserve"> has had a considerable impact on residents and businesses in the community</w:t>
      </w:r>
      <w:r w:rsidR="005D133F">
        <w:t>.</w:t>
      </w:r>
      <w:r w:rsidR="00E77F17">
        <w:t xml:space="preserve">  We will</w:t>
      </w:r>
      <w:r w:rsidR="00DA15DC">
        <w:t>,</w:t>
      </w:r>
      <w:r w:rsidR="00E77F17">
        <w:t xml:space="preserve"> therefore</w:t>
      </w:r>
      <w:r w:rsidR="00DA15DC">
        <w:t>,</w:t>
      </w:r>
      <w:r w:rsidR="00E77F17">
        <w:t xml:space="preserve"> grant the Peti</w:t>
      </w:r>
      <w:r w:rsidR="000E4F2C">
        <w:t>tion to Withdraw</w:t>
      </w:r>
      <w:r w:rsidR="00E77F17">
        <w:t>.</w:t>
      </w:r>
    </w:p>
    <w:p w:rsidR="007B24AF" w:rsidRDefault="007B24AF" w:rsidP="00687C27">
      <w:pPr>
        <w:pStyle w:val="BodyText2"/>
      </w:pPr>
    </w:p>
    <w:p w:rsidR="00687C27" w:rsidRPr="00362A02" w:rsidRDefault="00134B0F" w:rsidP="00E15EEA">
      <w:pPr>
        <w:pStyle w:val="BodyText2"/>
        <w:rPr>
          <w:b/>
        </w:rPr>
      </w:pPr>
      <w:r>
        <w:rPr>
          <w:b/>
        </w:rPr>
        <w:t>Petition for Reconsideration</w:t>
      </w:r>
      <w:r w:rsidR="00D61FD5">
        <w:rPr>
          <w:b/>
        </w:rPr>
        <w:t>, as modified by the July 31 Petition</w:t>
      </w:r>
    </w:p>
    <w:p w:rsidR="00687C27" w:rsidRDefault="00687C27" w:rsidP="00687C27">
      <w:pPr>
        <w:pStyle w:val="BodyText2"/>
      </w:pPr>
    </w:p>
    <w:p w:rsidR="00E62E48" w:rsidRDefault="00134B0F" w:rsidP="00362A02">
      <w:pPr>
        <w:suppressAutoHyphens/>
        <w:spacing w:line="360" w:lineRule="auto"/>
        <w:ind w:firstLine="1440"/>
      </w:pPr>
      <w:r>
        <w:t xml:space="preserve">As stated above, </w:t>
      </w:r>
      <w:proofErr w:type="spellStart"/>
      <w:r>
        <w:t>PennDOT</w:t>
      </w:r>
      <w:proofErr w:type="spellEnd"/>
      <w:r w:rsidR="00E62E48">
        <w:t xml:space="preserve"> renews </w:t>
      </w:r>
      <w:r w:rsidR="00914946">
        <w:t xml:space="preserve">a portion of </w:t>
      </w:r>
      <w:r w:rsidR="00E62E48">
        <w:t xml:space="preserve">its Petition for Reconsideration.  Specifically, </w:t>
      </w:r>
      <w:proofErr w:type="spellStart"/>
      <w:r w:rsidR="00E62E48">
        <w:t>PennDOT</w:t>
      </w:r>
      <w:proofErr w:type="spellEnd"/>
      <w:r w:rsidR="00E62E48">
        <w:t xml:space="preserve"> requests a change in Ordering Paragraphs Nos. 5 and 6 of the </w:t>
      </w:r>
      <w:r w:rsidR="00E62E48" w:rsidRPr="00891D04">
        <w:rPr>
          <w:i/>
        </w:rPr>
        <w:t>May 2013 Order</w:t>
      </w:r>
      <w:r w:rsidR="00E62E48">
        <w:t xml:space="preserve">, which </w:t>
      </w:r>
      <w:proofErr w:type="gramStart"/>
      <w:r w:rsidR="00E62E48">
        <w:t>are</w:t>
      </w:r>
      <w:proofErr w:type="gramEnd"/>
      <w:r w:rsidR="00E62E48">
        <w:t xml:space="preserve"> as follows:</w:t>
      </w:r>
    </w:p>
    <w:p w:rsidR="00E62E48" w:rsidRDefault="00E62E48" w:rsidP="00E62E48">
      <w:pPr>
        <w:suppressAutoHyphens/>
        <w:spacing w:line="360" w:lineRule="auto"/>
      </w:pPr>
    </w:p>
    <w:p w:rsidR="00E62E48" w:rsidRDefault="00E62E48" w:rsidP="00E62E48">
      <w:pPr>
        <w:suppressAutoHyphens/>
        <w:ind w:left="1440" w:right="1440"/>
      </w:pPr>
      <w:r>
        <w:t>5.</w:t>
      </w:r>
      <w:r>
        <w:tab/>
        <w:t>That [</w:t>
      </w:r>
      <w:proofErr w:type="spellStart"/>
      <w:r>
        <w:t>PennDOT</w:t>
      </w:r>
      <w:proofErr w:type="spellEnd"/>
      <w:r>
        <w:t>], at its initial cost and expense, within thirty (30) days of the issuance of this Order, provide any engineering inspections and analysis necessary to determine the existing structural condition of the subject bridge and report its findings to the Commission.</w:t>
      </w:r>
    </w:p>
    <w:p w:rsidR="00E62E48" w:rsidRDefault="00E62E48" w:rsidP="00E62E48">
      <w:pPr>
        <w:suppressAutoHyphens/>
        <w:spacing w:line="360" w:lineRule="auto"/>
      </w:pPr>
    </w:p>
    <w:p w:rsidR="00E62E48" w:rsidRDefault="00E62E48" w:rsidP="00E62E48">
      <w:pPr>
        <w:suppressAutoHyphens/>
        <w:ind w:left="1440" w:right="1440"/>
      </w:pPr>
      <w:r>
        <w:t>6.</w:t>
      </w:r>
      <w:r>
        <w:tab/>
        <w:t>That [</w:t>
      </w:r>
      <w:proofErr w:type="spellStart"/>
      <w:r>
        <w:t>PennDOT</w:t>
      </w:r>
      <w:proofErr w:type="spellEnd"/>
      <w:r>
        <w:t>], at its initial cost and expense, within ninety (90) days of the issuance of this Order, provide any engineering study and analysis to determine the feasibility and any remedial action to reopen the bridge safely to the public and report its findings to the Commission.</w:t>
      </w:r>
    </w:p>
    <w:p w:rsidR="00E62E48" w:rsidRDefault="00E62E48" w:rsidP="00E62E48">
      <w:pPr>
        <w:suppressAutoHyphens/>
        <w:spacing w:line="360" w:lineRule="auto"/>
      </w:pPr>
    </w:p>
    <w:p w:rsidR="00E62E48" w:rsidRDefault="00E62E48" w:rsidP="00E62E48">
      <w:pPr>
        <w:suppressAutoHyphens/>
        <w:spacing w:line="360" w:lineRule="auto"/>
      </w:pPr>
      <w:r w:rsidRPr="0091097B">
        <w:rPr>
          <w:i/>
        </w:rPr>
        <w:t>May 2013 Order</w:t>
      </w:r>
      <w:r>
        <w:t xml:space="preserve"> at </w:t>
      </w:r>
      <w:proofErr w:type="gramStart"/>
      <w:r>
        <w:t>3.</w:t>
      </w:r>
      <w:proofErr w:type="gramEnd"/>
    </w:p>
    <w:p w:rsidR="00E62E48" w:rsidRDefault="00E62E48" w:rsidP="00E62E48">
      <w:pPr>
        <w:suppressAutoHyphens/>
        <w:spacing w:line="360" w:lineRule="auto"/>
      </w:pPr>
    </w:p>
    <w:p w:rsidR="00E62E48" w:rsidRDefault="00E62E48" w:rsidP="00E62E48">
      <w:pPr>
        <w:pStyle w:val="FootnoteText"/>
        <w:spacing w:line="360" w:lineRule="auto"/>
        <w:ind w:firstLine="1440"/>
      </w:pPr>
      <w:proofErr w:type="spellStart"/>
      <w:r>
        <w:t>PennDOT</w:t>
      </w:r>
      <w:proofErr w:type="spellEnd"/>
      <w:r>
        <w:t xml:space="preserve"> contends that the above Paragraphs place an unreasonable timing burden on it.  </w:t>
      </w:r>
      <w:proofErr w:type="gramStart"/>
      <w:r>
        <w:t>July 31 Petition at ¶ 15.</w:t>
      </w:r>
      <w:proofErr w:type="gramEnd"/>
      <w:r>
        <w:t xml:space="preserve">  Accordingly, </w:t>
      </w:r>
      <w:proofErr w:type="spellStart"/>
      <w:r>
        <w:t>PennDOT</w:t>
      </w:r>
      <w:proofErr w:type="spellEnd"/>
      <w:r>
        <w:t xml:space="preserve"> requests that the Commission amend the </w:t>
      </w:r>
      <w:r w:rsidRPr="00956F62">
        <w:rPr>
          <w:i/>
        </w:rPr>
        <w:t>May 2013 Order</w:t>
      </w:r>
      <w:r>
        <w:t xml:space="preserve"> so as to allow it 120 days from the issuance of the Commission’s Opinion and Order, in which to complete such work.  </w:t>
      </w:r>
      <w:r w:rsidRPr="003E75A6">
        <w:rPr>
          <w:i/>
        </w:rPr>
        <w:t>Id.</w:t>
      </w:r>
      <w:r>
        <w:t xml:space="preserve">  </w:t>
      </w:r>
    </w:p>
    <w:p w:rsidR="00E62E48" w:rsidRDefault="00E62E48" w:rsidP="00E62E48">
      <w:pPr>
        <w:pStyle w:val="FootnoteText"/>
        <w:spacing w:line="360" w:lineRule="auto"/>
        <w:ind w:firstLine="1440"/>
      </w:pPr>
    </w:p>
    <w:p w:rsidR="007A65A9" w:rsidRDefault="007A65A9" w:rsidP="007A65A9">
      <w:pPr>
        <w:spacing w:line="360" w:lineRule="auto"/>
        <w:ind w:firstLine="1440"/>
      </w:pPr>
      <w:r>
        <w:lastRenderedPageBreak/>
        <w:t xml:space="preserve">The </w:t>
      </w:r>
      <w:r w:rsidR="00E75001">
        <w:t>Public Utility Code (</w:t>
      </w:r>
      <w:r>
        <w:t>Code</w:t>
      </w:r>
      <w:r w:rsidR="00E75001">
        <w:t>)</w:t>
      </w:r>
      <w:r>
        <w:t xml:space="preserv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w:t>
      </w:r>
      <w:r w:rsidR="00E75001">
        <w:t>ision, which provides that:</w:t>
      </w:r>
    </w:p>
    <w:p w:rsidR="007A65A9" w:rsidRDefault="007A65A9" w:rsidP="007A65A9"/>
    <w:p w:rsidR="007A65A9" w:rsidRPr="008F7ED1" w:rsidRDefault="00E75001" w:rsidP="007A65A9">
      <w:pPr>
        <w:ind w:left="1440" w:right="1440"/>
      </w:pPr>
      <w:r>
        <w:t>Petitions for rehearing, reargument, reconsideration, clarification,</w:t>
      </w:r>
      <w:r w:rsidR="003117A9">
        <w:t xml:space="preserve"> rescission, amendment, supersedeas or the like must be in writing and specify, in numbered paragraphs, the findings or orders involved, and the points relied upon by petitioner, with appropriate record references and specific requests for findings or orders desired.</w:t>
      </w:r>
      <w:r>
        <w:t xml:space="preserve">    </w:t>
      </w:r>
      <w:r w:rsidR="007A65A9" w:rsidRPr="008F7ED1">
        <w:t xml:space="preserve">  </w:t>
      </w:r>
    </w:p>
    <w:p w:rsidR="007A65A9" w:rsidRDefault="007A65A9" w:rsidP="003C15EA">
      <w:pPr>
        <w:suppressAutoHyphens/>
        <w:spacing w:line="360" w:lineRule="auto"/>
      </w:pPr>
    </w:p>
    <w:p w:rsidR="003117A9" w:rsidRDefault="003117A9" w:rsidP="003C15EA">
      <w:pPr>
        <w:suppressAutoHyphens/>
        <w:spacing w:line="360" w:lineRule="auto"/>
      </w:pPr>
      <w:r>
        <w:tab/>
      </w:r>
      <w:r>
        <w:tab/>
        <w:t>Additionally, we recognize that, while a petition under Section 703(g) may raise any matter designed to convince us that we should exercise our discretion to amend or rescind a prior order, at the same time “[p]arti</w:t>
      </w:r>
      <w:r w:rsidR="00220AF1">
        <w:t>es . . ., cannot be permitted by</w:t>
      </w:r>
      <w:r>
        <w:t xml:space="preserve"> a second motion to review and reconsider, to raise the same questions which were specifically considered and decided against them.”  </w:t>
      </w:r>
      <w:r w:rsidRPr="003117A9">
        <w:rPr>
          <w:i/>
        </w:rPr>
        <w:t>Duick v. Pennsylvania Gas and Water Company</w:t>
      </w:r>
      <w:r>
        <w:t>,</w:t>
      </w:r>
      <w:r w:rsidR="00767E5B">
        <w:t xml:space="preserve"> 56 Pa. P.U.C. 553</w:t>
      </w:r>
      <w:r w:rsidR="003B1A57">
        <w:t>, 559</w:t>
      </w:r>
      <w:r w:rsidR="00767E5B">
        <w:t xml:space="preserve"> (Order entered December 17, 1982) (quoting </w:t>
      </w:r>
      <w:r w:rsidR="00767E5B" w:rsidRPr="00767E5B">
        <w:rPr>
          <w:i/>
        </w:rPr>
        <w:t>Pennsylvania Railroad Co.</w:t>
      </w:r>
      <w:r w:rsidR="00767E5B">
        <w:rPr>
          <w:i/>
        </w:rPr>
        <w:t xml:space="preserve"> v. Pennsylvania Public Service Commission, </w:t>
      </w:r>
      <w:r w:rsidR="00767E5B" w:rsidRPr="00767E5B">
        <w:t>179 A. 850</w:t>
      </w:r>
      <w:r w:rsidR="003B1A57">
        <w:t xml:space="preserve">, 854 (Pa. Super. </w:t>
      </w:r>
      <w:r w:rsidR="00767E5B">
        <w:t xml:space="preserve">1935)).  Such petitions are likely to succeed only when they raise “new and novel arguments” not previously heard or considerations </w:t>
      </w:r>
      <w:r w:rsidR="003B1A57">
        <w:t>that</w:t>
      </w:r>
      <w:r w:rsidR="00767E5B">
        <w:t xml:space="preserve"> appear to have been overlooked or not addressed by the Commission.  </w:t>
      </w:r>
      <w:proofErr w:type="gramStart"/>
      <w:r w:rsidR="00767E5B" w:rsidRPr="00767E5B">
        <w:rPr>
          <w:i/>
        </w:rPr>
        <w:t>Duick</w:t>
      </w:r>
      <w:r w:rsidR="00767E5B">
        <w:t xml:space="preserve"> at 559.</w:t>
      </w:r>
      <w:proofErr w:type="gramEnd"/>
      <w:r w:rsidRPr="00767E5B">
        <w:t xml:space="preserve"> </w:t>
      </w:r>
    </w:p>
    <w:p w:rsidR="00492183" w:rsidRDefault="00492183" w:rsidP="003C15EA">
      <w:pPr>
        <w:suppressAutoHyphens/>
        <w:spacing w:line="360" w:lineRule="auto"/>
      </w:pPr>
    </w:p>
    <w:p w:rsidR="00D92138" w:rsidRDefault="00D92138" w:rsidP="00362A02">
      <w:pPr>
        <w:suppressAutoHyphens/>
        <w:spacing w:line="360" w:lineRule="auto"/>
      </w:pPr>
      <w:r>
        <w:tab/>
      </w:r>
      <w:r>
        <w:tab/>
        <w:t xml:space="preserve">We find that </w:t>
      </w:r>
      <w:proofErr w:type="spellStart"/>
      <w:r>
        <w:t>PennDOT’s</w:t>
      </w:r>
      <w:proofErr w:type="spellEnd"/>
      <w:r>
        <w:t xml:space="preserve"> </w:t>
      </w:r>
      <w:r w:rsidR="00F17FAB">
        <w:t xml:space="preserve">request for additional time to complete the required engineering studies and analyses </w:t>
      </w:r>
      <w:r>
        <w:t xml:space="preserve">meets the </w:t>
      </w:r>
      <w:r>
        <w:rPr>
          <w:i/>
        </w:rPr>
        <w:t xml:space="preserve">Duick </w:t>
      </w:r>
      <w:r>
        <w:t>standards</w:t>
      </w:r>
      <w:r w:rsidR="00F17FAB">
        <w:t xml:space="preserve"> and we will approve it</w:t>
      </w:r>
      <w:r>
        <w:t xml:space="preserve">.  </w:t>
      </w:r>
      <w:r w:rsidR="002C3E9B">
        <w:t>The</w:t>
      </w:r>
      <w:r w:rsidR="00A44903">
        <w:t xml:space="preserve"> </w:t>
      </w:r>
      <w:r w:rsidR="00A44903">
        <w:rPr>
          <w:i/>
        </w:rPr>
        <w:t xml:space="preserve">May 2013 Order </w:t>
      </w:r>
      <w:r w:rsidR="002C3E9B">
        <w:t xml:space="preserve">did not adequately </w:t>
      </w:r>
      <w:r w:rsidR="00A44903">
        <w:t>consider</w:t>
      </w:r>
      <w:r w:rsidR="002C3E9B">
        <w:t xml:space="preserve"> the time necessary to complete the required </w:t>
      </w:r>
      <w:r w:rsidR="00A44903">
        <w:t xml:space="preserve">engineering </w:t>
      </w:r>
      <w:r w:rsidR="002C3E9B">
        <w:t xml:space="preserve">studies and analyses.  </w:t>
      </w:r>
      <w:proofErr w:type="spellStart"/>
      <w:r w:rsidR="002E4C80">
        <w:t>PennDOT</w:t>
      </w:r>
      <w:proofErr w:type="spellEnd"/>
      <w:r w:rsidR="002E4C80">
        <w:t xml:space="preserve"> has represented that 120 days is sufficient for it to complete those studies and analyses.  </w:t>
      </w:r>
      <w:r>
        <w:t xml:space="preserve">As such, Ordering Paragraphs 5 </w:t>
      </w:r>
      <w:r>
        <w:lastRenderedPageBreak/>
        <w:t xml:space="preserve">and 6 of the </w:t>
      </w:r>
      <w:r w:rsidRPr="0046350A">
        <w:rPr>
          <w:i/>
        </w:rPr>
        <w:t>May 2013 Order</w:t>
      </w:r>
      <w:r>
        <w:t xml:space="preserve"> will be modified</w:t>
      </w:r>
      <w:r w:rsidR="002C3E9B">
        <w:t xml:space="preserve">, as requested by </w:t>
      </w:r>
      <w:proofErr w:type="spellStart"/>
      <w:r w:rsidR="002C3E9B">
        <w:t>PennDOT</w:t>
      </w:r>
      <w:proofErr w:type="spellEnd"/>
      <w:r w:rsidR="002C3E9B">
        <w:t>,</w:t>
      </w:r>
      <w:r>
        <w:t xml:space="preserve"> in the appropriate paragraphs of this Opinion and Order. </w:t>
      </w:r>
    </w:p>
    <w:p w:rsidR="00AE36D2" w:rsidRDefault="00AE36D2" w:rsidP="003C15EA">
      <w:pPr>
        <w:suppressAutoHyphens/>
        <w:spacing w:line="360" w:lineRule="auto"/>
        <w:rPr>
          <w:b/>
        </w:rPr>
      </w:pPr>
    </w:p>
    <w:p w:rsidR="00E937D0" w:rsidRDefault="001B612F" w:rsidP="009B789A">
      <w:pPr>
        <w:pStyle w:val="BodyText2"/>
        <w:spacing w:line="240" w:lineRule="auto"/>
        <w:rPr>
          <w:b/>
        </w:rPr>
      </w:pPr>
      <w:r w:rsidRPr="001B612F">
        <w:rPr>
          <w:b/>
        </w:rPr>
        <w:t>Petition for Protective Order</w:t>
      </w:r>
    </w:p>
    <w:p w:rsidR="009B789A" w:rsidRDefault="009B789A" w:rsidP="00502D55">
      <w:pPr>
        <w:pStyle w:val="BodyText2"/>
        <w:rPr>
          <w:b/>
        </w:rPr>
      </w:pPr>
    </w:p>
    <w:p w:rsidR="000D3D0D" w:rsidRDefault="001B612F" w:rsidP="00362A02">
      <w:pPr>
        <w:spacing w:line="360" w:lineRule="auto"/>
      </w:pPr>
      <w:r>
        <w:tab/>
      </w:r>
      <w:r>
        <w:tab/>
        <w:t>PennDOT filed a Petition for Protective Order</w:t>
      </w:r>
      <w:r w:rsidR="00A3401B">
        <w:t xml:space="preserve"> at the same time it filed its Petition for Reconsideration</w:t>
      </w:r>
      <w:r w:rsidR="00BF0D4F">
        <w:t xml:space="preserve">, on June 3, 2013.  </w:t>
      </w:r>
      <w:r w:rsidR="00CD6EB2">
        <w:t xml:space="preserve">As above noted, the terms of the </w:t>
      </w:r>
      <w:r w:rsidR="00CD6EB2" w:rsidRPr="00CD6EB2">
        <w:rPr>
          <w:i/>
        </w:rPr>
        <w:t>May 2013 Order</w:t>
      </w:r>
      <w:r w:rsidR="00CD6EB2">
        <w:t xml:space="preserve"> directed PennDOT, </w:t>
      </w:r>
      <w:r w:rsidR="00CD6EB2" w:rsidRPr="00CD6EB2">
        <w:rPr>
          <w:i/>
        </w:rPr>
        <w:t>inter alia</w:t>
      </w:r>
      <w:r w:rsidR="00CD6EB2">
        <w:t>, to provide engineering studies and analys</w:t>
      </w:r>
      <w:r w:rsidR="00B846FB">
        <w:t>i</w:t>
      </w:r>
      <w:r w:rsidR="00CD6EB2">
        <w:t xml:space="preserve">s to determine the </w:t>
      </w:r>
      <w:r w:rsidR="00281B21">
        <w:t>structural condition of the bridge, and to determine the “</w:t>
      </w:r>
      <w:r w:rsidR="00CD6EB2">
        <w:t xml:space="preserve">feasibility and any remedial action to reopen the </w:t>
      </w:r>
      <w:r w:rsidR="00281B21">
        <w:t>b</w:t>
      </w:r>
      <w:r w:rsidR="00CD6EB2">
        <w:t>ridge.</w:t>
      </w:r>
      <w:r w:rsidR="00281B21">
        <w:t>”</w:t>
      </w:r>
      <w:r w:rsidR="00CD6EB2">
        <w:t xml:space="preserve">  </w:t>
      </w:r>
      <w:r w:rsidR="00CD6EB2" w:rsidRPr="00CD6EB2">
        <w:rPr>
          <w:i/>
        </w:rPr>
        <w:t>May 2013 Order</w:t>
      </w:r>
      <w:r w:rsidR="00CD6EB2">
        <w:t xml:space="preserve"> at Ordering Paragraphs </w:t>
      </w:r>
      <w:proofErr w:type="gramStart"/>
      <w:r w:rsidR="00281B21">
        <w:t>Nos.</w:t>
      </w:r>
      <w:proofErr w:type="gramEnd"/>
      <w:r w:rsidR="00281B21">
        <w:t xml:space="preserve"> </w:t>
      </w:r>
      <w:proofErr w:type="gramStart"/>
      <w:r w:rsidR="00CD6EB2">
        <w:t>¶¶ 5, 6.</w:t>
      </w:r>
      <w:proofErr w:type="gramEnd"/>
      <w:r w:rsidR="00CD6EB2">
        <w:t xml:space="preserve">  In the Petition</w:t>
      </w:r>
      <w:r w:rsidR="000D3D0D">
        <w:t xml:space="preserve"> for Protective Order</w:t>
      </w:r>
      <w:r w:rsidR="00CD6EB2">
        <w:t xml:space="preserve">, </w:t>
      </w:r>
      <w:r w:rsidR="00EE3BB9">
        <w:t xml:space="preserve">PennDOT requests that any Bridge inspection reports and studies that it produces be treated as under seal.  Petition at ¶ 16.  </w:t>
      </w:r>
    </w:p>
    <w:p w:rsidR="000D3D0D" w:rsidRDefault="000D3D0D" w:rsidP="001E22FC">
      <w:pPr>
        <w:pStyle w:val="BodyText2"/>
      </w:pPr>
    </w:p>
    <w:p w:rsidR="00286F10" w:rsidRDefault="00CB668E" w:rsidP="001E22FC">
      <w:pPr>
        <w:pStyle w:val="BodyText2"/>
      </w:pPr>
      <w:r>
        <w:tab/>
      </w:r>
      <w:r>
        <w:tab/>
      </w:r>
      <w:r w:rsidR="00A373AC">
        <w:t xml:space="preserve">In its Petition for Protective Order, </w:t>
      </w:r>
      <w:proofErr w:type="spellStart"/>
      <w:r>
        <w:t>PennDOT</w:t>
      </w:r>
      <w:proofErr w:type="spellEnd"/>
      <w:r>
        <w:t xml:space="preserve"> notes that i</w:t>
      </w:r>
      <w:r w:rsidR="002E4C80">
        <w:t>t</w:t>
      </w:r>
      <w:r>
        <w:t xml:space="preserve"> has conducted the inspections of the Bridge in order to ensure that</w:t>
      </w:r>
      <w:r w:rsidR="00897306">
        <w:t xml:space="preserve"> the </w:t>
      </w:r>
      <w:r w:rsidR="00B64A16">
        <w:t>Commonwealth</w:t>
      </w:r>
      <w:r w:rsidR="00897306">
        <w:t xml:space="preserve"> is in compliance with the National Bridge Inspection Program.  Petition at ¶ 5.  The most recent bridge inspection report was conducted on November 11, 2012.  </w:t>
      </w:r>
      <w:proofErr w:type="gramStart"/>
      <w:r w:rsidR="00897306" w:rsidRPr="00897306">
        <w:rPr>
          <w:i/>
        </w:rPr>
        <w:t>Id.</w:t>
      </w:r>
      <w:r w:rsidR="00897306">
        <w:t xml:space="preserve"> at ¶ 6.</w:t>
      </w:r>
      <w:proofErr w:type="gramEnd"/>
      <w:r w:rsidR="00286F10">
        <w:t xml:space="preserve">  </w:t>
      </w:r>
    </w:p>
    <w:p w:rsidR="00286F10" w:rsidRDefault="00286F10" w:rsidP="001E22FC">
      <w:pPr>
        <w:pStyle w:val="BodyText2"/>
      </w:pPr>
    </w:p>
    <w:p w:rsidR="00E15EEA" w:rsidRPr="00607D0A" w:rsidRDefault="00E15EEA" w:rsidP="00362A02">
      <w:pPr>
        <w:spacing w:line="360" w:lineRule="auto"/>
        <w:ind w:firstLine="1440"/>
      </w:pPr>
      <w:r w:rsidRPr="00607D0A">
        <w:t xml:space="preserve">Protective orders, which keep information confidential, are issued “when a participant demonstrates that the potential harm to the participant of providing the information would be substantial and that harm to the participant if the information is disclosed without restriction outweighs the public’s interest in free and open access to the administrative hearing process.”  </w:t>
      </w:r>
      <w:proofErr w:type="gramStart"/>
      <w:r w:rsidRPr="00607D0A">
        <w:t>52 Pa. Code § 5.423(a).</w:t>
      </w:r>
      <w:proofErr w:type="gramEnd"/>
      <w:r w:rsidRPr="00607D0A">
        <w:t xml:space="preserve">  Under Sectio</w:t>
      </w:r>
      <w:r>
        <w:t>n 5.423(a) of the Commission’s R</w:t>
      </w:r>
      <w:r w:rsidRPr="00607D0A">
        <w:t>egulations, the following five factors should be considered when determining whether to issue a protective order:</w:t>
      </w:r>
      <w:r w:rsidRPr="00607D0A">
        <w:tab/>
      </w:r>
    </w:p>
    <w:p w:rsidR="00E15EEA" w:rsidRDefault="00E15EEA" w:rsidP="00E15EEA">
      <w:pPr>
        <w:ind w:left="1440" w:right="1440" w:firstLine="720"/>
      </w:pPr>
    </w:p>
    <w:p w:rsidR="00E15EEA" w:rsidRPr="00607D0A" w:rsidRDefault="00E15EEA" w:rsidP="00E15EEA">
      <w:pPr>
        <w:ind w:left="1440" w:right="1440" w:firstLine="720"/>
      </w:pPr>
      <w:r w:rsidRPr="00607D0A">
        <w:t>(1)</w:t>
      </w:r>
      <w:r w:rsidRPr="00607D0A">
        <w:tab/>
      </w:r>
      <w:proofErr w:type="gramStart"/>
      <w:r w:rsidRPr="00607D0A">
        <w:t>the</w:t>
      </w:r>
      <w:proofErr w:type="gramEnd"/>
      <w:r w:rsidRPr="00607D0A">
        <w:t xml:space="preserve"> extent to which the disclosure </w:t>
      </w:r>
      <w:r>
        <w:t>would cause unfair economic or c</w:t>
      </w:r>
      <w:r w:rsidRPr="00607D0A">
        <w:t>ompetitive damage;</w:t>
      </w:r>
    </w:p>
    <w:p w:rsidR="00E15EEA" w:rsidRPr="00607D0A" w:rsidRDefault="00E15EEA" w:rsidP="00E15EEA">
      <w:pPr>
        <w:ind w:left="1440" w:right="1440" w:firstLine="720"/>
      </w:pPr>
      <w:r w:rsidRPr="00607D0A">
        <w:t>(2)</w:t>
      </w:r>
      <w:r w:rsidRPr="00607D0A">
        <w:tab/>
      </w:r>
      <w:proofErr w:type="gramStart"/>
      <w:r w:rsidRPr="00607D0A">
        <w:t>the</w:t>
      </w:r>
      <w:proofErr w:type="gramEnd"/>
      <w:r w:rsidRPr="00607D0A">
        <w:t xml:space="preserve"> extent to which the information is known by others and used in similar activities;</w:t>
      </w:r>
    </w:p>
    <w:p w:rsidR="00E15EEA" w:rsidRPr="00607D0A" w:rsidRDefault="00E15EEA" w:rsidP="00E15EEA">
      <w:pPr>
        <w:ind w:left="1440" w:right="1440" w:firstLine="720"/>
      </w:pPr>
      <w:r w:rsidRPr="00607D0A">
        <w:lastRenderedPageBreak/>
        <w:t>(3)</w:t>
      </w:r>
      <w:r w:rsidRPr="00607D0A">
        <w:tab/>
      </w:r>
      <w:proofErr w:type="gramStart"/>
      <w:r w:rsidRPr="00607D0A">
        <w:t>the</w:t>
      </w:r>
      <w:proofErr w:type="gramEnd"/>
      <w:r w:rsidRPr="00607D0A">
        <w:t xml:space="preserve"> worth or value of the information to the participant and to the participant’s competitors;</w:t>
      </w:r>
    </w:p>
    <w:p w:rsidR="00E15EEA" w:rsidRPr="00607D0A" w:rsidRDefault="00E15EEA" w:rsidP="00E15EEA">
      <w:pPr>
        <w:ind w:left="1440" w:right="1440" w:firstLine="720"/>
      </w:pPr>
      <w:r w:rsidRPr="00607D0A">
        <w:t>(4)</w:t>
      </w:r>
      <w:r w:rsidRPr="00607D0A">
        <w:tab/>
      </w:r>
      <w:proofErr w:type="gramStart"/>
      <w:r w:rsidRPr="00607D0A">
        <w:t>the</w:t>
      </w:r>
      <w:proofErr w:type="gramEnd"/>
      <w:r w:rsidRPr="00607D0A">
        <w:t xml:space="preserve"> degree of difficulty and cost of developing the information; and,</w:t>
      </w:r>
    </w:p>
    <w:p w:rsidR="00E15EEA" w:rsidRPr="00607D0A" w:rsidRDefault="00E15EEA" w:rsidP="00E15EEA">
      <w:pPr>
        <w:numPr>
          <w:ilvl w:val="0"/>
          <w:numId w:val="8"/>
        </w:numPr>
        <w:overflowPunct/>
        <w:autoSpaceDE/>
        <w:autoSpaceDN/>
        <w:adjustRightInd/>
        <w:ind w:right="1440" w:firstLine="720"/>
        <w:textAlignment w:val="auto"/>
      </w:pPr>
      <w:proofErr w:type="gramStart"/>
      <w:r w:rsidRPr="00607D0A">
        <w:t>other</w:t>
      </w:r>
      <w:proofErr w:type="gramEnd"/>
      <w:r w:rsidRPr="00607D0A">
        <w:t xml:space="preserve"> statutes or regulations dealing specifically with disclosure of the information.</w:t>
      </w:r>
    </w:p>
    <w:p w:rsidR="00934AD7" w:rsidRDefault="00286F10" w:rsidP="001E22FC">
      <w:pPr>
        <w:pStyle w:val="BodyText2"/>
      </w:pPr>
      <w:r>
        <w:tab/>
      </w:r>
      <w:r>
        <w:tab/>
      </w:r>
    </w:p>
    <w:p w:rsidR="003751FA" w:rsidRDefault="00286F10" w:rsidP="00362A02">
      <w:pPr>
        <w:pStyle w:val="BodyText2"/>
        <w:ind w:firstLine="1440"/>
      </w:pPr>
      <w:r>
        <w:t xml:space="preserve">On review of </w:t>
      </w:r>
      <w:proofErr w:type="spellStart"/>
      <w:r>
        <w:t>PennDOT’s</w:t>
      </w:r>
      <w:proofErr w:type="spellEnd"/>
      <w:r>
        <w:t xml:space="preserve"> Petition</w:t>
      </w:r>
      <w:r w:rsidR="00A373AC">
        <w:t xml:space="preserve"> for Protective Order</w:t>
      </w:r>
      <w:r>
        <w:t xml:space="preserve">, we conclude that it </w:t>
      </w:r>
      <w:r w:rsidR="00A373AC">
        <w:t xml:space="preserve">is meritorious and it </w:t>
      </w:r>
      <w:r>
        <w:t xml:space="preserve">will be granted.  </w:t>
      </w:r>
      <w:r w:rsidR="00A63849">
        <w:t>In this case, we believe that PennDOT has met the above-outlined criteri</w:t>
      </w:r>
      <w:r w:rsidR="00753C75">
        <w:t>a</w:t>
      </w:r>
      <w:r w:rsidR="00A63849">
        <w:t xml:space="preserve"> for th</w:t>
      </w:r>
      <w:r w:rsidR="00B86D49">
        <w:t>e grant of a protective order.</w:t>
      </w:r>
      <w:r w:rsidR="00F8767B">
        <w:t xml:space="preserve">  </w:t>
      </w:r>
      <w:r w:rsidR="005E293D">
        <w:t>The Commission’s need for the report</w:t>
      </w:r>
      <w:r w:rsidR="00EE366F">
        <w:t>s</w:t>
      </w:r>
      <w:r w:rsidR="005E293D">
        <w:t xml:space="preserve"> stems from its responsibility to evaluate the status of the Bridge</w:t>
      </w:r>
      <w:r w:rsidR="00A373AC">
        <w:t>,</w:t>
      </w:r>
      <w:r w:rsidR="005E293D">
        <w:t xml:space="preserve"> and to determine what work, if any, should b</w:t>
      </w:r>
      <w:r w:rsidR="007A0408">
        <w:t xml:space="preserve">e performed thereon.  </w:t>
      </w:r>
      <w:proofErr w:type="spellStart"/>
      <w:r w:rsidR="00D8366E">
        <w:t>PennDOT</w:t>
      </w:r>
      <w:proofErr w:type="spellEnd"/>
      <w:r w:rsidR="00D8366E">
        <w:t xml:space="preserve">, however, expresses concern about the physical security and safety of the bridge, if the engineering reports and analyses were public information.  </w:t>
      </w:r>
      <w:proofErr w:type="spellStart"/>
      <w:r w:rsidR="00753C75">
        <w:t>PennDOT</w:t>
      </w:r>
      <w:proofErr w:type="spellEnd"/>
      <w:r w:rsidR="00D8366E">
        <w:t xml:space="preserve"> also</w:t>
      </w:r>
      <w:r w:rsidR="00753C75">
        <w:t xml:space="preserve"> argues that requiring it to place the reports in the record of a Commission proceeding would violate state and federal laws.  Petition for Protective Order at 2 (citing, in particular 23 U.S.C. § 409).  </w:t>
      </w:r>
      <w:r w:rsidR="002E4C80">
        <w:t>Disclosure of the reports c</w:t>
      </w:r>
      <w:r w:rsidR="00753C75">
        <w:t>ould also undermine the ability of e</w:t>
      </w:r>
      <w:r w:rsidR="00F8767B">
        <w:t>ngineers performing bridge inspection reports, studies and analyses to properly eva</w:t>
      </w:r>
      <w:r w:rsidR="005E293D">
        <w:t>luate and assess the status of the B</w:t>
      </w:r>
      <w:r w:rsidR="00F8767B">
        <w:t>ridge</w:t>
      </w:r>
      <w:r w:rsidR="005E293D">
        <w:t>’s</w:t>
      </w:r>
      <w:r w:rsidR="00F8767B">
        <w:t xml:space="preserve"> structure</w:t>
      </w:r>
      <w:r w:rsidR="00753C75">
        <w:t xml:space="preserve">.  </w:t>
      </w:r>
      <w:r w:rsidR="005E293D">
        <w:t xml:space="preserve">Therefore, we believe </w:t>
      </w:r>
      <w:r w:rsidR="00EE366F">
        <w:t xml:space="preserve">that, in this case, </w:t>
      </w:r>
      <w:r w:rsidR="005E293D">
        <w:t>we should limit the use of the relevant bridge inspection reports, studies and analyses for the sole and express purpose of determining the current condition of the Bridge.</w:t>
      </w:r>
      <w:r w:rsidR="005E293D" w:rsidRPr="005E293D">
        <w:rPr>
          <w:rStyle w:val="FootnoteReference"/>
          <w:sz w:val="20"/>
          <w:szCs w:val="20"/>
        </w:rPr>
        <w:footnoteReference w:id="2"/>
      </w:r>
      <w:r w:rsidR="003D2CCE">
        <w:t xml:space="preserve">  </w:t>
      </w:r>
      <w:r w:rsidR="00B86D49">
        <w:t xml:space="preserve">  </w:t>
      </w:r>
    </w:p>
    <w:p w:rsidR="003751FA" w:rsidRDefault="003751FA" w:rsidP="001E22FC">
      <w:pPr>
        <w:pStyle w:val="BodyText2"/>
      </w:pPr>
    </w:p>
    <w:p w:rsidR="00502D55" w:rsidRDefault="00EE3BB9" w:rsidP="00502D55">
      <w:pPr>
        <w:pStyle w:val="BodyText2"/>
        <w:ind w:firstLine="1440"/>
      </w:pPr>
      <w:r>
        <w:t>Accordingly, PennDOT’s Petition for P</w:t>
      </w:r>
      <w:r w:rsidR="003751FA">
        <w:t>rotective Order is granted</w:t>
      </w:r>
      <w:r>
        <w:t>.</w:t>
      </w:r>
      <w:r w:rsidR="007A0408">
        <w:t xml:space="preserve">  The </w:t>
      </w:r>
      <w:r w:rsidR="002E4C80">
        <w:t xml:space="preserve">requested </w:t>
      </w:r>
      <w:r w:rsidR="007A0408">
        <w:t>ordering paragraphs will be included in this Opinion and Order.</w:t>
      </w:r>
      <w:r w:rsidR="00CD6EB2">
        <w:t xml:space="preserve">  </w:t>
      </w:r>
    </w:p>
    <w:p w:rsidR="00A373AC" w:rsidRDefault="00A373AC" w:rsidP="00BD4BF6">
      <w:pPr>
        <w:suppressAutoHyphens/>
        <w:spacing w:line="360" w:lineRule="auto"/>
        <w:jc w:val="center"/>
        <w:rPr>
          <w:b/>
        </w:rPr>
      </w:pPr>
    </w:p>
    <w:p w:rsidR="0033111F" w:rsidRDefault="0033111F">
      <w:pPr>
        <w:overflowPunct/>
        <w:autoSpaceDE/>
        <w:autoSpaceDN/>
        <w:adjustRightInd/>
        <w:textAlignment w:val="auto"/>
        <w:rPr>
          <w:b/>
        </w:rPr>
      </w:pPr>
      <w:r>
        <w:rPr>
          <w:b/>
        </w:rPr>
        <w:br w:type="page"/>
      </w:r>
    </w:p>
    <w:p w:rsidR="0033111F" w:rsidRDefault="008A485E" w:rsidP="0033111F">
      <w:pPr>
        <w:overflowPunct/>
        <w:autoSpaceDE/>
        <w:autoSpaceDN/>
        <w:adjustRightInd/>
        <w:spacing w:line="360" w:lineRule="auto"/>
        <w:textAlignment w:val="auto"/>
        <w:rPr>
          <w:b/>
        </w:rPr>
      </w:pPr>
      <w:r>
        <w:rPr>
          <w:b/>
        </w:rPr>
        <w:lastRenderedPageBreak/>
        <w:t xml:space="preserve">OALJ </w:t>
      </w:r>
      <w:r w:rsidR="0033111F">
        <w:rPr>
          <w:b/>
        </w:rPr>
        <w:t xml:space="preserve">Proceedings to be </w:t>
      </w:r>
      <w:proofErr w:type="gramStart"/>
      <w:r w:rsidR="0033111F">
        <w:rPr>
          <w:b/>
        </w:rPr>
        <w:t>Expedited</w:t>
      </w:r>
      <w:proofErr w:type="gramEnd"/>
    </w:p>
    <w:p w:rsidR="0033111F" w:rsidRDefault="0033111F" w:rsidP="0033111F">
      <w:pPr>
        <w:overflowPunct/>
        <w:autoSpaceDE/>
        <w:autoSpaceDN/>
        <w:adjustRightInd/>
        <w:spacing w:line="360" w:lineRule="auto"/>
        <w:textAlignment w:val="auto"/>
        <w:rPr>
          <w:b/>
        </w:rPr>
      </w:pPr>
    </w:p>
    <w:p w:rsidR="0033111F" w:rsidRDefault="0033111F" w:rsidP="0033111F">
      <w:pPr>
        <w:overflowPunct/>
        <w:autoSpaceDE/>
        <w:autoSpaceDN/>
        <w:adjustRightInd/>
        <w:spacing w:line="360" w:lineRule="auto"/>
        <w:ind w:firstLine="1440"/>
        <w:textAlignment w:val="auto"/>
      </w:pPr>
      <w:r>
        <w:t xml:space="preserve">As stated above, the </w:t>
      </w:r>
      <w:r>
        <w:rPr>
          <w:i/>
        </w:rPr>
        <w:t xml:space="preserve">May 2013 Order </w:t>
      </w:r>
      <w:r>
        <w:t xml:space="preserve">directed that this matter be sent for hearing to determine the condition of the Bridge, the future disposition of it, the Parties responsible for performing the construction of any improvements and required maintenance, and the allocation of costs.  As also stated above, the closing of the Bridge has had a significant impact on the community.  We therefore direct OALJ to expedite the </w:t>
      </w:r>
      <w:r w:rsidR="00941E87">
        <w:t>proceedings in this matter</w:t>
      </w:r>
      <w:r>
        <w:t>.</w:t>
      </w:r>
    </w:p>
    <w:p w:rsidR="0033111F" w:rsidRDefault="0033111F" w:rsidP="0033111F">
      <w:pPr>
        <w:overflowPunct/>
        <w:autoSpaceDE/>
        <w:autoSpaceDN/>
        <w:adjustRightInd/>
        <w:spacing w:line="360" w:lineRule="auto"/>
        <w:ind w:firstLine="1440"/>
        <w:textAlignment w:val="auto"/>
      </w:pPr>
    </w:p>
    <w:p w:rsidR="006A1A03" w:rsidRDefault="00E85855" w:rsidP="00BD4BF6">
      <w:pPr>
        <w:suppressAutoHyphens/>
        <w:spacing w:line="360" w:lineRule="auto"/>
        <w:jc w:val="center"/>
        <w:rPr>
          <w:b/>
        </w:rPr>
      </w:pPr>
      <w:r>
        <w:rPr>
          <w:b/>
        </w:rPr>
        <w:t>Conclusion</w:t>
      </w:r>
    </w:p>
    <w:p w:rsidR="003A5DD2" w:rsidRDefault="003A5DD2">
      <w:pPr>
        <w:suppressAutoHyphens/>
        <w:spacing w:line="360" w:lineRule="auto"/>
        <w:ind w:firstLine="1440"/>
      </w:pPr>
    </w:p>
    <w:p w:rsidR="007405F6" w:rsidRDefault="00B777E5" w:rsidP="0046350A">
      <w:pPr>
        <w:suppressAutoHyphens/>
        <w:spacing w:line="360" w:lineRule="auto"/>
        <w:ind w:firstLine="1440"/>
        <w:rPr>
          <w:b/>
        </w:rPr>
      </w:pPr>
      <w:r>
        <w:t>Consistent with the foregoing discus</w:t>
      </w:r>
      <w:r w:rsidR="00783D6C">
        <w:t xml:space="preserve">sion, </w:t>
      </w:r>
      <w:r w:rsidR="00CD6EB2">
        <w:t>we shall</w:t>
      </w:r>
      <w:r w:rsidR="002B691D">
        <w:t xml:space="preserve">, </w:t>
      </w:r>
      <w:r w:rsidR="002B691D" w:rsidRPr="002B691D">
        <w:rPr>
          <w:i/>
        </w:rPr>
        <w:t>inter alia</w:t>
      </w:r>
      <w:r w:rsidR="00CD6EB2">
        <w:t xml:space="preserve">: </w:t>
      </w:r>
      <w:r w:rsidR="00502D55">
        <w:t xml:space="preserve"> </w:t>
      </w:r>
      <w:r w:rsidR="00CD6EB2">
        <w:t>(1) grant</w:t>
      </w:r>
      <w:r w:rsidR="00513D15">
        <w:t xml:space="preserve"> PennDOT’s July 31 Petition</w:t>
      </w:r>
      <w:r w:rsidR="00E17209">
        <w:t>; (2) grant</w:t>
      </w:r>
      <w:r w:rsidR="00CD6EB2">
        <w:t xml:space="preserve"> </w:t>
      </w:r>
      <w:proofErr w:type="spellStart"/>
      <w:r w:rsidR="00FC441A">
        <w:t>PennDOT’s</w:t>
      </w:r>
      <w:proofErr w:type="spellEnd"/>
      <w:r w:rsidR="00FC441A">
        <w:t xml:space="preserve"> Petition </w:t>
      </w:r>
      <w:r w:rsidR="0052507B">
        <w:t>for Reconsideration</w:t>
      </w:r>
      <w:r w:rsidR="00E17209">
        <w:t xml:space="preserve">, as modified by its </w:t>
      </w:r>
      <w:r w:rsidR="00513D15">
        <w:t xml:space="preserve">July 31 </w:t>
      </w:r>
      <w:r w:rsidR="00E17209">
        <w:t>Petition; (3</w:t>
      </w:r>
      <w:r w:rsidR="00CD6EB2">
        <w:t xml:space="preserve">) </w:t>
      </w:r>
      <w:r w:rsidR="00E17209">
        <w:t>grant</w:t>
      </w:r>
      <w:r w:rsidR="00CD6EB2">
        <w:t xml:space="preserve"> PennDOT’s Petition for Protective Order; and (4) assign </w:t>
      </w:r>
      <w:r w:rsidR="00DD5A21">
        <w:t xml:space="preserve">this </w:t>
      </w:r>
      <w:r w:rsidR="00FC441A">
        <w:t>matter</w:t>
      </w:r>
      <w:r w:rsidR="00DD5A21">
        <w:t xml:space="preserve"> to the OALJ for </w:t>
      </w:r>
      <w:r w:rsidR="00212360">
        <w:t>expedited hearings</w:t>
      </w:r>
      <w:r w:rsidR="00ED06B6">
        <w:t>;</w:t>
      </w:r>
      <w:r w:rsidR="00A37DE3" w:rsidRPr="00DC79A9">
        <w:t xml:space="preserve"> </w:t>
      </w:r>
      <w:r w:rsidR="00A37DE3" w:rsidRPr="00DC79A9">
        <w:rPr>
          <w:b/>
        </w:rPr>
        <w:t>THEREFORE,</w:t>
      </w:r>
    </w:p>
    <w:p w:rsidR="00305B40" w:rsidRDefault="00305B40" w:rsidP="0046350A">
      <w:pPr>
        <w:suppressAutoHyphens/>
        <w:spacing w:line="360" w:lineRule="auto"/>
        <w:ind w:firstLine="1440"/>
        <w:rPr>
          <w:b/>
        </w:rPr>
      </w:pPr>
    </w:p>
    <w:p w:rsidR="00622D93" w:rsidRDefault="00A37DE3" w:rsidP="007405F6">
      <w:pPr>
        <w:suppressAutoHyphens/>
        <w:spacing w:after="360" w:line="360" w:lineRule="auto"/>
        <w:ind w:firstLine="1440"/>
        <w:rPr>
          <w:b/>
        </w:rPr>
      </w:pPr>
      <w:r w:rsidRPr="00DC79A9">
        <w:rPr>
          <w:b/>
        </w:rPr>
        <w:t>IT IS ORDERED:</w:t>
      </w:r>
      <w:r w:rsidR="0006739F">
        <w:rPr>
          <w:b/>
        </w:rPr>
        <w:t xml:space="preserve">  </w:t>
      </w:r>
    </w:p>
    <w:p w:rsidR="008759BC" w:rsidRPr="00914F72" w:rsidRDefault="00622D93" w:rsidP="00783D6C">
      <w:pPr>
        <w:tabs>
          <w:tab w:val="left" w:pos="-720"/>
        </w:tabs>
        <w:suppressAutoHyphens/>
        <w:spacing w:line="360" w:lineRule="auto"/>
      </w:pPr>
      <w:r>
        <w:tab/>
      </w:r>
      <w:r>
        <w:tab/>
        <w:t>1.</w:t>
      </w:r>
      <w:r>
        <w:tab/>
      </w:r>
      <w:r w:rsidR="003D2931" w:rsidRPr="00DC79A9">
        <w:t xml:space="preserve">That the </w:t>
      </w:r>
      <w:r w:rsidR="006A1A2C">
        <w:t>Petition for</w:t>
      </w:r>
      <w:r w:rsidR="00276E9A">
        <w:t xml:space="preserve"> </w:t>
      </w:r>
      <w:r w:rsidR="003E75A6">
        <w:t xml:space="preserve">Leave to Withdraw Certain Pleadings </w:t>
      </w:r>
      <w:r w:rsidR="00276E9A">
        <w:t xml:space="preserve">filed on </w:t>
      </w:r>
      <w:r w:rsidR="003E75A6">
        <w:t>July</w:t>
      </w:r>
      <w:r w:rsidR="005F2AA8">
        <w:t> </w:t>
      </w:r>
      <w:r w:rsidR="00064794">
        <w:t>3</w:t>
      </w:r>
      <w:r w:rsidR="003E75A6">
        <w:t>1</w:t>
      </w:r>
      <w:r w:rsidR="00064794">
        <w:t>, 2013</w:t>
      </w:r>
      <w:r w:rsidR="00276E9A">
        <w:t xml:space="preserve">, by </w:t>
      </w:r>
      <w:r w:rsidR="00E937D0">
        <w:t xml:space="preserve">the </w:t>
      </w:r>
      <w:r w:rsidR="00DD5A21">
        <w:t>Pennsylvania Department of Transportation</w:t>
      </w:r>
      <w:r w:rsidR="00513D15">
        <w:t>,</w:t>
      </w:r>
      <w:r w:rsidR="00CC49ED">
        <w:t xml:space="preserve"> </w:t>
      </w:r>
      <w:r w:rsidR="00276E9A">
        <w:t>is granted</w:t>
      </w:r>
      <w:r w:rsidR="00DD5A21">
        <w:t>.</w:t>
      </w:r>
    </w:p>
    <w:p w:rsidR="00E937D0" w:rsidRDefault="00E937D0" w:rsidP="00A57B3F">
      <w:pPr>
        <w:tabs>
          <w:tab w:val="left" w:pos="-720"/>
        </w:tabs>
        <w:suppressAutoHyphens/>
        <w:spacing w:line="360" w:lineRule="auto"/>
      </w:pPr>
    </w:p>
    <w:p w:rsidR="004A7155" w:rsidRDefault="00A3401B" w:rsidP="00A57B3F">
      <w:pPr>
        <w:tabs>
          <w:tab w:val="left" w:pos="-720"/>
        </w:tabs>
        <w:suppressAutoHyphens/>
        <w:spacing w:line="360" w:lineRule="auto"/>
      </w:pPr>
      <w:r>
        <w:tab/>
      </w:r>
      <w:r>
        <w:tab/>
        <w:t>2.</w:t>
      </w:r>
      <w:r w:rsidR="00A73A4C">
        <w:tab/>
        <w:t>That the</w:t>
      </w:r>
      <w:r w:rsidR="004A7155">
        <w:t xml:space="preserve"> Petition for Reconsiderati</w:t>
      </w:r>
      <w:r w:rsidR="00502D55">
        <w:t>on and Amendment, filed on June </w:t>
      </w:r>
      <w:r w:rsidR="004A7155">
        <w:t>3, 2013, by the Pennsylvania Department of Transportation, as modified by the Petition for Leav</w:t>
      </w:r>
      <w:r w:rsidR="00513D15">
        <w:t xml:space="preserve">e to Withdraw Certain Pleadings </w:t>
      </w:r>
      <w:r w:rsidR="004A7155">
        <w:t xml:space="preserve">filed on July 31, 2013, </w:t>
      </w:r>
      <w:r w:rsidR="00513D15">
        <w:t xml:space="preserve">by the Pennsylvania Department of Transportation, </w:t>
      </w:r>
      <w:r w:rsidR="004A7155">
        <w:t>is granted.</w:t>
      </w:r>
      <w:r w:rsidR="00A73A4C">
        <w:t xml:space="preserve"> </w:t>
      </w:r>
    </w:p>
    <w:p w:rsidR="004A7155" w:rsidRDefault="004A7155" w:rsidP="00A57B3F">
      <w:pPr>
        <w:tabs>
          <w:tab w:val="left" w:pos="-720"/>
        </w:tabs>
        <w:suppressAutoHyphens/>
        <w:spacing w:line="360" w:lineRule="auto"/>
      </w:pPr>
    </w:p>
    <w:p w:rsidR="008D7199" w:rsidRDefault="008D7199" w:rsidP="00A57B3F">
      <w:pPr>
        <w:tabs>
          <w:tab w:val="left" w:pos="-720"/>
        </w:tabs>
        <w:suppressAutoHyphens/>
        <w:spacing w:line="360" w:lineRule="auto"/>
      </w:pPr>
      <w:r>
        <w:tab/>
      </w:r>
      <w:r>
        <w:tab/>
        <w:t>3.</w:t>
      </w:r>
      <w:r>
        <w:tab/>
        <w:t xml:space="preserve">That the Motion for Certification of Interlocutory Order and Stay of Proceedings, filed on June 3, 2013, by the Pennsylvania Department of Transportation, is withdrawn. </w:t>
      </w:r>
    </w:p>
    <w:p w:rsidR="008D7199" w:rsidRDefault="008D7199" w:rsidP="00A57B3F">
      <w:pPr>
        <w:tabs>
          <w:tab w:val="left" w:pos="-720"/>
        </w:tabs>
        <w:suppressAutoHyphens/>
        <w:spacing w:line="360" w:lineRule="auto"/>
      </w:pPr>
    </w:p>
    <w:p w:rsidR="008624A9" w:rsidRDefault="004A7155" w:rsidP="00A57B3F">
      <w:pPr>
        <w:tabs>
          <w:tab w:val="left" w:pos="-720"/>
        </w:tabs>
        <w:suppressAutoHyphens/>
        <w:spacing w:line="360" w:lineRule="auto"/>
      </w:pPr>
      <w:r>
        <w:tab/>
      </w:r>
      <w:r>
        <w:tab/>
      </w:r>
      <w:r w:rsidR="008D7199">
        <w:t>4</w:t>
      </w:r>
      <w:r>
        <w:t>.</w:t>
      </w:r>
      <w:r>
        <w:tab/>
        <w:t xml:space="preserve">That the </w:t>
      </w:r>
      <w:r w:rsidR="00A73A4C">
        <w:t xml:space="preserve">Petition for Protective Order filed on June 3, 2013, by the Pennsylvania Department of Transportation, is granted. </w:t>
      </w:r>
      <w:r w:rsidR="00A3401B">
        <w:tab/>
      </w:r>
    </w:p>
    <w:p w:rsidR="008624A9" w:rsidRDefault="008624A9" w:rsidP="00A57B3F">
      <w:pPr>
        <w:tabs>
          <w:tab w:val="left" w:pos="-720"/>
        </w:tabs>
        <w:suppressAutoHyphens/>
        <w:spacing w:line="360" w:lineRule="auto"/>
      </w:pPr>
    </w:p>
    <w:p w:rsidR="00BB0F0C" w:rsidRDefault="00E937D0">
      <w:pPr>
        <w:tabs>
          <w:tab w:val="left" w:pos="-720"/>
        </w:tabs>
        <w:suppressAutoHyphens/>
        <w:spacing w:line="360" w:lineRule="auto"/>
      </w:pPr>
      <w:r>
        <w:tab/>
      </w:r>
      <w:r>
        <w:tab/>
      </w:r>
      <w:r w:rsidR="008D7199">
        <w:t>5</w:t>
      </w:r>
      <w:r w:rsidRPr="00E937D0">
        <w:t>.</w:t>
      </w:r>
      <w:r w:rsidR="003E75A6">
        <w:tab/>
      </w:r>
      <w:r w:rsidR="00B62223">
        <w:t xml:space="preserve">That </w:t>
      </w:r>
      <w:r w:rsidR="00BB0F0C">
        <w:t>Ordering Paragraphs Nos.</w:t>
      </w:r>
      <w:r w:rsidR="009E498F">
        <w:t xml:space="preserve"> 5 </w:t>
      </w:r>
      <w:r w:rsidR="0077290D">
        <w:t xml:space="preserve">and </w:t>
      </w:r>
      <w:r w:rsidR="00BB0F0C">
        <w:t>6 of the Order entered at this Docket Number on May 23, 2013 are modified to read as follows:</w:t>
      </w:r>
    </w:p>
    <w:p w:rsidR="00BB0F0C" w:rsidRDefault="00BB0F0C" w:rsidP="00A57B3F">
      <w:pPr>
        <w:tabs>
          <w:tab w:val="left" w:pos="-720"/>
        </w:tabs>
        <w:suppressAutoHyphens/>
        <w:spacing w:line="360" w:lineRule="auto"/>
      </w:pPr>
    </w:p>
    <w:p w:rsidR="004A1163" w:rsidRDefault="004A1163" w:rsidP="0046350A">
      <w:pPr>
        <w:tabs>
          <w:tab w:val="left" w:pos="-720"/>
        </w:tabs>
        <w:suppressAutoHyphens/>
        <w:ind w:left="1440" w:right="1440"/>
      </w:pPr>
      <w:r>
        <w:t>5.</w:t>
      </w:r>
      <w:r>
        <w:tab/>
        <w:t xml:space="preserve">That </w:t>
      </w:r>
      <w:r w:rsidR="009E498F">
        <w:t>Pennsylvania Department of Transportation</w:t>
      </w:r>
      <w:r>
        <w:t xml:space="preserve">, at its initial cost and expense, within </w:t>
      </w:r>
      <w:r w:rsidR="008624A9">
        <w:t>one hundred and twenty (120</w:t>
      </w:r>
      <w:r>
        <w:t>) days of the date of entry of this Opinion and Order, provide any engineering inspections and analysis necessary to determine the existing structural condition of the subject bridge and report its findings to the Commission.</w:t>
      </w:r>
    </w:p>
    <w:p w:rsidR="00513D15" w:rsidRDefault="00513D15" w:rsidP="0046350A">
      <w:pPr>
        <w:tabs>
          <w:tab w:val="left" w:pos="-720"/>
        </w:tabs>
        <w:suppressAutoHyphens/>
        <w:ind w:left="1440" w:right="1440"/>
      </w:pPr>
    </w:p>
    <w:p w:rsidR="004A1163" w:rsidRDefault="00D85605" w:rsidP="0046350A">
      <w:pPr>
        <w:tabs>
          <w:tab w:val="left" w:pos="-720"/>
        </w:tabs>
        <w:suppressAutoHyphens/>
        <w:ind w:left="1440" w:right="1440"/>
      </w:pPr>
      <w:r>
        <w:t>6.</w:t>
      </w:r>
      <w:r>
        <w:tab/>
        <w:t xml:space="preserve">That </w:t>
      </w:r>
      <w:r w:rsidR="008624A9">
        <w:t>Pennsylvania Department of Transportation</w:t>
      </w:r>
      <w:r>
        <w:t xml:space="preserve">, at its initial cost and expense, within </w:t>
      </w:r>
      <w:r w:rsidR="008624A9">
        <w:t>one hundred and twenty (12</w:t>
      </w:r>
      <w:r>
        <w:t>0) days of the date of entry of this Opinion and Order, provide any engineering study and analysis to determine the feasibility and any remedial action to reopen the bridge safely to the public and report its findings to the Commission.</w:t>
      </w:r>
    </w:p>
    <w:p w:rsidR="0068725C" w:rsidRDefault="0068725C" w:rsidP="00A57B3F">
      <w:pPr>
        <w:tabs>
          <w:tab w:val="left" w:pos="-720"/>
        </w:tabs>
        <w:suppressAutoHyphens/>
        <w:spacing w:line="360" w:lineRule="auto"/>
      </w:pPr>
    </w:p>
    <w:p w:rsidR="00BB0F0C" w:rsidRDefault="008D7199" w:rsidP="00A57B3F">
      <w:pPr>
        <w:tabs>
          <w:tab w:val="left" w:pos="-720"/>
        </w:tabs>
        <w:suppressAutoHyphens/>
        <w:spacing w:line="360" w:lineRule="auto"/>
      </w:pPr>
      <w:r>
        <w:tab/>
      </w:r>
      <w:r>
        <w:tab/>
        <w:t>6</w:t>
      </w:r>
      <w:r w:rsidR="00BB0F0C">
        <w:t>.</w:t>
      </w:r>
      <w:r w:rsidR="00BB0F0C">
        <w:tab/>
        <w:t>That, in all other respects, the Order entered at this Docket Number on May 23, 2013 shall remain in full force and effect.</w:t>
      </w:r>
    </w:p>
    <w:p w:rsidR="00212360" w:rsidRDefault="00212360">
      <w:pPr>
        <w:overflowPunct/>
        <w:autoSpaceDE/>
        <w:autoSpaceDN/>
        <w:adjustRightInd/>
        <w:textAlignment w:val="auto"/>
      </w:pPr>
    </w:p>
    <w:p w:rsidR="00A20C68" w:rsidRDefault="008D7199" w:rsidP="00A73A4C">
      <w:pPr>
        <w:overflowPunct/>
        <w:autoSpaceDE/>
        <w:autoSpaceDN/>
        <w:adjustRightInd/>
        <w:spacing w:line="360" w:lineRule="auto"/>
        <w:textAlignment w:val="auto"/>
      </w:pPr>
      <w:r>
        <w:tab/>
      </w:r>
      <w:r>
        <w:tab/>
        <w:t>7</w:t>
      </w:r>
      <w:r w:rsidR="00A73A4C">
        <w:t>.</w:t>
      </w:r>
      <w:r w:rsidR="00A73A4C">
        <w:tab/>
        <w:t xml:space="preserve">That neither counsel nor witnesses for the Parties, including Commission Staff, receiving any bridge inspection reports for </w:t>
      </w:r>
      <w:r w:rsidR="00A20C68">
        <w:t xml:space="preserve">the </w:t>
      </w:r>
      <w:r w:rsidR="00A73A4C">
        <w:t xml:space="preserve">State Route 1025 </w:t>
      </w:r>
      <w:r w:rsidR="00A20C68">
        <w:t xml:space="preserve">Bridge </w:t>
      </w:r>
      <w:r w:rsidR="00A73A4C">
        <w:t>shall provide access to the inspection report</w:t>
      </w:r>
      <w:r w:rsidR="00A20C68">
        <w:t xml:space="preserve"> to any other persons except as authorized by further order of the Commission or </w:t>
      </w:r>
      <w:r w:rsidR="00513D15">
        <w:t xml:space="preserve">by </w:t>
      </w:r>
      <w:r w:rsidR="00A20C68">
        <w:t>the presiding officer.</w:t>
      </w:r>
    </w:p>
    <w:p w:rsidR="008250C0" w:rsidRDefault="008250C0" w:rsidP="00A73A4C">
      <w:pPr>
        <w:overflowPunct/>
        <w:autoSpaceDE/>
        <w:autoSpaceDN/>
        <w:adjustRightInd/>
        <w:spacing w:line="360" w:lineRule="auto"/>
        <w:textAlignment w:val="auto"/>
      </w:pPr>
    </w:p>
    <w:p w:rsidR="00A20C68" w:rsidRDefault="008D7199" w:rsidP="00A73A4C">
      <w:pPr>
        <w:overflowPunct/>
        <w:autoSpaceDE/>
        <w:autoSpaceDN/>
        <w:adjustRightInd/>
        <w:spacing w:line="360" w:lineRule="auto"/>
        <w:textAlignment w:val="auto"/>
      </w:pPr>
      <w:r>
        <w:tab/>
      </w:r>
      <w:r>
        <w:tab/>
        <w:t>8</w:t>
      </w:r>
      <w:r w:rsidR="00A20C68">
        <w:t>.</w:t>
      </w:r>
      <w:r w:rsidR="00A20C68">
        <w:tab/>
        <w:t>That the Parties shall use the most recent bridge inspection report for the State Route 1025 Bridge to determine the current condition of the bridge, to plan or carry out maintenance activities, and to determine if the condition of the bridge warrants repair, rehabilitation, replacement or abolishment.</w:t>
      </w:r>
    </w:p>
    <w:p w:rsidR="00A20C68" w:rsidRDefault="00A20C68" w:rsidP="00A73A4C">
      <w:pPr>
        <w:overflowPunct/>
        <w:autoSpaceDE/>
        <w:autoSpaceDN/>
        <w:adjustRightInd/>
        <w:spacing w:line="360" w:lineRule="auto"/>
        <w:textAlignment w:val="auto"/>
      </w:pPr>
    </w:p>
    <w:p w:rsidR="00A20C68" w:rsidRDefault="008D7199" w:rsidP="00A73A4C">
      <w:pPr>
        <w:overflowPunct/>
        <w:autoSpaceDE/>
        <w:autoSpaceDN/>
        <w:adjustRightInd/>
        <w:spacing w:line="360" w:lineRule="auto"/>
        <w:textAlignment w:val="auto"/>
      </w:pPr>
      <w:r>
        <w:lastRenderedPageBreak/>
        <w:tab/>
      </w:r>
      <w:r>
        <w:tab/>
        <w:t>9</w:t>
      </w:r>
      <w:r w:rsidR="00A20C68">
        <w:t>.</w:t>
      </w:r>
      <w:r w:rsidR="00A20C68">
        <w:tab/>
        <w:t>That any Party who discloses the most recent bridge inspection report for the State Route 1025 Bridge to any person other than those persons set forth in this Opinion and Order will be subject to sanctions by the Commission.</w:t>
      </w:r>
    </w:p>
    <w:p w:rsidR="00A20C68" w:rsidRDefault="00A20C68" w:rsidP="00A73A4C">
      <w:pPr>
        <w:overflowPunct/>
        <w:autoSpaceDE/>
        <w:autoSpaceDN/>
        <w:adjustRightInd/>
        <w:spacing w:line="360" w:lineRule="auto"/>
        <w:textAlignment w:val="auto"/>
      </w:pPr>
    </w:p>
    <w:p w:rsidR="003751FA" w:rsidRDefault="008D7199" w:rsidP="00A73A4C">
      <w:pPr>
        <w:overflowPunct/>
        <w:autoSpaceDE/>
        <w:autoSpaceDN/>
        <w:adjustRightInd/>
        <w:spacing w:line="360" w:lineRule="auto"/>
        <w:textAlignment w:val="auto"/>
      </w:pPr>
      <w:r>
        <w:tab/>
      </w:r>
      <w:r>
        <w:tab/>
        <w:t>10</w:t>
      </w:r>
      <w:r w:rsidR="00A20C68">
        <w:t>.</w:t>
      </w:r>
      <w:r w:rsidR="00A20C68">
        <w:tab/>
        <w:t>That any copy, and testimony thereof, of the bridge inspection report</w:t>
      </w:r>
      <w:r w:rsidR="003751FA">
        <w:t>, that is made part of the official record be placed under seal.</w:t>
      </w:r>
    </w:p>
    <w:p w:rsidR="003751FA" w:rsidRDefault="003751FA" w:rsidP="00A73A4C">
      <w:pPr>
        <w:overflowPunct/>
        <w:autoSpaceDE/>
        <w:autoSpaceDN/>
        <w:adjustRightInd/>
        <w:spacing w:line="360" w:lineRule="auto"/>
        <w:textAlignment w:val="auto"/>
      </w:pPr>
    </w:p>
    <w:p w:rsidR="00A73A4C" w:rsidRDefault="008D7199" w:rsidP="00A73A4C">
      <w:pPr>
        <w:overflowPunct/>
        <w:autoSpaceDE/>
        <w:autoSpaceDN/>
        <w:adjustRightInd/>
        <w:spacing w:line="360" w:lineRule="auto"/>
        <w:textAlignment w:val="auto"/>
      </w:pPr>
      <w:r>
        <w:tab/>
      </w:r>
      <w:r>
        <w:tab/>
        <w:t>11</w:t>
      </w:r>
      <w:r w:rsidR="003751FA">
        <w:t>.</w:t>
      </w:r>
      <w:r w:rsidR="003751FA">
        <w:tab/>
        <w:t xml:space="preserve">That upon completion of this proceeding, including any administrative or judicial review, </w:t>
      </w:r>
      <w:r w:rsidR="001908F6">
        <w:t xml:space="preserve">the Parties shall return </w:t>
      </w:r>
      <w:r w:rsidR="003751FA">
        <w:t>all copies of the most recent bridge inspection report, study, or analysis for the State Route 1025 Bridge to the Pennsylvania Department of Transportation.  In the alternative, Parties may provide an affidavit of counsel stating that the inspection report has been destroyed.</w:t>
      </w:r>
      <w:r w:rsidR="00A73A4C">
        <w:t xml:space="preserve"> </w:t>
      </w:r>
    </w:p>
    <w:p w:rsidR="00A73A4C" w:rsidRDefault="00A73A4C">
      <w:pPr>
        <w:overflowPunct/>
        <w:autoSpaceDE/>
        <w:autoSpaceDN/>
        <w:adjustRightInd/>
        <w:textAlignment w:val="auto"/>
      </w:pPr>
    </w:p>
    <w:p w:rsidR="006A6970" w:rsidRDefault="008D7199" w:rsidP="0046350A">
      <w:pPr>
        <w:tabs>
          <w:tab w:val="left" w:pos="-720"/>
        </w:tabs>
        <w:suppressAutoHyphens/>
        <w:spacing w:line="360" w:lineRule="auto"/>
        <w:ind w:firstLine="1440"/>
      </w:pPr>
      <w:r>
        <w:t>12</w:t>
      </w:r>
      <w:r w:rsidR="006A6970">
        <w:t>.</w:t>
      </w:r>
      <w:r w:rsidR="006A6970">
        <w:tab/>
        <w:t>Th</w:t>
      </w:r>
      <w:r w:rsidR="00212360">
        <w:t>at th</w:t>
      </w:r>
      <w:r w:rsidR="006A6970">
        <w:t>is matter is referred to the Office of Administrative Law Judge for expedited hearings.</w:t>
      </w:r>
    </w:p>
    <w:p w:rsidR="00BB0F0C" w:rsidRDefault="00BB0F0C" w:rsidP="00A57B3F">
      <w:pPr>
        <w:tabs>
          <w:tab w:val="left" w:pos="-720"/>
        </w:tabs>
        <w:suppressAutoHyphens/>
        <w:spacing w:line="360" w:lineRule="auto"/>
      </w:pPr>
    </w:p>
    <w:p w:rsidR="00DE3720" w:rsidRPr="00DC79A9" w:rsidRDefault="003D10DF" w:rsidP="00DE3720">
      <w:pPr>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27F3591B" wp14:editId="3DAE218C">
            <wp:simplePos x="0" y="0"/>
            <wp:positionH relativeFrom="column">
              <wp:posOffset>3021330</wp:posOffset>
            </wp:positionH>
            <wp:positionV relativeFrom="paragraph">
              <wp:posOffset>144145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E1D32">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3E38B0" w:rsidRDefault="003E38B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r w:rsidRPr="00DC79A9">
        <w:t xml:space="preserve">ORDER ADOPTED:  </w:t>
      </w:r>
      <w:r w:rsidR="00DC0DBA">
        <w:t>August 15</w:t>
      </w:r>
      <w:r w:rsidR="008E7941">
        <w:t>, 2013</w:t>
      </w:r>
    </w:p>
    <w:p w:rsidR="00A61628" w:rsidRDefault="00DE3720" w:rsidP="00513D15">
      <w:pPr>
        <w:tabs>
          <w:tab w:val="left" w:pos="-720"/>
        </w:tabs>
        <w:suppressAutoHyphens/>
      </w:pPr>
      <w:r w:rsidRPr="00DC79A9">
        <w:t xml:space="preserve">ORDER ENTERED: </w:t>
      </w:r>
      <w:r>
        <w:t xml:space="preserve"> </w:t>
      </w:r>
      <w:r w:rsidR="002D1597">
        <w:t xml:space="preserve"> </w:t>
      </w:r>
      <w:r w:rsidR="003D10DF">
        <w:t>August 16, 2013</w:t>
      </w:r>
    </w:p>
    <w:sectPr w:rsidR="00A61628" w:rsidSect="00D44004">
      <w:footerReference w:type="default" r:id="rId12"/>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D0" w:rsidRDefault="00935CD0">
      <w:pPr>
        <w:spacing w:line="20" w:lineRule="exact"/>
      </w:pPr>
    </w:p>
  </w:endnote>
  <w:endnote w:type="continuationSeparator" w:id="0">
    <w:p w:rsidR="00935CD0" w:rsidRDefault="00935CD0">
      <w:r>
        <w:t xml:space="preserve"> </w:t>
      </w:r>
    </w:p>
  </w:endnote>
  <w:endnote w:type="continuationNotice" w:id="1">
    <w:p w:rsidR="00935CD0" w:rsidRDefault="00935C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6645">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DC47E4" w:rsidRPr="000E37C7">
                            <w:rPr>
                              <w:spacing w:val="-3"/>
                            </w:rPr>
                            <w:fldChar w:fldCharType="begin"/>
                          </w:r>
                          <w:r w:rsidRPr="000E37C7">
                            <w:rPr>
                              <w:spacing w:val="-3"/>
                            </w:rPr>
                            <w:instrText>page \* arabic</w:instrText>
                          </w:r>
                          <w:r w:rsidR="00DC47E4" w:rsidRPr="000E37C7">
                            <w:rPr>
                              <w:spacing w:val="-3"/>
                            </w:rPr>
                            <w:fldChar w:fldCharType="separate"/>
                          </w:r>
                          <w:r w:rsidR="003D10DF">
                            <w:rPr>
                              <w:noProof/>
                              <w:spacing w:val="-3"/>
                            </w:rPr>
                            <w:t>12</w:t>
                          </w:r>
                          <w:r w:rsidR="00DC47E4"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DC47E4" w:rsidRPr="000E37C7">
                      <w:rPr>
                        <w:spacing w:val="-3"/>
                      </w:rPr>
                      <w:fldChar w:fldCharType="begin"/>
                    </w:r>
                    <w:r w:rsidRPr="000E37C7">
                      <w:rPr>
                        <w:spacing w:val="-3"/>
                      </w:rPr>
                      <w:instrText>page \* arabic</w:instrText>
                    </w:r>
                    <w:r w:rsidR="00DC47E4" w:rsidRPr="000E37C7">
                      <w:rPr>
                        <w:spacing w:val="-3"/>
                      </w:rPr>
                      <w:fldChar w:fldCharType="separate"/>
                    </w:r>
                    <w:r w:rsidR="003D10DF">
                      <w:rPr>
                        <w:noProof/>
                        <w:spacing w:val="-3"/>
                      </w:rPr>
                      <w:t>12</w:t>
                    </w:r>
                    <w:r w:rsidR="00DC47E4"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D0" w:rsidRDefault="00935CD0">
      <w:r>
        <w:separator/>
      </w:r>
    </w:p>
  </w:footnote>
  <w:footnote w:type="continuationSeparator" w:id="0">
    <w:p w:rsidR="00935CD0" w:rsidRDefault="00935CD0">
      <w:r>
        <w:continuationSeparator/>
      </w:r>
    </w:p>
  </w:footnote>
  <w:footnote w:id="1">
    <w:p w:rsidR="00B35871" w:rsidRDefault="00B35871">
      <w:pPr>
        <w:pStyle w:val="FootnoteText"/>
      </w:pPr>
      <w:r>
        <w:tab/>
      </w:r>
      <w:r>
        <w:rPr>
          <w:rStyle w:val="FootnoteReference"/>
        </w:rPr>
        <w:footnoteRef/>
      </w:r>
      <w:r>
        <w:t xml:space="preserve"> </w:t>
      </w:r>
      <w:r>
        <w:tab/>
        <w:t>We note, however, that correspondence dated July 11, 2013 was received from the Office of Congressman Lou Barletta.</w:t>
      </w:r>
    </w:p>
  </w:footnote>
  <w:footnote w:id="2">
    <w:p w:rsidR="005E293D" w:rsidRPr="00EE366F" w:rsidRDefault="005E293D" w:rsidP="00EE366F">
      <w:pPr>
        <w:pStyle w:val="FootnoteText"/>
        <w:ind w:firstLine="720"/>
      </w:pPr>
      <w:r w:rsidRPr="00502D55">
        <w:rPr>
          <w:rStyle w:val="FootnoteReference"/>
        </w:rPr>
        <w:footnoteRef/>
      </w:r>
      <w:r w:rsidR="00DA15DC">
        <w:tab/>
      </w:r>
      <w:proofErr w:type="spellStart"/>
      <w:r w:rsidR="00EE366F" w:rsidRPr="00EE366F">
        <w:t>PennDOT</w:t>
      </w:r>
      <w:proofErr w:type="spellEnd"/>
      <w:r w:rsidR="00EE366F" w:rsidRPr="00EE366F">
        <w:t xml:space="preserve"> undertakes to disclose the bridge inspection report from November 11, 2012, to the Commission, as required in the </w:t>
      </w:r>
      <w:r w:rsidR="00EE366F" w:rsidRPr="00EE366F">
        <w:rPr>
          <w:i/>
        </w:rPr>
        <w:t>May 2013 Order</w:t>
      </w:r>
      <w:r w:rsidR="00EE366F" w:rsidRPr="00EE366F">
        <w:t xml:space="preserve">, within thirty days from the </w:t>
      </w:r>
      <w:r w:rsidR="0077401F">
        <w:t xml:space="preserve">date of issuance of </w:t>
      </w:r>
      <w:r w:rsidR="00EE366F" w:rsidRPr="00EE366F">
        <w:t>the Protective Order.</w:t>
      </w:r>
      <w:r w:rsidR="007A0408">
        <w:t xml:space="preserve">  July 31 Petition at ¶ 17.</w:t>
      </w:r>
      <w:r w:rsidRPr="00EE366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75CD"/>
    <w:multiLevelType w:val="hybridMultilevel"/>
    <w:tmpl w:val="0728DFB8"/>
    <w:lvl w:ilvl="0" w:tplc="516AE4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E228C"/>
    <w:multiLevelType w:val="hybridMultilevel"/>
    <w:tmpl w:val="0DCEFD50"/>
    <w:lvl w:ilvl="0" w:tplc="BE52C004">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3">
    <w:nsid w:val="3A0057B8"/>
    <w:multiLevelType w:val="singleLevel"/>
    <w:tmpl w:val="00307774"/>
    <w:lvl w:ilvl="0">
      <w:start w:val="5"/>
      <w:numFmt w:val="decimal"/>
      <w:lvlText w:val="(%1)"/>
      <w:lvlJc w:val="left"/>
      <w:pPr>
        <w:tabs>
          <w:tab w:val="num" w:pos="1440"/>
        </w:tabs>
        <w:ind w:left="1440" w:hanging="720"/>
      </w:pPr>
    </w:lvl>
  </w:abstractNum>
  <w:abstractNum w:abstractNumId="4">
    <w:nsid w:val="4E2C453E"/>
    <w:multiLevelType w:val="hybridMultilevel"/>
    <w:tmpl w:val="A61C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A137C"/>
    <w:multiLevelType w:val="hybridMultilevel"/>
    <w:tmpl w:val="64568ED4"/>
    <w:lvl w:ilvl="0" w:tplc="89ECCD7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BC35A6B"/>
    <w:multiLevelType w:val="hybridMultilevel"/>
    <w:tmpl w:val="4EA6C860"/>
    <w:lvl w:ilvl="0" w:tplc="741CE18C">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7140FA8"/>
    <w:multiLevelType w:val="hybridMultilevel"/>
    <w:tmpl w:val="181E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6"/>
  </w:num>
  <w:num w:numId="6">
    <w:abstractNumId w:val="4"/>
  </w:num>
  <w:num w:numId="7">
    <w:abstractNumId w:val="7"/>
  </w:num>
  <w:num w:numId="8">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223A"/>
    <w:rsid w:val="0000312A"/>
    <w:rsid w:val="00003D4F"/>
    <w:rsid w:val="0000484A"/>
    <w:rsid w:val="0000546D"/>
    <w:rsid w:val="00007DF2"/>
    <w:rsid w:val="00010E7F"/>
    <w:rsid w:val="00012BA8"/>
    <w:rsid w:val="00015233"/>
    <w:rsid w:val="00016B4E"/>
    <w:rsid w:val="00016C19"/>
    <w:rsid w:val="000221A5"/>
    <w:rsid w:val="0002221F"/>
    <w:rsid w:val="00022905"/>
    <w:rsid w:val="000230CE"/>
    <w:rsid w:val="000230EA"/>
    <w:rsid w:val="00023F1C"/>
    <w:rsid w:val="0002482D"/>
    <w:rsid w:val="00025304"/>
    <w:rsid w:val="00026660"/>
    <w:rsid w:val="000339C6"/>
    <w:rsid w:val="00033D6B"/>
    <w:rsid w:val="00033FED"/>
    <w:rsid w:val="000342C1"/>
    <w:rsid w:val="00035753"/>
    <w:rsid w:val="0003729B"/>
    <w:rsid w:val="00040BB6"/>
    <w:rsid w:val="0004117B"/>
    <w:rsid w:val="00042050"/>
    <w:rsid w:val="00042C63"/>
    <w:rsid w:val="00043E0C"/>
    <w:rsid w:val="00044B91"/>
    <w:rsid w:val="0005145F"/>
    <w:rsid w:val="00051570"/>
    <w:rsid w:val="00052854"/>
    <w:rsid w:val="00052CAF"/>
    <w:rsid w:val="0005349A"/>
    <w:rsid w:val="0005443E"/>
    <w:rsid w:val="000545C3"/>
    <w:rsid w:val="0005471C"/>
    <w:rsid w:val="00054B24"/>
    <w:rsid w:val="000559EC"/>
    <w:rsid w:val="00055C10"/>
    <w:rsid w:val="00060568"/>
    <w:rsid w:val="0006134C"/>
    <w:rsid w:val="00063607"/>
    <w:rsid w:val="0006397E"/>
    <w:rsid w:val="00063A42"/>
    <w:rsid w:val="0006468D"/>
    <w:rsid w:val="00064794"/>
    <w:rsid w:val="00064E8C"/>
    <w:rsid w:val="000659A7"/>
    <w:rsid w:val="000662BB"/>
    <w:rsid w:val="00066935"/>
    <w:rsid w:val="00066E7C"/>
    <w:rsid w:val="0006739F"/>
    <w:rsid w:val="0007135B"/>
    <w:rsid w:val="00071670"/>
    <w:rsid w:val="00072698"/>
    <w:rsid w:val="00073AA5"/>
    <w:rsid w:val="000803E9"/>
    <w:rsid w:val="00083012"/>
    <w:rsid w:val="00084058"/>
    <w:rsid w:val="00085A37"/>
    <w:rsid w:val="00085DB1"/>
    <w:rsid w:val="00085FEC"/>
    <w:rsid w:val="00087A4E"/>
    <w:rsid w:val="00090065"/>
    <w:rsid w:val="000900FD"/>
    <w:rsid w:val="00091570"/>
    <w:rsid w:val="00092DE6"/>
    <w:rsid w:val="00094435"/>
    <w:rsid w:val="000A136A"/>
    <w:rsid w:val="000A1813"/>
    <w:rsid w:val="000A2BD9"/>
    <w:rsid w:val="000A2EBE"/>
    <w:rsid w:val="000A3FCA"/>
    <w:rsid w:val="000A4238"/>
    <w:rsid w:val="000A4528"/>
    <w:rsid w:val="000A453D"/>
    <w:rsid w:val="000A46FB"/>
    <w:rsid w:val="000A484D"/>
    <w:rsid w:val="000A6226"/>
    <w:rsid w:val="000A7705"/>
    <w:rsid w:val="000B0144"/>
    <w:rsid w:val="000B058E"/>
    <w:rsid w:val="000B1588"/>
    <w:rsid w:val="000B2F02"/>
    <w:rsid w:val="000B4FB1"/>
    <w:rsid w:val="000B520C"/>
    <w:rsid w:val="000B5C9F"/>
    <w:rsid w:val="000B5FA9"/>
    <w:rsid w:val="000B76DE"/>
    <w:rsid w:val="000B7BA9"/>
    <w:rsid w:val="000B7E38"/>
    <w:rsid w:val="000C0E06"/>
    <w:rsid w:val="000C105A"/>
    <w:rsid w:val="000C1218"/>
    <w:rsid w:val="000C1A3C"/>
    <w:rsid w:val="000C1EF4"/>
    <w:rsid w:val="000C233A"/>
    <w:rsid w:val="000C45B9"/>
    <w:rsid w:val="000C6540"/>
    <w:rsid w:val="000C6BDB"/>
    <w:rsid w:val="000C6C28"/>
    <w:rsid w:val="000C6E99"/>
    <w:rsid w:val="000C710C"/>
    <w:rsid w:val="000D18CA"/>
    <w:rsid w:val="000D1C7E"/>
    <w:rsid w:val="000D3D0D"/>
    <w:rsid w:val="000D3E7C"/>
    <w:rsid w:val="000D45FD"/>
    <w:rsid w:val="000D494C"/>
    <w:rsid w:val="000D5C7E"/>
    <w:rsid w:val="000D5E91"/>
    <w:rsid w:val="000D65DD"/>
    <w:rsid w:val="000E19F4"/>
    <w:rsid w:val="000E34F9"/>
    <w:rsid w:val="000E37C7"/>
    <w:rsid w:val="000E4F2C"/>
    <w:rsid w:val="000E6043"/>
    <w:rsid w:val="000F23A2"/>
    <w:rsid w:val="000F343B"/>
    <w:rsid w:val="000F3EBC"/>
    <w:rsid w:val="000F546F"/>
    <w:rsid w:val="000F6F0E"/>
    <w:rsid w:val="000F77CE"/>
    <w:rsid w:val="000F7ED8"/>
    <w:rsid w:val="001012F7"/>
    <w:rsid w:val="001019DE"/>
    <w:rsid w:val="001035C7"/>
    <w:rsid w:val="00103FD4"/>
    <w:rsid w:val="00105084"/>
    <w:rsid w:val="001054DE"/>
    <w:rsid w:val="00105E14"/>
    <w:rsid w:val="00110815"/>
    <w:rsid w:val="00110EF9"/>
    <w:rsid w:val="00112DD2"/>
    <w:rsid w:val="001135A5"/>
    <w:rsid w:val="00114304"/>
    <w:rsid w:val="00114EA0"/>
    <w:rsid w:val="00115509"/>
    <w:rsid w:val="001179E9"/>
    <w:rsid w:val="00117EB0"/>
    <w:rsid w:val="001202EC"/>
    <w:rsid w:val="0012124A"/>
    <w:rsid w:val="00121EB6"/>
    <w:rsid w:val="001223CA"/>
    <w:rsid w:val="00122C9E"/>
    <w:rsid w:val="001240F9"/>
    <w:rsid w:val="00124E78"/>
    <w:rsid w:val="00126204"/>
    <w:rsid w:val="001264F5"/>
    <w:rsid w:val="0013170F"/>
    <w:rsid w:val="00132192"/>
    <w:rsid w:val="00132B26"/>
    <w:rsid w:val="00132DA3"/>
    <w:rsid w:val="00133179"/>
    <w:rsid w:val="00134B0F"/>
    <w:rsid w:val="00135E8E"/>
    <w:rsid w:val="00135F78"/>
    <w:rsid w:val="00137BF0"/>
    <w:rsid w:val="001439E0"/>
    <w:rsid w:val="001450CE"/>
    <w:rsid w:val="001512E2"/>
    <w:rsid w:val="00152C23"/>
    <w:rsid w:val="00153CDE"/>
    <w:rsid w:val="0015440C"/>
    <w:rsid w:val="00157012"/>
    <w:rsid w:val="001576E5"/>
    <w:rsid w:val="00161060"/>
    <w:rsid w:val="00161F07"/>
    <w:rsid w:val="00165762"/>
    <w:rsid w:val="00166B1A"/>
    <w:rsid w:val="00171CC2"/>
    <w:rsid w:val="00172C18"/>
    <w:rsid w:val="00174F73"/>
    <w:rsid w:val="001765DA"/>
    <w:rsid w:val="00177D7A"/>
    <w:rsid w:val="00180160"/>
    <w:rsid w:val="001818B3"/>
    <w:rsid w:val="00181A32"/>
    <w:rsid w:val="00181A69"/>
    <w:rsid w:val="00181F3A"/>
    <w:rsid w:val="00182B65"/>
    <w:rsid w:val="001830BE"/>
    <w:rsid w:val="0018312C"/>
    <w:rsid w:val="00186C4F"/>
    <w:rsid w:val="001902ED"/>
    <w:rsid w:val="001908F6"/>
    <w:rsid w:val="001913D5"/>
    <w:rsid w:val="00191850"/>
    <w:rsid w:val="00192B43"/>
    <w:rsid w:val="00192CE2"/>
    <w:rsid w:val="001936A4"/>
    <w:rsid w:val="001948D2"/>
    <w:rsid w:val="001951E8"/>
    <w:rsid w:val="00195457"/>
    <w:rsid w:val="00196315"/>
    <w:rsid w:val="0019663B"/>
    <w:rsid w:val="00196795"/>
    <w:rsid w:val="001974F7"/>
    <w:rsid w:val="001A2192"/>
    <w:rsid w:val="001A2CFB"/>
    <w:rsid w:val="001A348F"/>
    <w:rsid w:val="001A356B"/>
    <w:rsid w:val="001A3702"/>
    <w:rsid w:val="001A3B24"/>
    <w:rsid w:val="001A4A37"/>
    <w:rsid w:val="001A4B6E"/>
    <w:rsid w:val="001A5F0A"/>
    <w:rsid w:val="001A7728"/>
    <w:rsid w:val="001B007A"/>
    <w:rsid w:val="001B010A"/>
    <w:rsid w:val="001B4104"/>
    <w:rsid w:val="001B5F2B"/>
    <w:rsid w:val="001B612F"/>
    <w:rsid w:val="001B667C"/>
    <w:rsid w:val="001C0EBD"/>
    <w:rsid w:val="001C1DF5"/>
    <w:rsid w:val="001C2695"/>
    <w:rsid w:val="001C34AC"/>
    <w:rsid w:val="001C48B9"/>
    <w:rsid w:val="001C5730"/>
    <w:rsid w:val="001D02AA"/>
    <w:rsid w:val="001D095A"/>
    <w:rsid w:val="001D0B8C"/>
    <w:rsid w:val="001D19E9"/>
    <w:rsid w:val="001D1B65"/>
    <w:rsid w:val="001D39D1"/>
    <w:rsid w:val="001D3AAD"/>
    <w:rsid w:val="001D3EC5"/>
    <w:rsid w:val="001D5040"/>
    <w:rsid w:val="001D5F32"/>
    <w:rsid w:val="001D756F"/>
    <w:rsid w:val="001E22FC"/>
    <w:rsid w:val="001E2A83"/>
    <w:rsid w:val="001E6F23"/>
    <w:rsid w:val="001E78A5"/>
    <w:rsid w:val="001F0EA8"/>
    <w:rsid w:val="001F11A4"/>
    <w:rsid w:val="001F217C"/>
    <w:rsid w:val="001F2C51"/>
    <w:rsid w:val="001F4746"/>
    <w:rsid w:val="001F6B6E"/>
    <w:rsid w:val="002007CA"/>
    <w:rsid w:val="00201175"/>
    <w:rsid w:val="00201491"/>
    <w:rsid w:val="00204E18"/>
    <w:rsid w:val="0020598C"/>
    <w:rsid w:val="002068EE"/>
    <w:rsid w:val="00206BA6"/>
    <w:rsid w:val="00207153"/>
    <w:rsid w:val="00210D4B"/>
    <w:rsid w:val="00210FF8"/>
    <w:rsid w:val="00212360"/>
    <w:rsid w:val="002126B3"/>
    <w:rsid w:val="00212B8E"/>
    <w:rsid w:val="0021531D"/>
    <w:rsid w:val="00215A83"/>
    <w:rsid w:val="00215BE9"/>
    <w:rsid w:val="00216C4E"/>
    <w:rsid w:val="002200D9"/>
    <w:rsid w:val="00220904"/>
    <w:rsid w:val="00220AF1"/>
    <w:rsid w:val="00221F94"/>
    <w:rsid w:val="00222566"/>
    <w:rsid w:val="002227D6"/>
    <w:rsid w:val="00223BFA"/>
    <w:rsid w:val="002253A3"/>
    <w:rsid w:val="00225B93"/>
    <w:rsid w:val="00226341"/>
    <w:rsid w:val="00226645"/>
    <w:rsid w:val="00227EB8"/>
    <w:rsid w:val="002309C2"/>
    <w:rsid w:val="00233FB0"/>
    <w:rsid w:val="00235F15"/>
    <w:rsid w:val="002409B7"/>
    <w:rsid w:val="002411CC"/>
    <w:rsid w:val="002418F3"/>
    <w:rsid w:val="00241F91"/>
    <w:rsid w:val="0024228E"/>
    <w:rsid w:val="00242DC3"/>
    <w:rsid w:val="0024592A"/>
    <w:rsid w:val="00253BF5"/>
    <w:rsid w:val="00253CB6"/>
    <w:rsid w:val="00255B23"/>
    <w:rsid w:val="002566AD"/>
    <w:rsid w:val="00262A33"/>
    <w:rsid w:val="00262AFB"/>
    <w:rsid w:val="00262DD0"/>
    <w:rsid w:val="002635D9"/>
    <w:rsid w:val="00263B54"/>
    <w:rsid w:val="00267082"/>
    <w:rsid w:val="002673D3"/>
    <w:rsid w:val="00270328"/>
    <w:rsid w:val="002727F6"/>
    <w:rsid w:val="002728AB"/>
    <w:rsid w:val="002731D1"/>
    <w:rsid w:val="0027542B"/>
    <w:rsid w:val="00276719"/>
    <w:rsid w:val="00276E9A"/>
    <w:rsid w:val="00277B3A"/>
    <w:rsid w:val="00281323"/>
    <w:rsid w:val="002815B2"/>
    <w:rsid w:val="002816B0"/>
    <w:rsid w:val="00281B21"/>
    <w:rsid w:val="00282E83"/>
    <w:rsid w:val="00283F33"/>
    <w:rsid w:val="0028511A"/>
    <w:rsid w:val="00285DE9"/>
    <w:rsid w:val="002865C2"/>
    <w:rsid w:val="00286F10"/>
    <w:rsid w:val="002923DE"/>
    <w:rsid w:val="00295759"/>
    <w:rsid w:val="0029688A"/>
    <w:rsid w:val="002A35C9"/>
    <w:rsid w:val="002A52EC"/>
    <w:rsid w:val="002A58B2"/>
    <w:rsid w:val="002A67A6"/>
    <w:rsid w:val="002B0B59"/>
    <w:rsid w:val="002B218E"/>
    <w:rsid w:val="002B2F12"/>
    <w:rsid w:val="002B35E4"/>
    <w:rsid w:val="002B4C08"/>
    <w:rsid w:val="002B59E5"/>
    <w:rsid w:val="002B691D"/>
    <w:rsid w:val="002C0D6B"/>
    <w:rsid w:val="002C1A74"/>
    <w:rsid w:val="002C3E9B"/>
    <w:rsid w:val="002D0349"/>
    <w:rsid w:val="002D1029"/>
    <w:rsid w:val="002D1597"/>
    <w:rsid w:val="002D1AF2"/>
    <w:rsid w:val="002D209F"/>
    <w:rsid w:val="002D2BF9"/>
    <w:rsid w:val="002D2E25"/>
    <w:rsid w:val="002D2E52"/>
    <w:rsid w:val="002D3418"/>
    <w:rsid w:val="002D3A3C"/>
    <w:rsid w:val="002D4F2F"/>
    <w:rsid w:val="002D6774"/>
    <w:rsid w:val="002E1292"/>
    <w:rsid w:val="002E12E9"/>
    <w:rsid w:val="002E138C"/>
    <w:rsid w:val="002E139B"/>
    <w:rsid w:val="002E2E7B"/>
    <w:rsid w:val="002E2FCA"/>
    <w:rsid w:val="002E38F0"/>
    <w:rsid w:val="002E4C63"/>
    <w:rsid w:val="002E4C80"/>
    <w:rsid w:val="002E60E0"/>
    <w:rsid w:val="002F0908"/>
    <w:rsid w:val="002F223C"/>
    <w:rsid w:val="002F2DF7"/>
    <w:rsid w:val="002F468E"/>
    <w:rsid w:val="002F485D"/>
    <w:rsid w:val="002F4DDE"/>
    <w:rsid w:val="002F5151"/>
    <w:rsid w:val="002F5FDB"/>
    <w:rsid w:val="002F7380"/>
    <w:rsid w:val="002F75B7"/>
    <w:rsid w:val="002F75D3"/>
    <w:rsid w:val="002F7D4C"/>
    <w:rsid w:val="0030137C"/>
    <w:rsid w:val="0030137D"/>
    <w:rsid w:val="00301AC6"/>
    <w:rsid w:val="0030225F"/>
    <w:rsid w:val="00302554"/>
    <w:rsid w:val="00304E8F"/>
    <w:rsid w:val="00304FF1"/>
    <w:rsid w:val="003059A2"/>
    <w:rsid w:val="00305B40"/>
    <w:rsid w:val="00307355"/>
    <w:rsid w:val="00307635"/>
    <w:rsid w:val="003117A9"/>
    <w:rsid w:val="00313D7A"/>
    <w:rsid w:val="00313FD3"/>
    <w:rsid w:val="003143E2"/>
    <w:rsid w:val="00316D83"/>
    <w:rsid w:val="00317171"/>
    <w:rsid w:val="003171B0"/>
    <w:rsid w:val="00317566"/>
    <w:rsid w:val="00321852"/>
    <w:rsid w:val="00321CC6"/>
    <w:rsid w:val="00321CD1"/>
    <w:rsid w:val="00325258"/>
    <w:rsid w:val="00326052"/>
    <w:rsid w:val="003274D1"/>
    <w:rsid w:val="0033111F"/>
    <w:rsid w:val="003318AD"/>
    <w:rsid w:val="00331E83"/>
    <w:rsid w:val="0033215B"/>
    <w:rsid w:val="003329AF"/>
    <w:rsid w:val="00332EFC"/>
    <w:rsid w:val="00333FDA"/>
    <w:rsid w:val="0033425B"/>
    <w:rsid w:val="00340FC6"/>
    <w:rsid w:val="00341D96"/>
    <w:rsid w:val="0034467F"/>
    <w:rsid w:val="0034473A"/>
    <w:rsid w:val="00344CF3"/>
    <w:rsid w:val="00350575"/>
    <w:rsid w:val="0035063D"/>
    <w:rsid w:val="0035150F"/>
    <w:rsid w:val="00354B5F"/>
    <w:rsid w:val="0036003B"/>
    <w:rsid w:val="00360B29"/>
    <w:rsid w:val="00362A02"/>
    <w:rsid w:val="00363B50"/>
    <w:rsid w:val="00363E29"/>
    <w:rsid w:val="00365372"/>
    <w:rsid w:val="003665B8"/>
    <w:rsid w:val="00366745"/>
    <w:rsid w:val="00366EFC"/>
    <w:rsid w:val="00367608"/>
    <w:rsid w:val="00367A0C"/>
    <w:rsid w:val="00371E9F"/>
    <w:rsid w:val="00372234"/>
    <w:rsid w:val="00374687"/>
    <w:rsid w:val="00375150"/>
    <w:rsid w:val="003751FA"/>
    <w:rsid w:val="00375A81"/>
    <w:rsid w:val="0037670C"/>
    <w:rsid w:val="00376878"/>
    <w:rsid w:val="00376BDA"/>
    <w:rsid w:val="00381033"/>
    <w:rsid w:val="00383D96"/>
    <w:rsid w:val="00385187"/>
    <w:rsid w:val="00387A4B"/>
    <w:rsid w:val="00387AE7"/>
    <w:rsid w:val="00387B36"/>
    <w:rsid w:val="00390F36"/>
    <w:rsid w:val="003920D6"/>
    <w:rsid w:val="003937F9"/>
    <w:rsid w:val="00394692"/>
    <w:rsid w:val="00395435"/>
    <w:rsid w:val="003954E2"/>
    <w:rsid w:val="00395886"/>
    <w:rsid w:val="00395CC1"/>
    <w:rsid w:val="00396287"/>
    <w:rsid w:val="003976F2"/>
    <w:rsid w:val="003A0A9B"/>
    <w:rsid w:val="003A1B4D"/>
    <w:rsid w:val="003A252D"/>
    <w:rsid w:val="003A4E62"/>
    <w:rsid w:val="003A5DD2"/>
    <w:rsid w:val="003B01C8"/>
    <w:rsid w:val="003B01D7"/>
    <w:rsid w:val="003B1A57"/>
    <w:rsid w:val="003B2D3E"/>
    <w:rsid w:val="003B37EA"/>
    <w:rsid w:val="003B3B34"/>
    <w:rsid w:val="003B3CBA"/>
    <w:rsid w:val="003B4948"/>
    <w:rsid w:val="003B53DF"/>
    <w:rsid w:val="003B61BC"/>
    <w:rsid w:val="003B6CF8"/>
    <w:rsid w:val="003B7F96"/>
    <w:rsid w:val="003C0414"/>
    <w:rsid w:val="003C0927"/>
    <w:rsid w:val="003C15EA"/>
    <w:rsid w:val="003C1DD2"/>
    <w:rsid w:val="003C4E6D"/>
    <w:rsid w:val="003C62BD"/>
    <w:rsid w:val="003C7387"/>
    <w:rsid w:val="003C75E1"/>
    <w:rsid w:val="003C7F60"/>
    <w:rsid w:val="003D0669"/>
    <w:rsid w:val="003D0F80"/>
    <w:rsid w:val="003D0FFB"/>
    <w:rsid w:val="003D10DF"/>
    <w:rsid w:val="003D28DE"/>
    <w:rsid w:val="003D2931"/>
    <w:rsid w:val="003D2CCE"/>
    <w:rsid w:val="003D2E83"/>
    <w:rsid w:val="003D321C"/>
    <w:rsid w:val="003D3E43"/>
    <w:rsid w:val="003D50B0"/>
    <w:rsid w:val="003D5944"/>
    <w:rsid w:val="003D6EF8"/>
    <w:rsid w:val="003D7DB0"/>
    <w:rsid w:val="003E1280"/>
    <w:rsid w:val="003E1D87"/>
    <w:rsid w:val="003E1DBD"/>
    <w:rsid w:val="003E38B0"/>
    <w:rsid w:val="003E4694"/>
    <w:rsid w:val="003E712B"/>
    <w:rsid w:val="003E7433"/>
    <w:rsid w:val="003E75A6"/>
    <w:rsid w:val="003E7A20"/>
    <w:rsid w:val="003F0189"/>
    <w:rsid w:val="003F05C8"/>
    <w:rsid w:val="003F0BEC"/>
    <w:rsid w:val="003F0D0B"/>
    <w:rsid w:val="003F3B07"/>
    <w:rsid w:val="003F3B2C"/>
    <w:rsid w:val="003F43E2"/>
    <w:rsid w:val="003F5F7D"/>
    <w:rsid w:val="003F67AA"/>
    <w:rsid w:val="003F6F90"/>
    <w:rsid w:val="00402028"/>
    <w:rsid w:val="004031D3"/>
    <w:rsid w:val="00404A4A"/>
    <w:rsid w:val="00405162"/>
    <w:rsid w:val="0040552E"/>
    <w:rsid w:val="00406163"/>
    <w:rsid w:val="004065EA"/>
    <w:rsid w:val="00407704"/>
    <w:rsid w:val="00410562"/>
    <w:rsid w:val="00412085"/>
    <w:rsid w:val="0041223F"/>
    <w:rsid w:val="004122AA"/>
    <w:rsid w:val="00412D6C"/>
    <w:rsid w:val="00417A4E"/>
    <w:rsid w:val="004202E1"/>
    <w:rsid w:val="0042066E"/>
    <w:rsid w:val="00421D57"/>
    <w:rsid w:val="00422375"/>
    <w:rsid w:val="0042329F"/>
    <w:rsid w:val="004238F9"/>
    <w:rsid w:val="004259B6"/>
    <w:rsid w:val="00425EB5"/>
    <w:rsid w:val="004272B0"/>
    <w:rsid w:val="0043014E"/>
    <w:rsid w:val="004317D8"/>
    <w:rsid w:val="00431DB4"/>
    <w:rsid w:val="004328AA"/>
    <w:rsid w:val="00434D0B"/>
    <w:rsid w:val="00435545"/>
    <w:rsid w:val="004403EC"/>
    <w:rsid w:val="004411F7"/>
    <w:rsid w:val="0044139D"/>
    <w:rsid w:val="004419FB"/>
    <w:rsid w:val="00441E0E"/>
    <w:rsid w:val="00442C7C"/>
    <w:rsid w:val="004449F5"/>
    <w:rsid w:val="004458ED"/>
    <w:rsid w:val="00445CC1"/>
    <w:rsid w:val="00446269"/>
    <w:rsid w:val="00446B10"/>
    <w:rsid w:val="0044775C"/>
    <w:rsid w:val="00450A3E"/>
    <w:rsid w:val="0045129E"/>
    <w:rsid w:val="004517A2"/>
    <w:rsid w:val="004524E7"/>
    <w:rsid w:val="00452EB5"/>
    <w:rsid w:val="00453868"/>
    <w:rsid w:val="00455AA3"/>
    <w:rsid w:val="00456372"/>
    <w:rsid w:val="004576FD"/>
    <w:rsid w:val="00457DDE"/>
    <w:rsid w:val="004600E6"/>
    <w:rsid w:val="004609A8"/>
    <w:rsid w:val="0046121E"/>
    <w:rsid w:val="0046171E"/>
    <w:rsid w:val="00462826"/>
    <w:rsid w:val="0046350A"/>
    <w:rsid w:val="0046441F"/>
    <w:rsid w:val="004645BF"/>
    <w:rsid w:val="004703E6"/>
    <w:rsid w:val="0047131B"/>
    <w:rsid w:val="00472FE9"/>
    <w:rsid w:val="0047349A"/>
    <w:rsid w:val="004736DC"/>
    <w:rsid w:val="00473A22"/>
    <w:rsid w:val="0047414F"/>
    <w:rsid w:val="004750AB"/>
    <w:rsid w:val="004758BE"/>
    <w:rsid w:val="00476458"/>
    <w:rsid w:val="00476B9A"/>
    <w:rsid w:val="004804B0"/>
    <w:rsid w:val="00480703"/>
    <w:rsid w:val="00481367"/>
    <w:rsid w:val="004851C7"/>
    <w:rsid w:val="00486C63"/>
    <w:rsid w:val="00487EDA"/>
    <w:rsid w:val="00490205"/>
    <w:rsid w:val="004917FC"/>
    <w:rsid w:val="00492183"/>
    <w:rsid w:val="0049268A"/>
    <w:rsid w:val="0049283B"/>
    <w:rsid w:val="00493A1D"/>
    <w:rsid w:val="004948F5"/>
    <w:rsid w:val="00494C1C"/>
    <w:rsid w:val="004964CD"/>
    <w:rsid w:val="00497897"/>
    <w:rsid w:val="004979B8"/>
    <w:rsid w:val="00497B64"/>
    <w:rsid w:val="004A00DD"/>
    <w:rsid w:val="004A1163"/>
    <w:rsid w:val="004A299D"/>
    <w:rsid w:val="004A419A"/>
    <w:rsid w:val="004A5005"/>
    <w:rsid w:val="004A52F2"/>
    <w:rsid w:val="004A5FCA"/>
    <w:rsid w:val="004A7155"/>
    <w:rsid w:val="004A7213"/>
    <w:rsid w:val="004B107D"/>
    <w:rsid w:val="004B3DCA"/>
    <w:rsid w:val="004B4770"/>
    <w:rsid w:val="004B64B5"/>
    <w:rsid w:val="004B6893"/>
    <w:rsid w:val="004B6954"/>
    <w:rsid w:val="004C04F5"/>
    <w:rsid w:val="004C076D"/>
    <w:rsid w:val="004C2091"/>
    <w:rsid w:val="004C3232"/>
    <w:rsid w:val="004C3B9F"/>
    <w:rsid w:val="004C41AA"/>
    <w:rsid w:val="004C585D"/>
    <w:rsid w:val="004C6D13"/>
    <w:rsid w:val="004C7624"/>
    <w:rsid w:val="004D55A4"/>
    <w:rsid w:val="004D57A0"/>
    <w:rsid w:val="004D72DE"/>
    <w:rsid w:val="004E29A2"/>
    <w:rsid w:val="004E3F70"/>
    <w:rsid w:val="004E3FB7"/>
    <w:rsid w:val="004E4047"/>
    <w:rsid w:val="004E5DA1"/>
    <w:rsid w:val="004E632C"/>
    <w:rsid w:val="004E6485"/>
    <w:rsid w:val="004E7396"/>
    <w:rsid w:val="004F0518"/>
    <w:rsid w:val="004F0A95"/>
    <w:rsid w:val="004F0C34"/>
    <w:rsid w:val="004F1321"/>
    <w:rsid w:val="004F1959"/>
    <w:rsid w:val="004F588C"/>
    <w:rsid w:val="004F6032"/>
    <w:rsid w:val="004F6A32"/>
    <w:rsid w:val="005010C3"/>
    <w:rsid w:val="005015D1"/>
    <w:rsid w:val="00502D55"/>
    <w:rsid w:val="005038C2"/>
    <w:rsid w:val="00503B77"/>
    <w:rsid w:val="00503C12"/>
    <w:rsid w:val="00507C78"/>
    <w:rsid w:val="00510C23"/>
    <w:rsid w:val="00510F51"/>
    <w:rsid w:val="00513D15"/>
    <w:rsid w:val="00514A28"/>
    <w:rsid w:val="00514CEB"/>
    <w:rsid w:val="005158A7"/>
    <w:rsid w:val="005204BF"/>
    <w:rsid w:val="005227FF"/>
    <w:rsid w:val="00522F11"/>
    <w:rsid w:val="00523CB2"/>
    <w:rsid w:val="0052507B"/>
    <w:rsid w:val="0052722F"/>
    <w:rsid w:val="00531C0E"/>
    <w:rsid w:val="00532152"/>
    <w:rsid w:val="00532E91"/>
    <w:rsid w:val="0053475C"/>
    <w:rsid w:val="0054119C"/>
    <w:rsid w:val="00542152"/>
    <w:rsid w:val="00542192"/>
    <w:rsid w:val="00542E0D"/>
    <w:rsid w:val="00544583"/>
    <w:rsid w:val="00544D54"/>
    <w:rsid w:val="00550E31"/>
    <w:rsid w:val="00551333"/>
    <w:rsid w:val="00552F51"/>
    <w:rsid w:val="005531C1"/>
    <w:rsid w:val="005540CE"/>
    <w:rsid w:val="00554807"/>
    <w:rsid w:val="00555385"/>
    <w:rsid w:val="00560120"/>
    <w:rsid w:val="005616D3"/>
    <w:rsid w:val="0056302F"/>
    <w:rsid w:val="00563C85"/>
    <w:rsid w:val="00567B51"/>
    <w:rsid w:val="00567C12"/>
    <w:rsid w:val="00570854"/>
    <w:rsid w:val="00574D8B"/>
    <w:rsid w:val="0057510B"/>
    <w:rsid w:val="00575666"/>
    <w:rsid w:val="00575C48"/>
    <w:rsid w:val="00577576"/>
    <w:rsid w:val="00580914"/>
    <w:rsid w:val="005811CE"/>
    <w:rsid w:val="0058145F"/>
    <w:rsid w:val="00585FF3"/>
    <w:rsid w:val="00586A33"/>
    <w:rsid w:val="0059192B"/>
    <w:rsid w:val="005946B5"/>
    <w:rsid w:val="00594FE2"/>
    <w:rsid w:val="00595DA6"/>
    <w:rsid w:val="00595DBB"/>
    <w:rsid w:val="005A05FC"/>
    <w:rsid w:val="005A062F"/>
    <w:rsid w:val="005A148D"/>
    <w:rsid w:val="005A1870"/>
    <w:rsid w:val="005A1DDF"/>
    <w:rsid w:val="005A32EC"/>
    <w:rsid w:val="005A68CF"/>
    <w:rsid w:val="005A6C89"/>
    <w:rsid w:val="005B0F88"/>
    <w:rsid w:val="005B6913"/>
    <w:rsid w:val="005B6B3E"/>
    <w:rsid w:val="005B7D2D"/>
    <w:rsid w:val="005C087E"/>
    <w:rsid w:val="005C0DC4"/>
    <w:rsid w:val="005C354A"/>
    <w:rsid w:val="005C3EB9"/>
    <w:rsid w:val="005C5217"/>
    <w:rsid w:val="005C5D3D"/>
    <w:rsid w:val="005D02F1"/>
    <w:rsid w:val="005D049E"/>
    <w:rsid w:val="005D10D4"/>
    <w:rsid w:val="005D133F"/>
    <w:rsid w:val="005D1BA8"/>
    <w:rsid w:val="005D32DC"/>
    <w:rsid w:val="005D46E1"/>
    <w:rsid w:val="005D7781"/>
    <w:rsid w:val="005D7EAA"/>
    <w:rsid w:val="005E09D2"/>
    <w:rsid w:val="005E1DF4"/>
    <w:rsid w:val="005E293D"/>
    <w:rsid w:val="005E3E5B"/>
    <w:rsid w:val="005E3EC3"/>
    <w:rsid w:val="005E5204"/>
    <w:rsid w:val="005F0AC2"/>
    <w:rsid w:val="005F0C68"/>
    <w:rsid w:val="005F208A"/>
    <w:rsid w:val="005F20AF"/>
    <w:rsid w:val="005F2AA8"/>
    <w:rsid w:val="00601ED9"/>
    <w:rsid w:val="006026AE"/>
    <w:rsid w:val="0060300F"/>
    <w:rsid w:val="00606E5D"/>
    <w:rsid w:val="00607006"/>
    <w:rsid w:val="0061018E"/>
    <w:rsid w:val="00611DFF"/>
    <w:rsid w:val="00613863"/>
    <w:rsid w:val="0061704C"/>
    <w:rsid w:val="00617A99"/>
    <w:rsid w:val="00617EC6"/>
    <w:rsid w:val="0062043B"/>
    <w:rsid w:val="00620C5D"/>
    <w:rsid w:val="006219DB"/>
    <w:rsid w:val="00621E13"/>
    <w:rsid w:val="006229BE"/>
    <w:rsid w:val="00622D93"/>
    <w:rsid w:val="006244AC"/>
    <w:rsid w:val="0062508F"/>
    <w:rsid w:val="00625C1A"/>
    <w:rsid w:val="00625DB0"/>
    <w:rsid w:val="00625DD6"/>
    <w:rsid w:val="00626095"/>
    <w:rsid w:val="006325C9"/>
    <w:rsid w:val="00632C88"/>
    <w:rsid w:val="00633C50"/>
    <w:rsid w:val="00634DCD"/>
    <w:rsid w:val="00635138"/>
    <w:rsid w:val="006378C2"/>
    <w:rsid w:val="00637B93"/>
    <w:rsid w:val="00640944"/>
    <w:rsid w:val="00640AF4"/>
    <w:rsid w:val="00640E06"/>
    <w:rsid w:val="006423F7"/>
    <w:rsid w:val="006432D6"/>
    <w:rsid w:val="00643C29"/>
    <w:rsid w:val="00645650"/>
    <w:rsid w:val="0064579D"/>
    <w:rsid w:val="00652BAB"/>
    <w:rsid w:val="00654341"/>
    <w:rsid w:val="00654722"/>
    <w:rsid w:val="00655873"/>
    <w:rsid w:val="00656166"/>
    <w:rsid w:val="00661855"/>
    <w:rsid w:val="0066188E"/>
    <w:rsid w:val="006644B6"/>
    <w:rsid w:val="00666294"/>
    <w:rsid w:val="00670479"/>
    <w:rsid w:val="00673F72"/>
    <w:rsid w:val="00674C11"/>
    <w:rsid w:val="006760CB"/>
    <w:rsid w:val="00682A42"/>
    <w:rsid w:val="00683614"/>
    <w:rsid w:val="00683BB6"/>
    <w:rsid w:val="00684DB9"/>
    <w:rsid w:val="00685E0D"/>
    <w:rsid w:val="0068635C"/>
    <w:rsid w:val="0068725C"/>
    <w:rsid w:val="006878FB"/>
    <w:rsid w:val="00687C27"/>
    <w:rsid w:val="00692BC6"/>
    <w:rsid w:val="00693376"/>
    <w:rsid w:val="00693E58"/>
    <w:rsid w:val="00695AA7"/>
    <w:rsid w:val="00697083"/>
    <w:rsid w:val="006A0F41"/>
    <w:rsid w:val="006A1A03"/>
    <w:rsid w:val="006A1A2C"/>
    <w:rsid w:val="006A1B9A"/>
    <w:rsid w:val="006A2490"/>
    <w:rsid w:val="006A49EF"/>
    <w:rsid w:val="006A4E27"/>
    <w:rsid w:val="006A55F8"/>
    <w:rsid w:val="006A5E68"/>
    <w:rsid w:val="006A6970"/>
    <w:rsid w:val="006A7E05"/>
    <w:rsid w:val="006B0B30"/>
    <w:rsid w:val="006B1123"/>
    <w:rsid w:val="006B192B"/>
    <w:rsid w:val="006B1E3B"/>
    <w:rsid w:val="006B202E"/>
    <w:rsid w:val="006B25BC"/>
    <w:rsid w:val="006B33AA"/>
    <w:rsid w:val="006B3749"/>
    <w:rsid w:val="006B45DB"/>
    <w:rsid w:val="006B515D"/>
    <w:rsid w:val="006B54A5"/>
    <w:rsid w:val="006B5B79"/>
    <w:rsid w:val="006C09AB"/>
    <w:rsid w:val="006C38EC"/>
    <w:rsid w:val="006C6417"/>
    <w:rsid w:val="006C7CAF"/>
    <w:rsid w:val="006D380D"/>
    <w:rsid w:val="006D4E62"/>
    <w:rsid w:val="006D530C"/>
    <w:rsid w:val="006D5945"/>
    <w:rsid w:val="006D7322"/>
    <w:rsid w:val="006E0047"/>
    <w:rsid w:val="006E0156"/>
    <w:rsid w:val="006E05B7"/>
    <w:rsid w:val="006E1009"/>
    <w:rsid w:val="006E194C"/>
    <w:rsid w:val="006E1BBB"/>
    <w:rsid w:val="006E1DAC"/>
    <w:rsid w:val="006E20FF"/>
    <w:rsid w:val="006E21A6"/>
    <w:rsid w:val="006E2B86"/>
    <w:rsid w:val="006E4402"/>
    <w:rsid w:val="006E44EA"/>
    <w:rsid w:val="006E6344"/>
    <w:rsid w:val="006E71E4"/>
    <w:rsid w:val="006F03C4"/>
    <w:rsid w:val="006F2952"/>
    <w:rsid w:val="006F2A64"/>
    <w:rsid w:val="006F35F3"/>
    <w:rsid w:val="006F41C1"/>
    <w:rsid w:val="006F429F"/>
    <w:rsid w:val="006F4654"/>
    <w:rsid w:val="006F4CAC"/>
    <w:rsid w:val="006F6BF3"/>
    <w:rsid w:val="006F76F7"/>
    <w:rsid w:val="00700180"/>
    <w:rsid w:val="00703CD5"/>
    <w:rsid w:val="00704122"/>
    <w:rsid w:val="007074BE"/>
    <w:rsid w:val="0070794D"/>
    <w:rsid w:val="00707A7C"/>
    <w:rsid w:val="00710993"/>
    <w:rsid w:val="00712795"/>
    <w:rsid w:val="007157A8"/>
    <w:rsid w:val="00720EB7"/>
    <w:rsid w:val="00721644"/>
    <w:rsid w:val="00722396"/>
    <w:rsid w:val="00722B6A"/>
    <w:rsid w:val="007232A1"/>
    <w:rsid w:val="00723D76"/>
    <w:rsid w:val="00724F9B"/>
    <w:rsid w:val="00725132"/>
    <w:rsid w:val="00725837"/>
    <w:rsid w:val="00725901"/>
    <w:rsid w:val="00737C1A"/>
    <w:rsid w:val="00737FDC"/>
    <w:rsid w:val="007405F6"/>
    <w:rsid w:val="00740C5B"/>
    <w:rsid w:val="00740D9B"/>
    <w:rsid w:val="007440E8"/>
    <w:rsid w:val="0074417C"/>
    <w:rsid w:val="00744460"/>
    <w:rsid w:val="007445DC"/>
    <w:rsid w:val="007455A8"/>
    <w:rsid w:val="007466AD"/>
    <w:rsid w:val="00750CBC"/>
    <w:rsid w:val="007511D1"/>
    <w:rsid w:val="00753C75"/>
    <w:rsid w:val="007541B9"/>
    <w:rsid w:val="00754FF8"/>
    <w:rsid w:val="00755C34"/>
    <w:rsid w:val="007575D2"/>
    <w:rsid w:val="00757A9D"/>
    <w:rsid w:val="00757EAD"/>
    <w:rsid w:val="0076073C"/>
    <w:rsid w:val="00760756"/>
    <w:rsid w:val="00760B18"/>
    <w:rsid w:val="0076117D"/>
    <w:rsid w:val="00761E55"/>
    <w:rsid w:val="00762CEF"/>
    <w:rsid w:val="00763228"/>
    <w:rsid w:val="00764345"/>
    <w:rsid w:val="00764420"/>
    <w:rsid w:val="00765B63"/>
    <w:rsid w:val="00766E5A"/>
    <w:rsid w:val="00767E5B"/>
    <w:rsid w:val="00770D27"/>
    <w:rsid w:val="0077290D"/>
    <w:rsid w:val="00773C4A"/>
    <w:rsid w:val="00773FC2"/>
    <w:rsid w:val="0077401F"/>
    <w:rsid w:val="0077412B"/>
    <w:rsid w:val="007744A3"/>
    <w:rsid w:val="0077458F"/>
    <w:rsid w:val="00774AFC"/>
    <w:rsid w:val="00774E79"/>
    <w:rsid w:val="0077505D"/>
    <w:rsid w:val="00775A34"/>
    <w:rsid w:val="00776552"/>
    <w:rsid w:val="00780B48"/>
    <w:rsid w:val="00783D6C"/>
    <w:rsid w:val="00784CD8"/>
    <w:rsid w:val="007866F7"/>
    <w:rsid w:val="00786D86"/>
    <w:rsid w:val="0079099D"/>
    <w:rsid w:val="00791625"/>
    <w:rsid w:val="007956BF"/>
    <w:rsid w:val="00795C06"/>
    <w:rsid w:val="007A0408"/>
    <w:rsid w:val="007A0C07"/>
    <w:rsid w:val="007A13C8"/>
    <w:rsid w:val="007A29FF"/>
    <w:rsid w:val="007A3F4C"/>
    <w:rsid w:val="007A489E"/>
    <w:rsid w:val="007A5248"/>
    <w:rsid w:val="007A5D6E"/>
    <w:rsid w:val="007A65A9"/>
    <w:rsid w:val="007B0BE4"/>
    <w:rsid w:val="007B101F"/>
    <w:rsid w:val="007B1540"/>
    <w:rsid w:val="007B24AF"/>
    <w:rsid w:val="007B27D1"/>
    <w:rsid w:val="007B3A81"/>
    <w:rsid w:val="007B3F22"/>
    <w:rsid w:val="007B403A"/>
    <w:rsid w:val="007B40E3"/>
    <w:rsid w:val="007B4634"/>
    <w:rsid w:val="007C2A96"/>
    <w:rsid w:val="007C2F4F"/>
    <w:rsid w:val="007C3F2B"/>
    <w:rsid w:val="007C5AD3"/>
    <w:rsid w:val="007C5CEC"/>
    <w:rsid w:val="007C5FF5"/>
    <w:rsid w:val="007C60FD"/>
    <w:rsid w:val="007C7135"/>
    <w:rsid w:val="007D1223"/>
    <w:rsid w:val="007D20A8"/>
    <w:rsid w:val="007D2574"/>
    <w:rsid w:val="007D2D89"/>
    <w:rsid w:val="007D32A4"/>
    <w:rsid w:val="007D4C3E"/>
    <w:rsid w:val="007D4F53"/>
    <w:rsid w:val="007D57D1"/>
    <w:rsid w:val="007D5BDB"/>
    <w:rsid w:val="007D6C99"/>
    <w:rsid w:val="007E08AA"/>
    <w:rsid w:val="007E0F96"/>
    <w:rsid w:val="007E107B"/>
    <w:rsid w:val="007E1E34"/>
    <w:rsid w:val="007E2714"/>
    <w:rsid w:val="007E4ECE"/>
    <w:rsid w:val="007E5CB5"/>
    <w:rsid w:val="007E7D3C"/>
    <w:rsid w:val="007F092B"/>
    <w:rsid w:val="007F4187"/>
    <w:rsid w:val="007F4A14"/>
    <w:rsid w:val="007F731E"/>
    <w:rsid w:val="007F7519"/>
    <w:rsid w:val="007F7990"/>
    <w:rsid w:val="0080084D"/>
    <w:rsid w:val="00800997"/>
    <w:rsid w:val="0080450A"/>
    <w:rsid w:val="00807FDF"/>
    <w:rsid w:val="008114B6"/>
    <w:rsid w:val="00812BC3"/>
    <w:rsid w:val="008150AC"/>
    <w:rsid w:val="00815894"/>
    <w:rsid w:val="008162A2"/>
    <w:rsid w:val="00817671"/>
    <w:rsid w:val="008223BD"/>
    <w:rsid w:val="00822B0A"/>
    <w:rsid w:val="00823A92"/>
    <w:rsid w:val="008250C0"/>
    <w:rsid w:val="00825134"/>
    <w:rsid w:val="008265F2"/>
    <w:rsid w:val="0082684C"/>
    <w:rsid w:val="008277ED"/>
    <w:rsid w:val="00827C00"/>
    <w:rsid w:val="00833AF1"/>
    <w:rsid w:val="00834A19"/>
    <w:rsid w:val="00836B77"/>
    <w:rsid w:val="00837C5A"/>
    <w:rsid w:val="00842C4D"/>
    <w:rsid w:val="00842D9B"/>
    <w:rsid w:val="008449BB"/>
    <w:rsid w:val="00844C92"/>
    <w:rsid w:val="008466CF"/>
    <w:rsid w:val="0084671C"/>
    <w:rsid w:val="00846D3A"/>
    <w:rsid w:val="00846DBF"/>
    <w:rsid w:val="00846EB0"/>
    <w:rsid w:val="00853322"/>
    <w:rsid w:val="00854557"/>
    <w:rsid w:val="00854BEB"/>
    <w:rsid w:val="00855B29"/>
    <w:rsid w:val="00861215"/>
    <w:rsid w:val="008624A9"/>
    <w:rsid w:val="00862A9B"/>
    <w:rsid w:val="00863E1B"/>
    <w:rsid w:val="008652D6"/>
    <w:rsid w:val="00872B25"/>
    <w:rsid w:val="008743AB"/>
    <w:rsid w:val="008759BC"/>
    <w:rsid w:val="00876A76"/>
    <w:rsid w:val="008772C0"/>
    <w:rsid w:val="00877BFF"/>
    <w:rsid w:val="00877CF5"/>
    <w:rsid w:val="008812E1"/>
    <w:rsid w:val="00882915"/>
    <w:rsid w:val="00883D33"/>
    <w:rsid w:val="0088629D"/>
    <w:rsid w:val="008873ED"/>
    <w:rsid w:val="00887662"/>
    <w:rsid w:val="00891D04"/>
    <w:rsid w:val="008924FD"/>
    <w:rsid w:val="008943D9"/>
    <w:rsid w:val="00894B94"/>
    <w:rsid w:val="00897306"/>
    <w:rsid w:val="00897396"/>
    <w:rsid w:val="008A1A2A"/>
    <w:rsid w:val="008A37B5"/>
    <w:rsid w:val="008A485E"/>
    <w:rsid w:val="008A523D"/>
    <w:rsid w:val="008A6629"/>
    <w:rsid w:val="008A7DD7"/>
    <w:rsid w:val="008B156A"/>
    <w:rsid w:val="008B28D2"/>
    <w:rsid w:val="008B3A25"/>
    <w:rsid w:val="008B42E5"/>
    <w:rsid w:val="008B51CA"/>
    <w:rsid w:val="008B7DA4"/>
    <w:rsid w:val="008C0A35"/>
    <w:rsid w:val="008C29FD"/>
    <w:rsid w:val="008C2EBF"/>
    <w:rsid w:val="008C45F5"/>
    <w:rsid w:val="008C4E21"/>
    <w:rsid w:val="008C5028"/>
    <w:rsid w:val="008C5082"/>
    <w:rsid w:val="008C689F"/>
    <w:rsid w:val="008C6E43"/>
    <w:rsid w:val="008D1DC1"/>
    <w:rsid w:val="008D2D37"/>
    <w:rsid w:val="008D3745"/>
    <w:rsid w:val="008D3814"/>
    <w:rsid w:val="008D3F1C"/>
    <w:rsid w:val="008D4411"/>
    <w:rsid w:val="008D5308"/>
    <w:rsid w:val="008D7199"/>
    <w:rsid w:val="008E1D32"/>
    <w:rsid w:val="008E3BF7"/>
    <w:rsid w:val="008E7723"/>
    <w:rsid w:val="008E7941"/>
    <w:rsid w:val="008F0E8D"/>
    <w:rsid w:val="008F10FC"/>
    <w:rsid w:val="008F1840"/>
    <w:rsid w:val="008F2F65"/>
    <w:rsid w:val="008F3BCC"/>
    <w:rsid w:val="008F3CDB"/>
    <w:rsid w:val="008F63AE"/>
    <w:rsid w:val="0090006C"/>
    <w:rsid w:val="00901E6B"/>
    <w:rsid w:val="009041A6"/>
    <w:rsid w:val="00905594"/>
    <w:rsid w:val="00905663"/>
    <w:rsid w:val="00907A9B"/>
    <w:rsid w:val="0091097B"/>
    <w:rsid w:val="00911F3F"/>
    <w:rsid w:val="00913BD5"/>
    <w:rsid w:val="009140B1"/>
    <w:rsid w:val="00914128"/>
    <w:rsid w:val="00914946"/>
    <w:rsid w:val="00914F72"/>
    <w:rsid w:val="00921003"/>
    <w:rsid w:val="00921EBE"/>
    <w:rsid w:val="00923028"/>
    <w:rsid w:val="00923C7B"/>
    <w:rsid w:val="009244E7"/>
    <w:rsid w:val="00926083"/>
    <w:rsid w:val="00931A30"/>
    <w:rsid w:val="00931AE5"/>
    <w:rsid w:val="009338EF"/>
    <w:rsid w:val="00934429"/>
    <w:rsid w:val="00934AD7"/>
    <w:rsid w:val="00934BF5"/>
    <w:rsid w:val="00935CD0"/>
    <w:rsid w:val="00936FA3"/>
    <w:rsid w:val="009403A6"/>
    <w:rsid w:val="009405F3"/>
    <w:rsid w:val="0094118F"/>
    <w:rsid w:val="00941333"/>
    <w:rsid w:val="009415FC"/>
    <w:rsid w:val="00941E87"/>
    <w:rsid w:val="0094220A"/>
    <w:rsid w:val="00942DDE"/>
    <w:rsid w:val="00945E47"/>
    <w:rsid w:val="00947B5D"/>
    <w:rsid w:val="009500FA"/>
    <w:rsid w:val="00950F6E"/>
    <w:rsid w:val="00951696"/>
    <w:rsid w:val="009523AF"/>
    <w:rsid w:val="00953549"/>
    <w:rsid w:val="00954748"/>
    <w:rsid w:val="009565C4"/>
    <w:rsid w:val="00956F62"/>
    <w:rsid w:val="00957DBD"/>
    <w:rsid w:val="00957EDF"/>
    <w:rsid w:val="009604A0"/>
    <w:rsid w:val="00961A90"/>
    <w:rsid w:val="00962555"/>
    <w:rsid w:val="00963D9A"/>
    <w:rsid w:val="0096460F"/>
    <w:rsid w:val="00965600"/>
    <w:rsid w:val="0096612D"/>
    <w:rsid w:val="009713AC"/>
    <w:rsid w:val="00971C6E"/>
    <w:rsid w:val="009720AB"/>
    <w:rsid w:val="00972B35"/>
    <w:rsid w:val="009773A6"/>
    <w:rsid w:val="0097789E"/>
    <w:rsid w:val="00977C00"/>
    <w:rsid w:val="00982305"/>
    <w:rsid w:val="00982FA9"/>
    <w:rsid w:val="009840B4"/>
    <w:rsid w:val="00984D41"/>
    <w:rsid w:val="00985F66"/>
    <w:rsid w:val="009863C5"/>
    <w:rsid w:val="00993C96"/>
    <w:rsid w:val="00993DC0"/>
    <w:rsid w:val="009959E2"/>
    <w:rsid w:val="009973BC"/>
    <w:rsid w:val="009A0714"/>
    <w:rsid w:val="009A0FBC"/>
    <w:rsid w:val="009A13B2"/>
    <w:rsid w:val="009A1F55"/>
    <w:rsid w:val="009A2D90"/>
    <w:rsid w:val="009A6778"/>
    <w:rsid w:val="009A6E0A"/>
    <w:rsid w:val="009B064C"/>
    <w:rsid w:val="009B0CEF"/>
    <w:rsid w:val="009B10A6"/>
    <w:rsid w:val="009B14D8"/>
    <w:rsid w:val="009B3459"/>
    <w:rsid w:val="009B453C"/>
    <w:rsid w:val="009B7348"/>
    <w:rsid w:val="009B789A"/>
    <w:rsid w:val="009C1329"/>
    <w:rsid w:val="009C30AE"/>
    <w:rsid w:val="009C4689"/>
    <w:rsid w:val="009C46C6"/>
    <w:rsid w:val="009C541B"/>
    <w:rsid w:val="009C6A5D"/>
    <w:rsid w:val="009D17ED"/>
    <w:rsid w:val="009D1D04"/>
    <w:rsid w:val="009D3083"/>
    <w:rsid w:val="009D5C33"/>
    <w:rsid w:val="009D689B"/>
    <w:rsid w:val="009D69DC"/>
    <w:rsid w:val="009E1151"/>
    <w:rsid w:val="009E15F0"/>
    <w:rsid w:val="009E19F5"/>
    <w:rsid w:val="009E498F"/>
    <w:rsid w:val="009F1499"/>
    <w:rsid w:val="009F3B32"/>
    <w:rsid w:val="009F4885"/>
    <w:rsid w:val="009F6E8F"/>
    <w:rsid w:val="00A01E33"/>
    <w:rsid w:val="00A025E0"/>
    <w:rsid w:val="00A0375C"/>
    <w:rsid w:val="00A03996"/>
    <w:rsid w:val="00A04A85"/>
    <w:rsid w:val="00A05ECC"/>
    <w:rsid w:val="00A068F0"/>
    <w:rsid w:val="00A11144"/>
    <w:rsid w:val="00A1738F"/>
    <w:rsid w:val="00A17B2C"/>
    <w:rsid w:val="00A20C68"/>
    <w:rsid w:val="00A24663"/>
    <w:rsid w:val="00A25FE1"/>
    <w:rsid w:val="00A2654A"/>
    <w:rsid w:val="00A270CD"/>
    <w:rsid w:val="00A32788"/>
    <w:rsid w:val="00A33BBC"/>
    <w:rsid w:val="00A3401B"/>
    <w:rsid w:val="00A34A8C"/>
    <w:rsid w:val="00A37171"/>
    <w:rsid w:val="00A373AC"/>
    <w:rsid w:val="00A37DE3"/>
    <w:rsid w:val="00A41F1D"/>
    <w:rsid w:val="00A428F0"/>
    <w:rsid w:val="00A43630"/>
    <w:rsid w:val="00A4465A"/>
    <w:rsid w:val="00A44903"/>
    <w:rsid w:val="00A44A13"/>
    <w:rsid w:val="00A475B6"/>
    <w:rsid w:val="00A47D10"/>
    <w:rsid w:val="00A51020"/>
    <w:rsid w:val="00A52ACF"/>
    <w:rsid w:val="00A54C49"/>
    <w:rsid w:val="00A55C23"/>
    <w:rsid w:val="00A57B3F"/>
    <w:rsid w:val="00A57C04"/>
    <w:rsid w:val="00A615F6"/>
    <w:rsid w:val="00A61628"/>
    <w:rsid w:val="00A6270B"/>
    <w:rsid w:val="00A63686"/>
    <w:rsid w:val="00A63849"/>
    <w:rsid w:val="00A64F34"/>
    <w:rsid w:val="00A664E0"/>
    <w:rsid w:val="00A667F5"/>
    <w:rsid w:val="00A700B0"/>
    <w:rsid w:val="00A706FC"/>
    <w:rsid w:val="00A70E2E"/>
    <w:rsid w:val="00A72B59"/>
    <w:rsid w:val="00A732DC"/>
    <w:rsid w:val="00A73A4C"/>
    <w:rsid w:val="00A73A85"/>
    <w:rsid w:val="00A76563"/>
    <w:rsid w:val="00A76A7A"/>
    <w:rsid w:val="00A77FD2"/>
    <w:rsid w:val="00A824BB"/>
    <w:rsid w:val="00A85CF6"/>
    <w:rsid w:val="00A85DAE"/>
    <w:rsid w:val="00A87BDB"/>
    <w:rsid w:val="00A920CF"/>
    <w:rsid w:val="00A93D33"/>
    <w:rsid w:val="00A965FB"/>
    <w:rsid w:val="00A97F11"/>
    <w:rsid w:val="00AA1CB9"/>
    <w:rsid w:val="00AA3D8E"/>
    <w:rsid w:val="00AA4670"/>
    <w:rsid w:val="00AA54CC"/>
    <w:rsid w:val="00AA59D5"/>
    <w:rsid w:val="00AA7608"/>
    <w:rsid w:val="00AB1F34"/>
    <w:rsid w:val="00AB2FF3"/>
    <w:rsid w:val="00AB5949"/>
    <w:rsid w:val="00AC0B2B"/>
    <w:rsid w:val="00AC0FA9"/>
    <w:rsid w:val="00AC214C"/>
    <w:rsid w:val="00AC7028"/>
    <w:rsid w:val="00AC7DF8"/>
    <w:rsid w:val="00AD33E7"/>
    <w:rsid w:val="00AD47C2"/>
    <w:rsid w:val="00AD52B2"/>
    <w:rsid w:val="00AD6BD7"/>
    <w:rsid w:val="00AD7A54"/>
    <w:rsid w:val="00AD7E7B"/>
    <w:rsid w:val="00AE1B36"/>
    <w:rsid w:val="00AE21E1"/>
    <w:rsid w:val="00AE2B1E"/>
    <w:rsid w:val="00AE36D2"/>
    <w:rsid w:val="00AE3F6B"/>
    <w:rsid w:val="00AE428D"/>
    <w:rsid w:val="00AE5E1E"/>
    <w:rsid w:val="00AE6E69"/>
    <w:rsid w:val="00AE7297"/>
    <w:rsid w:val="00AF139D"/>
    <w:rsid w:val="00AF1455"/>
    <w:rsid w:val="00AF1DC5"/>
    <w:rsid w:val="00AF1E9A"/>
    <w:rsid w:val="00AF3118"/>
    <w:rsid w:val="00AF4765"/>
    <w:rsid w:val="00AF49F1"/>
    <w:rsid w:val="00AF61FF"/>
    <w:rsid w:val="00AF6296"/>
    <w:rsid w:val="00AF62DA"/>
    <w:rsid w:val="00AF67FF"/>
    <w:rsid w:val="00AF711E"/>
    <w:rsid w:val="00AF7804"/>
    <w:rsid w:val="00AF782D"/>
    <w:rsid w:val="00B011D3"/>
    <w:rsid w:val="00B04611"/>
    <w:rsid w:val="00B058B5"/>
    <w:rsid w:val="00B07A6C"/>
    <w:rsid w:val="00B10760"/>
    <w:rsid w:val="00B13484"/>
    <w:rsid w:val="00B13A7E"/>
    <w:rsid w:val="00B13F82"/>
    <w:rsid w:val="00B14C95"/>
    <w:rsid w:val="00B154AE"/>
    <w:rsid w:val="00B16F7A"/>
    <w:rsid w:val="00B2009A"/>
    <w:rsid w:val="00B2185C"/>
    <w:rsid w:val="00B2186A"/>
    <w:rsid w:val="00B24718"/>
    <w:rsid w:val="00B26421"/>
    <w:rsid w:val="00B27620"/>
    <w:rsid w:val="00B3002F"/>
    <w:rsid w:val="00B30DB6"/>
    <w:rsid w:val="00B325F4"/>
    <w:rsid w:val="00B33996"/>
    <w:rsid w:val="00B35634"/>
    <w:rsid w:val="00B35871"/>
    <w:rsid w:val="00B36877"/>
    <w:rsid w:val="00B415E6"/>
    <w:rsid w:val="00B44B8B"/>
    <w:rsid w:val="00B453B2"/>
    <w:rsid w:val="00B467C8"/>
    <w:rsid w:val="00B469FF"/>
    <w:rsid w:val="00B46C82"/>
    <w:rsid w:val="00B47C40"/>
    <w:rsid w:val="00B50368"/>
    <w:rsid w:val="00B5076C"/>
    <w:rsid w:val="00B50BB0"/>
    <w:rsid w:val="00B52817"/>
    <w:rsid w:val="00B54106"/>
    <w:rsid w:val="00B57AE6"/>
    <w:rsid w:val="00B604A8"/>
    <w:rsid w:val="00B62223"/>
    <w:rsid w:val="00B63DFF"/>
    <w:rsid w:val="00B642BC"/>
    <w:rsid w:val="00B64A16"/>
    <w:rsid w:val="00B704DF"/>
    <w:rsid w:val="00B71FBA"/>
    <w:rsid w:val="00B72C94"/>
    <w:rsid w:val="00B73F6A"/>
    <w:rsid w:val="00B7494A"/>
    <w:rsid w:val="00B76CE7"/>
    <w:rsid w:val="00B77074"/>
    <w:rsid w:val="00B777E5"/>
    <w:rsid w:val="00B80A0A"/>
    <w:rsid w:val="00B80E0F"/>
    <w:rsid w:val="00B846FB"/>
    <w:rsid w:val="00B84B63"/>
    <w:rsid w:val="00B86D49"/>
    <w:rsid w:val="00B8741D"/>
    <w:rsid w:val="00B87B09"/>
    <w:rsid w:val="00B9044E"/>
    <w:rsid w:val="00B90FF9"/>
    <w:rsid w:val="00B910B7"/>
    <w:rsid w:val="00B917CC"/>
    <w:rsid w:val="00B92FC7"/>
    <w:rsid w:val="00B9590E"/>
    <w:rsid w:val="00B95BC7"/>
    <w:rsid w:val="00B964F0"/>
    <w:rsid w:val="00B971D1"/>
    <w:rsid w:val="00BA20DD"/>
    <w:rsid w:val="00BA3F06"/>
    <w:rsid w:val="00BA4728"/>
    <w:rsid w:val="00BA47D7"/>
    <w:rsid w:val="00BA5007"/>
    <w:rsid w:val="00BA59F8"/>
    <w:rsid w:val="00BA6696"/>
    <w:rsid w:val="00BA7681"/>
    <w:rsid w:val="00BA778C"/>
    <w:rsid w:val="00BA795C"/>
    <w:rsid w:val="00BA7CBE"/>
    <w:rsid w:val="00BB0D9C"/>
    <w:rsid w:val="00BB0F0C"/>
    <w:rsid w:val="00BB3232"/>
    <w:rsid w:val="00BB4B74"/>
    <w:rsid w:val="00BB4E7B"/>
    <w:rsid w:val="00BB7ABA"/>
    <w:rsid w:val="00BC34CC"/>
    <w:rsid w:val="00BC3691"/>
    <w:rsid w:val="00BC5653"/>
    <w:rsid w:val="00BC698D"/>
    <w:rsid w:val="00BC7552"/>
    <w:rsid w:val="00BC7C89"/>
    <w:rsid w:val="00BD026F"/>
    <w:rsid w:val="00BD20A3"/>
    <w:rsid w:val="00BD384B"/>
    <w:rsid w:val="00BD4BF6"/>
    <w:rsid w:val="00BD5DB4"/>
    <w:rsid w:val="00BD66A6"/>
    <w:rsid w:val="00BD79B3"/>
    <w:rsid w:val="00BE2A1D"/>
    <w:rsid w:val="00BE3529"/>
    <w:rsid w:val="00BE7627"/>
    <w:rsid w:val="00BE7772"/>
    <w:rsid w:val="00BF08AB"/>
    <w:rsid w:val="00BF0D4F"/>
    <w:rsid w:val="00BF2288"/>
    <w:rsid w:val="00BF2376"/>
    <w:rsid w:val="00BF2580"/>
    <w:rsid w:val="00BF2DC3"/>
    <w:rsid w:val="00BF2FCE"/>
    <w:rsid w:val="00BF4A29"/>
    <w:rsid w:val="00BF4A32"/>
    <w:rsid w:val="00BF5801"/>
    <w:rsid w:val="00C0040F"/>
    <w:rsid w:val="00C015E9"/>
    <w:rsid w:val="00C0301D"/>
    <w:rsid w:val="00C03447"/>
    <w:rsid w:val="00C03F6F"/>
    <w:rsid w:val="00C05AA4"/>
    <w:rsid w:val="00C05EA9"/>
    <w:rsid w:val="00C07451"/>
    <w:rsid w:val="00C07499"/>
    <w:rsid w:val="00C102B0"/>
    <w:rsid w:val="00C10639"/>
    <w:rsid w:val="00C11682"/>
    <w:rsid w:val="00C131E8"/>
    <w:rsid w:val="00C17619"/>
    <w:rsid w:val="00C17672"/>
    <w:rsid w:val="00C202C0"/>
    <w:rsid w:val="00C20A54"/>
    <w:rsid w:val="00C20CD9"/>
    <w:rsid w:val="00C22459"/>
    <w:rsid w:val="00C243B3"/>
    <w:rsid w:val="00C2472D"/>
    <w:rsid w:val="00C24CB6"/>
    <w:rsid w:val="00C3018F"/>
    <w:rsid w:val="00C30349"/>
    <w:rsid w:val="00C328BD"/>
    <w:rsid w:val="00C36034"/>
    <w:rsid w:val="00C36AD2"/>
    <w:rsid w:val="00C37EC1"/>
    <w:rsid w:val="00C401A8"/>
    <w:rsid w:val="00C41C00"/>
    <w:rsid w:val="00C43BB6"/>
    <w:rsid w:val="00C44712"/>
    <w:rsid w:val="00C4653A"/>
    <w:rsid w:val="00C46FD2"/>
    <w:rsid w:val="00C511F2"/>
    <w:rsid w:val="00C514B9"/>
    <w:rsid w:val="00C54463"/>
    <w:rsid w:val="00C56119"/>
    <w:rsid w:val="00C60558"/>
    <w:rsid w:val="00C619BC"/>
    <w:rsid w:val="00C6317C"/>
    <w:rsid w:val="00C6405D"/>
    <w:rsid w:val="00C66625"/>
    <w:rsid w:val="00C70F97"/>
    <w:rsid w:val="00C710E6"/>
    <w:rsid w:val="00C71250"/>
    <w:rsid w:val="00C7204B"/>
    <w:rsid w:val="00C7453E"/>
    <w:rsid w:val="00C7653C"/>
    <w:rsid w:val="00C81226"/>
    <w:rsid w:val="00C81D9C"/>
    <w:rsid w:val="00C82421"/>
    <w:rsid w:val="00C8530F"/>
    <w:rsid w:val="00C90256"/>
    <w:rsid w:val="00C91D09"/>
    <w:rsid w:val="00C91D74"/>
    <w:rsid w:val="00C93CF4"/>
    <w:rsid w:val="00C93E59"/>
    <w:rsid w:val="00C95630"/>
    <w:rsid w:val="00C95BBF"/>
    <w:rsid w:val="00C96F01"/>
    <w:rsid w:val="00CA1B8A"/>
    <w:rsid w:val="00CA269E"/>
    <w:rsid w:val="00CA4039"/>
    <w:rsid w:val="00CA6FF9"/>
    <w:rsid w:val="00CA74F5"/>
    <w:rsid w:val="00CB2038"/>
    <w:rsid w:val="00CB267B"/>
    <w:rsid w:val="00CB29BC"/>
    <w:rsid w:val="00CB2EA7"/>
    <w:rsid w:val="00CB31ED"/>
    <w:rsid w:val="00CB43E3"/>
    <w:rsid w:val="00CB5352"/>
    <w:rsid w:val="00CB6098"/>
    <w:rsid w:val="00CB668E"/>
    <w:rsid w:val="00CC1026"/>
    <w:rsid w:val="00CC49ED"/>
    <w:rsid w:val="00CC4BEE"/>
    <w:rsid w:val="00CC4CC0"/>
    <w:rsid w:val="00CD01F6"/>
    <w:rsid w:val="00CD0F5D"/>
    <w:rsid w:val="00CD1F39"/>
    <w:rsid w:val="00CD2E8B"/>
    <w:rsid w:val="00CD3D32"/>
    <w:rsid w:val="00CD6EB2"/>
    <w:rsid w:val="00CD7E8D"/>
    <w:rsid w:val="00CE13A2"/>
    <w:rsid w:val="00CE3B03"/>
    <w:rsid w:val="00CE4972"/>
    <w:rsid w:val="00CE5D80"/>
    <w:rsid w:val="00CE726D"/>
    <w:rsid w:val="00CF0F4D"/>
    <w:rsid w:val="00CF190E"/>
    <w:rsid w:val="00CF26CF"/>
    <w:rsid w:val="00CF2FE9"/>
    <w:rsid w:val="00CF38C0"/>
    <w:rsid w:val="00CF5355"/>
    <w:rsid w:val="00CF61E5"/>
    <w:rsid w:val="00CF6E38"/>
    <w:rsid w:val="00CF7347"/>
    <w:rsid w:val="00D01B45"/>
    <w:rsid w:val="00D020C9"/>
    <w:rsid w:val="00D024E5"/>
    <w:rsid w:val="00D02D01"/>
    <w:rsid w:val="00D0362E"/>
    <w:rsid w:val="00D03DCA"/>
    <w:rsid w:val="00D03E1A"/>
    <w:rsid w:val="00D04203"/>
    <w:rsid w:val="00D05DB6"/>
    <w:rsid w:val="00D11331"/>
    <w:rsid w:val="00D118DD"/>
    <w:rsid w:val="00D13935"/>
    <w:rsid w:val="00D15423"/>
    <w:rsid w:val="00D17710"/>
    <w:rsid w:val="00D27B4A"/>
    <w:rsid w:val="00D27CB0"/>
    <w:rsid w:val="00D27F67"/>
    <w:rsid w:val="00D30A11"/>
    <w:rsid w:val="00D30C87"/>
    <w:rsid w:val="00D3391D"/>
    <w:rsid w:val="00D33A8F"/>
    <w:rsid w:val="00D35E89"/>
    <w:rsid w:val="00D3614F"/>
    <w:rsid w:val="00D37FAF"/>
    <w:rsid w:val="00D43710"/>
    <w:rsid w:val="00D44004"/>
    <w:rsid w:val="00D443EE"/>
    <w:rsid w:val="00D44BD1"/>
    <w:rsid w:val="00D44E70"/>
    <w:rsid w:val="00D461C0"/>
    <w:rsid w:val="00D50AA0"/>
    <w:rsid w:val="00D51600"/>
    <w:rsid w:val="00D51FDB"/>
    <w:rsid w:val="00D523B8"/>
    <w:rsid w:val="00D533B5"/>
    <w:rsid w:val="00D547B9"/>
    <w:rsid w:val="00D55178"/>
    <w:rsid w:val="00D55A8B"/>
    <w:rsid w:val="00D57337"/>
    <w:rsid w:val="00D60444"/>
    <w:rsid w:val="00D61FD5"/>
    <w:rsid w:val="00D625E2"/>
    <w:rsid w:val="00D62D4F"/>
    <w:rsid w:val="00D66279"/>
    <w:rsid w:val="00D70F66"/>
    <w:rsid w:val="00D727F2"/>
    <w:rsid w:val="00D73E17"/>
    <w:rsid w:val="00D7495A"/>
    <w:rsid w:val="00D75B4B"/>
    <w:rsid w:val="00D76CAA"/>
    <w:rsid w:val="00D77515"/>
    <w:rsid w:val="00D77D73"/>
    <w:rsid w:val="00D835F0"/>
    <w:rsid w:val="00D8366E"/>
    <w:rsid w:val="00D84A12"/>
    <w:rsid w:val="00D85605"/>
    <w:rsid w:val="00D85BB3"/>
    <w:rsid w:val="00D90D09"/>
    <w:rsid w:val="00D92138"/>
    <w:rsid w:val="00D93187"/>
    <w:rsid w:val="00D94EAB"/>
    <w:rsid w:val="00D973A5"/>
    <w:rsid w:val="00DA08D3"/>
    <w:rsid w:val="00DA0E9B"/>
    <w:rsid w:val="00DA15DC"/>
    <w:rsid w:val="00DA2A55"/>
    <w:rsid w:val="00DA5510"/>
    <w:rsid w:val="00DA5F67"/>
    <w:rsid w:val="00DA6656"/>
    <w:rsid w:val="00DA6AAE"/>
    <w:rsid w:val="00DB0050"/>
    <w:rsid w:val="00DB13B3"/>
    <w:rsid w:val="00DB7285"/>
    <w:rsid w:val="00DC0AFB"/>
    <w:rsid w:val="00DC0DBA"/>
    <w:rsid w:val="00DC0DEE"/>
    <w:rsid w:val="00DC1802"/>
    <w:rsid w:val="00DC47E4"/>
    <w:rsid w:val="00DC5396"/>
    <w:rsid w:val="00DC56FB"/>
    <w:rsid w:val="00DC696E"/>
    <w:rsid w:val="00DC71BC"/>
    <w:rsid w:val="00DC77AE"/>
    <w:rsid w:val="00DC79A9"/>
    <w:rsid w:val="00DD1225"/>
    <w:rsid w:val="00DD258D"/>
    <w:rsid w:val="00DD35FE"/>
    <w:rsid w:val="00DD3B70"/>
    <w:rsid w:val="00DD5078"/>
    <w:rsid w:val="00DD5894"/>
    <w:rsid w:val="00DD5A21"/>
    <w:rsid w:val="00DD5E3D"/>
    <w:rsid w:val="00DE06AC"/>
    <w:rsid w:val="00DE1292"/>
    <w:rsid w:val="00DE182F"/>
    <w:rsid w:val="00DE3720"/>
    <w:rsid w:val="00DE444D"/>
    <w:rsid w:val="00DE456C"/>
    <w:rsid w:val="00DE46F1"/>
    <w:rsid w:val="00DE663F"/>
    <w:rsid w:val="00DE7478"/>
    <w:rsid w:val="00DE788D"/>
    <w:rsid w:val="00DF0053"/>
    <w:rsid w:val="00DF022F"/>
    <w:rsid w:val="00DF2A33"/>
    <w:rsid w:val="00DF46C4"/>
    <w:rsid w:val="00DF7B6C"/>
    <w:rsid w:val="00E00190"/>
    <w:rsid w:val="00E0175A"/>
    <w:rsid w:val="00E03409"/>
    <w:rsid w:val="00E050A5"/>
    <w:rsid w:val="00E054FD"/>
    <w:rsid w:val="00E055FC"/>
    <w:rsid w:val="00E06EF2"/>
    <w:rsid w:val="00E104FF"/>
    <w:rsid w:val="00E1053F"/>
    <w:rsid w:val="00E1070E"/>
    <w:rsid w:val="00E11EDD"/>
    <w:rsid w:val="00E145A6"/>
    <w:rsid w:val="00E15381"/>
    <w:rsid w:val="00E15A55"/>
    <w:rsid w:val="00E15EEA"/>
    <w:rsid w:val="00E17209"/>
    <w:rsid w:val="00E17562"/>
    <w:rsid w:val="00E20B40"/>
    <w:rsid w:val="00E22B57"/>
    <w:rsid w:val="00E23D24"/>
    <w:rsid w:val="00E25117"/>
    <w:rsid w:val="00E259EA"/>
    <w:rsid w:val="00E26005"/>
    <w:rsid w:val="00E265F0"/>
    <w:rsid w:val="00E26902"/>
    <w:rsid w:val="00E26FD0"/>
    <w:rsid w:val="00E30A5B"/>
    <w:rsid w:val="00E32648"/>
    <w:rsid w:val="00E34332"/>
    <w:rsid w:val="00E364DD"/>
    <w:rsid w:val="00E403CC"/>
    <w:rsid w:val="00E40A3D"/>
    <w:rsid w:val="00E40FA1"/>
    <w:rsid w:val="00E4127A"/>
    <w:rsid w:val="00E41629"/>
    <w:rsid w:val="00E42BFA"/>
    <w:rsid w:val="00E43302"/>
    <w:rsid w:val="00E43440"/>
    <w:rsid w:val="00E43839"/>
    <w:rsid w:val="00E45DA4"/>
    <w:rsid w:val="00E45E56"/>
    <w:rsid w:val="00E462D9"/>
    <w:rsid w:val="00E4713E"/>
    <w:rsid w:val="00E4730B"/>
    <w:rsid w:val="00E5023F"/>
    <w:rsid w:val="00E50933"/>
    <w:rsid w:val="00E50F8D"/>
    <w:rsid w:val="00E517B7"/>
    <w:rsid w:val="00E519AC"/>
    <w:rsid w:val="00E52B6E"/>
    <w:rsid w:val="00E52C8C"/>
    <w:rsid w:val="00E5389D"/>
    <w:rsid w:val="00E53EEE"/>
    <w:rsid w:val="00E54029"/>
    <w:rsid w:val="00E543B4"/>
    <w:rsid w:val="00E54D88"/>
    <w:rsid w:val="00E5507B"/>
    <w:rsid w:val="00E610E0"/>
    <w:rsid w:val="00E6184B"/>
    <w:rsid w:val="00E62859"/>
    <w:rsid w:val="00E62E48"/>
    <w:rsid w:val="00E64839"/>
    <w:rsid w:val="00E64FEE"/>
    <w:rsid w:val="00E6543C"/>
    <w:rsid w:val="00E655D8"/>
    <w:rsid w:val="00E66220"/>
    <w:rsid w:val="00E66297"/>
    <w:rsid w:val="00E66C77"/>
    <w:rsid w:val="00E71153"/>
    <w:rsid w:val="00E74BA8"/>
    <w:rsid w:val="00E74EC3"/>
    <w:rsid w:val="00E75001"/>
    <w:rsid w:val="00E75C65"/>
    <w:rsid w:val="00E77F17"/>
    <w:rsid w:val="00E813DD"/>
    <w:rsid w:val="00E84134"/>
    <w:rsid w:val="00E851EE"/>
    <w:rsid w:val="00E85855"/>
    <w:rsid w:val="00E86013"/>
    <w:rsid w:val="00E91404"/>
    <w:rsid w:val="00E91E34"/>
    <w:rsid w:val="00E921CB"/>
    <w:rsid w:val="00E92E80"/>
    <w:rsid w:val="00E937D0"/>
    <w:rsid w:val="00E9387A"/>
    <w:rsid w:val="00E95C90"/>
    <w:rsid w:val="00E96009"/>
    <w:rsid w:val="00E9607D"/>
    <w:rsid w:val="00E97F9C"/>
    <w:rsid w:val="00EA09E8"/>
    <w:rsid w:val="00EA0C7A"/>
    <w:rsid w:val="00EA0D2C"/>
    <w:rsid w:val="00EA29F2"/>
    <w:rsid w:val="00EA2D1B"/>
    <w:rsid w:val="00EA341D"/>
    <w:rsid w:val="00EA44B6"/>
    <w:rsid w:val="00EA4885"/>
    <w:rsid w:val="00EA48A2"/>
    <w:rsid w:val="00EA4EE9"/>
    <w:rsid w:val="00EA5772"/>
    <w:rsid w:val="00EA58D9"/>
    <w:rsid w:val="00EB19C5"/>
    <w:rsid w:val="00EB2250"/>
    <w:rsid w:val="00EB2761"/>
    <w:rsid w:val="00EB2A7F"/>
    <w:rsid w:val="00EB4E08"/>
    <w:rsid w:val="00EB69CD"/>
    <w:rsid w:val="00EB6C05"/>
    <w:rsid w:val="00EC0C05"/>
    <w:rsid w:val="00EC0E58"/>
    <w:rsid w:val="00EC1223"/>
    <w:rsid w:val="00EC1F0B"/>
    <w:rsid w:val="00EC2400"/>
    <w:rsid w:val="00EC4425"/>
    <w:rsid w:val="00EC4BB9"/>
    <w:rsid w:val="00EC5D24"/>
    <w:rsid w:val="00EC6E97"/>
    <w:rsid w:val="00ED01B9"/>
    <w:rsid w:val="00ED0284"/>
    <w:rsid w:val="00ED06B6"/>
    <w:rsid w:val="00ED169E"/>
    <w:rsid w:val="00ED2888"/>
    <w:rsid w:val="00ED5CAC"/>
    <w:rsid w:val="00EE0C0A"/>
    <w:rsid w:val="00EE3449"/>
    <w:rsid w:val="00EE366F"/>
    <w:rsid w:val="00EE3B71"/>
    <w:rsid w:val="00EE3BB9"/>
    <w:rsid w:val="00EE6BAA"/>
    <w:rsid w:val="00EE7A92"/>
    <w:rsid w:val="00EE7DEC"/>
    <w:rsid w:val="00EF00B2"/>
    <w:rsid w:val="00EF2931"/>
    <w:rsid w:val="00EF2D6C"/>
    <w:rsid w:val="00EF3329"/>
    <w:rsid w:val="00EF4FDB"/>
    <w:rsid w:val="00EF5BAB"/>
    <w:rsid w:val="00F015DC"/>
    <w:rsid w:val="00F04D4A"/>
    <w:rsid w:val="00F05152"/>
    <w:rsid w:val="00F068D7"/>
    <w:rsid w:val="00F06CB7"/>
    <w:rsid w:val="00F142C0"/>
    <w:rsid w:val="00F15FB8"/>
    <w:rsid w:val="00F15FFB"/>
    <w:rsid w:val="00F17689"/>
    <w:rsid w:val="00F17FAB"/>
    <w:rsid w:val="00F227C6"/>
    <w:rsid w:val="00F231F1"/>
    <w:rsid w:val="00F25CE3"/>
    <w:rsid w:val="00F30857"/>
    <w:rsid w:val="00F30A6A"/>
    <w:rsid w:val="00F329CE"/>
    <w:rsid w:val="00F32CD1"/>
    <w:rsid w:val="00F36E73"/>
    <w:rsid w:val="00F41092"/>
    <w:rsid w:val="00F410A9"/>
    <w:rsid w:val="00F43C4E"/>
    <w:rsid w:val="00F4485C"/>
    <w:rsid w:val="00F457B9"/>
    <w:rsid w:val="00F473F2"/>
    <w:rsid w:val="00F50295"/>
    <w:rsid w:val="00F5287A"/>
    <w:rsid w:val="00F53333"/>
    <w:rsid w:val="00F53821"/>
    <w:rsid w:val="00F53A6D"/>
    <w:rsid w:val="00F53D14"/>
    <w:rsid w:val="00F547BF"/>
    <w:rsid w:val="00F55AE2"/>
    <w:rsid w:val="00F57995"/>
    <w:rsid w:val="00F57B48"/>
    <w:rsid w:val="00F57D26"/>
    <w:rsid w:val="00F6021B"/>
    <w:rsid w:val="00F6119C"/>
    <w:rsid w:val="00F6157C"/>
    <w:rsid w:val="00F616FA"/>
    <w:rsid w:val="00F61897"/>
    <w:rsid w:val="00F61E3D"/>
    <w:rsid w:val="00F6251A"/>
    <w:rsid w:val="00F62CAA"/>
    <w:rsid w:val="00F6358B"/>
    <w:rsid w:val="00F63E78"/>
    <w:rsid w:val="00F64619"/>
    <w:rsid w:val="00F64EAC"/>
    <w:rsid w:val="00F65F9B"/>
    <w:rsid w:val="00F668AB"/>
    <w:rsid w:val="00F67D53"/>
    <w:rsid w:val="00F7263F"/>
    <w:rsid w:val="00F72800"/>
    <w:rsid w:val="00F75B8E"/>
    <w:rsid w:val="00F801C6"/>
    <w:rsid w:val="00F80BB2"/>
    <w:rsid w:val="00F812C6"/>
    <w:rsid w:val="00F819B1"/>
    <w:rsid w:val="00F84519"/>
    <w:rsid w:val="00F846C6"/>
    <w:rsid w:val="00F87604"/>
    <w:rsid w:val="00F8767B"/>
    <w:rsid w:val="00F902C1"/>
    <w:rsid w:val="00F9084C"/>
    <w:rsid w:val="00F90F2B"/>
    <w:rsid w:val="00F91599"/>
    <w:rsid w:val="00F91745"/>
    <w:rsid w:val="00F91AE7"/>
    <w:rsid w:val="00F9278B"/>
    <w:rsid w:val="00F93E40"/>
    <w:rsid w:val="00F945A7"/>
    <w:rsid w:val="00F966FA"/>
    <w:rsid w:val="00F9795B"/>
    <w:rsid w:val="00FA07C3"/>
    <w:rsid w:val="00FA1DBA"/>
    <w:rsid w:val="00FA2B37"/>
    <w:rsid w:val="00FA3191"/>
    <w:rsid w:val="00FA32C0"/>
    <w:rsid w:val="00FA485F"/>
    <w:rsid w:val="00FA58B6"/>
    <w:rsid w:val="00FA74FD"/>
    <w:rsid w:val="00FB001E"/>
    <w:rsid w:val="00FB1110"/>
    <w:rsid w:val="00FB1AD7"/>
    <w:rsid w:val="00FB1E00"/>
    <w:rsid w:val="00FB31C1"/>
    <w:rsid w:val="00FB4CC5"/>
    <w:rsid w:val="00FB655D"/>
    <w:rsid w:val="00FB7DF6"/>
    <w:rsid w:val="00FC2290"/>
    <w:rsid w:val="00FC2572"/>
    <w:rsid w:val="00FC349A"/>
    <w:rsid w:val="00FC441A"/>
    <w:rsid w:val="00FC4A54"/>
    <w:rsid w:val="00FC50DA"/>
    <w:rsid w:val="00FD006F"/>
    <w:rsid w:val="00FD06B0"/>
    <w:rsid w:val="00FD30F0"/>
    <w:rsid w:val="00FD3559"/>
    <w:rsid w:val="00FD494E"/>
    <w:rsid w:val="00FD5150"/>
    <w:rsid w:val="00FD541E"/>
    <w:rsid w:val="00FD6FF2"/>
    <w:rsid w:val="00FD7D2A"/>
    <w:rsid w:val="00FD7D37"/>
    <w:rsid w:val="00FE03B9"/>
    <w:rsid w:val="00FE1172"/>
    <w:rsid w:val="00FE2F97"/>
    <w:rsid w:val="00FE30D4"/>
    <w:rsid w:val="00FE3C58"/>
    <w:rsid w:val="00FE59A0"/>
    <w:rsid w:val="00FE70D0"/>
    <w:rsid w:val="00FF059B"/>
    <w:rsid w:val="00FF11ED"/>
    <w:rsid w:val="00FF25DD"/>
    <w:rsid w:val="00FF3842"/>
    <w:rsid w:val="00FF42A5"/>
    <w:rsid w:val="00FF6CAD"/>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character" w:customStyle="1" w:styleId="FootnoteTextChar">
    <w:name w:val="Footnote Text Char"/>
    <w:link w:val="FootnoteText"/>
    <w:semiHidden/>
    <w:rsid w:val="001B4104"/>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character" w:customStyle="1" w:styleId="FootnoteTextChar">
    <w:name w:val="Footnote Text Char"/>
    <w:link w:val="FootnoteText"/>
    <w:semiHidden/>
    <w:rsid w:val="001B410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7A84-5F58-4B81-A4B8-F3C34B1D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58</cp:revision>
  <cp:lastPrinted>2013-08-09T16:24:00Z</cp:lastPrinted>
  <dcterms:created xsi:type="dcterms:W3CDTF">2013-08-09T15:10:00Z</dcterms:created>
  <dcterms:modified xsi:type="dcterms:W3CDTF">2013-08-16T12:16:00Z</dcterms:modified>
</cp:coreProperties>
</file>