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E703AE"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E703AE">
        <w:rPr>
          <w:rFonts w:ascii="Times New Roman" w:eastAsia="Times New Roman" w:hAnsi="Times New Roman" w:cs="Times New Roman"/>
          <w:b/>
          <w:sz w:val="24"/>
          <w:szCs w:val="24"/>
        </w:rPr>
        <w:t>BEFORE THE</w:t>
      </w:r>
    </w:p>
    <w:p w:rsidR="00BD5884" w:rsidRPr="00E703AE"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703AE">
        <w:rPr>
          <w:rFonts w:ascii="Times New Roman" w:eastAsia="Times New Roman" w:hAnsi="Times New Roman" w:cs="Times New Roman"/>
          <w:b/>
          <w:bCs/>
          <w:spacing w:val="-3"/>
          <w:sz w:val="24"/>
          <w:szCs w:val="24"/>
        </w:rPr>
        <w:t>PENNSYLVANIA PUBLIC UTILITY COMMISSION</w:t>
      </w:r>
    </w:p>
    <w:p w:rsidR="00BD5884" w:rsidRPr="00E703A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703A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72B2C" w:rsidRDefault="00172B2C" w:rsidP="00E36E35">
      <w:pPr>
        <w:tabs>
          <w:tab w:val="left" w:pos="-720"/>
        </w:tabs>
        <w:suppressAutoHyphens/>
        <w:spacing w:after="0" w:line="240" w:lineRule="auto"/>
        <w:jc w:val="both"/>
        <w:rPr>
          <w:rFonts w:ascii="Times New Roman" w:eastAsia="Times New Roman" w:hAnsi="Times New Roman" w:cs="Times New Roman"/>
          <w:spacing w:val="-3"/>
          <w:sz w:val="24"/>
          <w:szCs w:val="24"/>
        </w:rPr>
      </w:pPr>
    </w:p>
    <w:p w:rsidR="00E36E35" w:rsidRPr="00E703AE" w:rsidRDefault="00172B2C" w:rsidP="00E36E35">
      <w:pPr>
        <w:tabs>
          <w:tab w:val="left" w:pos="-720"/>
        </w:tabs>
        <w:suppressAutoHyphens/>
        <w:spacing w:after="0" w:line="240" w:lineRule="auto"/>
        <w:jc w:val="both"/>
        <w:rPr>
          <w:rFonts w:ascii="Times New Roman" w:hAnsi="Times New Roman" w:cs="Times New Roman"/>
          <w:spacing w:val="-3"/>
          <w:sz w:val="24"/>
          <w:szCs w:val="24"/>
        </w:rPr>
      </w:pPr>
      <w:r>
        <w:rPr>
          <w:rFonts w:ascii="Times New Roman" w:eastAsia="Times New Roman" w:hAnsi="Times New Roman" w:cs="Times New Roman"/>
          <w:spacing w:val="-3"/>
          <w:sz w:val="24"/>
          <w:szCs w:val="24"/>
        </w:rPr>
        <w:t>Jennie Carter Harris</w:t>
      </w:r>
      <w:r w:rsidR="00E36E35" w:rsidRPr="00E703AE">
        <w:rPr>
          <w:rFonts w:ascii="Times New Roman" w:hAnsi="Times New Roman" w:cs="Times New Roman"/>
          <w:spacing w:val="-3"/>
          <w:sz w:val="24"/>
          <w:szCs w:val="24"/>
        </w:rPr>
        <w:t xml:space="preserve"> </w:t>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fldChar w:fldCharType="begin"/>
      </w:r>
      <w:r w:rsidR="00E36E35" w:rsidRPr="00E703AE">
        <w:rPr>
          <w:rFonts w:ascii="Times New Roman" w:hAnsi="Times New Roman" w:cs="Times New Roman"/>
          <w:spacing w:val="-3"/>
          <w:sz w:val="24"/>
          <w:szCs w:val="24"/>
        </w:rPr>
        <w:instrText>fillin "Complainant's name" \d ""</w:instrText>
      </w:r>
      <w:r w:rsidR="00E36E35" w:rsidRPr="00E703AE">
        <w:rPr>
          <w:rFonts w:ascii="Times New Roman" w:hAnsi="Times New Roman" w:cs="Times New Roman"/>
          <w:spacing w:val="-3"/>
          <w:sz w:val="24"/>
          <w:szCs w:val="24"/>
        </w:rPr>
        <w:fldChar w:fldCharType="end"/>
      </w:r>
      <w:r w:rsidR="00E36E35" w:rsidRPr="00E703AE">
        <w:rPr>
          <w:rFonts w:ascii="Times New Roman" w:hAnsi="Times New Roman" w:cs="Times New Roman"/>
          <w:spacing w:val="-3"/>
          <w:sz w:val="24"/>
          <w:szCs w:val="24"/>
        </w:rPr>
        <w:t>:</w:t>
      </w:r>
    </w:p>
    <w:p w:rsidR="00E36E35" w:rsidRPr="00E703AE"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t>:</w:t>
      </w:r>
    </w:p>
    <w:p w:rsidR="00E36E35" w:rsidRPr="00E703AE"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E703AE">
        <w:rPr>
          <w:rFonts w:ascii="Times New Roman" w:hAnsi="Times New Roman" w:cs="Times New Roman"/>
          <w:spacing w:val="-3"/>
          <w:sz w:val="24"/>
          <w:szCs w:val="24"/>
        </w:rPr>
        <w:tab/>
        <w:t>v.</w:t>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t>:</w:t>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00172B2C">
        <w:rPr>
          <w:rFonts w:ascii="Times New Roman" w:hAnsi="Times New Roman" w:cs="Times New Roman"/>
          <w:spacing w:val="-3"/>
          <w:sz w:val="24"/>
          <w:szCs w:val="24"/>
        </w:rPr>
        <w:t>F-2013-2367030</w:t>
      </w:r>
    </w:p>
    <w:p w:rsidR="00E36E35" w:rsidRPr="00E703AE"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t>:</w:t>
      </w:r>
    </w:p>
    <w:p w:rsidR="00E36E35" w:rsidRPr="00E703AE" w:rsidRDefault="00172B2C" w:rsidP="00E36E35">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Philadelphia Gas Works</w:t>
      </w:r>
      <w:r w:rsidR="001C7AFE"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t>:</w:t>
      </w:r>
    </w:p>
    <w:p w:rsidR="00BD5884" w:rsidRPr="00E703AE"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703A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703A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703AE"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703AE">
        <w:rPr>
          <w:rFonts w:ascii="Times New Roman" w:eastAsia="Times New Roman" w:hAnsi="Times New Roman" w:cs="Times New Roman"/>
          <w:b/>
          <w:bCs/>
          <w:spacing w:val="-3"/>
          <w:sz w:val="24"/>
          <w:szCs w:val="24"/>
          <w:u w:val="single"/>
        </w:rPr>
        <w:t>INITIAL DECISION</w:t>
      </w:r>
    </w:p>
    <w:p w:rsidR="00BD5884" w:rsidRPr="00E703A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703A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703A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E703AE">
        <w:rPr>
          <w:rFonts w:ascii="Times New Roman" w:eastAsia="Times New Roman" w:hAnsi="Times New Roman" w:cs="Times New Roman"/>
          <w:sz w:val="24"/>
          <w:szCs w:val="24"/>
        </w:rPr>
        <w:t>Before</w:t>
      </w:r>
    </w:p>
    <w:p w:rsidR="00BD5884" w:rsidRPr="00E703A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E703AE">
        <w:rPr>
          <w:rFonts w:ascii="Times New Roman" w:eastAsia="Times New Roman" w:hAnsi="Times New Roman" w:cs="Times New Roman"/>
          <w:sz w:val="24"/>
          <w:szCs w:val="24"/>
        </w:rPr>
        <w:t>Joel H. Cheskis</w:t>
      </w:r>
    </w:p>
    <w:p w:rsidR="00BD5884" w:rsidRPr="00E703A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E703AE">
        <w:rPr>
          <w:rFonts w:ascii="Times New Roman" w:eastAsia="Times New Roman" w:hAnsi="Times New Roman" w:cs="Times New Roman"/>
          <w:sz w:val="24"/>
          <w:szCs w:val="24"/>
        </w:rPr>
        <w:t>Administrative Law Judge</w:t>
      </w:r>
    </w:p>
    <w:p w:rsidR="00BD5884" w:rsidRPr="00E703A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703AE" w:rsidRDefault="00BD5884" w:rsidP="00BD5884">
      <w:pPr>
        <w:autoSpaceDE w:val="0"/>
        <w:autoSpaceDN w:val="0"/>
        <w:spacing w:after="0" w:line="240" w:lineRule="auto"/>
        <w:rPr>
          <w:rFonts w:ascii="Times New Roman" w:eastAsia="Times New Roman" w:hAnsi="Times New Roman" w:cs="Times New Roman"/>
          <w:sz w:val="24"/>
          <w:szCs w:val="24"/>
        </w:rPr>
      </w:pPr>
    </w:p>
    <w:p w:rsidR="00BD5884" w:rsidRPr="00E703AE"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E703AE">
        <w:rPr>
          <w:rFonts w:ascii="Times New Roman" w:eastAsia="Times New Roman" w:hAnsi="Times New Roman" w:cs="Times New Roman"/>
          <w:sz w:val="24"/>
          <w:szCs w:val="24"/>
          <w:u w:val="single"/>
        </w:rPr>
        <w:t>HISTORY OF THE PROCEEDING</w:t>
      </w:r>
    </w:p>
    <w:p w:rsidR="00BD5884" w:rsidRPr="00E703AE"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02728D" w:rsidRPr="00E703AE"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172B2C" w:rsidRDefault="006C30E4" w:rsidP="001D745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May 16, 2013, Jennie Carter Harris filed with the Pennsylvania Public Utility Commission (Commission) a formal Complaint against Philadelphia Gas Works (PGW or “the Company”) at Docket Number F-2013-2367030.  The Complaint was a timely appeal of a decision of the Commission’s Bureau of Consumer Services (BCS) at case number 3065594.  In her Complaint, Ms. Harris averred that a lien was imposed on her property even though she believed that she had enrolled in PGW’s Landlord Cooperation Program (LCP), only to find out later that she was not enrolled.  Ms. Harris requested that the Commission order PGW to remove the lien from </w:t>
      </w:r>
      <w:r w:rsidR="00CA4DDA">
        <w:rPr>
          <w:rFonts w:ascii="Times New Roman" w:hAnsi="Times New Roman" w:cs="Times New Roman"/>
        </w:rPr>
        <w:t xml:space="preserve">the </w:t>
      </w:r>
      <w:r>
        <w:rPr>
          <w:rFonts w:ascii="Times New Roman" w:hAnsi="Times New Roman" w:cs="Times New Roman"/>
        </w:rPr>
        <w:t xml:space="preserve">property and transfer responsibility for the payment of the gas bill to the tenant.  Ms. Harris attached </w:t>
      </w:r>
      <w:r w:rsidR="00445EE1">
        <w:rPr>
          <w:rFonts w:ascii="Times New Roman" w:hAnsi="Times New Roman" w:cs="Times New Roman"/>
        </w:rPr>
        <w:t>printouts</w:t>
      </w:r>
      <w:r w:rsidR="00F07061">
        <w:rPr>
          <w:rFonts w:ascii="Times New Roman" w:hAnsi="Times New Roman" w:cs="Times New Roman"/>
        </w:rPr>
        <w:t xml:space="preserve"> of emails to her Complaint in support of her position.</w:t>
      </w:r>
    </w:p>
    <w:p w:rsidR="00F07061" w:rsidRDefault="00F07061" w:rsidP="001D7453">
      <w:pPr>
        <w:pStyle w:val="ParaTab1"/>
        <w:tabs>
          <w:tab w:val="left" w:pos="2070"/>
        </w:tabs>
        <w:spacing w:line="360" w:lineRule="auto"/>
        <w:rPr>
          <w:rFonts w:ascii="Times New Roman" w:hAnsi="Times New Roman" w:cs="Times New Roman"/>
        </w:rPr>
      </w:pPr>
    </w:p>
    <w:p w:rsidR="00F07061" w:rsidRDefault="00F07061" w:rsidP="001D745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June 25, 2013, PGW filed an Answer to Ms. Harris’ Complaint.  In its Answer, PGW denied that Ms. Harris was properly enrolled in the LCP and </w:t>
      </w:r>
      <w:r w:rsidR="00CA4DDA">
        <w:rPr>
          <w:rFonts w:ascii="Times New Roman" w:hAnsi="Times New Roman" w:cs="Times New Roman"/>
        </w:rPr>
        <w:t xml:space="preserve">stated </w:t>
      </w:r>
      <w:r>
        <w:rPr>
          <w:rFonts w:ascii="Times New Roman" w:hAnsi="Times New Roman" w:cs="Times New Roman"/>
        </w:rPr>
        <w:t>that she “created an account with LCP but did not register the property.”  PGW admitted that a lien was placed on the property in the amount of $1,252.52.  PGW concluded its Answer by requesting tha</w:t>
      </w:r>
      <w:r w:rsidR="00CA4DDA">
        <w:rPr>
          <w:rFonts w:ascii="Times New Roman" w:hAnsi="Times New Roman" w:cs="Times New Roman"/>
        </w:rPr>
        <w:t>t</w:t>
      </w:r>
      <w:r>
        <w:rPr>
          <w:rFonts w:ascii="Times New Roman" w:hAnsi="Times New Roman" w:cs="Times New Roman"/>
        </w:rPr>
        <w:t xml:space="preserve"> the Commission find against Ms. Harris and dismiss the Complaint.</w:t>
      </w:r>
    </w:p>
    <w:p w:rsidR="00F07061" w:rsidRDefault="00F07061" w:rsidP="001D7453">
      <w:pPr>
        <w:pStyle w:val="ParaTab1"/>
        <w:tabs>
          <w:tab w:val="left" w:pos="2070"/>
        </w:tabs>
        <w:spacing w:line="360" w:lineRule="auto"/>
        <w:rPr>
          <w:rFonts w:ascii="Times New Roman" w:hAnsi="Times New Roman" w:cs="Times New Roman"/>
        </w:rPr>
      </w:pPr>
    </w:p>
    <w:p w:rsidR="00F07061" w:rsidRDefault="00F07061" w:rsidP="001D7453">
      <w:pPr>
        <w:pStyle w:val="ParaTab1"/>
        <w:tabs>
          <w:tab w:val="left" w:pos="2070"/>
        </w:tabs>
        <w:spacing w:line="360" w:lineRule="auto"/>
        <w:rPr>
          <w:rFonts w:ascii="Times New Roman" w:hAnsi="Times New Roman" w:cs="Times New Roman"/>
        </w:rPr>
      </w:pPr>
      <w:r w:rsidRPr="00911174">
        <w:rPr>
          <w:rFonts w:ascii="Times New Roman" w:hAnsi="Times New Roman" w:cs="Times New Roman"/>
        </w:rPr>
        <w:t xml:space="preserve">Also on June 25, 2013, PGW filed </w:t>
      </w:r>
      <w:r w:rsidR="006D1D8C" w:rsidRPr="00911174">
        <w:rPr>
          <w:rFonts w:ascii="Times New Roman" w:hAnsi="Times New Roman" w:cs="Times New Roman"/>
        </w:rPr>
        <w:t>Preliminary Objections</w:t>
      </w:r>
      <w:r w:rsidR="00CA4DDA" w:rsidRPr="00911174">
        <w:rPr>
          <w:rFonts w:ascii="Times New Roman" w:hAnsi="Times New Roman" w:cs="Times New Roman"/>
        </w:rPr>
        <w:t>.  The Preliminary Objections were</w:t>
      </w:r>
      <w:r w:rsidR="006D1D8C" w:rsidRPr="00911174">
        <w:rPr>
          <w:rFonts w:ascii="Times New Roman" w:hAnsi="Times New Roman" w:cs="Times New Roman"/>
        </w:rPr>
        <w:t xml:space="preserve"> accompanied by a Notice to Plead.  In its Preliminary Objections, </w:t>
      </w:r>
      <w:r w:rsidR="005672EB" w:rsidRPr="00911174">
        <w:rPr>
          <w:rFonts w:ascii="Times New Roman" w:hAnsi="Times New Roman" w:cs="Times New Roman"/>
        </w:rPr>
        <w:t>PGW argued that the Commission has no jurisdiction over the filing of municipal liens and that the Commission has repeatedly recognized its lack of subject matter jurisdiction in cases involving the LCP.</w:t>
      </w:r>
      <w:r w:rsidR="00CA4DDA" w:rsidRPr="00911174">
        <w:rPr>
          <w:rFonts w:ascii="Times New Roman" w:hAnsi="Times New Roman" w:cs="Times New Roman"/>
        </w:rPr>
        <w:t xml:space="preserve">  PGW stated that Ms. Harris began the registration for LCP but did not complete the process and thus was not afforded its protections.  PGW argued that Ms. Harris’ request for relief is, therefore, impertinent matter within the meaning of the Commission’s regulations regarding Preliminary Objections </w:t>
      </w:r>
      <w:r w:rsidR="000027FC" w:rsidRPr="00911174">
        <w:rPr>
          <w:rFonts w:ascii="Times New Roman" w:hAnsi="Times New Roman" w:cs="Times New Roman"/>
        </w:rPr>
        <w:t xml:space="preserve">and requested that </w:t>
      </w:r>
      <w:r w:rsidR="00445EE1">
        <w:rPr>
          <w:rFonts w:ascii="Times New Roman" w:hAnsi="Times New Roman" w:cs="Times New Roman"/>
        </w:rPr>
        <w:t>Ms. Harris’ Complaint be dismissed</w:t>
      </w:r>
      <w:r w:rsidR="000027FC" w:rsidRPr="00911174">
        <w:rPr>
          <w:rFonts w:ascii="Times New Roman" w:hAnsi="Times New Roman" w:cs="Times New Roman"/>
        </w:rPr>
        <w:t>.</w:t>
      </w:r>
      <w:r w:rsidR="00911174">
        <w:rPr>
          <w:rFonts w:ascii="Times New Roman" w:hAnsi="Times New Roman" w:cs="Times New Roman"/>
        </w:rPr>
        <w:t xml:space="preserve">  The Preliminary Objections, however, were not signed by counsel.</w:t>
      </w:r>
    </w:p>
    <w:p w:rsidR="00172B2C" w:rsidRDefault="00172B2C" w:rsidP="001D7453">
      <w:pPr>
        <w:pStyle w:val="ParaTab1"/>
        <w:tabs>
          <w:tab w:val="left" w:pos="2070"/>
        </w:tabs>
        <w:spacing w:line="360" w:lineRule="auto"/>
        <w:rPr>
          <w:rFonts w:ascii="Times New Roman" w:hAnsi="Times New Roman" w:cs="Times New Roman"/>
        </w:rPr>
      </w:pPr>
    </w:p>
    <w:p w:rsidR="00BE1620" w:rsidRDefault="00BE1620" w:rsidP="00BE1620">
      <w:pPr>
        <w:pStyle w:val="Style"/>
        <w:spacing w:line="360" w:lineRule="auto"/>
        <w:ind w:firstLine="1440"/>
        <w:rPr>
          <w:color w:val="000000"/>
        </w:rPr>
      </w:pPr>
      <w:r w:rsidRPr="00E1004C">
        <w:rPr>
          <w:color w:val="000000"/>
        </w:rPr>
        <w:t xml:space="preserve">By Motion Judge Assignment Notice dated </w:t>
      </w:r>
      <w:r>
        <w:rPr>
          <w:color w:val="000000"/>
        </w:rPr>
        <w:t>July 18</w:t>
      </w:r>
      <w:r w:rsidRPr="00E1004C">
        <w:rPr>
          <w:color w:val="000000"/>
        </w:rPr>
        <w:t>, 2013, the parties were informed that I was assigned as the Presiding Officer in this matter and responsible for resolving any issues which may arise during the preliminary phase of this proceeding.</w:t>
      </w:r>
    </w:p>
    <w:p w:rsidR="00911174" w:rsidRDefault="00911174" w:rsidP="00BE1620">
      <w:pPr>
        <w:pStyle w:val="Style"/>
        <w:spacing w:line="360" w:lineRule="auto"/>
        <w:ind w:firstLine="1440"/>
        <w:rPr>
          <w:color w:val="000000"/>
        </w:rPr>
      </w:pPr>
    </w:p>
    <w:p w:rsidR="00911174" w:rsidRDefault="00911174" w:rsidP="00911174">
      <w:pPr>
        <w:pStyle w:val="Style"/>
        <w:spacing w:line="360" w:lineRule="auto"/>
        <w:ind w:firstLine="1440"/>
        <w:rPr>
          <w:color w:val="000000"/>
        </w:rPr>
      </w:pPr>
      <w:r>
        <w:rPr>
          <w:color w:val="000000"/>
        </w:rPr>
        <w:t xml:space="preserve">On July 25, 2013, PGW filed the signature page that was omitted from the Preliminary Objections when they were originally filed on June 25, 2013.  As a result, an Interim Order was issued on July 26, 2013 indicating that the Preliminary Objections will be considered to have been filed on July 25, 2013 for purposes of answering and disposition.  </w:t>
      </w:r>
      <w:r w:rsidR="000C7376">
        <w:rPr>
          <w:color w:val="000000"/>
        </w:rPr>
        <w:t>Ms. Harris filed an Answer to the Preliminary Objections on August 2, 2013 reiterating her position that the online LCP registration/enrollment process is not user friendly and may cause problems.</w:t>
      </w:r>
    </w:p>
    <w:p w:rsidR="00BE1620" w:rsidRPr="00E1004C" w:rsidRDefault="00BE1620" w:rsidP="00BE1620">
      <w:pPr>
        <w:pStyle w:val="Style"/>
        <w:spacing w:line="360" w:lineRule="auto"/>
        <w:ind w:firstLine="1440"/>
        <w:rPr>
          <w:color w:val="000000"/>
          <w:w w:val="78"/>
        </w:rPr>
      </w:pPr>
    </w:p>
    <w:p w:rsidR="00BE1620" w:rsidRPr="00E1004C" w:rsidRDefault="00BE1620" w:rsidP="00BE1620">
      <w:pPr>
        <w:pStyle w:val="Style"/>
        <w:spacing w:line="360" w:lineRule="auto"/>
        <w:ind w:firstLine="1440"/>
        <w:rPr>
          <w:color w:val="000000"/>
        </w:rPr>
      </w:pPr>
      <w:r>
        <w:rPr>
          <w:color w:val="000000"/>
        </w:rPr>
        <w:t xml:space="preserve">PGW’s </w:t>
      </w:r>
      <w:r w:rsidRPr="00E1004C">
        <w:rPr>
          <w:color w:val="000000"/>
        </w:rPr>
        <w:t xml:space="preserve">Preliminary Objection </w:t>
      </w:r>
      <w:r>
        <w:rPr>
          <w:color w:val="000000"/>
        </w:rPr>
        <w:t xml:space="preserve">is </w:t>
      </w:r>
      <w:r w:rsidRPr="00E1004C">
        <w:rPr>
          <w:color w:val="000000"/>
        </w:rPr>
        <w:t xml:space="preserve">procedurally ready to be ruled upon.  For the reasons discussed further below, </w:t>
      </w:r>
      <w:r>
        <w:rPr>
          <w:color w:val="000000"/>
        </w:rPr>
        <w:t xml:space="preserve">PGW’s </w:t>
      </w:r>
      <w:r w:rsidRPr="00E1004C">
        <w:rPr>
          <w:color w:val="000000"/>
        </w:rPr>
        <w:t>Preliminary Objection will be granted</w:t>
      </w:r>
      <w:r>
        <w:rPr>
          <w:color w:val="000000"/>
        </w:rPr>
        <w:t xml:space="preserve"> and </w:t>
      </w:r>
      <w:r w:rsidR="000027FC">
        <w:rPr>
          <w:color w:val="000000"/>
        </w:rPr>
        <w:t>Ms. Harris’ Complaint will be dismissed.</w:t>
      </w:r>
    </w:p>
    <w:p w:rsidR="00D121E5" w:rsidRPr="00BE1620" w:rsidRDefault="00D121E5" w:rsidP="001D7453">
      <w:pPr>
        <w:pStyle w:val="ParaTab1"/>
        <w:tabs>
          <w:tab w:val="left" w:pos="2070"/>
        </w:tabs>
        <w:spacing w:line="360" w:lineRule="auto"/>
        <w:rPr>
          <w:rFonts w:ascii="Times New Roman" w:hAnsi="Times New Roman" w:cs="Times New Roman"/>
        </w:rPr>
      </w:pPr>
    </w:p>
    <w:p w:rsidR="00BD5884" w:rsidRPr="00BE1620"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BE1620">
        <w:rPr>
          <w:rFonts w:ascii="Times New Roman" w:eastAsia="Times New Roman" w:hAnsi="Times New Roman" w:cs="Times New Roman"/>
          <w:sz w:val="24"/>
          <w:szCs w:val="24"/>
          <w:u w:val="single"/>
        </w:rPr>
        <w:t>FINDINGS OF FACT</w:t>
      </w:r>
    </w:p>
    <w:p w:rsidR="00BD5884" w:rsidRPr="00BE1620"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BE1620"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E1620">
        <w:rPr>
          <w:rFonts w:ascii="Times New Roman" w:eastAsia="Times New Roman" w:hAnsi="Times New Roman" w:cs="Times New Roman"/>
          <w:spacing w:val="-3"/>
          <w:sz w:val="24"/>
          <w:szCs w:val="24"/>
        </w:rPr>
        <w:t xml:space="preserve">The Complainant in this case </w:t>
      </w:r>
      <w:r w:rsidR="00EC3957" w:rsidRPr="00BE1620">
        <w:rPr>
          <w:rFonts w:ascii="Times New Roman" w:eastAsia="Times New Roman" w:hAnsi="Times New Roman" w:cs="Times New Roman"/>
          <w:spacing w:val="-3"/>
          <w:sz w:val="24"/>
          <w:szCs w:val="24"/>
        </w:rPr>
        <w:t xml:space="preserve">is </w:t>
      </w:r>
      <w:r w:rsidR="00BE1620" w:rsidRPr="00BE1620">
        <w:rPr>
          <w:rFonts w:ascii="Times New Roman" w:eastAsia="Times New Roman" w:hAnsi="Times New Roman" w:cs="Times New Roman"/>
          <w:spacing w:val="-3"/>
          <w:sz w:val="24"/>
          <w:szCs w:val="24"/>
        </w:rPr>
        <w:t>Jennie Carter Harris</w:t>
      </w:r>
      <w:r w:rsidR="00EC3957" w:rsidRPr="00BE1620">
        <w:rPr>
          <w:rFonts w:ascii="Times New Roman" w:eastAsia="Times New Roman" w:hAnsi="Times New Roman" w:cs="Times New Roman"/>
          <w:spacing w:val="-3"/>
          <w:sz w:val="24"/>
          <w:szCs w:val="24"/>
        </w:rPr>
        <w:t>.</w:t>
      </w:r>
    </w:p>
    <w:p w:rsidR="007B48A5" w:rsidRPr="00BE1620"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BE1620"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E1620">
        <w:rPr>
          <w:rFonts w:ascii="Times New Roman" w:eastAsia="Times New Roman" w:hAnsi="Times New Roman" w:cs="Times New Roman"/>
          <w:spacing w:val="-3"/>
          <w:sz w:val="24"/>
          <w:szCs w:val="24"/>
        </w:rPr>
        <w:t xml:space="preserve">The Respondent in this case is </w:t>
      </w:r>
      <w:r w:rsidR="00BE1620" w:rsidRPr="00BE1620">
        <w:rPr>
          <w:rFonts w:ascii="Times New Roman" w:eastAsia="Times New Roman" w:hAnsi="Times New Roman" w:cs="Times New Roman"/>
          <w:spacing w:val="-3"/>
          <w:sz w:val="24"/>
          <w:szCs w:val="24"/>
        </w:rPr>
        <w:t>Philadelphia Gas Works</w:t>
      </w:r>
      <w:r w:rsidRPr="00BE1620">
        <w:rPr>
          <w:rFonts w:ascii="Times New Roman" w:eastAsia="Times New Roman" w:hAnsi="Times New Roman" w:cs="Times New Roman"/>
          <w:spacing w:val="-3"/>
          <w:sz w:val="24"/>
          <w:szCs w:val="24"/>
        </w:rPr>
        <w:t>.</w:t>
      </w:r>
    </w:p>
    <w:p w:rsidR="00E779CB" w:rsidRPr="00BE1620" w:rsidRDefault="00E779CB" w:rsidP="00E779CB">
      <w:pPr>
        <w:pStyle w:val="ListParagraph"/>
        <w:rPr>
          <w:rFonts w:ascii="Times New Roman" w:eastAsia="Times New Roman" w:hAnsi="Times New Roman" w:cs="Times New Roman"/>
          <w:spacing w:val="-3"/>
          <w:sz w:val="24"/>
          <w:szCs w:val="24"/>
        </w:rPr>
      </w:pPr>
    </w:p>
    <w:p w:rsidR="00D121E5" w:rsidRPr="00BE1620"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E1620">
        <w:rPr>
          <w:rFonts w:ascii="Times New Roman" w:eastAsia="Times New Roman" w:hAnsi="Times New Roman" w:cs="Times New Roman"/>
          <w:spacing w:val="-3"/>
          <w:sz w:val="24"/>
          <w:szCs w:val="24"/>
        </w:rPr>
        <w:t xml:space="preserve">The Service Address </w:t>
      </w:r>
      <w:r w:rsidR="00D121E5" w:rsidRPr="00BE1620">
        <w:rPr>
          <w:rFonts w:ascii="Times New Roman" w:eastAsia="Times New Roman" w:hAnsi="Times New Roman" w:cs="Times New Roman"/>
          <w:spacing w:val="-3"/>
          <w:sz w:val="24"/>
          <w:szCs w:val="24"/>
        </w:rPr>
        <w:t xml:space="preserve">is </w:t>
      </w:r>
      <w:r w:rsidR="00BE1620" w:rsidRPr="00BE1620">
        <w:rPr>
          <w:rFonts w:ascii="Times New Roman" w:eastAsia="Times New Roman" w:hAnsi="Times New Roman" w:cs="Times New Roman"/>
          <w:spacing w:val="-3"/>
          <w:sz w:val="24"/>
          <w:szCs w:val="24"/>
        </w:rPr>
        <w:t>1307 North 53</w:t>
      </w:r>
      <w:r w:rsidR="00BE1620" w:rsidRPr="00BE1620">
        <w:rPr>
          <w:rFonts w:ascii="Times New Roman" w:eastAsia="Times New Roman" w:hAnsi="Times New Roman" w:cs="Times New Roman"/>
          <w:spacing w:val="-3"/>
          <w:sz w:val="24"/>
          <w:szCs w:val="24"/>
          <w:vertAlign w:val="superscript"/>
        </w:rPr>
        <w:t>rd</w:t>
      </w:r>
      <w:r w:rsidR="00BE1620" w:rsidRPr="00BE1620">
        <w:rPr>
          <w:rFonts w:ascii="Times New Roman" w:eastAsia="Times New Roman" w:hAnsi="Times New Roman" w:cs="Times New Roman"/>
          <w:spacing w:val="-3"/>
          <w:sz w:val="24"/>
          <w:szCs w:val="24"/>
        </w:rPr>
        <w:t xml:space="preserve"> St., Philadelphia</w:t>
      </w:r>
      <w:r w:rsidR="007A211A" w:rsidRPr="00BE1620">
        <w:rPr>
          <w:rFonts w:ascii="Times New Roman" w:eastAsia="Times New Roman" w:hAnsi="Times New Roman" w:cs="Times New Roman"/>
          <w:spacing w:val="-3"/>
          <w:sz w:val="24"/>
          <w:szCs w:val="24"/>
        </w:rPr>
        <w:t>, PA.</w:t>
      </w:r>
    </w:p>
    <w:p w:rsidR="00BE1620" w:rsidRPr="00BE1620" w:rsidRDefault="00BE1620" w:rsidP="00BE1620">
      <w:pPr>
        <w:pStyle w:val="ListParagraph"/>
        <w:rPr>
          <w:rFonts w:ascii="Times New Roman" w:eastAsia="Times New Roman" w:hAnsi="Times New Roman" w:cs="Times New Roman"/>
          <w:spacing w:val="-3"/>
          <w:sz w:val="24"/>
          <w:szCs w:val="24"/>
        </w:rPr>
      </w:pPr>
    </w:p>
    <w:p w:rsidR="00D129D5" w:rsidRDefault="000A5ADA" w:rsidP="00D129D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D129D5">
        <w:rPr>
          <w:rFonts w:ascii="Times New Roman" w:eastAsia="Times New Roman" w:hAnsi="Times New Roman" w:cs="Times New Roman"/>
          <w:spacing w:val="-3"/>
          <w:sz w:val="24"/>
          <w:szCs w:val="24"/>
        </w:rPr>
        <w:t>May 16, 2013, Ms. Harris filed a formal Complaint with the Commission against PGW averring that it has improperly imposed a lien on her property even though she believed she had enrolled in PGW’s Landlord Cooperation Program.</w:t>
      </w:r>
    </w:p>
    <w:p w:rsidR="00D129D5" w:rsidRDefault="00D129D5" w:rsidP="00D129D5">
      <w:pPr>
        <w:pStyle w:val="ListParagraph"/>
        <w:rPr>
          <w:rFonts w:ascii="Times New Roman" w:eastAsia="Times New Roman" w:hAnsi="Times New Roman" w:cs="Times New Roman"/>
          <w:spacing w:val="-3"/>
          <w:sz w:val="24"/>
          <w:szCs w:val="24"/>
        </w:rPr>
      </w:pPr>
    </w:p>
    <w:p w:rsidR="00D129D5" w:rsidRDefault="00D129D5" w:rsidP="00D129D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Harris requested in her Complaint that the Commission order PGW to remove the lien.</w:t>
      </w:r>
    </w:p>
    <w:p w:rsidR="00D129D5" w:rsidRDefault="00D129D5" w:rsidP="00D129D5">
      <w:pPr>
        <w:pStyle w:val="ListParagraph"/>
        <w:rPr>
          <w:rFonts w:ascii="Times New Roman" w:eastAsia="Times New Roman" w:hAnsi="Times New Roman" w:cs="Times New Roman"/>
          <w:spacing w:val="-3"/>
          <w:sz w:val="24"/>
          <w:szCs w:val="24"/>
        </w:rPr>
      </w:pPr>
    </w:p>
    <w:p w:rsidR="00D129D5" w:rsidRDefault="00D129D5" w:rsidP="00D129D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June 25, 2013, PGW filed an Answer to Ms. Harris’ Complaint denying that Ms. Harris had properly enrolled in the LCP and admitting that a lien was imposed on </w:t>
      </w:r>
      <w:r w:rsidR="0042783A">
        <w:rPr>
          <w:rFonts w:ascii="Times New Roman" w:eastAsia="Times New Roman" w:hAnsi="Times New Roman" w:cs="Times New Roman"/>
          <w:spacing w:val="-3"/>
          <w:sz w:val="24"/>
          <w:szCs w:val="24"/>
        </w:rPr>
        <w:t>the</w:t>
      </w:r>
      <w:r>
        <w:rPr>
          <w:rFonts w:ascii="Times New Roman" w:eastAsia="Times New Roman" w:hAnsi="Times New Roman" w:cs="Times New Roman"/>
          <w:spacing w:val="-3"/>
          <w:sz w:val="24"/>
          <w:szCs w:val="24"/>
        </w:rPr>
        <w:t xml:space="preserve"> property</w:t>
      </w:r>
      <w:r w:rsidR="0042783A">
        <w:rPr>
          <w:rFonts w:ascii="Times New Roman" w:eastAsia="Times New Roman" w:hAnsi="Times New Roman" w:cs="Times New Roman"/>
          <w:spacing w:val="-3"/>
          <w:sz w:val="24"/>
          <w:szCs w:val="24"/>
        </w:rPr>
        <w:t xml:space="preserve"> at the Service Address</w:t>
      </w:r>
      <w:r>
        <w:rPr>
          <w:rFonts w:ascii="Times New Roman" w:eastAsia="Times New Roman" w:hAnsi="Times New Roman" w:cs="Times New Roman"/>
          <w:spacing w:val="-3"/>
          <w:sz w:val="24"/>
          <w:szCs w:val="24"/>
        </w:rPr>
        <w:t>.</w:t>
      </w:r>
    </w:p>
    <w:p w:rsidR="00D129D5" w:rsidRDefault="00D129D5" w:rsidP="00D129D5">
      <w:pPr>
        <w:pStyle w:val="ListParagraph"/>
        <w:rPr>
          <w:rFonts w:ascii="Times New Roman" w:eastAsia="Times New Roman" w:hAnsi="Times New Roman" w:cs="Times New Roman"/>
          <w:spacing w:val="-3"/>
          <w:sz w:val="24"/>
          <w:szCs w:val="24"/>
        </w:rPr>
      </w:pPr>
    </w:p>
    <w:p w:rsidR="00D129D5" w:rsidRDefault="00D129D5" w:rsidP="00D129D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June 25, 2013, PGW filed Preliminary Objections averring that the Commission has no jurisdiction over the imposition of a municipal lien or the LCP and </w:t>
      </w:r>
      <w:r w:rsidR="000027FC">
        <w:rPr>
          <w:rFonts w:ascii="Times New Roman" w:eastAsia="Times New Roman" w:hAnsi="Times New Roman" w:cs="Times New Roman"/>
          <w:spacing w:val="-3"/>
          <w:sz w:val="24"/>
          <w:szCs w:val="24"/>
        </w:rPr>
        <w:t>requesting that the Commission dismiss Ms. Harris’ Complaint.</w:t>
      </w:r>
    </w:p>
    <w:p w:rsidR="00BB0DAA" w:rsidRDefault="00BB0DAA" w:rsidP="00BB0DAA">
      <w:pPr>
        <w:pStyle w:val="ListParagraph"/>
        <w:rPr>
          <w:rFonts w:ascii="Times New Roman" w:eastAsia="Times New Roman" w:hAnsi="Times New Roman" w:cs="Times New Roman"/>
          <w:spacing w:val="-3"/>
          <w:sz w:val="24"/>
          <w:szCs w:val="24"/>
        </w:rPr>
      </w:pPr>
    </w:p>
    <w:p w:rsidR="00BB0DAA" w:rsidRDefault="00BB0DAA" w:rsidP="00D129D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On July 25, 2013, PGW filed the signature page that was missing from the June 25, 2013 Preliminary Objections.</w:t>
      </w:r>
    </w:p>
    <w:p w:rsidR="00D129D5" w:rsidRDefault="00D129D5" w:rsidP="00D129D5">
      <w:pPr>
        <w:pStyle w:val="ListParagraph"/>
        <w:rPr>
          <w:rFonts w:ascii="Times New Roman" w:eastAsia="Times New Roman" w:hAnsi="Times New Roman" w:cs="Times New Roman"/>
          <w:spacing w:val="-3"/>
          <w:sz w:val="24"/>
          <w:szCs w:val="24"/>
        </w:rPr>
      </w:pPr>
    </w:p>
    <w:p w:rsidR="00D129D5" w:rsidRPr="00D129D5" w:rsidRDefault="000C7376" w:rsidP="00D129D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August 2, 2013, Ms. Harris filed an </w:t>
      </w:r>
      <w:r w:rsidR="00D129D5" w:rsidRPr="0042783A">
        <w:rPr>
          <w:rFonts w:ascii="Times New Roman" w:eastAsia="Times New Roman" w:hAnsi="Times New Roman" w:cs="Times New Roman"/>
          <w:spacing w:val="-3"/>
          <w:sz w:val="24"/>
          <w:szCs w:val="24"/>
        </w:rPr>
        <w:t>Answer to PGW’s Preliminary Objections</w:t>
      </w:r>
      <w:r w:rsidR="00D129D5">
        <w:rPr>
          <w:rFonts w:ascii="Times New Roman" w:eastAsia="Times New Roman" w:hAnsi="Times New Roman" w:cs="Times New Roman"/>
          <w:spacing w:val="-3"/>
          <w:sz w:val="24"/>
          <w:szCs w:val="24"/>
        </w:rPr>
        <w:t>.</w:t>
      </w:r>
    </w:p>
    <w:p w:rsidR="001F1B85" w:rsidRPr="000A5ADA" w:rsidRDefault="001F1B85"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p>
    <w:p w:rsidR="00BD5884" w:rsidRPr="000A5ADA"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0A5ADA">
        <w:rPr>
          <w:rFonts w:ascii="Times New Roman" w:eastAsia="Times New Roman" w:hAnsi="Times New Roman" w:cs="Times New Roman"/>
          <w:spacing w:val="-3"/>
          <w:sz w:val="24"/>
          <w:szCs w:val="24"/>
          <w:u w:val="single"/>
        </w:rPr>
        <w:t>DISCUSSION</w:t>
      </w:r>
    </w:p>
    <w:p w:rsidR="00217D46" w:rsidRPr="000A5ADA" w:rsidRDefault="00217D46" w:rsidP="00217D4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0A6AA5" w:rsidRDefault="000A5ADA" w:rsidP="000A5AD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A5ADA">
        <w:rPr>
          <w:rFonts w:ascii="Times New Roman" w:eastAsia="Times New Roman" w:hAnsi="Times New Roman" w:cs="Times New Roman"/>
          <w:color w:val="000000"/>
          <w:sz w:val="24"/>
          <w:szCs w:val="24"/>
        </w:rPr>
        <w:t xml:space="preserve">The Commission’s Rules of Administrative Practice and Procedure, 52 Pa. Code Chapters 1, 3 and 5, provide for the filing of Preliminary Objections.  52 Pa. Code </w:t>
      </w:r>
      <w:r w:rsidRPr="000A5ADA">
        <w:rPr>
          <w:rFonts w:ascii="Times New Roman" w:eastAsia="Times New Roman" w:hAnsi="Times New Roman" w:cs="Times New Roman"/>
          <w:color w:val="000000"/>
          <w:w w:val="86"/>
          <w:sz w:val="24"/>
          <w:szCs w:val="24"/>
        </w:rPr>
        <w:t xml:space="preserve">§ </w:t>
      </w:r>
      <w:r w:rsidRPr="000A5ADA">
        <w:rPr>
          <w:rFonts w:ascii="Times New Roman" w:eastAsia="Times New Roman" w:hAnsi="Times New Roman" w:cs="Times New Roman"/>
          <w:color w:val="000000"/>
          <w:sz w:val="24"/>
          <w:szCs w:val="24"/>
        </w:rPr>
        <w:t xml:space="preserve">5.101.  Commission Preliminary Objection practice is comparable to Pennsylvania civil practice </w:t>
      </w:r>
      <w:r w:rsidRPr="000A5ADA">
        <w:rPr>
          <w:rFonts w:ascii="Times New Roman" w:eastAsia="Times New Roman" w:hAnsi="Times New Roman" w:cs="Times New Roman"/>
          <w:color w:val="000000"/>
          <w:sz w:val="24"/>
          <w:szCs w:val="24"/>
        </w:rPr>
        <w:lastRenderedPageBreak/>
        <w:t xml:space="preserve">respecting the filing of preliminary objections.  </w:t>
      </w:r>
      <w:r w:rsidRPr="000A5ADA">
        <w:rPr>
          <w:rFonts w:ascii="Times New Roman" w:eastAsia="Times New Roman" w:hAnsi="Times New Roman" w:cs="Times New Roman"/>
          <w:iCs/>
          <w:color w:val="000000"/>
          <w:sz w:val="24"/>
          <w:szCs w:val="24"/>
          <w:u w:val="single"/>
        </w:rPr>
        <w:t>Equitable Small Transportation Intervenors v. Equitable Gas Company</w:t>
      </w:r>
      <w:r w:rsidRPr="000A5ADA">
        <w:rPr>
          <w:rFonts w:ascii="Times New Roman" w:eastAsia="Times New Roman" w:hAnsi="Times New Roman" w:cs="Times New Roman"/>
          <w:i/>
          <w:iCs/>
          <w:color w:val="000000"/>
          <w:sz w:val="24"/>
          <w:szCs w:val="24"/>
        </w:rPr>
        <w:t xml:space="preserve">, </w:t>
      </w:r>
      <w:r w:rsidRPr="000A5ADA">
        <w:rPr>
          <w:rFonts w:ascii="Times New Roman" w:eastAsia="Times New Roman" w:hAnsi="Times New Roman" w:cs="Times New Roman"/>
          <w:color w:val="000000"/>
          <w:sz w:val="24"/>
          <w:szCs w:val="24"/>
        </w:rPr>
        <w:t>1994 Pa PUC LEXIS 69, Docket No. C-00935435 (July 18, 1994) (</w:t>
      </w:r>
      <w:r w:rsidRPr="000A5ADA">
        <w:rPr>
          <w:rFonts w:ascii="Times New Roman" w:eastAsia="Times New Roman" w:hAnsi="Times New Roman" w:cs="Times New Roman"/>
          <w:color w:val="000000"/>
          <w:sz w:val="24"/>
          <w:szCs w:val="24"/>
          <w:u w:val="single"/>
        </w:rPr>
        <w:t>Equitable</w:t>
      </w:r>
      <w:r w:rsidRPr="000A5ADA">
        <w:rPr>
          <w:rFonts w:ascii="Times New Roman" w:eastAsia="Times New Roman" w:hAnsi="Times New Roman" w:cs="Times New Roman"/>
          <w:color w:val="000000"/>
          <w:sz w:val="24"/>
          <w:szCs w:val="24"/>
        </w:rPr>
        <w:t xml:space="preserve">).  </w:t>
      </w:r>
      <w:r w:rsidR="000A6AA5">
        <w:rPr>
          <w:rFonts w:ascii="Times New Roman" w:eastAsia="Times New Roman" w:hAnsi="Times New Roman" w:cs="Times New Roman"/>
          <w:color w:val="000000"/>
          <w:sz w:val="24"/>
          <w:szCs w:val="24"/>
        </w:rPr>
        <w:t xml:space="preserve">PGW </w:t>
      </w:r>
      <w:r w:rsidRPr="000A5ADA">
        <w:rPr>
          <w:rFonts w:ascii="Times New Roman" w:eastAsia="Times New Roman" w:hAnsi="Times New Roman" w:cs="Times New Roman"/>
          <w:color w:val="000000"/>
          <w:sz w:val="24"/>
          <w:szCs w:val="24"/>
        </w:rPr>
        <w:t xml:space="preserve">averred in its Preliminary Objection that </w:t>
      </w:r>
      <w:r w:rsidR="000A6AA5">
        <w:rPr>
          <w:rFonts w:ascii="Times New Roman" w:eastAsia="Times New Roman" w:hAnsi="Times New Roman" w:cs="Times New Roman"/>
          <w:color w:val="000000"/>
          <w:sz w:val="24"/>
          <w:szCs w:val="24"/>
        </w:rPr>
        <w:t xml:space="preserve">the Commission does not have jurisdiction over the imposition of municipal liens or PGW’s LCP and that therefore </w:t>
      </w:r>
      <w:r w:rsidR="000027FC">
        <w:rPr>
          <w:rFonts w:ascii="Times New Roman" w:eastAsia="Times New Roman" w:hAnsi="Times New Roman" w:cs="Times New Roman"/>
          <w:color w:val="000000"/>
          <w:sz w:val="24"/>
          <w:szCs w:val="24"/>
        </w:rPr>
        <w:t>Ms. Harris’ formal Complaint should be dismissed.</w:t>
      </w:r>
    </w:p>
    <w:p w:rsidR="000A6AA5" w:rsidRDefault="000A6AA5" w:rsidP="000A5AD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0A5ADA" w:rsidRPr="000A5ADA" w:rsidRDefault="000A5ADA" w:rsidP="000A5AD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A5ADA">
        <w:rPr>
          <w:rFonts w:ascii="Times New Roman" w:eastAsia="Times New Roman" w:hAnsi="Times New Roman" w:cs="Times New Roman"/>
          <w:color w:val="000000"/>
          <w:sz w:val="24"/>
          <w:szCs w:val="24"/>
        </w:rPr>
        <w:t xml:space="preserve">The Commission’s Rules </w:t>
      </w:r>
      <w:r w:rsidR="000027FC">
        <w:rPr>
          <w:rFonts w:ascii="Times New Roman" w:eastAsia="Times New Roman" w:hAnsi="Times New Roman" w:cs="Times New Roman"/>
          <w:color w:val="000000"/>
          <w:sz w:val="24"/>
          <w:szCs w:val="24"/>
        </w:rPr>
        <w:t xml:space="preserve">regarding Preliminary Objections </w:t>
      </w:r>
      <w:r w:rsidRPr="000A5ADA">
        <w:rPr>
          <w:rFonts w:ascii="Times New Roman" w:eastAsia="Times New Roman" w:hAnsi="Times New Roman" w:cs="Times New Roman"/>
          <w:color w:val="000000"/>
          <w:sz w:val="24"/>
          <w:szCs w:val="24"/>
        </w:rPr>
        <w:t>provide, in relevant part:</w:t>
      </w:r>
    </w:p>
    <w:p w:rsidR="000A5ADA" w:rsidRPr="000A5ADA" w:rsidRDefault="00F52668" w:rsidP="000A5ADA">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0A5ADA" w:rsidRPr="000A5ADA">
        <w:rPr>
          <w:rFonts w:ascii="Times New Roman" w:eastAsia="Times New Roman" w:hAnsi="Times New Roman" w:cs="Times New Roman"/>
          <w:color w:val="000000"/>
          <w:sz w:val="24"/>
          <w:szCs w:val="24"/>
        </w:rPr>
        <w:tab/>
      </w:r>
      <w:r w:rsidR="000A5ADA" w:rsidRPr="000A5ADA">
        <w:rPr>
          <w:rFonts w:ascii="Times New Roman" w:eastAsia="Times New Roman" w:hAnsi="Times New Roman" w:cs="Times New Roman"/>
          <w:i/>
          <w:iCs/>
          <w:color w:val="000000"/>
          <w:sz w:val="24"/>
          <w:szCs w:val="24"/>
        </w:rPr>
        <w:t xml:space="preserve">Grounds. </w:t>
      </w:r>
      <w:r w:rsidR="000A5ADA" w:rsidRPr="000A5ADA">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0A5ADA" w:rsidRPr="000A5ADA" w:rsidRDefault="000A5ADA" w:rsidP="000A5ADA">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0A5ADA" w:rsidRPr="000A5ADA" w:rsidRDefault="000A5ADA" w:rsidP="000A5ADA">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A5ADA">
        <w:rPr>
          <w:rFonts w:ascii="Times New Roman" w:eastAsia="Times New Roman" w:hAnsi="Times New Roman" w:cs="Times New Roman"/>
          <w:color w:val="000000"/>
          <w:sz w:val="24"/>
          <w:szCs w:val="24"/>
        </w:rPr>
        <w:t>Lack of Commission jurisdiction or improper service of the pleading initiating the proceeding.</w:t>
      </w:r>
    </w:p>
    <w:p w:rsidR="000A5ADA" w:rsidRPr="000A5ADA" w:rsidRDefault="000A5ADA" w:rsidP="000A5ADA">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0A5ADA" w:rsidRPr="000A5ADA" w:rsidRDefault="000A5ADA" w:rsidP="000A5ADA">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A5ADA">
        <w:rPr>
          <w:rFonts w:ascii="Times New Roman" w:eastAsia="Times New Roman" w:hAnsi="Times New Roman" w:cs="Times New Roman"/>
          <w:color w:val="000000"/>
          <w:sz w:val="24"/>
          <w:szCs w:val="24"/>
        </w:rPr>
        <w:t>Failure of a pleading to conform to this chapter or the inclusion of scandalous or impertinent matter.</w:t>
      </w:r>
    </w:p>
    <w:p w:rsidR="000A5ADA" w:rsidRPr="000A5ADA" w:rsidRDefault="000A5ADA" w:rsidP="000A5ADA">
      <w:pPr>
        <w:spacing w:after="0" w:line="240" w:lineRule="auto"/>
        <w:ind w:left="720"/>
        <w:contextualSpacing/>
        <w:rPr>
          <w:rFonts w:eastAsiaTheme="minorEastAsia"/>
          <w:color w:val="000000"/>
        </w:rPr>
      </w:pPr>
    </w:p>
    <w:p w:rsidR="000A5ADA" w:rsidRPr="000A5ADA" w:rsidRDefault="000A5ADA" w:rsidP="000A5ADA">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A5ADA">
        <w:rPr>
          <w:rFonts w:ascii="Times New Roman" w:eastAsia="Times New Roman" w:hAnsi="Times New Roman" w:cs="Times New Roman"/>
          <w:color w:val="000000"/>
          <w:sz w:val="24"/>
          <w:szCs w:val="24"/>
        </w:rPr>
        <w:t>Insufficient specificity of a pleading.</w:t>
      </w:r>
    </w:p>
    <w:p w:rsidR="000A5ADA" w:rsidRPr="000A5ADA" w:rsidRDefault="000A5ADA" w:rsidP="000A5ADA">
      <w:pPr>
        <w:spacing w:after="0" w:line="240" w:lineRule="auto"/>
        <w:ind w:left="720"/>
        <w:contextualSpacing/>
        <w:rPr>
          <w:rFonts w:eastAsiaTheme="minorEastAsia"/>
          <w:color w:val="000000"/>
        </w:rPr>
      </w:pPr>
    </w:p>
    <w:p w:rsidR="000A5ADA" w:rsidRPr="000A5ADA" w:rsidRDefault="000A5ADA" w:rsidP="000A5ADA">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A5ADA">
        <w:rPr>
          <w:rFonts w:ascii="Times New Roman" w:eastAsia="Times New Roman" w:hAnsi="Times New Roman" w:cs="Times New Roman"/>
          <w:color w:val="000000"/>
          <w:sz w:val="24"/>
          <w:szCs w:val="24"/>
        </w:rPr>
        <w:t>Legal insufficiency of a pleading.</w:t>
      </w:r>
    </w:p>
    <w:p w:rsidR="000A5ADA" w:rsidRPr="000A5ADA" w:rsidRDefault="000A5ADA" w:rsidP="000A5ADA">
      <w:pPr>
        <w:spacing w:after="0" w:line="240" w:lineRule="auto"/>
        <w:ind w:left="720"/>
        <w:contextualSpacing/>
        <w:rPr>
          <w:rFonts w:eastAsiaTheme="minorEastAsia"/>
          <w:color w:val="000000"/>
        </w:rPr>
      </w:pPr>
    </w:p>
    <w:p w:rsidR="000A5ADA" w:rsidRPr="000A5ADA" w:rsidRDefault="000A5ADA" w:rsidP="000A5ADA">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A5ADA">
        <w:rPr>
          <w:rFonts w:ascii="Times New Roman" w:eastAsia="Times New Roman" w:hAnsi="Times New Roman" w:cs="Times New Roman"/>
          <w:color w:val="000000"/>
          <w:sz w:val="24"/>
          <w:szCs w:val="24"/>
        </w:rPr>
        <w:t>Lack of capacity to sue, nonjoinder of a necessary party or misjoinder of a cause of action.</w:t>
      </w:r>
    </w:p>
    <w:p w:rsidR="000A5ADA" w:rsidRPr="000A5ADA" w:rsidRDefault="000A5ADA" w:rsidP="000A5ADA">
      <w:pPr>
        <w:spacing w:after="0" w:line="240" w:lineRule="auto"/>
        <w:ind w:left="720"/>
        <w:contextualSpacing/>
        <w:rPr>
          <w:rFonts w:eastAsiaTheme="minorEastAsia"/>
          <w:color w:val="000000"/>
        </w:rPr>
      </w:pPr>
    </w:p>
    <w:p w:rsidR="000A5ADA" w:rsidRPr="000A5ADA" w:rsidRDefault="000A5ADA" w:rsidP="000A5ADA">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A5ADA">
        <w:rPr>
          <w:rFonts w:ascii="Times New Roman" w:eastAsia="Times New Roman" w:hAnsi="Times New Roman" w:cs="Times New Roman"/>
          <w:color w:val="000000"/>
          <w:sz w:val="24"/>
          <w:szCs w:val="24"/>
        </w:rPr>
        <w:t>Pendency of a prior proceeding or agreement for alternative dispute resolution.</w:t>
      </w:r>
    </w:p>
    <w:p w:rsidR="000A5ADA" w:rsidRPr="000A5ADA" w:rsidRDefault="000A5ADA" w:rsidP="00FD0503">
      <w:pPr>
        <w:widowControl w:val="0"/>
        <w:tabs>
          <w:tab w:val="left" w:pos="2203"/>
          <w:tab w:val="left" w:pos="2909"/>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0A5ADA" w:rsidRPr="000A5ADA" w:rsidRDefault="000A5ADA" w:rsidP="000A5ADA">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0A5ADA">
        <w:rPr>
          <w:rFonts w:ascii="Times New Roman" w:eastAsia="Times New Roman" w:hAnsi="Times New Roman" w:cs="Times New Roman"/>
          <w:color w:val="000000"/>
          <w:sz w:val="24"/>
          <w:szCs w:val="24"/>
        </w:rPr>
        <w:t>52 Pa. Code § 5.101(a)(1)-(6).</w:t>
      </w:r>
    </w:p>
    <w:p w:rsidR="000A5ADA" w:rsidRPr="000A5ADA" w:rsidRDefault="000A5ADA" w:rsidP="000A5ADA">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0A5ADA" w:rsidRDefault="000A5ADA" w:rsidP="000A5AD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0A5ADA">
        <w:rPr>
          <w:rFonts w:ascii="Times New Roman" w:eastAsia="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0A5ADA">
        <w:rPr>
          <w:rFonts w:ascii="Times New Roman" w:eastAsia="Times New Roman" w:hAnsi="Times New Roman" w:cs="Times New Roman"/>
          <w:sz w:val="24"/>
          <w:szCs w:val="24"/>
          <w:u w:val="single"/>
        </w:rPr>
        <w:t>County of Allegheny v. Commonwealth of Pennsylvania</w:t>
      </w:r>
      <w:r w:rsidR="00CD7711">
        <w:rPr>
          <w:rFonts w:ascii="Times New Roman" w:eastAsia="Times New Roman" w:hAnsi="Times New Roman" w:cs="Times New Roman"/>
          <w:sz w:val="24"/>
          <w:szCs w:val="24"/>
        </w:rPr>
        <w:t>, 490 A.2d </w:t>
      </w:r>
      <w:r w:rsidRPr="000A5ADA">
        <w:rPr>
          <w:rFonts w:ascii="Times New Roman" w:eastAsia="Times New Roman" w:hAnsi="Times New Roman" w:cs="Times New Roman"/>
          <w:sz w:val="24"/>
          <w:szCs w:val="24"/>
        </w:rPr>
        <w:t xml:space="preserve">402 (Pa. 1985); </w:t>
      </w:r>
      <w:r w:rsidRPr="000A5ADA">
        <w:rPr>
          <w:rFonts w:ascii="Times New Roman" w:eastAsia="Times New Roman" w:hAnsi="Times New Roman" w:cs="Times New Roman"/>
          <w:sz w:val="24"/>
          <w:szCs w:val="24"/>
          <w:u w:val="single"/>
        </w:rPr>
        <w:t>Commonwealth of Pennsylvania v. Bell Telephone Co. of Pa.</w:t>
      </w:r>
      <w:r w:rsidR="00CD7711">
        <w:rPr>
          <w:rFonts w:ascii="Times New Roman" w:eastAsia="Times New Roman" w:hAnsi="Times New Roman" w:cs="Times New Roman"/>
          <w:sz w:val="24"/>
          <w:szCs w:val="24"/>
        </w:rPr>
        <w:t>, 551 A.2d </w:t>
      </w:r>
      <w:r w:rsidRPr="000A5ADA">
        <w:rPr>
          <w:rFonts w:ascii="Times New Roman" w:eastAsia="Times New Roman" w:hAnsi="Times New Roman" w:cs="Times New Roman"/>
          <w:sz w:val="24"/>
          <w:szCs w:val="24"/>
        </w:rPr>
        <w:t xml:space="preserve">602 (Pa. Cmwlth. 1988).  The Commission must view the </w:t>
      </w:r>
      <w:r w:rsidR="00BB0DAA">
        <w:rPr>
          <w:rFonts w:ascii="Times New Roman" w:eastAsia="Times New Roman" w:hAnsi="Times New Roman" w:cs="Times New Roman"/>
          <w:sz w:val="24"/>
          <w:szCs w:val="24"/>
        </w:rPr>
        <w:t>C</w:t>
      </w:r>
      <w:r w:rsidRPr="000A5ADA">
        <w:rPr>
          <w:rFonts w:ascii="Times New Roman" w:eastAsia="Times New Roman" w:hAnsi="Times New Roman" w:cs="Times New Roman"/>
          <w:sz w:val="24"/>
          <w:szCs w:val="24"/>
        </w:rPr>
        <w:t xml:space="preserve">omplaint in this case in the light most favorable to the Complainant and should dismiss the </w:t>
      </w:r>
      <w:r w:rsidR="00BB0DAA">
        <w:rPr>
          <w:rFonts w:ascii="Times New Roman" w:eastAsia="Times New Roman" w:hAnsi="Times New Roman" w:cs="Times New Roman"/>
          <w:sz w:val="24"/>
          <w:szCs w:val="24"/>
        </w:rPr>
        <w:t>C</w:t>
      </w:r>
      <w:r w:rsidRPr="000A5ADA">
        <w:rPr>
          <w:rFonts w:ascii="Times New Roman" w:eastAsia="Times New Roman" w:hAnsi="Times New Roman" w:cs="Times New Roman"/>
          <w:sz w:val="24"/>
          <w:szCs w:val="24"/>
        </w:rPr>
        <w:t xml:space="preserve">omplaint only if it appears that the Complainant would not be entitled to relief under any circumstances as a matter of law.  </w:t>
      </w:r>
      <w:r w:rsidRPr="000A5ADA">
        <w:rPr>
          <w:rFonts w:ascii="Times New Roman" w:eastAsia="Times New Roman" w:hAnsi="Times New Roman" w:cs="Times New Roman"/>
          <w:sz w:val="24"/>
          <w:szCs w:val="24"/>
          <w:u w:val="single"/>
        </w:rPr>
        <w:lastRenderedPageBreak/>
        <w:t>Equitable</w:t>
      </w:r>
      <w:r w:rsidRPr="000A5ADA">
        <w:rPr>
          <w:rFonts w:ascii="Times New Roman" w:eastAsia="Times New Roman" w:hAnsi="Times New Roman" w:cs="Times New Roman"/>
          <w:sz w:val="24"/>
          <w:szCs w:val="24"/>
        </w:rPr>
        <w:t xml:space="preserve">, </w:t>
      </w:r>
      <w:r w:rsidRPr="000A5ADA">
        <w:rPr>
          <w:rFonts w:ascii="Times New Roman" w:eastAsia="Times New Roman" w:hAnsi="Times New Roman" w:cs="Times New Roman"/>
          <w:i/>
          <w:sz w:val="24"/>
          <w:szCs w:val="24"/>
        </w:rPr>
        <w:t>supra</w:t>
      </w:r>
      <w:r w:rsidRPr="000A5ADA">
        <w:rPr>
          <w:rFonts w:ascii="Times New Roman" w:eastAsia="Times New Roman" w:hAnsi="Times New Roman" w:cs="Times New Roman"/>
          <w:sz w:val="24"/>
          <w:szCs w:val="24"/>
        </w:rPr>
        <w:t xml:space="preserve">; </w:t>
      </w:r>
      <w:r w:rsidRPr="000A5ADA">
        <w:rPr>
          <w:rFonts w:ascii="Times New Roman" w:eastAsia="Times New Roman" w:hAnsi="Times New Roman" w:cs="Times New Roman"/>
          <w:i/>
          <w:sz w:val="24"/>
          <w:szCs w:val="24"/>
        </w:rPr>
        <w:t>see also</w:t>
      </w:r>
      <w:r w:rsidRPr="000A5ADA">
        <w:rPr>
          <w:rFonts w:ascii="Times New Roman" w:eastAsia="Times New Roman" w:hAnsi="Times New Roman" w:cs="Times New Roman"/>
          <w:sz w:val="24"/>
          <w:szCs w:val="24"/>
        </w:rPr>
        <w:t xml:space="preserve">, </w:t>
      </w:r>
      <w:r w:rsidRPr="000A5ADA">
        <w:rPr>
          <w:rFonts w:ascii="Times New Roman" w:eastAsia="Times New Roman" w:hAnsi="Times New Roman" w:cs="Times New Roman"/>
          <w:sz w:val="24"/>
          <w:szCs w:val="24"/>
          <w:u w:val="single"/>
        </w:rPr>
        <w:t>Interstate Traveler Services, Inc. v. Commonwealth, Department of Environmental Resources</w:t>
      </w:r>
      <w:r w:rsidRPr="000A5ADA">
        <w:rPr>
          <w:rFonts w:ascii="Times New Roman" w:eastAsia="Times New Roman" w:hAnsi="Times New Roman" w:cs="Times New Roman"/>
          <w:sz w:val="24"/>
          <w:szCs w:val="24"/>
        </w:rPr>
        <w:t>, 406 A.2d 1020 (Pa. 1979).</w:t>
      </w:r>
    </w:p>
    <w:p w:rsidR="00171285" w:rsidRDefault="00171285" w:rsidP="000A5AD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171285" w:rsidRPr="00A0324F" w:rsidRDefault="00445EE1" w:rsidP="00171285">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w:t>
      </w:r>
      <w:r w:rsidR="00171285">
        <w:rPr>
          <w:rFonts w:ascii="Times New Roman" w:eastAsia="Times New Roman" w:hAnsi="Times New Roman" w:cs="Times New Roman"/>
          <w:sz w:val="24"/>
          <w:szCs w:val="24"/>
        </w:rPr>
        <w:t xml:space="preserve"> </w:t>
      </w:r>
      <w:r w:rsidR="00171285" w:rsidRPr="00A0324F">
        <w:rPr>
          <w:rFonts w:ascii="Times New Roman" w:eastAsia="Times New Roman" w:hAnsi="Times New Roman" w:cs="Times New Roman"/>
          <w:sz w:val="24"/>
          <w:szCs w:val="24"/>
        </w:rPr>
        <w:t>the Commission may dismiss any complaint without a hearing if, in its opinion, a hearing is not necessary in the public interest.  66 Pa. C.S. § 703(b).</w:t>
      </w:r>
    </w:p>
    <w:p w:rsidR="000A5ADA" w:rsidRDefault="000A5ADA" w:rsidP="000A5AD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0A5ADA" w:rsidRDefault="000A5ADA" w:rsidP="000A5AD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case, </w:t>
      </w:r>
      <w:r w:rsidR="000027FC">
        <w:rPr>
          <w:rFonts w:ascii="Times New Roman" w:eastAsia="Times New Roman" w:hAnsi="Times New Roman" w:cs="Times New Roman"/>
          <w:sz w:val="24"/>
          <w:szCs w:val="24"/>
        </w:rPr>
        <w:t xml:space="preserve">Ms. Harris </w:t>
      </w:r>
      <w:r w:rsidR="00C540B3">
        <w:rPr>
          <w:rFonts w:ascii="Times New Roman" w:eastAsia="Times New Roman" w:hAnsi="Times New Roman" w:cs="Times New Roman"/>
          <w:sz w:val="24"/>
          <w:szCs w:val="24"/>
        </w:rPr>
        <w:t>stated in her Complaint that she registered her property at the Service Address with PGW’s LCP in December, 2011</w:t>
      </w:r>
      <w:r w:rsidR="00BB0DAA">
        <w:rPr>
          <w:rFonts w:ascii="Times New Roman" w:eastAsia="Times New Roman" w:hAnsi="Times New Roman" w:cs="Times New Roman"/>
          <w:sz w:val="24"/>
          <w:szCs w:val="24"/>
        </w:rPr>
        <w:t>,</w:t>
      </w:r>
      <w:r w:rsidR="00C540B3">
        <w:rPr>
          <w:rFonts w:ascii="Times New Roman" w:eastAsia="Times New Roman" w:hAnsi="Times New Roman" w:cs="Times New Roman"/>
          <w:sz w:val="24"/>
          <w:szCs w:val="24"/>
        </w:rPr>
        <w:t xml:space="preserve"> despite problems navigating </w:t>
      </w:r>
      <w:r w:rsidR="00445EE1">
        <w:rPr>
          <w:rFonts w:ascii="Times New Roman" w:eastAsia="Times New Roman" w:hAnsi="Times New Roman" w:cs="Times New Roman"/>
          <w:sz w:val="24"/>
          <w:szCs w:val="24"/>
        </w:rPr>
        <w:t xml:space="preserve">PGW’s </w:t>
      </w:r>
      <w:r w:rsidR="00BB0DAA">
        <w:rPr>
          <w:rFonts w:ascii="Times New Roman" w:eastAsia="Times New Roman" w:hAnsi="Times New Roman" w:cs="Times New Roman"/>
          <w:sz w:val="24"/>
          <w:szCs w:val="24"/>
        </w:rPr>
        <w:t>web</w:t>
      </w:r>
      <w:r w:rsidR="00C540B3">
        <w:rPr>
          <w:rFonts w:ascii="Times New Roman" w:eastAsia="Times New Roman" w:hAnsi="Times New Roman" w:cs="Times New Roman"/>
          <w:sz w:val="24"/>
          <w:szCs w:val="24"/>
        </w:rPr>
        <w:t>site.  Ms. Harris further stated that she tried twice to resolve the problems and believed she properly enrolled.  Ms. Harris further stated in her Complaint that she received a letter from PGW in March, 2013 indicating that a lien had been placed on her property in the amoun</w:t>
      </w:r>
      <w:r w:rsidR="00BB0DAA">
        <w:rPr>
          <w:rFonts w:ascii="Times New Roman" w:eastAsia="Times New Roman" w:hAnsi="Times New Roman" w:cs="Times New Roman"/>
          <w:sz w:val="24"/>
          <w:szCs w:val="24"/>
        </w:rPr>
        <w:t>t of $1,252.52 even though she wa</w:t>
      </w:r>
      <w:r w:rsidR="00C540B3">
        <w:rPr>
          <w:rFonts w:ascii="Times New Roman" w:eastAsia="Times New Roman" w:hAnsi="Times New Roman" w:cs="Times New Roman"/>
          <w:sz w:val="24"/>
          <w:szCs w:val="24"/>
        </w:rPr>
        <w:t xml:space="preserve">s certain that her property was registered </w:t>
      </w:r>
      <w:r w:rsidR="00BB0DAA">
        <w:rPr>
          <w:rFonts w:ascii="Times New Roman" w:eastAsia="Times New Roman" w:hAnsi="Times New Roman" w:cs="Times New Roman"/>
          <w:sz w:val="24"/>
          <w:szCs w:val="24"/>
        </w:rPr>
        <w:t>with LCP</w:t>
      </w:r>
      <w:r w:rsidR="00C540B3">
        <w:rPr>
          <w:rFonts w:ascii="Times New Roman" w:eastAsia="Times New Roman" w:hAnsi="Times New Roman" w:cs="Times New Roman"/>
          <w:sz w:val="24"/>
          <w:szCs w:val="24"/>
        </w:rPr>
        <w:t xml:space="preserve">.  Ms. Harris added that it was important to her to be enrolled in the LCP even before she had a tenant </w:t>
      </w:r>
      <w:r w:rsidR="00BB0DAA">
        <w:rPr>
          <w:rFonts w:ascii="Times New Roman" w:eastAsia="Times New Roman" w:hAnsi="Times New Roman" w:cs="Times New Roman"/>
          <w:sz w:val="24"/>
          <w:szCs w:val="24"/>
        </w:rPr>
        <w:t xml:space="preserve">at the Service Address </w:t>
      </w:r>
      <w:r w:rsidR="00C540B3">
        <w:rPr>
          <w:rFonts w:ascii="Times New Roman" w:eastAsia="Times New Roman" w:hAnsi="Times New Roman" w:cs="Times New Roman"/>
          <w:sz w:val="24"/>
          <w:szCs w:val="24"/>
        </w:rPr>
        <w:t>to make sure that she would not be held responsib</w:t>
      </w:r>
      <w:r w:rsidR="00445EE1">
        <w:rPr>
          <w:rFonts w:ascii="Times New Roman" w:eastAsia="Times New Roman" w:hAnsi="Times New Roman" w:cs="Times New Roman"/>
          <w:sz w:val="24"/>
          <w:szCs w:val="24"/>
        </w:rPr>
        <w:t xml:space="preserve">le for any tenant’s delinquency.  Ms. Harris added </w:t>
      </w:r>
      <w:r w:rsidR="00C540B3">
        <w:rPr>
          <w:rFonts w:ascii="Times New Roman" w:eastAsia="Times New Roman" w:hAnsi="Times New Roman" w:cs="Times New Roman"/>
          <w:sz w:val="24"/>
          <w:szCs w:val="24"/>
        </w:rPr>
        <w:t xml:space="preserve">that PGW’s website to enroll in the program is not user friendly and computer glitches and mishaps are not uncommon.  Ms. Harris attached to her Complaint </w:t>
      </w:r>
      <w:r w:rsidR="00445EE1">
        <w:rPr>
          <w:rFonts w:ascii="Times New Roman" w:eastAsia="Times New Roman" w:hAnsi="Times New Roman" w:cs="Times New Roman"/>
          <w:sz w:val="24"/>
          <w:szCs w:val="24"/>
        </w:rPr>
        <w:t xml:space="preserve">printouts </w:t>
      </w:r>
      <w:r w:rsidR="00C540B3">
        <w:rPr>
          <w:rFonts w:ascii="Times New Roman" w:eastAsia="Times New Roman" w:hAnsi="Times New Roman" w:cs="Times New Roman"/>
          <w:sz w:val="24"/>
          <w:szCs w:val="24"/>
        </w:rPr>
        <w:t>of emails wherein she asked for help enrolling in the program as well as emails from other landlords who have experienced difficulty with the LCP.  Ms. Harris requested that the Commission order PGW to remove the lien and transfer responsibility for the outstanding balance to the tenant.</w:t>
      </w:r>
    </w:p>
    <w:p w:rsidR="00C540B3" w:rsidRDefault="00C540B3" w:rsidP="000A5AD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C540B3" w:rsidRDefault="00C540B3" w:rsidP="000A5AD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PGW argued in its Preliminary Objections that Ms. Harris’ request for relief is impertinent matter and should be stricken from the Complaint because the Commission is without jurisdiction to decide matters involving the imposition of municipal liens.  </w:t>
      </w:r>
      <w:r w:rsidR="005A6D4C">
        <w:rPr>
          <w:rFonts w:ascii="Times New Roman" w:eastAsia="Times New Roman" w:hAnsi="Times New Roman" w:cs="Times New Roman"/>
          <w:sz w:val="24"/>
          <w:szCs w:val="24"/>
        </w:rPr>
        <w:t>PGW also argued that the Commission has repeatedly recognized its lack of subject matter jurisdiction in cases involving LCP and that, in this case, Ms. Harris began the registration for LCP but did not complete the process and thus was not afforded the protections of LCP.</w:t>
      </w:r>
    </w:p>
    <w:p w:rsidR="005A6D4C" w:rsidRDefault="005A6D4C" w:rsidP="000A5AD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5A6D4C" w:rsidRDefault="005A6D4C" w:rsidP="00396A2E">
      <w:pPr>
        <w:pStyle w:val="ParaTab1"/>
        <w:spacing w:line="360" w:lineRule="auto"/>
        <w:ind w:firstLine="1350"/>
        <w:rPr>
          <w:rFonts w:ascii="Times New Roman" w:hAnsi="Times New Roman" w:cs="Times New Roman"/>
        </w:rPr>
      </w:pPr>
      <w:r>
        <w:rPr>
          <w:rFonts w:ascii="Times New Roman" w:hAnsi="Times New Roman" w:cs="Times New Roman"/>
        </w:rPr>
        <w:t>T</w:t>
      </w:r>
      <w:r w:rsidRPr="00E539F7">
        <w:rPr>
          <w:rFonts w:ascii="Times New Roman" w:hAnsi="Times New Roman" w:cs="Times New Roman"/>
        </w:rPr>
        <w:t xml:space="preserve">he Commission, as a creation of the General Assembly, has only the powers and authority granted to it by the General Assembly contained in the Public Utility Code.  </w:t>
      </w:r>
      <w:r w:rsidRPr="00E539F7">
        <w:rPr>
          <w:rFonts w:ascii="Times New Roman" w:hAnsi="Times New Roman" w:cs="Times New Roman"/>
          <w:u w:val="single"/>
        </w:rPr>
        <w:t>Feingold v. Bell Tel. Co. of Pa.</w:t>
      </w:r>
      <w:r w:rsidRPr="00E539F7">
        <w:rPr>
          <w:rFonts w:ascii="Times New Roman" w:hAnsi="Times New Roman" w:cs="Times New Roman"/>
        </w:rPr>
        <w:t xml:space="preserve">, 383 A.2d 791 (Pa. 1977).  The Commission must act within, and cannot </w:t>
      </w:r>
      <w:r w:rsidRPr="00E539F7">
        <w:rPr>
          <w:rFonts w:ascii="Times New Roman" w:hAnsi="Times New Roman" w:cs="Times New Roman"/>
        </w:rPr>
        <w:lastRenderedPageBreak/>
        <w:t xml:space="preserve">exceed, its jurisdiction.  </w:t>
      </w:r>
      <w:r w:rsidRPr="00E539F7">
        <w:rPr>
          <w:rFonts w:ascii="Times New Roman" w:hAnsi="Times New Roman" w:cs="Times New Roman"/>
          <w:u w:val="single"/>
        </w:rPr>
        <w:t>City of Pittsburgh v. Pennsylvania Pub. Util. Comm’n.,</w:t>
      </w:r>
      <w:r w:rsidRPr="00E539F7">
        <w:rPr>
          <w:rFonts w:ascii="Times New Roman" w:hAnsi="Times New Roman" w:cs="Times New Roman"/>
        </w:rPr>
        <w:t xml:space="preserve"> 43 A.2d 348 (Pa. Super. 1945).  Jurisdiction may not be conferred by the parties where none exists.  </w:t>
      </w:r>
      <w:r w:rsidRPr="00E539F7">
        <w:rPr>
          <w:rFonts w:ascii="Times New Roman" w:hAnsi="Times New Roman" w:cs="Times New Roman"/>
          <w:u w:val="single"/>
        </w:rPr>
        <w:t>Roberts v. Martorano</w:t>
      </w:r>
      <w:r w:rsidRPr="00E539F7">
        <w:rPr>
          <w:rFonts w:ascii="Times New Roman" w:hAnsi="Times New Roman" w:cs="Times New Roman"/>
        </w:rPr>
        <w:t xml:space="preserve">, 235 A.2d 602 (Pa. 1967).  Subject matter jurisdiction is a prerequisite to the exercise of power to decide a controversy.  </w:t>
      </w:r>
      <w:r w:rsidRPr="00E539F7">
        <w:rPr>
          <w:rFonts w:ascii="Times New Roman" w:hAnsi="Times New Roman" w:cs="Times New Roman"/>
          <w:u w:val="single"/>
        </w:rPr>
        <w:t>Hughes v. Pennsylvania State Police</w:t>
      </w:r>
      <w:r w:rsidRPr="00E539F7">
        <w:rPr>
          <w:rFonts w:ascii="Times New Roman" w:hAnsi="Times New Roman" w:cs="Times New Roman"/>
        </w:rPr>
        <w:t xml:space="preserve">, 619 A.2d 390 (Pa. Cmwlth. 1992), </w:t>
      </w:r>
      <w:r w:rsidRPr="00396A2E">
        <w:rPr>
          <w:rFonts w:ascii="Times New Roman" w:hAnsi="Times New Roman" w:cs="Times New Roman"/>
          <w:i/>
        </w:rPr>
        <w:t>alloc. denied</w:t>
      </w:r>
      <w:r w:rsidRPr="00E539F7">
        <w:rPr>
          <w:rFonts w:ascii="Times New Roman" w:hAnsi="Times New Roman" w:cs="Times New Roman"/>
        </w:rPr>
        <w:t>, 637 A.2d 293 (Pa. 1993).</w:t>
      </w:r>
    </w:p>
    <w:p w:rsidR="005A6D4C" w:rsidRDefault="005A6D4C" w:rsidP="000A5AD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5A6D4C" w:rsidRDefault="005A6D4C" w:rsidP="005A6D4C">
      <w:pPr>
        <w:pStyle w:val="ParaTab1"/>
        <w:spacing w:line="360" w:lineRule="auto"/>
        <w:ind w:firstLine="1350"/>
        <w:rPr>
          <w:rFonts w:ascii="Times New Roman" w:hAnsi="Times New Roman" w:cs="Times New Roman"/>
        </w:rPr>
      </w:pPr>
      <w:r>
        <w:rPr>
          <w:rFonts w:ascii="Times New Roman" w:hAnsi="Times New Roman" w:cs="Times New Roman"/>
        </w:rPr>
        <w:t>PGW is correct that t</w:t>
      </w:r>
      <w:r w:rsidRPr="005A6D4C">
        <w:rPr>
          <w:rFonts w:ascii="Times New Roman" w:hAnsi="Times New Roman" w:cs="Times New Roman"/>
        </w:rPr>
        <w:t xml:space="preserve">he Commission has recognized its lack of subject matter jurisdiction in cases involving a dispute over a municipal lien placed upon a property.  </w:t>
      </w:r>
      <w:r w:rsidRPr="005A6D4C">
        <w:rPr>
          <w:rFonts w:ascii="Times New Roman" w:hAnsi="Times New Roman" w:cs="Times New Roman"/>
          <w:u w:val="single"/>
        </w:rPr>
        <w:t>Cornelia Strowder v. Philadelphia Gas Works,</w:t>
      </w:r>
      <w:r w:rsidRPr="005A6D4C">
        <w:rPr>
          <w:rFonts w:ascii="Times New Roman" w:hAnsi="Times New Roman" w:cs="Times New Roman"/>
        </w:rPr>
        <w:t xml:space="preserve"> Docket No. C-20028036, Order </w:t>
      </w:r>
      <w:r w:rsidR="00445EE1">
        <w:rPr>
          <w:rFonts w:ascii="Times New Roman" w:hAnsi="Times New Roman" w:cs="Times New Roman"/>
        </w:rPr>
        <w:t>(</w:t>
      </w:r>
      <w:r w:rsidR="00B51151">
        <w:rPr>
          <w:rFonts w:ascii="Times New Roman" w:hAnsi="Times New Roman" w:cs="Times New Roman"/>
        </w:rPr>
        <w:t>entered December 30, </w:t>
      </w:r>
      <w:r w:rsidRPr="005A6D4C">
        <w:rPr>
          <w:rFonts w:ascii="Times New Roman" w:hAnsi="Times New Roman" w:cs="Times New Roman"/>
        </w:rPr>
        <w:t xml:space="preserve">2002); </w:t>
      </w:r>
      <w:r w:rsidRPr="005A6D4C">
        <w:rPr>
          <w:rFonts w:ascii="Times New Roman" w:hAnsi="Times New Roman" w:cs="Times New Roman"/>
          <w:u w:val="single"/>
        </w:rPr>
        <w:t>Debra Williams Lawrence v. Philadelphia Gas Works,</w:t>
      </w:r>
      <w:r w:rsidR="00445EE1">
        <w:rPr>
          <w:rFonts w:ascii="Times New Roman" w:hAnsi="Times New Roman" w:cs="Times New Roman"/>
        </w:rPr>
        <w:t xml:space="preserve"> Docket No. C-20066672, </w:t>
      </w:r>
      <w:r w:rsidRPr="005A6D4C">
        <w:rPr>
          <w:rFonts w:ascii="Times New Roman" w:hAnsi="Times New Roman" w:cs="Times New Roman"/>
        </w:rPr>
        <w:t xml:space="preserve">Order </w:t>
      </w:r>
      <w:r w:rsidR="00445EE1">
        <w:rPr>
          <w:rFonts w:ascii="Times New Roman" w:hAnsi="Times New Roman" w:cs="Times New Roman"/>
        </w:rPr>
        <w:t>(</w:t>
      </w:r>
      <w:r w:rsidR="00860457">
        <w:rPr>
          <w:rFonts w:ascii="Times New Roman" w:hAnsi="Times New Roman" w:cs="Times New Roman"/>
        </w:rPr>
        <w:t xml:space="preserve">entered January </w:t>
      </w:r>
      <w:r w:rsidRPr="005A6D4C">
        <w:rPr>
          <w:rFonts w:ascii="Times New Roman" w:hAnsi="Times New Roman" w:cs="Times New Roman"/>
        </w:rPr>
        <w:t xml:space="preserve">22, 2007); </w:t>
      </w:r>
      <w:r w:rsidRPr="005A6D4C">
        <w:rPr>
          <w:rFonts w:ascii="Times New Roman" w:hAnsi="Times New Roman" w:cs="Times New Roman"/>
          <w:u w:val="single"/>
        </w:rPr>
        <w:t>Tina L. Francis-Young v. Philadelphia Gas Works,</w:t>
      </w:r>
      <w:r w:rsidRPr="005A6D4C">
        <w:rPr>
          <w:rFonts w:ascii="Times New Roman" w:hAnsi="Times New Roman" w:cs="Times New Roman"/>
        </w:rPr>
        <w:t xml:space="preserve"> Docket No. C</w:t>
      </w:r>
      <w:r w:rsidRPr="005A6D4C">
        <w:rPr>
          <w:rFonts w:ascii="Times New Roman" w:hAnsi="Times New Roman" w:cs="Times New Roman"/>
        </w:rPr>
        <w:noBreakHyphen/>
        <w:t>2008</w:t>
      </w:r>
      <w:r w:rsidRPr="005A6D4C">
        <w:rPr>
          <w:rFonts w:ascii="Times New Roman" w:hAnsi="Times New Roman" w:cs="Times New Roman"/>
        </w:rPr>
        <w:noBreakHyphen/>
        <w:t xml:space="preserve">2029672, Order </w:t>
      </w:r>
      <w:r w:rsidR="00445EE1">
        <w:rPr>
          <w:rFonts w:ascii="Times New Roman" w:hAnsi="Times New Roman" w:cs="Times New Roman"/>
        </w:rPr>
        <w:t>(</w:t>
      </w:r>
      <w:r w:rsidRPr="005A6D4C">
        <w:rPr>
          <w:rFonts w:ascii="Times New Roman" w:hAnsi="Times New Roman" w:cs="Times New Roman"/>
        </w:rPr>
        <w:t>entered February 23, 2009)</w:t>
      </w:r>
      <w:r>
        <w:rPr>
          <w:rFonts w:ascii="Times New Roman" w:hAnsi="Times New Roman" w:cs="Times New Roman"/>
        </w:rPr>
        <w:t xml:space="preserve">; </w:t>
      </w:r>
      <w:r>
        <w:rPr>
          <w:rFonts w:ascii="Times New Roman" w:hAnsi="Times New Roman" w:cs="Times New Roman"/>
          <w:i/>
        </w:rPr>
        <w:t>see also</w:t>
      </w:r>
      <w:r w:rsidR="00B47F51">
        <w:rPr>
          <w:rFonts w:ascii="Times New Roman" w:hAnsi="Times New Roman" w:cs="Times New Roman"/>
        </w:rPr>
        <w:t>, 66 Pa. C.S. §§ </w:t>
      </w:r>
      <w:r>
        <w:rPr>
          <w:rFonts w:ascii="Times New Roman" w:hAnsi="Times New Roman" w:cs="Times New Roman"/>
        </w:rPr>
        <w:t>1414(a) and 2212(n)</w:t>
      </w:r>
      <w:r w:rsidRPr="005A6D4C">
        <w:rPr>
          <w:rFonts w:ascii="Times New Roman" w:hAnsi="Times New Roman" w:cs="Times New Roman"/>
        </w:rPr>
        <w:t xml:space="preserve">.  </w:t>
      </w:r>
      <w:r w:rsidR="00E86014">
        <w:rPr>
          <w:rFonts w:ascii="Times New Roman" w:hAnsi="Times New Roman" w:cs="Times New Roman"/>
        </w:rPr>
        <w:t xml:space="preserve">The Commission may, however, retain jurisdiction if there are underlying issues involved in the Complaint over which the Commission does have jurisdiction.  </w:t>
      </w:r>
      <w:r w:rsidR="0041047D">
        <w:rPr>
          <w:rFonts w:ascii="Times New Roman" w:hAnsi="Times New Roman" w:cs="Times New Roman"/>
          <w:u w:val="single"/>
        </w:rPr>
        <w:t>Larry and Gail Newman v. Philadelphia Gas Works</w:t>
      </w:r>
      <w:r w:rsidR="0041047D">
        <w:rPr>
          <w:rFonts w:ascii="Times New Roman" w:hAnsi="Times New Roman" w:cs="Times New Roman"/>
        </w:rPr>
        <w:t>, Docket Number C-2011-2273565, Opinion and Order (entered March 29, 2012) (“the [Public Utility] Code gives us authority to impose civil penalties, or order such other relief as is contained in the Code, if we find that a jurisdictional entity such as PGW has violated the Code, our Regulations or our Orders”).</w:t>
      </w:r>
    </w:p>
    <w:p w:rsidR="00E86014" w:rsidRDefault="00E86014" w:rsidP="005A6D4C">
      <w:pPr>
        <w:pStyle w:val="ParaTab1"/>
        <w:spacing w:line="360" w:lineRule="auto"/>
        <w:ind w:firstLine="1350"/>
        <w:rPr>
          <w:rFonts w:ascii="Times New Roman" w:hAnsi="Times New Roman" w:cs="Times New Roman"/>
        </w:rPr>
      </w:pPr>
    </w:p>
    <w:p w:rsidR="006245ED" w:rsidRDefault="00E86014" w:rsidP="00E86014">
      <w:pPr>
        <w:pStyle w:val="ParaTab1"/>
        <w:spacing w:line="360" w:lineRule="auto"/>
        <w:ind w:firstLine="1350"/>
        <w:rPr>
          <w:rFonts w:ascii="Times New Roman" w:hAnsi="Times New Roman" w:cs="Times New Roman"/>
        </w:rPr>
      </w:pPr>
      <w:r>
        <w:rPr>
          <w:rFonts w:ascii="Times New Roman" w:hAnsi="Times New Roman" w:cs="Times New Roman"/>
        </w:rPr>
        <w:t xml:space="preserve">In this case, however, the underlying issue </w:t>
      </w:r>
      <w:r w:rsidR="00445EE1">
        <w:rPr>
          <w:rFonts w:ascii="Times New Roman" w:hAnsi="Times New Roman" w:cs="Times New Roman"/>
        </w:rPr>
        <w:t xml:space="preserve">resulting in </w:t>
      </w:r>
      <w:r>
        <w:rPr>
          <w:rFonts w:ascii="Times New Roman" w:hAnsi="Times New Roman" w:cs="Times New Roman"/>
        </w:rPr>
        <w:t xml:space="preserve">the imposition of the lien is PGW’s LCP.  </w:t>
      </w:r>
      <w:r w:rsidR="00445EE1">
        <w:rPr>
          <w:rFonts w:ascii="Times New Roman" w:hAnsi="Times New Roman" w:cs="Times New Roman"/>
        </w:rPr>
        <w:t>Here, t</w:t>
      </w:r>
      <w:r>
        <w:rPr>
          <w:rFonts w:ascii="Times New Roman" w:hAnsi="Times New Roman" w:cs="Times New Roman"/>
        </w:rPr>
        <w:t xml:space="preserve">he Commission </w:t>
      </w:r>
      <w:r w:rsidR="00445EE1">
        <w:rPr>
          <w:rFonts w:ascii="Times New Roman" w:hAnsi="Times New Roman" w:cs="Times New Roman"/>
        </w:rPr>
        <w:t>also</w:t>
      </w:r>
      <w:r>
        <w:rPr>
          <w:rFonts w:ascii="Times New Roman" w:hAnsi="Times New Roman" w:cs="Times New Roman"/>
        </w:rPr>
        <w:t xml:space="preserve"> does not have jurisdiction over LCP</w:t>
      </w:r>
      <w:r w:rsidR="0041047D">
        <w:rPr>
          <w:rFonts w:ascii="Times New Roman" w:hAnsi="Times New Roman" w:cs="Times New Roman"/>
        </w:rPr>
        <w:t xml:space="preserve">.  </w:t>
      </w:r>
      <w:r w:rsidR="0041047D">
        <w:rPr>
          <w:rFonts w:ascii="Times New Roman" w:hAnsi="Times New Roman" w:cs="Times New Roman"/>
          <w:u w:val="single"/>
        </w:rPr>
        <w:t>Cheryl Fisher v. Philadelphia Gas Works</w:t>
      </w:r>
      <w:r w:rsidR="0041047D">
        <w:rPr>
          <w:rFonts w:ascii="Times New Roman" w:hAnsi="Times New Roman" w:cs="Times New Roman"/>
        </w:rPr>
        <w:t xml:space="preserve">, </w:t>
      </w:r>
      <w:r w:rsidR="00682329">
        <w:rPr>
          <w:rFonts w:ascii="Times New Roman" w:hAnsi="Times New Roman" w:cs="Times New Roman"/>
        </w:rPr>
        <w:t>Docket Number F-2010-2215047, Initial Decision (Final Order entered July 31, 2012) (</w:t>
      </w:r>
      <w:r w:rsidR="00682329">
        <w:rPr>
          <w:rFonts w:ascii="Times New Roman" w:hAnsi="Times New Roman" w:cs="Times New Roman"/>
          <w:u w:val="single"/>
        </w:rPr>
        <w:t>Fisher</w:t>
      </w:r>
      <w:r w:rsidR="00682329">
        <w:rPr>
          <w:rFonts w:ascii="Times New Roman" w:hAnsi="Times New Roman" w:cs="Times New Roman"/>
        </w:rPr>
        <w:t xml:space="preserve">).  In </w:t>
      </w:r>
      <w:r w:rsidR="00682329">
        <w:rPr>
          <w:rFonts w:ascii="Times New Roman" w:hAnsi="Times New Roman" w:cs="Times New Roman"/>
          <w:u w:val="single"/>
        </w:rPr>
        <w:t>Fisher</w:t>
      </w:r>
      <w:r w:rsidR="00682329">
        <w:rPr>
          <w:rFonts w:ascii="Times New Roman" w:hAnsi="Times New Roman" w:cs="Times New Roman"/>
        </w:rPr>
        <w:t xml:space="preserve">, </w:t>
      </w:r>
      <w:r w:rsidR="006245ED">
        <w:rPr>
          <w:rFonts w:ascii="Times New Roman" w:hAnsi="Times New Roman" w:cs="Times New Roman"/>
        </w:rPr>
        <w:t xml:space="preserve">the Presiding Officer noted that “the LCP is essentially a contract for private services which only supplements the public services provide by the utility.”  </w:t>
      </w:r>
      <w:r w:rsidR="006245ED">
        <w:rPr>
          <w:rFonts w:ascii="Times New Roman" w:hAnsi="Times New Roman" w:cs="Times New Roman"/>
          <w:u w:val="single"/>
        </w:rPr>
        <w:t>Id.</w:t>
      </w:r>
      <w:r w:rsidR="006245ED">
        <w:rPr>
          <w:rFonts w:ascii="Times New Roman" w:hAnsi="Times New Roman" w:cs="Times New Roman"/>
        </w:rPr>
        <w:t xml:space="preserve"> at 13.  In granting PGW’s Motion to Dismiss the complaint in that case, the Presiding Officer added:</w:t>
      </w:r>
    </w:p>
    <w:p w:rsidR="006245ED" w:rsidRDefault="006245ED" w:rsidP="006245ED">
      <w:pPr>
        <w:pStyle w:val="ParaTab1"/>
        <w:spacing w:line="360" w:lineRule="auto"/>
        <w:ind w:firstLine="0"/>
        <w:rPr>
          <w:rFonts w:ascii="Times New Roman" w:hAnsi="Times New Roman" w:cs="Times New Roman"/>
        </w:rPr>
      </w:pPr>
    </w:p>
    <w:p w:rsidR="006245ED" w:rsidRDefault="006245ED" w:rsidP="006245ED">
      <w:pPr>
        <w:pStyle w:val="ParaTab1"/>
        <w:ind w:left="1440" w:right="1440" w:firstLine="0"/>
        <w:rPr>
          <w:rFonts w:ascii="Times New Roman" w:hAnsi="Times New Roman" w:cs="Times New Roman"/>
        </w:rPr>
      </w:pPr>
      <w:r>
        <w:rPr>
          <w:rFonts w:ascii="Times New Roman" w:hAnsi="Times New Roman" w:cs="Times New Roman"/>
        </w:rPr>
        <w:t xml:space="preserve">I agree with PGW that any rights or obligations in connection with the LCP do not arise from the public rights embodied in the Public Utility Code, but from the terms of the private contract between PGW and the Complainant.  Therefore, any alleged breaches of LCP obligations do not involve a law, regulation or order the Commission has jurisdiction to administer.  They constitute private </w:t>
      </w:r>
      <w:r>
        <w:rPr>
          <w:rFonts w:ascii="Times New Roman" w:hAnsi="Times New Roman" w:cs="Times New Roman"/>
        </w:rPr>
        <w:lastRenderedPageBreak/>
        <w:t>disputes which fall beyond the scope of the Commission’s jurisdiction.</w:t>
      </w:r>
    </w:p>
    <w:p w:rsidR="006245ED" w:rsidRDefault="006245ED" w:rsidP="006245ED">
      <w:pPr>
        <w:pStyle w:val="ParaTab1"/>
        <w:spacing w:line="360" w:lineRule="auto"/>
        <w:ind w:firstLine="0"/>
        <w:rPr>
          <w:rFonts w:ascii="Times New Roman" w:hAnsi="Times New Roman" w:cs="Times New Roman"/>
        </w:rPr>
      </w:pPr>
    </w:p>
    <w:p w:rsidR="006245ED" w:rsidRDefault="006245ED" w:rsidP="006245ED">
      <w:pPr>
        <w:pStyle w:val="ParaTab1"/>
        <w:spacing w:line="360" w:lineRule="auto"/>
        <w:ind w:firstLine="0"/>
        <w:rPr>
          <w:rFonts w:ascii="Times New Roman" w:hAnsi="Times New Roman" w:cs="Times New Roman"/>
        </w:rPr>
      </w:pPr>
      <w:r>
        <w:rPr>
          <w:rFonts w:ascii="Times New Roman" w:hAnsi="Times New Roman" w:cs="Times New Roman"/>
          <w:u w:val="single"/>
        </w:rPr>
        <w:t>Id.</w:t>
      </w:r>
      <w:r>
        <w:rPr>
          <w:rFonts w:ascii="Times New Roman" w:hAnsi="Times New Roman" w:cs="Times New Roman"/>
        </w:rPr>
        <w:t xml:space="preserve"> at 16-17; </w:t>
      </w:r>
      <w:r>
        <w:rPr>
          <w:rFonts w:ascii="Times New Roman" w:hAnsi="Times New Roman" w:cs="Times New Roman"/>
          <w:i/>
        </w:rPr>
        <w:t>see also</w:t>
      </w:r>
      <w:r>
        <w:rPr>
          <w:rFonts w:ascii="Times New Roman" w:hAnsi="Times New Roman" w:cs="Times New Roman"/>
        </w:rPr>
        <w:t xml:space="preserve">, </w:t>
      </w:r>
      <w:r>
        <w:rPr>
          <w:rFonts w:ascii="Times New Roman" w:hAnsi="Times New Roman" w:cs="Times New Roman"/>
          <w:u w:val="single"/>
        </w:rPr>
        <w:t xml:space="preserve">Boris </w:t>
      </w:r>
      <w:r w:rsidRPr="00D15ABA">
        <w:rPr>
          <w:rFonts w:ascii="Times New Roman" w:hAnsi="Times New Roman" w:cs="Times New Roman"/>
          <w:u w:val="single"/>
        </w:rPr>
        <w:t>Ovrutsky</w:t>
      </w:r>
      <w:r w:rsidR="00D15ABA" w:rsidRPr="00D15ABA">
        <w:rPr>
          <w:rFonts w:ascii="Times New Roman" w:hAnsi="Times New Roman" w:cs="Times New Roman"/>
          <w:u w:val="single"/>
        </w:rPr>
        <w:t xml:space="preserve"> v. Philadelphia Gas Works</w:t>
      </w:r>
      <w:r w:rsidR="00D15ABA">
        <w:rPr>
          <w:rFonts w:ascii="Times New Roman" w:hAnsi="Times New Roman" w:cs="Times New Roman"/>
        </w:rPr>
        <w:t>, Docket Number C-2012-2321385, Initial Decision (Final Order entered December 19, 2012) (“the LCP is a private contract between PGW and a landlord.  Any alleged breaches of LCP obligations do not involve a law, regulation or order that the Commission has jurisdiction to administer.”).</w:t>
      </w:r>
    </w:p>
    <w:p w:rsidR="00D15ABA" w:rsidRDefault="00D15ABA" w:rsidP="006245ED">
      <w:pPr>
        <w:pStyle w:val="ParaTab1"/>
        <w:spacing w:line="360" w:lineRule="auto"/>
        <w:ind w:firstLine="0"/>
        <w:rPr>
          <w:rFonts w:ascii="Times New Roman" w:hAnsi="Times New Roman" w:cs="Times New Roman"/>
        </w:rPr>
      </w:pPr>
    </w:p>
    <w:p w:rsidR="000A5ADA" w:rsidRDefault="00D15ABA" w:rsidP="006245ED">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Ms. Harris’ difficulties enrolling in LCP and failure to enroll the property at the Service Address in the program are beyond the jurisdiction of the Commission, but, rather, are subject to the private contract between Ms. Harris and PGW</w:t>
      </w:r>
      <w:r w:rsidR="00445EE1">
        <w:rPr>
          <w:rFonts w:ascii="Times New Roman" w:hAnsi="Times New Roman" w:cs="Times New Roman"/>
        </w:rPr>
        <w:t>.  Even when viewing Ms. Harris’ Complaint in the light most favorable to her, and accepting as true all well pleaded, material facts, as well as every reasonable inference from those facts, it is clear that Ms. Harris would not be entitled to relief under any circumstances as a matter of law.  Although the Commission may have jurisdiction regarding certain matters that have led PGW to impose a municipal lien, it is clear that the Commission does not have jurisdiction over PGW’s LCP</w:t>
      </w:r>
      <w:r w:rsidR="003B2AF0">
        <w:rPr>
          <w:rFonts w:ascii="Times New Roman" w:hAnsi="Times New Roman" w:cs="Times New Roman"/>
        </w:rPr>
        <w:t>, including Ms. Harris’ enrollment in the program.  That is a private contractual matter between Ms. Harris and PGW that the Commission does not have jurisdiction over</w:t>
      </w:r>
      <w:r w:rsidR="0042783A">
        <w:rPr>
          <w:rFonts w:ascii="Times New Roman" w:hAnsi="Times New Roman" w:cs="Times New Roman"/>
        </w:rPr>
        <w:t xml:space="preserve"> but may be appropriate for a Court of Common Pleas or some other court</w:t>
      </w:r>
      <w:r w:rsidR="003B2AF0">
        <w:rPr>
          <w:rFonts w:ascii="Times New Roman" w:hAnsi="Times New Roman" w:cs="Times New Roman"/>
        </w:rPr>
        <w:t>.</w:t>
      </w:r>
    </w:p>
    <w:p w:rsidR="000A5ADA" w:rsidRPr="009E153D" w:rsidRDefault="000A5ADA" w:rsidP="000A5AD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9E153D" w:rsidRPr="009E153D" w:rsidRDefault="009E153D" w:rsidP="002117BF">
      <w:pPr>
        <w:spacing w:after="0" w:line="360" w:lineRule="auto"/>
        <w:ind w:firstLine="1440"/>
        <w:rPr>
          <w:rFonts w:ascii="Times New Roman" w:eastAsiaTheme="minorEastAsia" w:hAnsi="Times New Roman" w:cs="Times New Roman"/>
          <w:sz w:val="24"/>
          <w:szCs w:val="24"/>
        </w:rPr>
      </w:pPr>
      <w:r w:rsidRPr="009E153D">
        <w:rPr>
          <w:rFonts w:ascii="Times New Roman" w:eastAsiaTheme="minorEastAsia" w:hAnsi="Times New Roman" w:cs="Times New Roman"/>
          <w:sz w:val="24"/>
          <w:szCs w:val="24"/>
        </w:rPr>
        <w:t xml:space="preserve">As such, PGW’s Preliminary Objection seeking the dismissal of Ms. Harris’ Complaint should be granted. </w:t>
      </w:r>
      <w:r>
        <w:rPr>
          <w:rFonts w:ascii="Times New Roman" w:eastAsiaTheme="minorEastAsia" w:hAnsi="Times New Roman" w:cs="Times New Roman"/>
          <w:sz w:val="24"/>
          <w:szCs w:val="24"/>
        </w:rPr>
        <w:t xml:space="preserve"> The Commission does not have jurisdiction over matters related to the imposition of a municipal lien and has no authority to grant the relief Ms. Harris has requested.  While the Commission may have jurisdiction </w:t>
      </w:r>
      <w:r w:rsidR="0042783A">
        <w:rPr>
          <w:rFonts w:ascii="Times New Roman" w:eastAsiaTheme="minorEastAsia" w:hAnsi="Times New Roman" w:cs="Times New Roman"/>
          <w:sz w:val="24"/>
          <w:szCs w:val="24"/>
        </w:rPr>
        <w:t>over</w:t>
      </w:r>
      <w:r>
        <w:rPr>
          <w:rFonts w:ascii="Times New Roman" w:eastAsiaTheme="minorEastAsia" w:hAnsi="Times New Roman" w:cs="Times New Roman"/>
          <w:sz w:val="24"/>
          <w:szCs w:val="24"/>
        </w:rPr>
        <w:t xml:space="preserve"> certain issues underlying the imposition of a lien when such issues relate to a provision of public utility service, in this case, the underlying service pertains to PGW’s LCP, which the Commission also does not have jurisdiction over.  As a result, Ms. Harris’ Complaint should be dismissed.</w:t>
      </w:r>
    </w:p>
    <w:p w:rsidR="009E153D" w:rsidRPr="009E153D" w:rsidRDefault="009E153D" w:rsidP="002117BF">
      <w:pPr>
        <w:spacing w:after="0" w:line="360" w:lineRule="auto"/>
        <w:ind w:firstLine="1440"/>
        <w:rPr>
          <w:rFonts w:ascii="Times New Roman" w:eastAsiaTheme="minorEastAsia" w:hAnsi="Times New Roman" w:cs="Times New Roman"/>
          <w:sz w:val="24"/>
          <w:szCs w:val="24"/>
        </w:rPr>
      </w:pPr>
    </w:p>
    <w:p w:rsidR="00E62AE2" w:rsidRPr="00F87D02" w:rsidRDefault="00E62AE2" w:rsidP="00BB0DAA">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F87D02">
        <w:rPr>
          <w:rFonts w:ascii="Times New Roman" w:eastAsia="Times New Roman" w:hAnsi="Times New Roman" w:cs="Times New Roman"/>
          <w:spacing w:val="-3"/>
          <w:sz w:val="24"/>
          <w:szCs w:val="24"/>
          <w:u w:val="single"/>
        </w:rPr>
        <w:t>CONCLUSIONS OF LAW</w:t>
      </w:r>
    </w:p>
    <w:p w:rsidR="00E62AE2" w:rsidRPr="00F87D02" w:rsidRDefault="00E62AE2" w:rsidP="00F87D02">
      <w:pPr>
        <w:spacing w:after="0" w:line="360" w:lineRule="auto"/>
        <w:ind w:firstLine="1440"/>
        <w:rPr>
          <w:rFonts w:ascii="Times New Roman" w:eastAsia="Times New Roman" w:hAnsi="Times New Roman" w:cs="Times New Roman"/>
          <w:sz w:val="24"/>
          <w:szCs w:val="24"/>
        </w:rPr>
      </w:pPr>
    </w:p>
    <w:p w:rsidR="00F87D02" w:rsidRPr="00F87D02" w:rsidRDefault="00F87D02" w:rsidP="00F87D02">
      <w:pPr>
        <w:numPr>
          <w:ilvl w:val="0"/>
          <w:numId w:val="8"/>
        </w:numPr>
        <w:spacing w:after="0" w:line="360" w:lineRule="auto"/>
        <w:ind w:left="0" w:firstLine="1440"/>
        <w:rPr>
          <w:rFonts w:ascii="Times New Roman" w:eastAsia="Times New Roman" w:hAnsi="Times New Roman" w:cs="Times New Roman"/>
          <w:sz w:val="24"/>
          <w:szCs w:val="24"/>
        </w:rPr>
      </w:pPr>
      <w:r w:rsidRPr="000A5ADA">
        <w:rPr>
          <w:rFonts w:ascii="Times New Roman" w:eastAsia="Times New Roman" w:hAnsi="Times New Roman" w:cs="Times New Roman"/>
          <w:color w:val="000000"/>
          <w:sz w:val="24"/>
          <w:szCs w:val="24"/>
        </w:rPr>
        <w:t xml:space="preserve">The Commission’s Rules of Administrative Practice and Procedure, 52 Pa. Code Chapters 1, 3 and 5, provide for the filing of Preliminary Objections.  52 Pa. Code </w:t>
      </w:r>
      <w:r w:rsidRPr="000A5ADA">
        <w:rPr>
          <w:rFonts w:ascii="Times New Roman" w:eastAsia="Times New Roman" w:hAnsi="Times New Roman" w:cs="Times New Roman"/>
          <w:color w:val="000000"/>
          <w:w w:val="86"/>
          <w:sz w:val="24"/>
          <w:szCs w:val="24"/>
        </w:rPr>
        <w:t xml:space="preserve">§ </w:t>
      </w:r>
      <w:r w:rsidRPr="000A5ADA">
        <w:rPr>
          <w:rFonts w:ascii="Times New Roman" w:eastAsia="Times New Roman" w:hAnsi="Times New Roman" w:cs="Times New Roman"/>
          <w:color w:val="000000"/>
          <w:sz w:val="24"/>
          <w:szCs w:val="24"/>
        </w:rPr>
        <w:t>5.101.</w:t>
      </w:r>
    </w:p>
    <w:p w:rsidR="00F87D02" w:rsidRPr="00F87D02" w:rsidRDefault="00F87D02" w:rsidP="00F87D02">
      <w:pPr>
        <w:spacing w:after="0" w:line="360" w:lineRule="auto"/>
        <w:ind w:firstLine="1440"/>
        <w:rPr>
          <w:rFonts w:ascii="Times New Roman" w:eastAsia="Times New Roman" w:hAnsi="Times New Roman" w:cs="Times New Roman"/>
          <w:sz w:val="24"/>
          <w:szCs w:val="24"/>
        </w:rPr>
      </w:pPr>
    </w:p>
    <w:p w:rsidR="00F87D02" w:rsidRPr="00F87D02" w:rsidRDefault="00F87D02" w:rsidP="00F87D02">
      <w:pPr>
        <w:widowControl w:val="0"/>
        <w:numPr>
          <w:ilvl w:val="0"/>
          <w:numId w:val="8"/>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A5ADA">
        <w:rPr>
          <w:rFonts w:ascii="Times New Roman" w:eastAsia="Times New Roman" w:hAnsi="Times New Roman" w:cs="Times New Roman"/>
          <w:color w:val="000000"/>
          <w:sz w:val="24"/>
          <w:szCs w:val="24"/>
        </w:rPr>
        <w:t xml:space="preserve">Commission Preliminary Objection practice is comparable to Pennsylvania civil practice respecting the filing of preliminary objections.  </w:t>
      </w:r>
      <w:r w:rsidRPr="000A5ADA">
        <w:rPr>
          <w:rFonts w:ascii="Times New Roman" w:eastAsia="Times New Roman" w:hAnsi="Times New Roman" w:cs="Times New Roman"/>
          <w:iCs/>
          <w:color w:val="000000"/>
          <w:sz w:val="24"/>
          <w:szCs w:val="24"/>
          <w:u w:val="single"/>
        </w:rPr>
        <w:t>Equitable Small Transportation Intervenors v. Equitable Gas Company</w:t>
      </w:r>
      <w:r w:rsidRPr="000A5ADA">
        <w:rPr>
          <w:rFonts w:ascii="Times New Roman" w:eastAsia="Times New Roman" w:hAnsi="Times New Roman" w:cs="Times New Roman"/>
          <w:i/>
          <w:iCs/>
          <w:color w:val="000000"/>
          <w:sz w:val="24"/>
          <w:szCs w:val="24"/>
        </w:rPr>
        <w:t xml:space="preserve">, </w:t>
      </w:r>
      <w:r w:rsidRPr="000A5ADA">
        <w:rPr>
          <w:rFonts w:ascii="Times New Roman" w:eastAsia="Times New Roman" w:hAnsi="Times New Roman" w:cs="Times New Roman"/>
          <w:color w:val="000000"/>
          <w:sz w:val="24"/>
          <w:szCs w:val="24"/>
        </w:rPr>
        <w:t>1994 Pa PUC LEXIS 69, Docket</w:t>
      </w:r>
      <w:r w:rsidRPr="00F87D02">
        <w:rPr>
          <w:rFonts w:ascii="Times New Roman" w:eastAsia="Times New Roman" w:hAnsi="Times New Roman" w:cs="Times New Roman"/>
          <w:color w:val="000000"/>
          <w:sz w:val="24"/>
          <w:szCs w:val="24"/>
        </w:rPr>
        <w:t xml:space="preserve"> No. C-00935435 (July 18, 1994).</w:t>
      </w:r>
    </w:p>
    <w:p w:rsidR="00F87D02" w:rsidRPr="00F87D02" w:rsidRDefault="00F87D02" w:rsidP="00F87D02">
      <w:pPr>
        <w:pStyle w:val="ListParagraph"/>
        <w:spacing w:line="360" w:lineRule="auto"/>
        <w:ind w:left="0" w:firstLine="1440"/>
        <w:rPr>
          <w:rFonts w:ascii="Times New Roman" w:eastAsia="Times New Roman" w:hAnsi="Times New Roman" w:cs="Times New Roman"/>
          <w:color w:val="000000"/>
          <w:sz w:val="24"/>
          <w:szCs w:val="24"/>
        </w:rPr>
      </w:pPr>
    </w:p>
    <w:p w:rsidR="00F87D02" w:rsidRPr="00F87D02" w:rsidRDefault="00F87D02" w:rsidP="00F87D02">
      <w:pPr>
        <w:widowControl w:val="0"/>
        <w:numPr>
          <w:ilvl w:val="0"/>
          <w:numId w:val="8"/>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A5ADA">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w:t>
      </w:r>
      <w:r w:rsidRPr="00F87D02">
        <w:rPr>
          <w:rFonts w:ascii="Times New Roman" w:eastAsia="Times New Roman" w:hAnsi="Times New Roman" w:cs="Times New Roman"/>
          <w:color w:val="000000"/>
          <w:sz w:val="24"/>
          <w:szCs w:val="24"/>
        </w:rPr>
        <w:t xml:space="preserve">, </w:t>
      </w:r>
      <w:r w:rsidRPr="000A5ADA">
        <w:rPr>
          <w:rFonts w:ascii="Times New Roman" w:eastAsia="Times New Roman" w:hAnsi="Times New Roman" w:cs="Times New Roman"/>
          <w:color w:val="000000"/>
          <w:sz w:val="24"/>
          <w:szCs w:val="24"/>
        </w:rPr>
        <w:t>must be accompanied by a notice to plead, must state specifically the legal and factual grounds relied upon and be limited to the following:</w:t>
      </w:r>
      <w:r w:rsidRPr="00F87D02">
        <w:rPr>
          <w:rFonts w:ascii="Times New Roman" w:eastAsia="Times New Roman" w:hAnsi="Times New Roman" w:cs="Times New Roman"/>
          <w:color w:val="000000"/>
          <w:sz w:val="24"/>
          <w:szCs w:val="24"/>
        </w:rPr>
        <w:t xml:space="preserve"> l</w:t>
      </w:r>
      <w:r w:rsidRPr="000A5ADA">
        <w:rPr>
          <w:rFonts w:ascii="Times New Roman" w:eastAsia="Times New Roman" w:hAnsi="Times New Roman" w:cs="Times New Roman"/>
          <w:color w:val="000000"/>
          <w:sz w:val="24"/>
          <w:szCs w:val="24"/>
        </w:rPr>
        <w:t>ack of Commission jurisdiction or improper service of the pleading initiating the proceeding</w:t>
      </w:r>
      <w:r w:rsidRPr="00F87D02">
        <w:rPr>
          <w:rFonts w:ascii="Times New Roman" w:eastAsia="Times New Roman" w:hAnsi="Times New Roman" w:cs="Times New Roman"/>
          <w:color w:val="000000"/>
          <w:sz w:val="24"/>
          <w:szCs w:val="24"/>
        </w:rPr>
        <w:t>, f</w:t>
      </w:r>
      <w:r w:rsidRPr="000A5ADA">
        <w:rPr>
          <w:rFonts w:ascii="Times New Roman" w:eastAsia="Times New Roman" w:hAnsi="Times New Roman" w:cs="Times New Roman"/>
          <w:color w:val="000000"/>
          <w:sz w:val="24"/>
          <w:szCs w:val="24"/>
        </w:rPr>
        <w:t>ailure of a pleading to conform to this chapter or the inclusion of s</w:t>
      </w:r>
      <w:r w:rsidRPr="00F87D02">
        <w:rPr>
          <w:rFonts w:ascii="Times New Roman" w:eastAsia="Times New Roman" w:hAnsi="Times New Roman" w:cs="Times New Roman"/>
          <w:color w:val="000000"/>
          <w:sz w:val="24"/>
          <w:szCs w:val="24"/>
        </w:rPr>
        <w:t>candalous or impertinent matter, i</w:t>
      </w:r>
      <w:r w:rsidRPr="000A5ADA">
        <w:rPr>
          <w:rFonts w:ascii="Times New Roman" w:eastAsia="Times New Roman" w:hAnsi="Times New Roman" w:cs="Times New Roman"/>
          <w:color w:val="000000"/>
          <w:sz w:val="24"/>
          <w:szCs w:val="24"/>
        </w:rPr>
        <w:t>nsuffi</w:t>
      </w:r>
      <w:r w:rsidRPr="00F87D02">
        <w:rPr>
          <w:rFonts w:ascii="Times New Roman" w:eastAsia="Times New Roman" w:hAnsi="Times New Roman" w:cs="Times New Roman"/>
          <w:color w:val="000000"/>
          <w:sz w:val="24"/>
          <w:szCs w:val="24"/>
        </w:rPr>
        <w:t>cient specificity of a pleading, l</w:t>
      </w:r>
      <w:r w:rsidRPr="000A5ADA">
        <w:rPr>
          <w:rFonts w:ascii="Times New Roman" w:eastAsia="Times New Roman" w:hAnsi="Times New Roman" w:cs="Times New Roman"/>
          <w:color w:val="000000"/>
          <w:sz w:val="24"/>
          <w:szCs w:val="24"/>
        </w:rPr>
        <w:t>e</w:t>
      </w:r>
      <w:r w:rsidRPr="00F87D02">
        <w:rPr>
          <w:rFonts w:ascii="Times New Roman" w:eastAsia="Times New Roman" w:hAnsi="Times New Roman" w:cs="Times New Roman"/>
          <w:color w:val="000000"/>
          <w:sz w:val="24"/>
          <w:szCs w:val="24"/>
        </w:rPr>
        <w:t>gal insufficiency of a pleading, l</w:t>
      </w:r>
      <w:r w:rsidRPr="000A5ADA">
        <w:rPr>
          <w:rFonts w:ascii="Times New Roman" w:eastAsia="Times New Roman" w:hAnsi="Times New Roman" w:cs="Times New Roman"/>
          <w:color w:val="000000"/>
          <w:sz w:val="24"/>
          <w:szCs w:val="24"/>
        </w:rPr>
        <w:t>ack of capacity to sue, nonjoinder of a necessary party or misjoinder of a cause of action</w:t>
      </w:r>
      <w:r w:rsidRPr="00F87D02">
        <w:rPr>
          <w:rFonts w:ascii="Times New Roman" w:eastAsia="Times New Roman" w:hAnsi="Times New Roman" w:cs="Times New Roman"/>
          <w:color w:val="000000"/>
          <w:sz w:val="24"/>
          <w:szCs w:val="24"/>
        </w:rPr>
        <w:t>, p</w:t>
      </w:r>
      <w:r w:rsidRPr="000A5ADA">
        <w:rPr>
          <w:rFonts w:ascii="Times New Roman" w:eastAsia="Times New Roman" w:hAnsi="Times New Roman" w:cs="Times New Roman"/>
          <w:color w:val="000000"/>
          <w:sz w:val="24"/>
          <w:szCs w:val="24"/>
        </w:rPr>
        <w:t>endency of a prior proceeding or agreement for alternative dispute resolution.</w:t>
      </w:r>
      <w:r w:rsidRPr="00F87D02">
        <w:rPr>
          <w:rFonts w:ascii="Times New Roman" w:eastAsia="Times New Roman" w:hAnsi="Times New Roman" w:cs="Times New Roman"/>
          <w:color w:val="000000"/>
          <w:sz w:val="24"/>
          <w:szCs w:val="24"/>
        </w:rPr>
        <w:t xml:space="preserve">  </w:t>
      </w:r>
      <w:r w:rsidRPr="000A5ADA">
        <w:rPr>
          <w:rFonts w:ascii="Times New Roman" w:eastAsia="Times New Roman" w:hAnsi="Times New Roman" w:cs="Times New Roman"/>
          <w:color w:val="000000"/>
          <w:sz w:val="24"/>
          <w:szCs w:val="24"/>
        </w:rPr>
        <w:t>52 Pa. Code § 5.101(a)(1)-(6).</w:t>
      </w:r>
    </w:p>
    <w:p w:rsidR="00F87D02" w:rsidRPr="00F87D02" w:rsidRDefault="00F87D02" w:rsidP="00F87D02">
      <w:pPr>
        <w:pStyle w:val="ListParagraph"/>
        <w:spacing w:line="360" w:lineRule="auto"/>
        <w:ind w:left="0" w:firstLine="1440"/>
        <w:rPr>
          <w:rFonts w:ascii="Times New Roman" w:eastAsia="Times New Roman" w:hAnsi="Times New Roman" w:cs="Times New Roman"/>
          <w:sz w:val="24"/>
          <w:szCs w:val="24"/>
        </w:rPr>
      </w:pPr>
    </w:p>
    <w:p w:rsidR="00F87D02" w:rsidRPr="00F87D02" w:rsidRDefault="00F87D02" w:rsidP="00F87D02">
      <w:pPr>
        <w:widowControl w:val="0"/>
        <w:numPr>
          <w:ilvl w:val="0"/>
          <w:numId w:val="8"/>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A5ADA">
        <w:rPr>
          <w:rFonts w:ascii="Times New Roman" w:eastAsia="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0A5ADA">
        <w:rPr>
          <w:rFonts w:ascii="Times New Roman" w:eastAsia="Times New Roman" w:hAnsi="Times New Roman" w:cs="Times New Roman"/>
          <w:sz w:val="24"/>
          <w:szCs w:val="24"/>
          <w:u w:val="single"/>
        </w:rPr>
        <w:t>County of Allegheny v. Commonwealth of Pennsylvania</w:t>
      </w:r>
      <w:r w:rsidR="00441F1B">
        <w:rPr>
          <w:rFonts w:ascii="Times New Roman" w:eastAsia="Times New Roman" w:hAnsi="Times New Roman" w:cs="Times New Roman"/>
          <w:sz w:val="24"/>
          <w:szCs w:val="24"/>
        </w:rPr>
        <w:t>, </w:t>
      </w:r>
      <w:r w:rsidRPr="000A5ADA">
        <w:rPr>
          <w:rFonts w:ascii="Times New Roman" w:eastAsia="Times New Roman" w:hAnsi="Times New Roman" w:cs="Times New Roman"/>
          <w:sz w:val="24"/>
          <w:szCs w:val="24"/>
        </w:rPr>
        <w:t xml:space="preserve">490 A.2d 402 (Pa. 1985); </w:t>
      </w:r>
      <w:r w:rsidRPr="000A5ADA">
        <w:rPr>
          <w:rFonts w:ascii="Times New Roman" w:eastAsia="Times New Roman" w:hAnsi="Times New Roman" w:cs="Times New Roman"/>
          <w:sz w:val="24"/>
          <w:szCs w:val="24"/>
          <w:u w:val="single"/>
        </w:rPr>
        <w:t>Commonwealth of Pennsylvania v. Bell Telephone Co. of Pa.</w:t>
      </w:r>
      <w:r w:rsidRPr="000A5ADA">
        <w:rPr>
          <w:rFonts w:ascii="Times New Roman" w:eastAsia="Times New Roman" w:hAnsi="Times New Roman" w:cs="Times New Roman"/>
          <w:sz w:val="24"/>
          <w:szCs w:val="24"/>
        </w:rPr>
        <w:t>, 55</w:t>
      </w:r>
      <w:r w:rsidRPr="00F87D02">
        <w:rPr>
          <w:rFonts w:ascii="Times New Roman" w:eastAsia="Times New Roman" w:hAnsi="Times New Roman" w:cs="Times New Roman"/>
          <w:sz w:val="24"/>
          <w:szCs w:val="24"/>
        </w:rPr>
        <w:t>1 A.2d 602 (Pa. Cmwlth. 1988).</w:t>
      </w:r>
    </w:p>
    <w:p w:rsidR="00F87D02" w:rsidRPr="00F87D02" w:rsidRDefault="00F87D02" w:rsidP="00F87D02">
      <w:pPr>
        <w:pStyle w:val="ListParagraph"/>
        <w:spacing w:line="360" w:lineRule="auto"/>
        <w:ind w:left="0" w:firstLine="1440"/>
        <w:rPr>
          <w:rFonts w:ascii="Times New Roman" w:eastAsia="Times New Roman" w:hAnsi="Times New Roman" w:cs="Times New Roman"/>
          <w:sz w:val="24"/>
          <w:szCs w:val="24"/>
        </w:rPr>
      </w:pPr>
    </w:p>
    <w:p w:rsidR="00F87D02" w:rsidRPr="00F87D02" w:rsidRDefault="00F87D02" w:rsidP="00BB0DAA">
      <w:pPr>
        <w:widowControl w:val="0"/>
        <w:numPr>
          <w:ilvl w:val="0"/>
          <w:numId w:val="8"/>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A5ADA">
        <w:rPr>
          <w:rFonts w:ascii="Times New Roman" w:eastAsia="Times New Roman" w:hAnsi="Times New Roman" w:cs="Times New Roman"/>
          <w:sz w:val="24"/>
          <w:szCs w:val="24"/>
        </w:rPr>
        <w:t xml:space="preserve">The Commission must view the complaint in this case in the light most favorable to the Complainant and should dismiss the complaint only if it appears that the Complainant would not be entitled to relief under any circumstances as a matter of law.  </w:t>
      </w:r>
      <w:r w:rsidRPr="000A5ADA">
        <w:rPr>
          <w:rFonts w:ascii="Times New Roman" w:eastAsia="Times New Roman" w:hAnsi="Times New Roman" w:cs="Times New Roman"/>
          <w:sz w:val="24"/>
          <w:szCs w:val="24"/>
          <w:u w:val="single"/>
        </w:rPr>
        <w:t>Interstate Traveler Services, Inc. v. Commonwealth, Department of Environmental Resources</w:t>
      </w:r>
      <w:r w:rsidR="00D21CDF">
        <w:rPr>
          <w:rFonts w:ascii="Times New Roman" w:eastAsia="Times New Roman" w:hAnsi="Times New Roman" w:cs="Times New Roman"/>
          <w:sz w:val="24"/>
          <w:szCs w:val="24"/>
        </w:rPr>
        <w:t>, </w:t>
      </w:r>
      <w:r w:rsidRPr="000A5ADA">
        <w:rPr>
          <w:rFonts w:ascii="Times New Roman" w:eastAsia="Times New Roman" w:hAnsi="Times New Roman" w:cs="Times New Roman"/>
          <w:sz w:val="24"/>
          <w:szCs w:val="24"/>
        </w:rPr>
        <w:t>406 A.2d 1020 (Pa. 1979).</w:t>
      </w:r>
    </w:p>
    <w:p w:rsidR="00F87D02" w:rsidRPr="00F87D02" w:rsidRDefault="00F87D02" w:rsidP="00BB0DAA">
      <w:pPr>
        <w:pStyle w:val="ListParagraph"/>
        <w:spacing w:line="360" w:lineRule="auto"/>
        <w:ind w:left="0" w:firstLine="1440"/>
        <w:rPr>
          <w:rFonts w:ascii="Times New Roman" w:eastAsia="Times New Roman" w:hAnsi="Times New Roman" w:cs="Times New Roman"/>
          <w:color w:val="000000"/>
          <w:sz w:val="24"/>
          <w:szCs w:val="24"/>
        </w:rPr>
      </w:pPr>
    </w:p>
    <w:p w:rsidR="00171285" w:rsidRDefault="00171285" w:rsidP="00171285">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71285">
        <w:rPr>
          <w:rFonts w:ascii="Times New Roman" w:eastAsia="Times New Roman" w:hAnsi="Times New Roman" w:cs="Times New Roman"/>
          <w:sz w:val="24"/>
          <w:szCs w:val="24"/>
        </w:rPr>
        <w:t>he Commission may dismiss any complaint without a hearing if, in its opinion, a hearing is not necessary in the public interest.  66 Pa. C.S. § 703(b).</w:t>
      </w:r>
    </w:p>
    <w:p w:rsidR="00171285" w:rsidRPr="00171285" w:rsidRDefault="00171285" w:rsidP="00171285">
      <w:pPr>
        <w:pStyle w:val="ListParagraph"/>
        <w:rPr>
          <w:rFonts w:ascii="Times New Roman" w:eastAsia="Times New Roman" w:hAnsi="Times New Roman" w:cs="Times New Roman"/>
          <w:sz w:val="24"/>
          <w:szCs w:val="24"/>
        </w:rPr>
      </w:pPr>
    </w:p>
    <w:p w:rsidR="00BB0DAA" w:rsidRDefault="00BB0DAA" w:rsidP="00BB0DAA">
      <w:pPr>
        <w:pStyle w:val="ParaTab1"/>
        <w:numPr>
          <w:ilvl w:val="0"/>
          <w:numId w:val="8"/>
        </w:numPr>
        <w:spacing w:line="360" w:lineRule="auto"/>
        <w:ind w:left="0" w:firstLine="1440"/>
        <w:rPr>
          <w:rFonts w:ascii="Times New Roman" w:hAnsi="Times New Roman" w:cs="Times New Roman"/>
        </w:rPr>
      </w:pPr>
      <w:r>
        <w:rPr>
          <w:rFonts w:ascii="Times New Roman" w:hAnsi="Times New Roman" w:cs="Times New Roman"/>
        </w:rPr>
        <w:lastRenderedPageBreak/>
        <w:t>T</w:t>
      </w:r>
      <w:r w:rsidRPr="00E539F7">
        <w:rPr>
          <w:rFonts w:ascii="Times New Roman" w:hAnsi="Times New Roman" w:cs="Times New Roman"/>
        </w:rPr>
        <w:t xml:space="preserve">he Commission, as a creation of the General Assembly, has only the powers and authority granted to it by the General Assembly contained in the Public Utility Code.  </w:t>
      </w:r>
      <w:r w:rsidRPr="00E539F7">
        <w:rPr>
          <w:rFonts w:ascii="Times New Roman" w:hAnsi="Times New Roman" w:cs="Times New Roman"/>
          <w:u w:val="single"/>
        </w:rPr>
        <w:t>Feingold v. Bell Tel. Co. of Pa.</w:t>
      </w:r>
      <w:r w:rsidRPr="00E539F7">
        <w:rPr>
          <w:rFonts w:ascii="Times New Roman" w:hAnsi="Times New Roman" w:cs="Times New Roman"/>
        </w:rPr>
        <w:t>, 383 A.2d 791 (Pa. 1977).</w:t>
      </w:r>
    </w:p>
    <w:p w:rsidR="00BB0DAA" w:rsidRDefault="00BB0DAA" w:rsidP="00BB0DAA">
      <w:pPr>
        <w:pStyle w:val="ListParagraph"/>
        <w:ind w:left="0" w:firstLine="1440"/>
        <w:rPr>
          <w:rFonts w:ascii="Times New Roman" w:hAnsi="Times New Roman" w:cs="Times New Roman"/>
        </w:rPr>
      </w:pPr>
    </w:p>
    <w:p w:rsidR="00BB0DAA" w:rsidRDefault="00BB0DAA" w:rsidP="00BB0DAA">
      <w:pPr>
        <w:pStyle w:val="ParaTab1"/>
        <w:numPr>
          <w:ilvl w:val="0"/>
          <w:numId w:val="8"/>
        </w:numPr>
        <w:spacing w:line="360" w:lineRule="auto"/>
        <w:ind w:left="0" w:firstLine="1440"/>
        <w:rPr>
          <w:rFonts w:ascii="Times New Roman" w:hAnsi="Times New Roman" w:cs="Times New Roman"/>
        </w:rPr>
      </w:pPr>
      <w:r w:rsidRPr="00E539F7">
        <w:rPr>
          <w:rFonts w:ascii="Times New Roman" w:hAnsi="Times New Roman" w:cs="Times New Roman"/>
        </w:rPr>
        <w:t xml:space="preserve">The Commission must act within, and cannot exceed, its jurisdiction.  </w:t>
      </w:r>
      <w:r w:rsidRPr="00E539F7">
        <w:rPr>
          <w:rFonts w:ascii="Times New Roman" w:hAnsi="Times New Roman" w:cs="Times New Roman"/>
          <w:u w:val="single"/>
        </w:rPr>
        <w:t>City of Pittsburgh v. Pennsylvania Pub. Util. Comm’n.,</w:t>
      </w:r>
      <w:r w:rsidRPr="00E539F7">
        <w:rPr>
          <w:rFonts w:ascii="Times New Roman" w:hAnsi="Times New Roman" w:cs="Times New Roman"/>
        </w:rPr>
        <w:t xml:space="preserve"> 43 A.2d 348 (Pa. Super. 1945).</w:t>
      </w:r>
    </w:p>
    <w:p w:rsidR="00BB0DAA" w:rsidRDefault="00BB0DAA" w:rsidP="00BB0DAA">
      <w:pPr>
        <w:pStyle w:val="ListParagraph"/>
        <w:ind w:left="0" w:firstLine="1440"/>
        <w:rPr>
          <w:rFonts w:ascii="Times New Roman" w:hAnsi="Times New Roman" w:cs="Times New Roman"/>
        </w:rPr>
      </w:pPr>
    </w:p>
    <w:p w:rsidR="00BB0DAA" w:rsidRDefault="00BB0DAA" w:rsidP="00BB0DAA">
      <w:pPr>
        <w:pStyle w:val="ParaTab1"/>
        <w:numPr>
          <w:ilvl w:val="0"/>
          <w:numId w:val="8"/>
        </w:numPr>
        <w:spacing w:line="360" w:lineRule="auto"/>
        <w:ind w:left="0" w:firstLine="1440"/>
        <w:rPr>
          <w:rFonts w:ascii="Times New Roman" w:hAnsi="Times New Roman" w:cs="Times New Roman"/>
        </w:rPr>
      </w:pPr>
      <w:r w:rsidRPr="00E539F7">
        <w:rPr>
          <w:rFonts w:ascii="Times New Roman" w:hAnsi="Times New Roman" w:cs="Times New Roman"/>
        </w:rPr>
        <w:t xml:space="preserve">Jurisdiction may not be conferred by the parties where none exists.  </w:t>
      </w:r>
      <w:r w:rsidRPr="00E539F7">
        <w:rPr>
          <w:rFonts w:ascii="Times New Roman" w:hAnsi="Times New Roman" w:cs="Times New Roman"/>
          <w:u w:val="single"/>
        </w:rPr>
        <w:t>Roberts v. Martorano</w:t>
      </w:r>
      <w:r w:rsidRPr="00E539F7">
        <w:rPr>
          <w:rFonts w:ascii="Times New Roman" w:hAnsi="Times New Roman" w:cs="Times New Roman"/>
        </w:rPr>
        <w:t>, 235 A.2d 602 (Pa. 1967).</w:t>
      </w:r>
    </w:p>
    <w:p w:rsidR="00BB0DAA" w:rsidRDefault="00BB0DAA" w:rsidP="00BB0DAA">
      <w:pPr>
        <w:pStyle w:val="ListParagraph"/>
        <w:ind w:left="0" w:firstLine="1440"/>
        <w:rPr>
          <w:rFonts w:ascii="Times New Roman" w:hAnsi="Times New Roman" w:cs="Times New Roman"/>
        </w:rPr>
      </w:pPr>
    </w:p>
    <w:p w:rsidR="00BB0DAA" w:rsidRDefault="00BB0DAA" w:rsidP="00BB0DAA">
      <w:pPr>
        <w:pStyle w:val="ParaTab1"/>
        <w:numPr>
          <w:ilvl w:val="0"/>
          <w:numId w:val="8"/>
        </w:numPr>
        <w:spacing w:line="360" w:lineRule="auto"/>
        <w:ind w:left="0" w:firstLine="1440"/>
        <w:rPr>
          <w:rFonts w:ascii="Times New Roman" w:hAnsi="Times New Roman" w:cs="Times New Roman"/>
        </w:rPr>
      </w:pPr>
      <w:r w:rsidRPr="00E539F7">
        <w:rPr>
          <w:rFonts w:ascii="Times New Roman" w:hAnsi="Times New Roman" w:cs="Times New Roman"/>
        </w:rPr>
        <w:t xml:space="preserve">Subject matter jurisdiction is a prerequisite to the exercise of power to decide a controversy.  </w:t>
      </w:r>
      <w:r w:rsidRPr="00E539F7">
        <w:rPr>
          <w:rFonts w:ascii="Times New Roman" w:hAnsi="Times New Roman" w:cs="Times New Roman"/>
          <w:u w:val="single"/>
        </w:rPr>
        <w:t>Hughes v. Pennsylvania State Police</w:t>
      </w:r>
      <w:r w:rsidRPr="00E539F7">
        <w:rPr>
          <w:rFonts w:ascii="Times New Roman" w:hAnsi="Times New Roman" w:cs="Times New Roman"/>
        </w:rPr>
        <w:t xml:space="preserve">, 619 A.2d 390 (Pa. Cmwlth. 1992), </w:t>
      </w:r>
      <w:r w:rsidRPr="00396A2E">
        <w:rPr>
          <w:rFonts w:ascii="Times New Roman" w:hAnsi="Times New Roman" w:cs="Times New Roman"/>
          <w:i/>
        </w:rPr>
        <w:t>alloc. denied</w:t>
      </w:r>
      <w:r w:rsidRPr="00E539F7">
        <w:rPr>
          <w:rFonts w:ascii="Times New Roman" w:hAnsi="Times New Roman" w:cs="Times New Roman"/>
        </w:rPr>
        <w:t>, 637 A.2d 293 (Pa. 1993).</w:t>
      </w:r>
    </w:p>
    <w:p w:rsidR="00BB0DAA" w:rsidRDefault="00BB0DAA" w:rsidP="00BB0DAA">
      <w:pPr>
        <w:pStyle w:val="ParaTab1"/>
        <w:spacing w:line="360" w:lineRule="auto"/>
        <w:rPr>
          <w:rFonts w:ascii="Times New Roman" w:hAnsi="Times New Roman" w:cs="Times New Roman"/>
        </w:rPr>
      </w:pPr>
    </w:p>
    <w:p w:rsidR="00EF428D" w:rsidRPr="003B2AF0" w:rsidRDefault="003B2AF0" w:rsidP="00BB0DAA">
      <w:pPr>
        <w:widowControl w:val="0"/>
        <w:numPr>
          <w:ilvl w:val="0"/>
          <w:numId w:val="8"/>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3B2AF0">
        <w:rPr>
          <w:rFonts w:ascii="Times New Roman" w:hAnsi="Times New Roman" w:cs="Times New Roman"/>
          <w:sz w:val="24"/>
          <w:szCs w:val="24"/>
        </w:rPr>
        <w:t>The</w:t>
      </w:r>
      <w:r w:rsidR="00EF428D" w:rsidRPr="003B2AF0">
        <w:rPr>
          <w:rFonts w:ascii="Times New Roman" w:hAnsi="Times New Roman" w:cs="Times New Roman"/>
          <w:sz w:val="24"/>
          <w:szCs w:val="24"/>
        </w:rPr>
        <w:t xml:space="preserve"> Commission has recognized its lack of subject matter jurisdiction in cases involving a dispute over a municipal lien placed upon a property.  </w:t>
      </w:r>
      <w:r w:rsidR="00EF428D" w:rsidRPr="003B2AF0">
        <w:rPr>
          <w:rFonts w:ascii="Times New Roman" w:hAnsi="Times New Roman" w:cs="Times New Roman"/>
          <w:sz w:val="24"/>
          <w:szCs w:val="24"/>
          <w:u w:val="single"/>
        </w:rPr>
        <w:t>Cornelia Strowder v. Philadelphia Gas Works,</w:t>
      </w:r>
      <w:r w:rsidR="00EF428D" w:rsidRPr="003B2AF0">
        <w:rPr>
          <w:rFonts w:ascii="Times New Roman" w:hAnsi="Times New Roman" w:cs="Times New Roman"/>
          <w:sz w:val="24"/>
          <w:szCs w:val="24"/>
        </w:rPr>
        <w:t xml:space="preserve"> Docket No. C-20028036, Order </w:t>
      </w:r>
      <w:r>
        <w:rPr>
          <w:rFonts w:ascii="Times New Roman" w:hAnsi="Times New Roman" w:cs="Times New Roman"/>
          <w:sz w:val="24"/>
          <w:szCs w:val="24"/>
        </w:rPr>
        <w:t>(</w:t>
      </w:r>
      <w:r w:rsidR="00707354">
        <w:rPr>
          <w:rFonts w:ascii="Times New Roman" w:hAnsi="Times New Roman" w:cs="Times New Roman"/>
          <w:sz w:val="24"/>
          <w:szCs w:val="24"/>
        </w:rPr>
        <w:t xml:space="preserve">entered December </w:t>
      </w:r>
      <w:r w:rsidR="00EF428D" w:rsidRPr="003B2AF0">
        <w:rPr>
          <w:rFonts w:ascii="Times New Roman" w:hAnsi="Times New Roman" w:cs="Times New Roman"/>
          <w:sz w:val="24"/>
          <w:szCs w:val="24"/>
        </w:rPr>
        <w:t xml:space="preserve">30, 2002); </w:t>
      </w:r>
      <w:r w:rsidR="00EF428D" w:rsidRPr="003B2AF0">
        <w:rPr>
          <w:rFonts w:ascii="Times New Roman" w:hAnsi="Times New Roman" w:cs="Times New Roman"/>
          <w:sz w:val="24"/>
          <w:szCs w:val="24"/>
          <w:u w:val="single"/>
        </w:rPr>
        <w:t>Debra Williams Lawrence v. Philadelphia Gas Works,</w:t>
      </w:r>
      <w:r w:rsidR="00EF428D" w:rsidRPr="003B2AF0">
        <w:rPr>
          <w:rFonts w:ascii="Times New Roman" w:hAnsi="Times New Roman" w:cs="Times New Roman"/>
          <w:sz w:val="24"/>
          <w:szCs w:val="24"/>
        </w:rPr>
        <w:t xml:space="preserve"> Docket No. C-20066672, Order </w:t>
      </w:r>
      <w:r>
        <w:rPr>
          <w:rFonts w:ascii="Times New Roman" w:hAnsi="Times New Roman" w:cs="Times New Roman"/>
          <w:sz w:val="24"/>
          <w:szCs w:val="24"/>
        </w:rPr>
        <w:t>(</w:t>
      </w:r>
      <w:r w:rsidR="00707354">
        <w:rPr>
          <w:rFonts w:ascii="Times New Roman" w:hAnsi="Times New Roman" w:cs="Times New Roman"/>
          <w:sz w:val="24"/>
          <w:szCs w:val="24"/>
        </w:rPr>
        <w:t>entered January 22, </w:t>
      </w:r>
      <w:r w:rsidR="00EF428D" w:rsidRPr="003B2AF0">
        <w:rPr>
          <w:rFonts w:ascii="Times New Roman" w:hAnsi="Times New Roman" w:cs="Times New Roman"/>
          <w:sz w:val="24"/>
          <w:szCs w:val="24"/>
        </w:rPr>
        <w:t xml:space="preserve">2007); </w:t>
      </w:r>
      <w:r w:rsidR="00EF428D" w:rsidRPr="003B2AF0">
        <w:rPr>
          <w:rFonts w:ascii="Times New Roman" w:hAnsi="Times New Roman" w:cs="Times New Roman"/>
          <w:sz w:val="24"/>
          <w:szCs w:val="24"/>
          <w:u w:val="single"/>
        </w:rPr>
        <w:t>Tina L. Francis-Young v. Philadelphia Gas Works,</w:t>
      </w:r>
      <w:r w:rsidR="00EF428D" w:rsidRPr="003B2AF0">
        <w:rPr>
          <w:rFonts w:ascii="Times New Roman" w:hAnsi="Times New Roman" w:cs="Times New Roman"/>
          <w:sz w:val="24"/>
          <w:szCs w:val="24"/>
        </w:rPr>
        <w:t xml:space="preserve"> Docket No. C</w:t>
      </w:r>
      <w:r w:rsidR="00EF428D" w:rsidRPr="003B2AF0">
        <w:rPr>
          <w:rFonts w:ascii="Times New Roman" w:hAnsi="Times New Roman" w:cs="Times New Roman"/>
          <w:sz w:val="24"/>
          <w:szCs w:val="24"/>
        </w:rPr>
        <w:noBreakHyphen/>
        <w:t>2008</w:t>
      </w:r>
      <w:r w:rsidR="00EF428D" w:rsidRPr="003B2AF0">
        <w:rPr>
          <w:rFonts w:ascii="Times New Roman" w:hAnsi="Times New Roman" w:cs="Times New Roman"/>
          <w:sz w:val="24"/>
          <w:szCs w:val="24"/>
        </w:rPr>
        <w:noBreakHyphen/>
        <w:t xml:space="preserve">2029672, Order </w:t>
      </w:r>
      <w:r>
        <w:rPr>
          <w:rFonts w:ascii="Times New Roman" w:hAnsi="Times New Roman" w:cs="Times New Roman"/>
          <w:sz w:val="24"/>
          <w:szCs w:val="24"/>
        </w:rPr>
        <w:t>(</w:t>
      </w:r>
      <w:r w:rsidR="00EF428D" w:rsidRPr="003B2AF0">
        <w:rPr>
          <w:rFonts w:ascii="Times New Roman" w:hAnsi="Times New Roman" w:cs="Times New Roman"/>
          <w:sz w:val="24"/>
          <w:szCs w:val="24"/>
        </w:rPr>
        <w:t>entered February 23, 2009).</w:t>
      </w:r>
    </w:p>
    <w:p w:rsidR="00EF428D" w:rsidRDefault="00EF428D" w:rsidP="00EF428D">
      <w:pPr>
        <w:pStyle w:val="ListParagraph"/>
        <w:spacing w:after="0" w:line="360" w:lineRule="auto"/>
        <w:ind w:left="0" w:firstLine="1440"/>
        <w:rPr>
          <w:rFonts w:ascii="Times New Roman" w:eastAsia="Times New Roman" w:hAnsi="Times New Roman" w:cs="Times New Roman"/>
          <w:color w:val="000000"/>
          <w:sz w:val="24"/>
          <w:szCs w:val="24"/>
        </w:rPr>
      </w:pPr>
    </w:p>
    <w:p w:rsidR="00EF428D" w:rsidRDefault="00EF428D" w:rsidP="00EF428D">
      <w:pPr>
        <w:pStyle w:val="ParaTab1"/>
        <w:numPr>
          <w:ilvl w:val="0"/>
          <w:numId w:val="8"/>
        </w:numPr>
        <w:spacing w:line="360" w:lineRule="auto"/>
        <w:ind w:left="0" w:firstLine="1440"/>
        <w:rPr>
          <w:rFonts w:ascii="Times New Roman" w:hAnsi="Times New Roman" w:cs="Times New Roman"/>
        </w:rPr>
      </w:pPr>
      <w:r>
        <w:rPr>
          <w:rFonts w:ascii="Times New Roman" w:hAnsi="Times New Roman" w:cs="Times New Roman"/>
        </w:rPr>
        <w:t xml:space="preserve">The Commission does not have jurisdiction over PGW’s LCP.  </w:t>
      </w:r>
      <w:r>
        <w:rPr>
          <w:rFonts w:ascii="Times New Roman" w:hAnsi="Times New Roman" w:cs="Times New Roman"/>
          <w:u w:val="single"/>
        </w:rPr>
        <w:t>Cheryl Fisher v. Philadelphia Gas Works</w:t>
      </w:r>
      <w:r>
        <w:rPr>
          <w:rFonts w:ascii="Times New Roman" w:hAnsi="Times New Roman" w:cs="Times New Roman"/>
        </w:rPr>
        <w:t>, Docket Number F-2010-2215047, Initial Decision (Final Order entered July 31, 2012).</w:t>
      </w:r>
    </w:p>
    <w:p w:rsidR="00EF428D" w:rsidRDefault="00EF428D" w:rsidP="00EF428D">
      <w:pPr>
        <w:pStyle w:val="ListParagraph"/>
        <w:spacing w:after="0" w:line="360" w:lineRule="auto"/>
        <w:ind w:left="0" w:firstLine="1440"/>
        <w:rPr>
          <w:rFonts w:ascii="Times New Roman" w:hAnsi="Times New Roman" w:cs="Times New Roman"/>
        </w:rPr>
      </w:pPr>
    </w:p>
    <w:p w:rsidR="00EF428D" w:rsidRDefault="00EF428D" w:rsidP="00EF428D">
      <w:pPr>
        <w:pStyle w:val="ParaTab1"/>
        <w:numPr>
          <w:ilvl w:val="0"/>
          <w:numId w:val="8"/>
        </w:numPr>
        <w:spacing w:line="360" w:lineRule="auto"/>
        <w:ind w:left="0" w:firstLine="1440"/>
        <w:rPr>
          <w:rFonts w:ascii="Times New Roman" w:hAnsi="Times New Roman" w:cs="Times New Roman"/>
        </w:rPr>
      </w:pPr>
      <w:r>
        <w:rPr>
          <w:rFonts w:ascii="Times New Roman" w:hAnsi="Times New Roman" w:cs="Times New Roman"/>
        </w:rPr>
        <w:t>Any alleged breaches of LCP obligations do not involve a law, regulation or order the Commission has jurisdiction to administer</w:t>
      </w:r>
      <w:r w:rsidR="003B2AF0">
        <w:rPr>
          <w:rFonts w:ascii="Times New Roman" w:hAnsi="Times New Roman" w:cs="Times New Roman"/>
        </w:rPr>
        <w:t xml:space="preserve"> but </w:t>
      </w:r>
      <w:r>
        <w:rPr>
          <w:rFonts w:ascii="Times New Roman" w:hAnsi="Times New Roman" w:cs="Times New Roman"/>
        </w:rPr>
        <w:t xml:space="preserve">constitute private disputes which fall beyond the scope of the Commission’s jurisdiction.  </w:t>
      </w:r>
      <w:r>
        <w:rPr>
          <w:rFonts w:ascii="Times New Roman" w:hAnsi="Times New Roman" w:cs="Times New Roman"/>
          <w:u w:val="single"/>
        </w:rPr>
        <w:t>Cheryl Fisher v. Philadelphia Gas Works</w:t>
      </w:r>
      <w:r>
        <w:rPr>
          <w:rFonts w:ascii="Times New Roman" w:hAnsi="Times New Roman" w:cs="Times New Roman"/>
        </w:rPr>
        <w:t xml:space="preserve">, Docket Number F-2010-2215047, Initial Decision (Final Order entered July 31, 2012) at 16-17.  </w:t>
      </w:r>
    </w:p>
    <w:p w:rsidR="00EF428D" w:rsidRPr="00EF428D" w:rsidRDefault="00EF428D" w:rsidP="00EF428D">
      <w:pPr>
        <w:pStyle w:val="ParaTab1"/>
        <w:spacing w:line="360" w:lineRule="auto"/>
        <w:rPr>
          <w:rFonts w:ascii="Times New Roman" w:hAnsi="Times New Roman" w:cs="Times New Roman"/>
        </w:rPr>
      </w:pPr>
    </w:p>
    <w:p w:rsidR="00D22486" w:rsidRPr="00EF428D" w:rsidRDefault="00EF428D" w:rsidP="00EF428D">
      <w:pPr>
        <w:pStyle w:val="ParaTab1"/>
        <w:numPr>
          <w:ilvl w:val="0"/>
          <w:numId w:val="8"/>
        </w:numPr>
        <w:spacing w:line="360" w:lineRule="auto"/>
        <w:ind w:left="0" w:firstLine="1440"/>
        <w:rPr>
          <w:rFonts w:ascii="Times New Roman" w:hAnsi="Times New Roman" w:cs="Times New Roman"/>
        </w:rPr>
      </w:pPr>
      <w:r>
        <w:rPr>
          <w:rFonts w:ascii="Times New Roman" w:hAnsi="Times New Roman" w:cs="Times New Roman"/>
        </w:rPr>
        <w:lastRenderedPageBreak/>
        <w:t xml:space="preserve">PGW’s </w:t>
      </w:r>
      <w:r w:rsidRPr="00EF428D">
        <w:rPr>
          <w:rFonts w:ascii="Times New Roman" w:hAnsi="Times New Roman" w:cs="Times New Roman"/>
        </w:rPr>
        <w:t>LCP is a private contra</w:t>
      </w:r>
      <w:r>
        <w:rPr>
          <w:rFonts w:ascii="Times New Roman" w:hAnsi="Times New Roman" w:cs="Times New Roman"/>
        </w:rPr>
        <w:t>ct between PGW and a landlord and a</w:t>
      </w:r>
      <w:r w:rsidRPr="00EF428D">
        <w:rPr>
          <w:rFonts w:ascii="Times New Roman" w:hAnsi="Times New Roman" w:cs="Times New Roman"/>
        </w:rPr>
        <w:t>ny alleged breaches of LCP obligations do not involve a law, regulation or order that the Commission has jurisdiction to administer.</w:t>
      </w:r>
      <w:r>
        <w:rPr>
          <w:rFonts w:ascii="Times New Roman" w:hAnsi="Times New Roman" w:cs="Times New Roman"/>
        </w:rPr>
        <w:t xml:space="preserve">  </w:t>
      </w:r>
      <w:r>
        <w:rPr>
          <w:rFonts w:ascii="Times New Roman" w:hAnsi="Times New Roman" w:cs="Times New Roman"/>
          <w:u w:val="single"/>
        </w:rPr>
        <w:t xml:space="preserve">Boris </w:t>
      </w:r>
      <w:r w:rsidRPr="00D15ABA">
        <w:rPr>
          <w:rFonts w:ascii="Times New Roman" w:hAnsi="Times New Roman" w:cs="Times New Roman"/>
          <w:u w:val="single"/>
        </w:rPr>
        <w:t>Ovrutsky v. Philadelphia Gas Works</w:t>
      </w:r>
      <w:r>
        <w:rPr>
          <w:rFonts w:ascii="Times New Roman" w:hAnsi="Times New Roman" w:cs="Times New Roman"/>
        </w:rPr>
        <w:t>, Docket Number C-2012-2321385, Initial Decision (Final Order entered December 19, 2012).</w:t>
      </w:r>
    </w:p>
    <w:p w:rsidR="00D22486" w:rsidRPr="00D22486" w:rsidRDefault="00D22486" w:rsidP="00BB0DAA">
      <w:pPr>
        <w:pStyle w:val="ListParagraph"/>
        <w:ind w:left="0" w:firstLine="1440"/>
        <w:rPr>
          <w:rFonts w:ascii="Times New Roman" w:eastAsia="Times New Roman" w:hAnsi="Times New Roman" w:cs="Times New Roman"/>
          <w:color w:val="000000"/>
          <w:sz w:val="24"/>
          <w:szCs w:val="24"/>
        </w:rPr>
      </w:pPr>
    </w:p>
    <w:p w:rsidR="00BB0DAA" w:rsidRDefault="00BB0DAA" w:rsidP="00BB0DAA">
      <w:pPr>
        <w:numPr>
          <w:ilvl w:val="0"/>
          <w:numId w:val="8"/>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PGW’s Preliminary Objection should be granted.</w:t>
      </w:r>
    </w:p>
    <w:p w:rsidR="00BB0DAA" w:rsidRDefault="00BB0DAA" w:rsidP="00BB0DAA">
      <w:pPr>
        <w:pStyle w:val="ListParagraph"/>
        <w:rPr>
          <w:rFonts w:ascii="Times New Roman" w:eastAsia="Times New Roman" w:hAnsi="Times New Roman" w:cs="Times New Roman"/>
          <w:sz w:val="24"/>
          <w:szCs w:val="24"/>
        </w:rPr>
      </w:pPr>
    </w:p>
    <w:p w:rsidR="00C2390A" w:rsidRPr="00D22486" w:rsidRDefault="00C2390A" w:rsidP="00C2390A">
      <w:pPr>
        <w:numPr>
          <w:ilvl w:val="0"/>
          <w:numId w:val="8"/>
        </w:numPr>
        <w:spacing w:after="0" w:line="360" w:lineRule="auto"/>
        <w:ind w:left="0" w:firstLine="1440"/>
        <w:rPr>
          <w:rFonts w:ascii="Times New Roman" w:eastAsia="Times New Roman" w:hAnsi="Times New Roman" w:cs="Times New Roman"/>
          <w:sz w:val="24"/>
          <w:szCs w:val="24"/>
        </w:rPr>
      </w:pPr>
      <w:r w:rsidRPr="00D22486">
        <w:rPr>
          <w:rFonts w:ascii="Times New Roman" w:eastAsia="Times New Roman" w:hAnsi="Times New Roman" w:cs="Times New Roman"/>
          <w:sz w:val="24"/>
          <w:szCs w:val="24"/>
        </w:rPr>
        <w:t xml:space="preserve">Ms. </w:t>
      </w:r>
      <w:r w:rsidR="00BB0DAA">
        <w:rPr>
          <w:rFonts w:ascii="Times New Roman" w:eastAsia="Times New Roman" w:hAnsi="Times New Roman" w:cs="Times New Roman"/>
          <w:sz w:val="24"/>
          <w:szCs w:val="24"/>
        </w:rPr>
        <w:t xml:space="preserve">Harris’ </w:t>
      </w:r>
      <w:r w:rsidRPr="00D22486">
        <w:rPr>
          <w:rFonts w:ascii="Times New Roman" w:eastAsia="Times New Roman" w:hAnsi="Times New Roman" w:cs="Times New Roman"/>
          <w:sz w:val="24"/>
          <w:szCs w:val="24"/>
        </w:rPr>
        <w:t xml:space="preserve">formal Complaint against </w:t>
      </w:r>
      <w:r w:rsidR="00BB0DAA">
        <w:rPr>
          <w:rFonts w:ascii="Times New Roman" w:eastAsia="Times New Roman" w:hAnsi="Times New Roman" w:cs="Times New Roman"/>
          <w:sz w:val="24"/>
          <w:szCs w:val="24"/>
        </w:rPr>
        <w:t xml:space="preserve">PGW </w:t>
      </w:r>
      <w:r w:rsidR="00297BEB" w:rsidRPr="00D22486">
        <w:rPr>
          <w:rFonts w:ascii="Times New Roman" w:eastAsia="Times New Roman" w:hAnsi="Times New Roman" w:cs="Times New Roman"/>
          <w:sz w:val="24"/>
          <w:szCs w:val="24"/>
        </w:rPr>
        <w:t>should</w:t>
      </w:r>
      <w:r w:rsidRPr="00D22486">
        <w:rPr>
          <w:rFonts w:ascii="Times New Roman" w:eastAsia="Times New Roman" w:hAnsi="Times New Roman" w:cs="Times New Roman"/>
          <w:sz w:val="24"/>
          <w:szCs w:val="24"/>
        </w:rPr>
        <w:t xml:space="preserve"> be </w:t>
      </w:r>
      <w:r w:rsidR="00BB0DAA">
        <w:rPr>
          <w:rFonts w:ascii="Times New Roman" w:eastAsia="Times New Roman" w:hAnsi="Times New Roman" w:cs="Times New Roman"/>
          <w:sz w:val="24"/>
          <w:szCs w:val="24"/>
        </w:rPr>
        <w:t>dismissed</w:t>
      </w:r>
      <w:r w:rsidRPr="00D22486">
        <w:rPr>
          <w:rFonts w:ascii="Times New Roman" w:eastAsia="Times New Roman" w:hAnsi="Times New Roman" w:cs="Times New Roman"/>
          <w:sz w:val="24"/>
          <w:szCs w:val="24"/>
        </w:rPr>
        <w:t>.</w:t>
      </w:r>
    </w:p>
    <w:p w:rsidR="00C2390A" w:rsidRPr="00D22486" w:rsidRDefault="00C2390A" w:rsidP="00C2390A">
      <w:pPr>
        <w:pStyle w:val="ListParagraph"/>
        <w:rPr>
          <w:rFonts w:ascii="Times New Roman" w:eastAsia="Times New Roman" w:hAnsi="Times New Roman" w:cs="Times New Roman"/>
          <w:sz w:val="24"/>
          <w:szCs w:val="24"/>
        </w:rPr>
      </w:pPr>
    </w:p>
    <w:p w:rsidR="00BD5884" w:rsidRPr="00D22486" w:rsidRDefault="00BD5884" w:rsidP="00A77106">
      <w:pPr>
        <w:spacing w:after="0" w:line="360" w:lineRule="auto"/>
        <w:jc w:val="center"/>
        <w:rPr>
          <w:rFonts w:ascii="Times New Roman" w:eastAsia="Times New Roman" w:hAnsi="Times New Roman" w:cs="Times New Roman"/>
          <w:sz w:val="24"/>
          <w:szCs w:val="24"/>
          <w:u w:val="single"/>
        </w:rPr>
      </w:pPr>
      <w:r w:rsidRPr="00D22486">
        <w:rPr>
          <w:rFonts w:ascii="Times New Roman" w:eastAsia="Times New Roman" w:hAnsi="Times New Roman" w:cs="Times New Roman"/>
          <w:sz w:val="24"/>
          <w:szCs w:val="24"/>
          <w:u w:val="single"/>
        </w:rPr>
        <w:t>ORDER</w:t>
      </w:r>
    </w:p>
    <w:p w:rsidR="00BD5884" w:rsidRPr="00D2248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D2248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D2248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2486">
        <w:rPr>
          <w:rFonts w:ascii="Times New Roman" w:eastAsia="Times New Roman" w:hAnsi="Times New Roman" w:cs="Times New Roman"/>
          <w:sz w:val="24"/>
          <w:szCs w:val="24"/>
        </w:rPr>
        <w:tab/>
      </w:r>
      <w:r w:rsidRPr="00D22486">
        <w:rPr>
          <w:rFonts w:ascii="Times New Roman" w:eastAsia="Times New Roman" w:hAnsi="Times New Roman" w:cs="Times New Roman"/>
          <w:sz w:val="24"/>
          <w:szCs w:val="24"/>
        </w:rPr>
        <w:tab/>
        <w:t>THEREFORE,</w:t>
      </w:r>
    </w:p>
    <w:p w:rsidR="00C2390A" w:rsidRPr="00D22486" w:rsidRDefault="00C2390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D2248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2486">
        <w:rPr>
          <w:rFonts w:ascii="Times New Roman" w:eastAsia="Times New Roman" w:hAnsi="Times New Roman" w:cs="Times New Roman"/>
          <w:sz w:val="24"/>
          <w:szCs w:val="24"/>
        </w:rPr>
        <w:tab/>
      </w:r>
      <w:r w:rsidRPr="00D22486">
        <w:rPr>
          <w:rFonts w:ascii="Times New Roman" w:eastAsia="Times New Roman" w:hAnsi="Times New Roman" w:cs="Times New Roman"/>
          <w:sz w:val="24"/>
          <w:szCs w:val="24"/>
        </w:rPr>
        <w:tab/>
        <w:t>IT IS ORDERED:</w:t>
      </w:r>
    </w:p>
    <w:p w:rsidR="00C2390A" w:rsidRPr="00D22486" w:rsidRDefault="00C2390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D22486" w:rsidRPr="00D22486" w:rsidRDefault="00BD5884" w:rsidP="00C2390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22486">
        <w:rPr>
          <w:rFonts w:ascii="Times New Roman" w:eastAsia="Times New Roman" w:hAnsi="Times New Roman" w:cs="Times New Roman"/>
          <w:spacing w:val="-3"/>
          <w:sz w:val="24"/>
          <w:szCs w:val="24"/>
        </w:rPr>
        <w:t>That</w:t>
      </w:r>
      <w:r w:rsidR="00D22486" w:rsidRPr="00D22486">
        <w:rPr>
          <w:rFonts w:ascii="Times New Roman" w:eastAsia="Times New Roman" w:hAnsi="Times New Roman" w:cs="Times New Roman"/>
          <w:spacing w:val="-3"/>
          <w:sz w:val="24"/>
          <w:szCs w:val="24"/>
        </w:rPr>
        <w:t xml:space="preserve"> the Preliminary Objections filed by Philadelphia Gas Works at Docket Number F-2013-2367030 on </w:t>
      </w:r>
      <w:r w:rsidR="009A5D9F">
        <w:rPr>
          <w:rFonts w:ascii="Times New Roman" w:eastAsia="Times New Roman" w:hAnsi="Times New Roman" w:cs="Times New Roman"/>
          <w:spacing w:val="-3"/>
          <w:sz w:val="24"/>
          <w:szCs w:val="24"/>
        </w:rPr>
        <w:t>July</w:t>
      </w:r>
      <w:r w:rsidR="00D22486" w:rsidRPr="00D22486">
        <w:rPr>
          <w:rFonts w:ascii="Times New Roman" w:eastAsia="Times New Roman" w:hAnsi="Times New Roman" w:cs="Times New Roman"/>
          <w:spacing w:val="-3"/>
          <w:sz w:val="24"/>
          <w:szCs w:val="24"/>
        </w:rPr>
        <w:t xml:space="preserve"> 25, 2013 are hereby granted.</w:t>
      </w:r>
    </w:p>
    <w:p w:rsidR="00D22486" w:rsidRPr="00D22486" w:rsidRDefault="00D22486" w:rsidP="00D2248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D22486" w:rsidRPr="00D22486" w:rsidRDefault="00D22486" w:rsidP="00C2390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22486">
        <w:rPr>
          <w:rFonts w:ascii="Times New Roman" w:eastAsia="Times New Roman" w:hAnsi="Times New Roman" w:cs="Times New Roman"/>
          <w:spacing w:val="-3"/>
          <w:sz w:val="24"/>
          <w:szCs w:val="24"/>
        </w:rPr>
        <w:t>That the formal Complaint filed by Jennie Carter Harris against Philadelphia Gas Works at Docket Number F-2013-2367030 dated May 16, 2013 is hereby dismissed.</w:t>
      </w:r>
    </w:p>
    <w:p w:rsidR="00D22486" w:rsidRPr="00D22486" w:rsidRDefault="00D22486" w:rsidP="00D2248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D22486" w:rsidRDefault="005661E6" w:rsidP="005815E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22486">
        <w:rPr>
          <w:rFonts w:ascii="Times New Roman" w:eastAsia="Times New Roman" w:hAnsi="Times New Roman" w:cs="Times New Roman"/>
          <w:spacing w:val="-3"/>
          <w:sz w:val="24"/>
          <w:szCs w:val="24"/>
        </w:rPr>
        <w:t xml:space="preserve">That </w:t>
      </w:r>
      <w:r w:rsidR="00BD5884" w:rsidRPr="00D22486">
        <w:rPr>
          <w:rFonts w:ascii="Times New Roman" w:eastAsia="Times New Roman" w:hAnsi="Times New Roman" w:cs="Times New Roman"/>
          <w:spacing w:val="-3"/>
          <w:sz w:val="24"/>
          <w:szCs w:val="24"/>
        </w:rPr>
        <w:t>this matter be marked closed.</w:t>
      </w:r>
    </w:p>
    <w:p w:rsidR="00A77106" w:rsidRPr="00D22486" w:rsidRDefault="00A77106" w:rsidP="002B508E">
      <w:pPr>
        <w:pStyle w:val="ListParagraph"/>
        <w:spacing w:after="0" w:line="360" w:lineRule="auto"/>
        <w:rPr>
          <w:rFonts w:ascii="Times New Roman" w:eastAsia="Times New Roman" w:hAnsi="Times New Roman" w:cs="Times New Roman"/>
          <w:spacing w:val="-3"/>
          <w:sz w:val="24"/>
          <w:szCs w:val="24"/>
        </w:rPr>
      </w:pPr>
    </w:p>
    <w:p w:rsidR="00F9458F" w:rsidRPr="00E703AE" w:rsidRDefault="00F9458F" w:rsidP="002B508E">
      <w:pPr>
        <w:pStyle w:val="ListParagraph"/>
        <w:spacing w:after="0" w:line="360" w:lineRule="auto"/>
        <w:rPr>
          <w:rFonts w:ascii="Times New Roman" w:eastAsia="Times New Roman" w:hAnsi="Times New Roman" w:cs="Times New Roman"/>
          <w:spacing w:val="-3"/>
          <w:sz w:val="24"/>
          <w:szCs w:val="24"/>
        </w:rPr>
      </w:pPr>
    </w:p>
    <w:p w:rsidR="00BD5884" w:rsidRPr="00E703AE"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Date:</w:t>
      </w:r>
      <w:r w:rsidRPr="00E703AE">
        <w:rPr>
          <w:rFonts w:ascii="Times New Roman" w:eastAsia="Times New Roman" w:hAnsi="Times New Roman" w:cs="Times New Roman"/>
          <w:spacing w:val="-3"/>
          <w:sz w:val="24"/>
          <w:szCs w:val="24"/>
        </w:rPr>
        <w:tab/>
      </w:r>
      <w:r w:rsidR="00BB0DAA">
        <w:rPr>
          <w:rFonts w:ascii="Times New Roman" w:eastAsia="Times New Roman" w:hAnsi="Times New Roman" w:cs="Times New Roman"/>
          <w:spacing w:val="-3"/>
          <w:sz w:val="24"/>
          <w:szCs w:val="24"/>
          <w:u w:val="single"/>
        </w:rPr>
        <w:t>August</w:t>
      </w:r>
      <w:r w:rsidR="000519A3" w:rsidRPr="00E703AE">
        <w:rPr>
          <w:rFonts w:ascii="Times New Roman" w:eastAsia="Times New Roman" w:hAnsi="Times New Roman" w:cs="Times New Roman"/>
          <w:spacing w:val="-3"/>
          <w:sz w:val="24"/>
          <w:szCs w:val="24"/>
          <w:u w:val="single"/>
        </w:rPr>
        <w:t xml:space="preserve"> </w:t>
      </w:r>
      <w:r w:rsidR="0042783A">
        <w:rPr>
          <w:rFonts w:ascii="Times New Roman" w:eastAsia="Times New Roman" w:hAnsi="Times New Roman" w:cs="Times New Roman"/>
          <w:spacing w:val="-3"/>
          <w:sz w:val="24"/>
          <w:szCs w:val="24"/>
          <w:u w:val="single"/>
        </w:rPr>
        <w:t>9</w:t>
      </w:r>
      <w:r w:rsidR="002369D3" w:rsidRPr="00E703AE">
        <w:rPr>
          <w:rFonts w:ascii="Times New Roman" w:eastAsia="Times New Roman" w:hAnsi="Times New Roman" w:cs="Times New Roman"/>
          <w:spacing w:val="-3"/>
          <w:sz w:val="24"/>
          <w:szCs w:val="24"/>
          <w:u w:val="single"/>
        </w:rPr>
        <w:t>, 2013</w:t>
      </w:r>
      <w:r w:rsidRPr="00E703AE">
        <w:rPr>
          <w:rFonts w:ascii="Times New Roman" w:eastAsia="Times New Roman" w:hAnsi="Times New Roman" w:cs="Times New Roman"/>
          <w:spacing w:val="-3"/>
          <w:sz w:val="24"/>
          <w:szCs w:val="24"/>
        </w:rPr>
        <w:tab/>
      </w:r>
      <w:r w:rsidRPr="00E703AE">
        <w:rPr>
          <w:rFonts w:ascii="Times New Roman" w:eastAsia="Times New Roman" w:hAnsi="Times New Roman" w:cs="Times New Roman"/>
          <w:spacing w:val="-3"/>
          <w:sz w:val="24"/>
          <w:szCs w:val="24"/>
          <w:u w:val="single"/>
        </w:rPr>
        <w:t>______</w:t>
      </w:r>
      <w:r w:rsidR="002369D3" w:rsidRPr="00E703AE">
        <w:rPr>
          <w:rFonts w:ascii="Times New Roman" w:eastAsia="Times New Roman" w:hAnsi="Times New Roman" w:cs="Times New Roman"/>
          <w:spacing w:val="-3"/>
          <w:sz w:val="24"/>
          <w:szCs w:val="24"/>
          <w:u w:val="single"/>
        </w:rPr>
        <w:t>/s/</w:t>
      </w:r>
      <w:r w:rsidRPr="00E703AE">
        <w:rPr>
          <w:rFonts w:ascii="Times New Roman" w:eastAsia="Times New Roman" w:hAnsi="Times New Roman" w:cs="Times New Roman"/>
          <w:spacing w:val="-3"/>
          <w:sz w:val="24"/>
          <w:szCs w:val="24"/>
          <w:u w:val="single"/>
        </w:rPr>
        <w:t>______________________</w:t>
      </w:r>
    </w:p>
    <w:p w:rsidR="00BD5884" w:rsidRPr="00E703AE"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ab/>
      </w:r>
      <w:r w:rsidRPr="00E703AE">
        <w:rPr>
          <w:rFonts w:ascii="Times New Roman" w:eastAsia="Times New Roman" w:hAnsi="Times New Roman" w:cs="Times New Roman"/>
          <w:spacing w:val="-3"/>
          <w:sz w:val="24"/>
          <w:szCs w:val="24"/>
        </w:rPr>
        <w:tab/>
        <w:t>Joel H. Cheskis</w:t>
      </w:r>
    </w:p>
    <w:p w:rsidR="00EA6874" w:rsidRPr="00E703AE"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E703AE">
        <w:rPr>
          <w:rFonts w:ascii="Times New Roman" w:eastAsia="Times New Roman" w:hAnsi="Times New Roman" w:cs="Times New Roman"/>
          <w:spacing w:val="-3"/>
          <w:sz w:val="24"/>
          <w:szCs w:val="24"/>
        </w:rPr>
        <w:tab/>
      </w:r>
      <w:r w:rsidRPr="00E703AE">
        <w:rPr>
          <w:rFonts w:ascii="Times New Roman" w:eastAsia="Times New Roman" w:hAnsi="Times New Roman" w:cs="Times New Roman"/>
          <w:spacing w:val="-3"/>
          <w:sz w:val="24"/>
          <w:szCs w:val="24"/>
        </w:rPr>
        <w:tab/>
        <w:t>Administrative Law Judge</w:t>
      </w:r>
    </w:p>
    <w:p w:rsidR="00F247F2" w:rsidRPr="00E703AE" w:rsidRDefault="00F247F2">
      <w:pPr>
        <w:tabs>
          <w:tab w:val="left" w:pos="720"/>
          <w:tab w:val="left" w:pos="5040"/>
        </w:tabs>
        <w:suppressAutoHyphens/>
        <w:autoSpaceDE w:val="0"/>
        <w:autoSpaceDN w:val="0"/>
        <w:spacing w:after="0" w:line="240" w:lineRule="auto"/>
        <w:rPr>
          <w:rFonts w:ascii="Times New Roman" w:hAnsi="Times New Roman" w:cs="Times New Roman"/>
          <w:sz w:val="24"/>
          <w:szCs w:val="24"/>
        </w:rPr>
      </w:pPr>
    </w:p>
    <w:sectPr w:rsidR="00F247F2" w:rsidRPr="00E703AE"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722" w:rsidRDefault="00005722" w:rsidP="00CE5CC7">
      <w:pPr>
        <w:spacing w:after="0" w:line="240" w:lineRule="auto"/>
      </w:pPr>
      <w:r>
        <w:separator/>
      </w:r>
    </w:p>
  </w:endnote>
  <w:endnote w:type="continuationSeparator" w:id="0">
    <w:p w:rsidR="00005722" w:rsidRDefault="00005722"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2F0574">
          <w:rPr>
            <w:rFonts w:ascii="Times New Roman" w:hAnsi="Times New Roman" w:cs="Times New Roman"/>
            <w:noProof/>
            <w:sz w:val="20"/>
            <w:szCs w:val="20"/>
          </w:rPr>
          <w:t>10</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722" w:rsidRDefault="00005722" w:rsidP="00CE5CC7">
      <w:pPr>
        <w:spacing w:after="0" w:line="240" w:lineRule="auto"/>
      </w:pPr>
      <w:r>
        <w:separator/>
      </w:r>
    </w:p>
  </w:footnote>
  <w:footnote w:type="continuationSeparator" w:id="0">
    <w:p w:rsidR="00005722" w:rsidRDefault="00005722"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5CA7D66"/>
    <w:multiLevelType w:val="hybridMultilevel"/>
    <w:tmpl w:val="820CA2AA"/>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08454FB"/>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8"/>
  </w:num>
  <w:num w:numId="9">
    <w:abstractNumId w:val="4"/>
  </w:num>
  <w:num w:numId="10">
    <w:abstractNumId w:val="5"/>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27FC"/>
    <w:rsid w:val="00005722"/>
    <w:rsid w:val="00005849"/>
    <w:rsid w:val="00006C19"/>
    <w:rsid w:val="00012008"/>
    <w:rsid w:val="00015123"/>
    <w:rsid w:val="00015520"/>
    <w:rsid w:val="0002056B"/>
    <w:rsid w:val="00023B25"/>
    <w:rsid w:val="00026F1C"/>
    <w:rsid w:val="0002728D"/>
    <w:rsid w:val="00031E4F"/>
    <w:rsid w:val="00045905"/>
    <w:rsid w:val="00050838"/>
    <w:rsid w:val="000519A3"/>
    <w:rsid w:val="000541D8"/>
    <w:rsid w:val="00057C75"/>
    <w:rsid w:val="0006470E"/>
    <w:rsid w:val="00067938"/>
    <w:rsid w:val="000716EA"/>
    <w:rsid w:val="000744ED"/>
    <w:rsid w:val="000747B0"/>
    <w:rsid w:val="00075133"/>
    <w:rsid w:val="000771A8"/>
    <w:rsid w:val="0007745D"/>
    <w:rsid w:val="00082CAC"/>
    <w:rsid w:val="00082E77"/>
    <w:rsid w:val="00082EFC"/>
    <w:rsid w:val="00084D64"/>
    <w:rsid w:val="00087AB2"/>
    <w:rsid w:val="00095BD9"/>
    <w:rsid w:val="000971BF"/>
    <w:rsid w:val="000972A3"/>
    <w:rsid w:val="000A0BF6"/>
    <w:rsid w:val="000A471D"/>
    <w:rsid w:val="000A4DE8"/>
    <w:rsid w:val="000A4E11"/>
    <w:rsid w:val="000A5ADA"/>
    <w:rsid w:val="000A61C5"/>
    <w:rsid w:val="000A6AA5"/>
    <w:rsid w:val="000B14E0"/>
    <w:rsid w:val="000B408A"/>
    <w:rsid w:val="000C7376"/>
    <w:rsid w:val="000D139E"/>
    <w:rsid w:val="000D55CC"/>
    <w:rsid w:val="000D6AE6"/>
    <w:rsid w:val="000D790B"/>
    <w:rsid w:val="000E1640"/>
    <w:rsid w:val="000E5B74"/>
    <w:rsid w:val="000E6EE9"/>
    <w:rsid w:val="000E7DEB"/>
    <w:rsid w:val="000F030C"/>
    <w:rsid w:val="000F0344"/>
    <w:rsid w:val="000F321B"/>
    <w:rsid w:val="000F50D8"/>
    <w:rsid w:val="000F51CC"/>
    <w:rsid w:val="000F667C"/>
    <w:rsid w:val="000F6863"/>
    <w:rsid w:val="000F7547"/>
    <w:rsid w:val="00102838"/>
    <w:rsid w:val="001118A2"/>
    <w:rsid w:val="0011578E"/>
    <w:rsid w:val="00115E94"/>
    <w:rsid w:val="00126C09"/>
    <w:rsid w:val="001407AB"/>
    <w:rsid w:val="001419A4"/>
    <w:rsid w:val="0014389B"/>
    <w:rsid w:val="00147CB3"/>
    <w:rsid w:val="0015275D"/>
    <w:rsid w:val="00154C2A"/>
    <w:rsid w:val="001552C8"/>
    <w:rsid w:val="00156ABE"/>
    <w:rsid w:val="00157976"/>
    <w:rsid w:val="00160972"/>
    <w:rsid w:val="001664D5"/>
    <w:rsid w:val="00170875"/>
    <w:rsid w:val="00171285"/>
    <w:rsid w:val="00172B2C"/>
    <w:rsid w:val="001742E1"/>
    <w:rsid w:val="00174C59"/>
    <w:rsid w:val="00176282"/>
    <w:rsid w:val="00177DB0"/>
    <w:rsid w:val="00183941"/>
    <w:rsid w:val="0018764C"/>
    <w:rsid w:val="00191567"/>
    <w:rsid w:val="001A4B0D"/>
    <w:rsid w:val="001A6FDF"/>
    <w:rsid w:val="001A7BA3"/>
    <w:rsid w:val="001B3CB0"/>
    <w:rsid w:val="001B4BBC"/>
    <w:rsid w:val="001B5704"/>
    <w:rsid w:val="001C1617"/>
    <w:rsid w:val="001C7AFE"/>
    <w:rsid w:val="001D6796"/>
    <w:rsid w:val="001D7453"/>
    <w:rsid w:val="001E153C"/>
    <w:rsid w:val="001E3D27"/>
    <w:rsid w:val="001F0D35"/>
    <w:rsid w:val="001F1B85"/>
    <w:rsid w:val="001F4472"/>
    <w:rsid w:val="001F61DE"/>
    <w:rsid w:val="00202F76"/>
    <w:rsid w:val="0020436B"/>
    <w:rsid w:val="002117BF"/>
    <w:rsid w:val="00211938"/>
    <w:rsid w:val="0021464B"/>
    <w:rsid w:val="002174FE"/>
    <w:rsid w:val="00217D46"/>
    <w:rsid w:val="00220F28"/>
    <w:rsid w:val="00224E73"/>
    <w:rsid w:val="002266A8"/>
    <w:rsid w:val="00226F0D"/>
    <w:rsid w:val="002338E4"/>
    <w:rsid w:val="00236196"/>
    <w:rsid w:val="002369D3"/>
    <w:rsid w:val="002436DC"/>
    <w:rsid w:val="00251E94"/>
    <w:rsid w:val="00252DF9"/>
    <w:rsid w:val="002530D0"/>
    <w:rsid w:val="00255F09"/>
    <w:rsid w:val="00271299"/>
    <w:rsid w:val="00283903"/>
    <w:rsid w:val="00284B72"/>
    <w:rsid w:val="00296A92"/>
    <w:rsid w:val="00297BEB"/>
    <w:rsid w:val="002A1AE1"/>
    <w:rsid w:val="002A526C"/>
    <w:rsid w:val="002A6771"/>
    <w:rsid w:val="002A7B69"/>
    <w:rsid w:val="002B508E"/>
    <w:rsid w:val="002B62B1"/>
    <w:rsid w:val="002B7BCA"/>
    <w:rsid w:val="002C2CAC"/>
    <w:rsid w:val="002C353E"/>
    <w:rsid w:val="002C7EBB"/>
    <w:rsid w:val="002D16A5"/>
    <w:rsid w:val="002D2774"/>
    <w:rsid w:val="002D39FC"/>
    <w:rsid w:val="002D6DD3"/>
    <w:rsid w:val="002E1645"/>
    <w:rsid w:val="002E3622"/>
    <w:rsid w:val="002E6262"/>
    <w:rsid w:val="002F0574"/>
    <w:rsid w:val="002F069A"/>
    <w:rsid w:val="002F36FD"/>
    <w:rsid w:val="002F6446"/>
    <w:rsid w:val="003073D5"/>
    <w:rsid w:val="00307BBA"/>
    <w:rsid w:val="003118AB"/>
    <w:rsid w:val="00323E6F"/>
    <w:rsid w:val="003240E8"/>
    <w:rsid w:val="0032660A"/>
    <w:rsid w:val="00326DFD"/>
    <w:rsid w:val="0032722A"/>
    <w:rsid w:val="00327CE4"/>
    <w:rsid w:val="00331D0E"/>
    <w:rsid w:val="00334348"/>
    <w:rsid w:val="00341BB6"/>
    <w:rsid w:val="00342D4C"/>
    <w:rsid w:val="003459D1"/>
    <w:rsid w:val="003519EE"/>
    <w:rsid w:val="003530D5"/>
    <w:rsid w:val="00356E4D"/>
    <w:rsid w:val="00361D70"/>
    <w:rsid w:val="003645F4"/>
    <w:rsid w:val="00372F05"/>
    <w:rsid w:val="00374453"/>
    <w:rsid w:val="00377701"/>
    <w:rsid w:val="00380BB0"/>
    <w:rsid w:val="00381A97"/>
    <w:rsid w:val="003851E6"/>
    <w:rsid w:val="00386A4D"/>
    <w:rsid w:val="00392A0D"/>
    <w:rsid w:val="003947D2"/>
    <w:rsid w:val="00394984"/>
    <w:rsid w:val="0039591E"/>
    <w:rsid w:val="00396A2E"/>
    <w:rsid w:val="003A10B4"/>
    <w:rsid w:val="003A45E6"/>
    <w:rsid w:val="003B2AF0"/>
    <w:rsid w:val="003B608E"/>
    <w:rsid w:val="003C2F62"/>
    <w:rsid w:val="003C61FF"/>
    <w:rsid w:val="003E5EB3"/>
    <w:rsid w:val="003F0973"/>
    <w:rsid w:val="003F2C07"/>
    <w:rsid w:val="003F37DF"/>
    <w:rsid w:val="003F4AD8"/>
    <w:rsid w:val="003F552D"/>
    <w:rsid w:val="0041047D"/>
    <w:rsid w:val="00410793"/>
    <w:rsid w:val="004118FD"/>
    <w:rsid w:val="00412A4B"/>
    <w:rsid w:val="00415A33"/>
    <w:rsid w:val="00417304"/>
    <w:rsid w:val="00417DDF"/>
    <w:rsid w:val="0042401A"/>
    <w:rsid w:val="004255B4"/>
    <w:rsid w:val="0042783A"/>
    <w:rsid w:val="00432677"/>
    <w:rsid w:val="00435512"/>
    <w:rsid w:val="004358AF"/>
    <w:rsid w:val="00437B56"/>
    <w:rsid w:val="00441490"/>
    <w:rsid w:val="004419C8"/>
    <w:rsid w:val="00441F1B"/>
    <w:rsid w:val="00445EE1"/>
    <w:rsid w:val="00450E04"/>
    <w:rsid w:val="004513C3"/>
    <w:rsid w:val="0046640B"/>
    <w:rsid w:val="0047074B"/>
    <w:rsid w:val="004707D5"/>
    <w:rsid w:val="00474D77"/>
    <w:rsid w:val="00480B88"/>
    <w:rsid w:val="00484601"/>
    <w:rsid w:val="00491C46"/>
    <w:rsid w:val="00492093"/>
    <w:rsid w:val="004B2BF7"/>
    <w:rsid w:val="004B33AD"/>
    <w:rsid w:val="004C535A"/>
    <w:rsid w:val="004C5EEE"/>
    <w:rsid w:val="004C7FC7"/>
    <w:rsid w:val="004D3179"/>
    <w:rsid w:val="004D4D94"/>
    <w:rsid w:val="004D6A22"/>
    <w:rsid w:val="004E30DB"/>
    <w:rsid w:val="004E4CAE"/>
    <w:rsid w:val="004F0409"/>
    <w:rsid w:val="004F24E7"/>
    <w:rsid w:val="004F4C98"/>
    <w:rsid w:val="00500BF7"/>
    <w:rsid w:val="005051B0"/>
    <w:rsid w:val="0050570A"/>
    <w:rsid w:val="0051166D"/>
    <w:rsid w:val="00511BAD"/>
    <w:rsid w:val="00532C1C"/>
    <w:rsid w:val="00537491"/>
    <w:rsid w:val="005425AD"/>
    <w:rsid w:val="00544034"/>
    <w:rsid w:val="005505EE"/>
    <w:rsid w:val="00552FCE"/>
    <w:rsid w:val="0055556B"/>
    <w:rsid w:val="005617E8"/>
    <w:rsid w:val="00563A2E"/>
    <w:rsid w:val="005661E6"/>
    <w:rsid w:val="00566A1B"/>
    <w:rsid w:val="005672EB"/>
    <w:rsid w:val="00574154"/>
    <w:rsid w:val="00577A8C"/>
    <w:rsid w:val="005815E6"/>
    <w:rsid w:val="005817C2"/>
    <w:rsid w:val="00584F27"/>
    <w:rsid w:val="005879C4"/>
    <w:rsid w:val="00587F44"/>
    <w:rsid w:val="00596471"/>
    <w:rsid w:val="00597CEB"/>
    <w:rsid w:val="00597EF7"/>
    <w:rsid w:val="005A3CAE"/>
    <w:rsid w:val="005A6D4C"/>
    <w:rsid w:val="005A7B61"/>
    <w:rsid w:val="005B0E9A"/>
    <w:rsid w:val="005B50DA"/>
    <w:rsid w:val="005B7C0A"/>
    <w:rsid w:val="005C02CA"/>
    <w:rsid w:val="005D24B1"/>
    <w:rsid w:val="005D7B32"/>
    <w:rsid w:val="005E684A"/>
    <w:rsid w:val="005E7EAB"/>
    <w:rsid w:val="005F1E70"/>
    <w:rsid w:val="005F2719"/>
    <w:rsid w:val="005F40DE"/>
    <w:rsid w:val="005F49B7"/>
    <w:rsid w:val="005F4C90"/>
    <w:rsid w:val="005F7C15"/>
    <w:rsid w:val="00600B8E"/>
    <w:rsid w:val="0060327F"/>
    <w:rsid w:val="00610937"/>
    <w:rsid w:val="00611860"/>
    <w:rsid w:val="00614592"/>
    <w:rsid w:val="00621733"/>
    <w:rsid w:val="006245ED"/>
    <w:rsid w:val="0062656A"/>
    <w:rsid w:val="00632CE8"/>
    <w:rsid w:val="006331D3"/>
    <w:rsid w:val="006344D3"/>
    <w:rsid w:val="00644581"/>
    <w:rsid w:val="00644B50"/>
    <w:rsid w:val="00650B04"/>
    <w:rsid w:val="00651784"/>
    <w:rsid w:val="0066777E"/>
    <w:rsid w:val="00673927"/>
    <w:rsid w:val="00681ABE"/>
    <w:rsid w:val="00682329"/>
    <w:rsid w:val="00682C34"/>
    <w:rsid w:val="00683914"/>
    <w:rsid w:val="006858C8"/>
    <w:rsid w:val="00693EB9"/>
    <w:rsid w:val="006967D8"/>
    <w:rsid w:val="006A0024"/>
    <w:rsid w:val="006A3254"/>
    <w:rsid w:val="006A34AA"/>
    <w:rsid w:val="006B6034"/>
    <w:rsid w:val="006C107E"/>
    <w:rsid w:val="006C264A"/>
    <w:rsid w:val="006C2F2B"/>
    <w:rsid w:val="006C30E4"/>
    <w:rsid w:val="006C7066"/>
    <w:rsid w:val="006D1D8C"/>
    <w:rsid w:val="006D1F2D"/>
    <w:rsid w:val="006E0689"/>
    <w:rsid w:val="006E28B6"/>
    <w:rsid w:val="006E2AF0"/>
    <w:rsid w:val="006E3537"/>
    <w:rsid w:val="006E3813"/>
    <w:rsid w:val="006E3C88"/>
    <w:rsid w:val="006E65E3"/>
    <w:rsid w:val="006E675A"/>
    <w:rsid w:val="006F07CB"/>
    <w:rsid w:val="006F2393"/>
    <w:rsid w:val="006F566B"/>
    <w:rsid w:val="006F7EF4"/>
    <w:rsid w:val="00705120"/>
    <w:rsid w:val="00705263"/>
    <w:rsid w:val="00705B90"/>
    <w:rsid w:val="007072CE"/>
    <w:rsid w:val="00707354"/>
    <w:rsid w:val="0071004E"/>
    <w:rsid w:val="00715BEF"/>
    <w:rsid w:val="00716E57"/>
    <w:rsid w:val="00717822"/>
    <w:rsid w:val="0072477D"/>
    <w:rsid w:val="00725FAB"/>
    <w:rsid w:val="007272ED"/>
    <w:rsid w:val="0072795D"/>
    <w:rsid w:val="00727CB0"/>
    <w:rsid w:val="00730BDF"/>
    <w:rsid w:val="00745B5E"/>
    <w:rsid w:val="00746A57"/>
    <w:rsid w:val="00754995"/>
    <w:rsid w:val="007573F7"/>
    <w:rsid w:val="00765169"/>
    <w:rsid w:val="00787416"/>
    <w:rsid w:val="00793371"/>
    <w:rsid w:val="007940A6"/>
    <w:rsid w:val="007A1FB4"/>
    <w:rsid w:val="007A211A"/>
    <w:rsid w:val="007B243D"/>
    <w:rsid w:val="007B3CA6"/>
    <w:rsid w:val="007B48A5"/>
    <w:rsid w:val="007C28EF"/>
    <w:rsid w:val="007C357D"/>
    <w:rsid w:val="007D1AF3"/>
    <w:rsid w:val="007D6339"/>
    <w:rsid w:val="007D6399"/>
    <w:rsid w:val="007E0EBF"/>
    <w:rsid w:val="007E528C"/>
    <w:rsid w:val="007E542C"/>
    <w:rsid w:val="007F03B8"/>
    <w:rsid w:val="007F27AB"/>
    <w:rsid w:val="007F48D2"/>
    <w:rsid w:val="007F58CC"/>
    <w:rsid w:val="0080110A"/>
    <w:rsid w:val="008016BB"/>
    <w:rsid w:val="00804625"/>
    <w:rsid w:val="00811457"/>
    <w:rsid w:val="00811988"/>
    <w:rsid w:val="0081233E"/>
    <w:rsid w:val="0082243F"/>
    <w:rsid w:val="008226AE"/>
    <w:rsid w:val="0082502C"/>
    <w:rsid w:val="008367AC"/>
    <w:rsid w:val="00836D1A"/>
    <w:rsid w:val="008404F9"/>
    <w:rsid w:val="00852F8D"/>
    <w:rsid w:val="00854F1B"/>
    <w:rsid w:val="00855E70"/>
    <w:rsid w:val="00860457"/>
    <w:rsid w:val="00863C28"/>
    <w:rsid w:val="00865F5A"/>
    <w:rsid w:val="0087024B"/>
    <w:rsid w:val="00872D2F"/>
    <w:rsid w:val="00877B7D"/>
    <w:rsid w:val="00883912"/>
    <w:rsid w:val="00883AEC"/>
    <w:rsid w:val="008918A0"/>
    <w:rsid w:val="008939FF"/>
    <w:rsid w:val="008A2439"/>
    <w:rsid w:val="008A245C"/>
    <w:rsid w:val="008A3974"/>
    <w:rsid w:val="008A51D5"/>
    <w:rsid w:val="008A6058"/>
    <w:rsid w:val="008A753D"/>
    <w:rsid w:val="008B52C4"/>
    <w:rsid w:val="008D3834"/>
    <w:rsid w:val="008E1C43"/>
    <w:rsid w:val="008E250A"/>
    <w:rsid w:val="008E2FC7"/>
    <w:rsid w:val="008E36AC"/>
    <w:rsid w:val="008F0029"/>
    <w:rsid w:val="00906524"/>
    <w:rsid w:val="00911174"/>
    <w:rsid w:val="009118C9"/>
    <w:rsid w:val="00917833"/>
    <w:rsid w:val="00923AF5"/>
    <w:rsid w:val="009243D1"/>
    <w:rsid w:val="00926C2F"/>
    <w:rsid w:val="00932A73"/>
    <w:rsid w:val="00935498"/>
    <w:rsid w:val="0093706C"/>
    <w:rsid w:val="00937E97"/>
    <w:rsid w:val="00950BDF"/>
    <w:rsid w:val="00951ACD"/>
    <w:rsid w:val="00952E3E"/>
    <w:rsid w:val="0095318D"/>
    <w:rsid w:val="009563F2"/>
    <w:rsid w:val="00956A55"/>
    <w:rsid w:val="0095798F"/>
    <w:rsid w:val="009620DA"/>
    <w:rsid w:val="00971E89"/>
    <w:rsid w:val="00972824"/>
    <w:rsid w:val="00972B9F"/>
    <w:rsid w:val="009737C4"/>
    <w:rsid w:val="00984F78"/>
    <w:rsid w:val="00993907"/>
    <w:rsid w:val="00993C57"/>
    <w:rsid w:val="0099724B"/>
    <w:rsid w:val="009A1044"/>
    <w:rsid w:val="009A54E8"/>
    <w:rsid w:val="009A5D9F"/>
    <w:rsid w:val="009B474B"/>
    <w:rsid w:val="009B4975"/>
    <w:rsid w:val="009B4F8C"/>
    <w:rsid w:val="009C6CF2"/>
    <w:rsid w:val="009D4532"/>
    <w:rsid w:val="009E153D"/>
    <w:rsid w:val="009E477E"/>
    <w:rsid w:val="009E68DC"/>
    <w:rsid w:val="009F093D"/>
    <w:rsid w:val="009F420E"/>
    <w:rsid w:val="009F6494"/>
    <w:rsid w:val="00A02AC7"/>
    <w:rsid w:val="00A0324F"/>
    <w:rsid w:val="00A10720"/>
    <w:rsid w:val="00A20043"/>
    <w:rsid w:val="00A31D0B"/>
    <w:rsid w:val="00A3420F"/>
    <w:rsid w:val="00A375A0"/>
    <w:rsid w:val="00A3780F"/>
    <w:rsid w:val="00A439F4"/>
    <w:rsid w:val="00A45050"/>
    <w:rsid w:val="00A473C0"/>
    <w:rsid w:val="00A52B7B"/>
    <w:rsid w:val="00A6225E"/>
    <w:rsid w:val="00A627EE"/>
    <w:rsid w:val="00A66092"/>
    <w:rsid w:val="00A7212A"/>
    <w:rsid w:val="00A77106"/>
    <w:rsid w:val="00A83A1F"/>
    <w:rsid w:val="00A83E15"/>
    <w:rsid w:val="00A853A5"/>
    <w:rsid w:val="00A920D0"/>
    <w:rsid w:val="00A946B3"/>
    <w:rsid w:val="00A94EC1"/>
    <w:rsid w:val="00AA4C88"/>
    <w:rsid w:val="00AA5C10"/>
    <w:rsid w:val="00AA6924"/>
    <w:rsid w:val="00AB0700"/>
    <w:rsid w:val="00AB3392"/>
    <w:rsid w:val="00AC4315"/>
    <w:rsid w:val="00AD1C3D"/>
    <w:rsid w:val="00AD260E"/>
    <w:rsid w:val="00AD4209"/>
    <w:rsid w:val="00AE297F"/>
    <w:rsid w:val="00AF08B5"/>
    <w:rsid w:val="00AF3AA3"/>
    <w:rsid w:val="00B0218E"/>
    <w:rsid w:val="00B02A05"/>
    <w:rsid w:val="00B06B5C"/>
    <w:rsid w:val="00B10487"/>
    <w:rsid w:val="00B147E0"/>
    <w:rsid w:val="00B32882"/>
    <w:rsid w:val="00B4194B"/>
    <w:rsid w:val="00B428D0"/>
    <w:rsid w:val="00B439FA"/>
    <w:rsid w:val="00B47318"/>
    <w:rsid w:val="00B47F51"/>
    <w:rsid w:val="00B51151"/>
    <w:rsid w:val="00B55EBD"/>
    <w:rsid w:val="00B631E1"/>
    <w:rsid w:val="00B63AA1"/>
    <w:rsid w:val="00B7139C"/>
    <w:rsid w:val="00B83336"/>
    <w:rsid w:val="00B87762"/>
    <w:rsid w:val="00B912C7"/>
    <w:rsid w:val="00B93B11"/>
    <w:rsid w:val="00B96669"/>
    <w:rsid w:val="00B97282"/>
    <w:rsid w:val="00BA0E58"/>
    <w:rsid w:val="00BA0F13"/>
    <w:rsid w:val="00BA194D"/>
    <w:rsid w:val="00BA3DD9"/>
    <w:rsid w:val="00BA4006"/>
    <w:rsid w:val="00BB0DAA"/>
    <w:rsid w:val="00BB1561"/>
    <w:rsid w:val="00BB7765"/>
    <w:rsid w:val="00BB7CE9"/>
    <w:rsid w:val="00BC0815"/>
    <w:rsid w:val="00BC0A46"/>
    <w:rsid w:val="00BC1B80"/>
    <w:rsid w:val="00BC25EF"/>
    <w:rsid w:val="00BD0AD6"/>
    <w:rsid w:val="00BD229E"/>
    <w:rsid w:val="00BD5884"/>
    <w:rsid w:val="00BE0590"/>
    <w:rsid w:val="00BE1620"/>
    <w:rsid w:val="00BE24A5"/>
    <w:rsid w:val="00BE2F25"/>
    <w:rsid w:val="00BE6E20"/>
    <w:rsid w:val="00BF0086"/>
    <w:rsid w:val="00BF4919"/>
    <w:rsid w:val="00C00FB5"/>
    <w:rsid w:val="00C02F10"/>
    <w:rsid w:val="00C03E27"/>
    <w:rsid w:val="00C128D7"/>
    <w:rsid w:val="00C17107"/>
    <w:rsid w:val="00C21345"/>
    <w:rsid w:val="00C2390A"/>
    <w:rsid w:val="00C23C8E"/>
    <w:rsid w:val="00C24A4F"/>
    <w:rsid w:val="00C279A3"/>
    <w:rsid w:val="00C3436C"/>
    <w:rsid w:val="00C363F0"/>
    <w:rsid w:val="00C40F2F"/>
    <w:rsid w:val="00C43E11"/>
    <w:rsid w:val="00C461A8"/>
    <w:rsid w:val="00C52D91"/>
    <w:rsid w:val="00C540B3"/>
    <w:rsid w:val="00C64533"/>
    <w:rsid w:val="00C74B17"/>
    <w:rsid w:val="00C76074"/>
    <w:rsid w:val="00C761EA"/>
    <w:rsid w:val="00C7696E"/>
    <w:rsid w:val="00C823DA"/>
    <w:rsid w:val="00C83A4F"/>
    <w:rsid w:val="00C87499"/>
    <w:rsid w:val="00C87F3B"/>
    <w:rsid w:val="00C924E4"/>
    <w:rsid w:val="00CA4DDA"/>
    <w:rsid w:val="00CB0900"/>
    <w:rsid w:val="00CB3CD8"/>
    <w:rsid w:val="00CB5F92"/>
    <w:rsid w:val="00CB662E"/>
    <w:rsid w:val="00CC07A3"/>
    <w:rsid w:val="00CD06A8"/>
    <w:rsid w:val="00CD1AA8"/>
    <w:rsid w:val="00CD7711"/>
    <w:rsid w:val="00CE521C"/>
    <w:rsid w:val="00CE5CC7"/>
    <w:rsid w:val="00CF5367"/>
    <w:rsid w:val="00CF6EF5"/>
    <w:rsid w:val="00D0089C"/>
    <w:rsid w:val="00D02C66"/>
    <w:rsid w:val="00D077FF"/>
    <w:rsid w:val="00D07F9C"/>
    <w:rsid w:val="00D121E5"/>
    <w:rsid w:val="00D129D5"/>
    <w:rsid w:val="00D15ABA"/>
    <w:rsid w:val="00D16ADD"/>
    <w:rsid w:val="00D1788F"/>
    <w:rsid w:val="00D21CDF"/>
    <w:rsid w:val="00D22486"/>
    <w:rsid w:val="00D30AAA"/>
    <w:rsid w:val="00D34765"/>
    <w:rsid w:val="00D401D6"/>
    <w:rsid w:val="00D50486"/>
    <w:rsid w:val="00D51BF1"/>
    <w:rsid w:val="00D55B6E"/>
    <w:rsid w:val="00D56134"/>
    <w:rsid w:val="00D56D6F"/>
    <w:rsid w:val="00D575F0"/>
    <w:rsid w:val="00D61495"/>
    <w:rsid w:val="00D67AFA"/>
    <w:rsid w:val="00D72BFD"/>
    <w:rsid w:val="00D77E67"/>
    <w:rsid w:val="00D80F0D"/>
    <w:rsid w:val="00DA0589"/>
    <w:rsid w:val="00DA0B24"/>
    <w:rsid w:val="00DA0B77"/>
    <w:rsid w:val="00DA5AD9"/>
    <w:rsid w:val="00DA5E72"/>
    <w:rsid w:val="00DA71C7"/>
    <w:rsid w:val="00DB038D"/>
    <w:rsid w:val="00DB7DCE"/>
    <w:rsid w:val="00DD46C7"/>
    <w:rsid w:val="00DD6211"/>
    <w:rsid w:val="00DD76C4"/>
    <w:rsid w:val="00DE0524"/>
    <w:rsid w:val="00DE1ABF"/>
    <w:rsid w:val="00DE2414"/>
    <w:rsid w:val="00DE5EF9"/>
    <w:rsid w:val="00DF21C7"/>
    <w:rsid w:val="00DF37DD"/>
    <w:rsid w:val="00DF3F25"/>
    <w:rsid w:val="00DF5EF7"/>
    <w:rsid w:val="00DF6F49"/>
    <w:rsid w:val="00E02339"/>
    <w:rsid w:val="00E03F06"/>
    <w:rsid w:val="00E04D2C"/>
    <w:rsid w:val="00E0536A"/>
    <w:rsid w:val="00E05B56"/>
    <w:rsid w:val="00E068F0"/>
    <w:rsid w:val="00E06D88"/>
    <w:rsid w:val="00E0733E"/>
    <w:rsid w:val="00E245A2"/>
    <w:rsid w:val="00E34D89"/>
    <w:rsid w:val="00E3547F"/>
    <w:rsid w:val="00E36E35"/>
    <w:rsid w:val="00E376FB"/>
    <w:rsid w:val="00E456DE"/>
    <w:rsid w:val="00E45A4C"/>
    <w:rsid w:val="00E47321"/>
    <w:rsid w:val="00E52387"/>
    <w:rsid w:val="00E61084"/>
    <w:rsid w:val="00E61FAF"/>
    <w:rsid w:val="00E62AE2"/>
    <w:rsid w:val="00E65C09"/>
    <w:rsid w:val="00E703AE"/>
    <w:rsid w:val="00E714EF"/>
    <w:rsid w:val="00E74F08"/>
    <w:rsid w:val="00E779CB"/>
    <w:rsid w:val="00E86014"/>
    <w:rsid w:val="00EA0D92"/>
    <w:rsid w:val="00EA0D96"/>
    <w:rsid w:val="00EA2A91"/>
    <w:rsid w:val="00EA6874"/>
    <w:rsid w:val="00EB751D"/>
    <w:rsid w:val="00EC1D78"/>
    <w:rsid w:val="00EC3589"/>
    <w:rsid w:val="00EC3957"/>
    <w:rsid w:val="00EC4A1F"/>
    <w:rsid w:val="00EC795A"/>
    <w:rsid w:val="00ED0534"/>
    <w:rsid w:val="00ED17F1"/>
    <w:rsid w:val="00ED3DF7"/>
    <w:rsid w:val="00ED530A"/>
    <w:rsid w:val="00ED5F4D"/>
    <w:rsid w:val="00ED70E8"/>
    <w:rsid w:val="00ED7767"/>
    <w:rsid w:val="00ED7C30"/>
    <w:rsid w:val="00EF428D"/>
    <w:rsid w:val="00EF5F8C"/>
    <w:rsid w:val="00EF6002"/>
    <w:rsid w:val="00F03089"/>
    <w:rsid w:val="00F03E1A"/>
    <w:rsid w:val="00F0566E"/>
    <w:rsid w:val="00F07061"/>
    <w:rsid w:val="00F10523"/>
    <w:rsid w:val="00F114D9"/>
    <w:rsid w:val="00F11C8C"/>
    <w:rsid w:val="00F1360A"/>
    <w:rsid w:val="00F162D5"/>
    <w:rsid w:val="00F1632D"/>
    <w:rsid w:val="00F20F1C"/>
    <w:rsid w:val="00F21829"/>
    <w:rsid w:val="00F23696"/>
    <w:rsid w:val="00F247F2"/>
    <w:rsid w:val="00F35636"/>
    <w:rsid w:val="00F50CAD"/>
    <w:rsid w:val="00F51CC6"/>
    <w:rsid w:val="00F52668"/>
    <w:rsid w:val="00F5559E"/>
    <w:rsid w:val="00F55896"/>
    <w:rsid w:val="00F579C1"/>
    <w:rsid w:val="00F57E00"/>
    <w:rsid w:val="00F65691"/>
    <w:rsid w:val="00F665FA"/>
    <w:rsid w:val="00F70295"/>
    <w:rsid w:val="00F7137A"/>
    <w:rsid w:val="00F762AC"/>
    <w:rsid w:val="00F80B3C"/>
    <w:rsid w:val="00F81E33"/>
    <w:rsid w:val="00F825D3"/>
    <w:rsid w:val="00F85B3D"/>
    <w:rsid w:val="00F87D02"/>
    <w:rsid w:val="00F92AD4"/>
    <w:rsid w:val="00F9458F"/>
    <w:rsid w:val="00FB02D3"/>
    <w:rsid w:val="00FB4492"/>
    <w:rsid w:val="00FC4F95"/>
    <w:rsid w:val="00FD0503"/>
    <w:rsid w:val="00FD3CBF"/>
    <w:rsid w:val="00FE4F2B"/>
    <w:rsid w:val="00FE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899F-31F8-4C51-BD02-92E664F9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2013-07-25T13:59:00Z</cp:lastPrinted>
  <dcterms:created xsi:type="dcterms:W3CDTF">2013-08-20T17:30:00Z</dcterms:created>
  <dcterms:modified xsi:type="dcterms:W3CDTF">2013-08-20T17:30:00Z</dcterms:modified>
</cp:coreProperties>
</file>