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C2099A" w:rsidRPr="00BA297D" w:rsidTr="00752B0B">
        <w:tc>
          <w:tcPr>
            <w:tcW w:w="2448" w:type="dxa"/>
          </w:tcPr>
          <w:p w:rsidR="00C2099A" w:rsidRPr="00267FA7" w:rsidRDefault="00C2099A" w:rsidP="00752B0B">
            <w:pPr>
              <w:rPr>
                <w:color w:val="auto"/>
                <w:sz w:val="26"/>
                <w:szCs w:val="26"/>
              </w:rPr>
            </w:pPr>
          </w:p>
        </w:tc>
        <w:tc>
          <w:tcPr>
            <w:tcW w:w="4230" w:type="dxa"/>
          </w:tcPr>
          <w:p w:rsidR="00C2099A" w:rsidRPr="00BA297D" w:rsidRDefault="00C2099A" w:rsidP="00752B0B">
            <w:pPr>
              <w:jc w:val="center"/>
              <w:rPr>
                <w:b/>
                <w:color w:val="auto"/>
                <w:sz w:val="26"/>
                <w:szCs w:val="26"/>
              </w:rPr>
            </w:pPr>
            <w:smartTag w:uri="urn:schemas-microsoft-com:office:smarttags" w:element="State">
              <w:smartTag w:uri="urn:schemas-microsoft-com:office:smarttags" w:element="place">
                <w:r w:rsidRPr="00BA297D">
                  <w:rPr>
                    <w:b/>
                    <w:color w:val="auto"/>
                    <w:sz w:val="26"/>
                    <w:szCs w:val="26"/>
                  </w:rPr>
                  <w:t>PENNSYLVANIA</w:t>
                </w:r>
              </w:smartTag>
            </w:smartTag>
          </w:p>
          <w:p w:rsidR="00C2099A" w:rsidRPr="00BA297D" w:rsidRDefault="00C2099A" w:rsidP="00752B0B">
            <w:pPr>
              <w:jc w:val="center"/>
              <w:rPr>
                <w:b/>
                <w:color w:val="auto"/>
                <w:sz w:val="26"/>
                <w:szCs w:val="26"/>
              </w:rPr>
            </w:pPr>
            <w:r w:rsidRPr="00BA297D">
              <w:rPr>
                <w:b/>
                <w:color w:val="auto"/>
                <w:sz w:val="26"/>
                <w:szCs w:val="26"/>
              </w:rPr>
              <w:t>PUBLIC UTILITY COMMISSION</w:t>
            </w:r>
          </w:p>
          <w:p w:rsidR="00C2099A" w:rsidRPr="00BA297D" w:rsidRDefault="00C2099A" w:rsidP="00752B0B">
            <w:pPr>
              <w:jc w:val="center"/>
              <w:rPr>
                <w:color w:val="auto"/>
                <w:sz w:val="26"/>
                <w:szCs w:val="26"/>
              </w:rPr>
            </w:pPr>
            <w:smartTag w:uri="urn:schemas-microsoft-com:office:smarttags" w:element="place">
              <w:smartTag w:uri="urn:schemas-microsoft-com:office:smarttags" w:element="City">
                <w:r w:rsidRPr="00BA297D">
                  <w:rPr>
                    <w:b/>
                    <w:color w:val="auto"/>
                    <w:sz w:val="26"/>
                    <w:szCs w:val="26"/>
                  </w:rPr>
                  <w:t>Harrisburg</w:t>
                </w:r>
              </w:smartTag>
              <w:r w:rsidRPr="00BA297D">
                <w:rPr>
                  <w:b/>
                  <w:color w:val="auto"/>
                  <w:sz w:val="26"/>
                  <w:szCs w:val="26"/>
                </w:rPr>
                <w:t xml:space="preserve">, </w:t>
              </w:r>
              <w:smartTag w:uri="urn:schemas-microsoft-com:office:smarttags" w:element="State">
                <w:r w:rsidRPr="00BA297D">
                  <w:rPr>
                    <w:b/>
                    <w:color w:val="auto"/>
                    <w:sz w:val="26"/>
                    <w:szCs w:val="26"/>
                  </w:rPr>
                  <w:t>PA</w:t>
                </w:r>
              </w:smartTag>
              <w:r w:rsidRPr="00BA297D">
                <w:rPr>
                  <w:b/>
                  <w:color w:val="auto"/>
                  <w:sz w:val="26"/>
                  <w:szCs w:val="26"/>
                </w:rPr>
                <w:t xml:space="preserve">  </w:t>
              </w:r>
              <w:smartTag w:uri="urn:schemas-microsoft-com:office:smarttags" w:element="PostalCode">
                <w:r w:rsidRPr="00BA297D">
                  <w:rPr>
                    <w:b/>
                    <w:color w:val="auto"/>
                    <w:sz w:val="26"/>
                    <w:szCs w:val="26"/>
                  </w:rPr>
                  <w:t>17105-3265</w:t>
                </w:r>
              </w:smartTag>
            </w:smartTag>
          </w:p>
        </w:tc>
        <w:tc>
          <w:tcPr>
            <w:tcW w:w="2880" w:type="dxa"/>
          </w:tcPr>
          <w:p w:rsidR="00C2099A" w:rsidRPr="00BA297D" w:rsidRDefault="00C2099A" w:rsidP="00752B0B">
            <w:pPr>
              <w:jc w:val="center"/>
              <w:rPr>
                <w:color w:val="auto"/>
                <w:sz w:val="26"/>
                <w:szCs w:val="26"/>
              </w:rPr>
            </w:pPr>
          </w:p>
        </w:tc>
      </w:tr>
      <w:tr w:rsidR="00C2099A" w:rsidRPr="00BA297D" w:rsidTr="00752B0B">
        <w:tc>
          <w:tcPr>
            <w:tcW w:w="2448" w:type="dxa"/>
          </w:tcPr>
          <w:p w:rsidR="00C2099A" w:rsidRPr="00BA297D" w:rsidRDefault="00C2099A" w:rsidP="00752B0B">
            <w:pPr>
              <w:rPr>
                <w:color w:val="auto"/>
                <w:sz w:val="26"/>
                <w:szCs w:val="26"/>
              </w:rPr>
            </w:pPr>
          </w:p>
        </w:tc>
        <w:tc>
          <w:tcPr>
            <w:tcW w:w="4230" w:type="dxa"/>
          </w:tcPr>
          <w:p w:rsidR="00C2099A" w:rsidRPr="00BA297D" w:rsidRDefault="00C2099A" w:rsidP="00752B0B">
            <w:pPr>
              <w:rPr>
                <w:color w:val="auto"/>
                <w:sz w:val="26"/>
                <w:szCs w:val="26"/>
              </w:rPr>
            </w:pPr>
          </w:p>
        </w:tc>
        <w:tc>
          <w:tcPr>
            <w:tcW w:w="2880" w:type="dxa"/>
          </w:tcPr>
          <w:p w:rsidR="00C2099A" w:rsidRPr="00BA297D" w:rsidRDefault="00C2099A" w:rsidP="00752B0B">
            <w:pPr>
              <w:rPr>
                <w:color w:val="auto"/>
                <w:sz w:val="26"/>
                <w:szCs w:val="26"/>
              </w:rPr>
            </w:pPr>
          </w:p>
        </w:tc>
      </w:tr>
    </w:tbl>
    <w:p w:rsidR="00C2099A" w:rsidRPr="00BA297D" w:rsidRDefault="00C2099A" w:rsidP="00C2099A">
      <w:pPr>
        <w:rPr>
          <w:color w:val="auto"/>
          <w:sz w:val="26"/>
          <w:szCs w:val="26"/>
        </w:rPr>
      </w:pPr>
    </w:p>
    <w:tbl>
      <w:tblPr>
        <w:tblW w:w="9558" w:type="dxa"/>
        <w:tblLayout w:type="fixed"/>
        <w:tblLook w:val="0000" w:firstRow="0" w:lastRow="0" w:firstColumn="0" w:lastColumn="0" w:noHBand="0" w:noVBand="0"/>
      </w:tblPr>
      <w:tblGrid>
        <w:gridCol w:w="4248"/>
        <w:gridCol w:w="5310"/>
      </w:tblGrid>
      <w:tr w:rsidR="00C2099A" w:rsidRPr="005354D7" w:rsidTr="00752B0B">
        <w:tc>
          <w:tcPr>
            <w:tcW w:w="4248" w:type="dxa"/>
          </w:tcPr>
          <w:p w:rsidR="00C2099A" w:rsidRPr="00BA297D" w:rsidRDefault="00C2099A" w:rsidP="00752B0B">
            <w:pPr>
              <w:rPr>
                <w:color w:val="auto"/>
                <w:sz w:val="26"/>
                <w:szCs w:val="26"/>
              </w:rPr>
            </w:pPr>
          </w:p>
        </w:tc>
        <w:tc>
          <w:tcPr>
            <w:tcW w:w="5310" w:type="dxa"/>
          </w:tcPr>
          <w:p w:rsidR="00C2099A" w:rsidRPr="005354D7" w:rsidRDefault="00C2099A" w:rsidP="004455D4">
            <w:pPr>
              <w:ind w:left="720" w:firstLine="72"/>
              <w:rPr>
                <w:color w:val="auto"/>
                <w:sz w:val="26"/>
                <w:szCs w:val="26"/>
              </w:rPr>
            </w:pPr>
            <w:r w:rsidRPr="005354D7">
              <w:rPr>
                <w:color w:val="auto"/>
                <w:sz w:val="26"/>
                <w:szCs w:val="26"/>
              </w:rPr>
              <w:t xml:space="preserve">Public Meeting held </w:t>
            </w:r>
            <w:r w:rsidR="00B24AD9">
              <w:rPr>
                <w:color w:val="auto"/>
                <w:sz w:val="26"/>
                <w:szCs w:val="26"/>
              </w:rPr>
              <w:t>August 29, 2013</w:t>
            </w:r>
          </w:p>
        </w:tc>
      </w:tr>
      <w:tr w:rsidR="00C2099A" w:rsidRPr="005354D7" w:rsidTr="00752B0B">
        <w:tc>
          <w:tcPr>
            <w:tcW w:w="4248" w:type="dxa"/>
          </w:tcPr>
          <w:p w:rsidR="00C2099A" w:rsidRPr="005354D7" w:rsidRDefault="00C2099A" w:rsidP="00752B0B">
            <w:pPr>
              <w:rPr>
                <w:color w:val="auto"/>
                <w:sz w:val="26"/>
                <w:szCs w:val="26"/>
              </w:rPr>
            </w:pPr>
            <w:r w:rsidRPr="005354D7">
              <w:rPr>
                <w:color w:val="auto"/>
                <w:sz w:val="26"/>
                <w:szCs w:val="26"/>
              </w:rPr>
              <w:t>Commissioners Present:</w:t>
            </w:r>
          </w:p>
        </w:tc>
        <w:tc>
          <w:tcPr>
            <w:tcW w:w="5310" w:type="dxa"/>
          </w:tcPr>
          <w:p w:rsidR="00C2099A" w:rsidRPr="005354D7" w:rsidRDefault="00C2099A" w:rsidP="00752B0B">
            <w:pPr>
              <w:rPr>
                <w:color w:val="auto"/>
                <w:sz w:val="26"/>
                <w:szCs w:val="26"/>
              </w:rPr>
            </w:pPr>
          </w:p>
        </w:tc>
      </w:tr>
    </w:tbl>
    <w:p w:rsidR="00C2099A" w:rsidRPr="005354D7" w:rsidRDefault="00C2099A" w:rsidP="00C2099A">
      <w:pPr>
        <w:rPr>
          <w:color w:val="auto"/>
          <w:sz w:val="26"/>
          <w:szCs w:val="26"/>
        </w:rPr>
      </w:pPr>
    </w:p>
    <w:tbl>
      <w:tblPr>
        <w:tblW w:w="9558" w:type="dxa"/>
        <w:tblLayout w:type="fixed"/>
        <w:tblLook w:val="0000" w:firstRow="0" w:lastRow="0" w:firstColumn="0" w:lastColumn="0" w:noHBand="0" w:noVBand="0"/>
      </w:tblPr>
      <w:tblGrid>
        <w:gridCol w:w="9558"/>
      </w:tblGrid>
      <w:tr w:rsidR="005354D7" w:rsidRPr="005354D7" w:rsidTr="00752B0B">
        <w:tc>
          <w:tcPr>
            <w:tcW w:w="9558" w:type="dxa"/>
          </w:tcPr>
          <w:p w:rsidR="005354D7" w:rsidRPr="005354D7" w:rsidRDefault="005354D7" w:rsidP="005B1A54">
            <w:pPr>
              <w:ind w:firstLine="450"/>
              <w:rPr>
                <w:color w:val="auto"/>
                <w:sz w:val="26"/>
                <w:szCs w:val="26"/>
              </w:rPr>
            </w:pPr>
            <w:r w:rsidRPr="005354D7">
              <w:rPr>
                <w:color w:val="auto"/>
                <w:sz w:val="26"/>
                <w:szCs w:val="26"/>
              </w:rPr>
              <w:t>Robert F. Powelson, Chairman</w:t>
            </w:r>
          </w:p>
        </w:tc>
      </w:tr>
      <w:tr w:rsidR="005354D7" w:rsidRPr="005354D7" w:rsidTr="00752B0B">
        <w:tc>
          <w:tcPr>
            <w:tcW w:w="9558" w:type="dxa"/>
          </w:tcPr>
          <w:p w:rsidR="005354D7" w:rsidRPr="005354D7" w:rsidRDefault="005354D7" w:rsidP="005B1A54">
            <w:pPr>
              <w:ind w:firstLine="450"/>
              <w:rPr>
                <w:color w:val="auto"/>
                <w:sz w:val="26"/>
                <w:szCs w:val="26"/>
              </w:rPr>
            </w:pPr>
            <w:r w:rsidRPr="005354D7">
              <w:rPr>
                <w:color w:val="auto"/>
                <w:sz w:val="26"/>
                <w:szCs w:val="26"/>
              </w:rPr>
              <w:t>John F. Coleman, Jr., Vice Chairman</w:t>
            </w:r>
          </w:p>
        </w:tc>
      </w:tr>
      <w:tr w:rsidR="005354D7" w:rsidRPr="005354D7" w:rsidTr="00752B0B">
        <w:tc>
          <w:tcPr>
            <w:tcW w:w="9558" w:type="dxa"/>
          </w:tcPr>
          <w:p w:rsidR="005354D7" w:rsidRPr="005354D7" w:rsidRDefault="005354D7" w:rsidP="005B1A54">
            <w:pPr>
              <w:ind w:firstLine="450"/>
              <w:rPr>
                <w:color w:val="auto"/>
                <w:sz w:val="26"/>
                <w:szCs w:val="26"/>
              </w:rPr>
            </w:pPr>
            <w:r w:rsidRPr="005354D7">
              <w:rPr>
                <w:color w:val="auto"/>
                <w:sz w:val="26"/>
                <w:szCs w:val="26"/>
              </w:rPr>
              <w:t>Wayne E. Gardner</w:t>
            </w:r>
          </w:p>
        </w:tc>
      </w:tr>
      <w:tr w:rsidR="005354D7" w:rsidRPr="005354D7" w:rsidTr="00752B0B">
        <w:tc>
          <w:tcPr>
            <w:tcW w:w="9558" w:type="dxa"/>
          </w:tcPr>
          <w:p w:rsidR="005354D7" w:rsidRPr="005354D7" w:rsidRDefault="005354D7" w:rsidP="005B1A54">
            <w:pPr>
              <w:ind w:firstLine="450"/>
              <w:rPr>
                <w:color w:val="auto"/>
                <w:sz w:val="26"/>
                <w:szCs w:val="26"/>
              </w:rPr>
            </w:pPr>
            <w:r w:rsidRPr="005354D7">
              <w:rPr>
                <w:color w:val="auto"/>
                <w:sz w:val="26"/>
                <w:szCs w:val="26"/>
              </w:rPr>
              <w:t>James H. Cawley</w:t>
            </w:r>
          </w:p>
        </w:tc>
      </w:tr>
      <w:tr w:rsidR="005354D7" w:rsidRPr="005354D7" w:rsidTr="00752B0B">
        <w:tc>
          <w:tcPr>
            <w:tcW w:w="9558" w:type="dxa"/>
          </w:tcPr>
          <w:p w:rsidR="005354D7" w:rsidRPr="005354D7" w:rsidRDefault="005354D7" w:rsidP="005B1A54">
            <w:pPr>
              <w:ind w:firstLine="450"/>
              <w:rPr>
                <w:color w:val="auto"/>
                <w:sz w:val="26"/>
                <w:szCs w:val="26"/>
              </w:rPr>
            </w:pPr>
            <w:r w:rsidRPr="005354D7">
              <w:rPr>
                <w:color w:val="auto"/>
                <w:sz w:val="26"/>
                <w:szCs w:val="26"/>
              </w:rPr>
              <w:t>Pamela A. Witmer</w:t>
            </w:r>
          </w:p>
        </w:tc>
      </w:tr>
    </w:tbl>
    <w:p w:rsidR="00C2099A" w:rsidRDefault="00C2099A" w:rsidP="00C2099A">
      <w:pPr>
        <w:rPr>
          <w:color w:val="auto"/>
          <w:sz w:val="26"/>
          <w:szCs w:val="26"/>
        </w:rPr>
      </w:pPr>
    </w:p>
    <w:p w:rsidR="001D5A87" w:rsidRPr="005354D7" w:rsidRDefault="001D5A87" w:rsidP="00C2099A">
      <w:pPr>
        <w:rPr>
          <w:color w:val="auto"/>
          <w:sz w:val="26"/>
          <w:szCs w:val="26"/>
        </w:rPr>
      </w:pPr>
    </w:p>
    <w:tbl>
      <w:tblPr>
        <w:tblW w:w="9558" w:type="dxa"/>
        <w:tblLayout w:type="fixed"/>
        <w:tblLook w:val="0000" w:firstRow="0" w:lastRow="0" w:firstColumn="0" w:lastColumn="0" w:noHBand="0" w:noVBand="0"/>
      </w:tblPr>
      <w:tblGrid>
        <w:gridCol w:w="5778"/>
        <w:gridCol w:w="3780"/>
      </w:tblGrid>
      <w:tr w:rsidR="00C2099A" w:rsidRPr="005354D7" w:rsidTr="001D5A87">
        <w:tc>
          <w:tcPr>
            <w:tcW w:w="5778" w:type="dxa"/>
          </w:tcPr>
          <w:p w:rsidR="001D5A87" w:rsidRPr="005354D7" w:rsidRDefault="00B24AD9" w:rsidP="004C1CFC">
            <w:pPr>
              <w:rPr>
                <w:color w:val="auto"/>
                <w:sz w:val="26"/>
                <w:szCs w:val="26"/>
              </w:rPr>
            </w:pPr>
            <w:r>
              <w:rPr>
                <w:color w:val="auto"/>
                <w:sz w:val="26"/>
                <w:szCs w:val="26"/>
              </w:rPr>
              <w:t xml:space="preserve">Duquesne Light </w:t>
            </w:r>
            <w:r w:rsidR="009E15EC">
              <w:rPr>
                <w:color w:val="auto"/>
                <w:sz w:val="26"/>
                <w:szCs w:val="26"/>
              </w:rPr>
              <w:t xml:space="preserve">Company </w:t>
            </w:r>
            <w:r w:rsidR="001D5A87">
              <w:rPr>
                <w:color w:val="auto"/>
                <w:sz w:val="26"/>
                <w:szCs w:val="26"/>
              </w:rPr>
              <w:t>S</w:t>
            </w:r>
            <w:r w:rsidR="009E15EC">
              <w:rPr>
                <w:color w:val="auto"/>
                <w:sz w:val="26"/>
                <w:szCs w:val="26"/>
              </w:rPr>
              <w:t xml:space="preserve">upplement No. </w:t>
            </w:r>
            <w:r w:rsidR="004C1CFC">
              <w:rPr>
                <w:color w:val="auto"/>
                <w:sz w:val="26"/>
                <w:szCs w:val="26"/>
              </w:rPr>
              <w:t>80</w:t>
            </w:r>
            <w:r w:rsidR="009E15EC">
              <w:rPr>
                <w:color w:val="auto"/>
                <w:sz w:val="26"/>
                <w:szCs w:val="26"/>
              </w:rPr>
              <w:t xml:space="preserve"> to Tar</w:t>
            </w:r>
            <w:r w:rsidR="004C1CFC">
              <w:rPr>
                <w:color w:val="auto"/>
                <w:sz w:val="26"/>
                <w:szCs w:val="26"/>
              </w:rPr>
              <w:t>iff Electric – Pa. P.U.C. No. 24</w:t>
            </w:r>
          </w:p>
        </w:tc>
        <w:tc>
          <w:tcPr>
            <w:tcW w:w="3780" w:type="dxa"/>
            <w:vAlign w:val="center"/>
          </w:tcPr>
          <w:p w:rsidR="00C254C8" w:rsidRDefault="00C254C8" w:rsidP="008E14BA">
            <w:pPr>
              <w:pStyle w:val="BodyTextIndent2"/>
              <w:ind w:left="0" w:firstLine="1062"/>
              <w:jc w:val="left"/>
              <w:rPr>
                <w:color w:val="auto"/>
              </w:rPr>
            </w:pPr>
            <w:r>
              <w:rPr>
                <w:color w:val="auto"/>
              </w:rPr>
              <w:t>Docket Number:</w:t>
            </w:r>
          </w:p>
          <w:p w:rsidR="00C2099A" w:rsidRPr="005354D7" w:rsidRDefault="006920A2" w:rsidP="008E14BA">
            <w:pPr>
              <w:pStyle w:val="BodyTextIndent2"/>
              <w:ind w:left="0" w:firstLine="1062"/>
              <w:jc w:val="left"/>
              <w:rPr>
                <w:color w:val="auto"/>
                <w:szCs w:val="26"/>
              </w:rPr>
            </w:pPr>
            <w:r w:rsidRPr="005354D7">
              <w:rPr>
                <w:color w:val="auto"/>
              </w:rPr>
              <w:t>R</w:t>
            </w:r>
            <w:r w:rsidR="00C2099A" w:rsidRPr="005354D7">
              <w:rPr>
                <w:color w:val="auto"/>
              </w:rPr>
              <w:t>-20</w:t>
            </w:r>
            <w:r w:rsidR="004C1CFC">
              <w:rPr>
                <w:color w:val="auto"/>
              </w:rPr>
              <w:t>13-2376685</w:t>
            </w:r>
          </w:p>
        </w:tc>
      </w:tr>
    </w:tbl>
    <w:p w:rsidR="00C254C8" w:rsidRDefault="00C254C8" w:rsidP="00C2099A">
      <w:pPr>
        <w:jc w:val="center"/>
        <w:rPr>
          <w:b/>
          <w:color w:val="auto"/>
          <w:sz w:val="26"/>
          <w:szCs w:val="26"/>
        </w:rPr>
      </w:pPr>
    </w:p>
    <w:p w:rsidR="00C254C8" w:rsidRPr="005354D7" w:rsidRDefault="00C254C8" w:rsidP="008E14BA">
      <w:pPr>
        <w:rPr>
          <w:b/>
          <w:color w:val="auto"/>
          <w:sz w:val="26"/>
          <w:szCs w:val="26"/>
        </w:rPr>
      </w:pPr>
    </w:p>
    <w:p w:rsidR="00C2099A" w:rsidRPr="005354D7" w:rsidRDefault="00C2099A" w:rsidP="00C2099A">
      <w:pPr>
        <w:pStyle w:val="Heading1"/>
        <w:rPr>
          <w:color w:val="auto"/>
          <w:szCs w:val="26"/>
        </w:rPr>
      </w:pPr>
      <w:r w:rsidRPr="005354D7">
        <w:rPr>
          <w:color w:val="auto"/>
          <w:szCs w:val="26"/>
        </w:rPr>
        <w:t>ORDER</w:t>
      </w:r>
    </w:p>
    <w:p w:rsidR="00C2099A" w:rsidRPr="005354D7" w:rsidRDefault="00C2099A" w:rsidP="00100CF7">
      <w:pPr>
        <w:jc w:val="center"/>
        <w:rPr>
          <w:b/>
          <w:color w:val="auto"/>
          <w:sz w:val="26"/>
          <w:szCs w:val="26"/>
        </w:rPr>
      </w:pPr>
    </w:p>
    <w:p w:rsidR="00C2099A" w:rsidRPr="005354D7" w:rsidRDefault="00C2099A" w:rsidP="00C2099A">
      <w:pPr>
        <w:spacing w:line="360" w:lineRule="auto"/>
        <w:rPr>
          <w:b/>
          <w:color w:val="auto"/>
          <w:sz w:val="26"/>
          <w:szCs w:val="26"/>
        </w:rPr>
      </w:pPr>
      <w:r w:rsidRPr="005354D7">
        <w:rPr>
          <w:b/>
          <w:color w:val="auto"/>
          <w:sz w:val="26"/>
          <w:szCs w:val="26"/>
        </w:rPr>
        <w:t>BY THE COMMISSION:</w:t>
      </w:r>
    </w:p>
    <w:p w:rsidR="00100CF7" w:rsidRPr="005354D7" w:rsidRDefault="00100CF7" w:rsidP="00100CF7">
      <w:pPr>
        <w:rPr>
          <w:color w:val="auto"/>
          <w:sz w:val="26"/>
          <w:szCs w:val="26"/>
        </w:rPr>
      </w:pPr>
    </w:p>
    <w:p w:rsidR="00C13C6B" w:rsidRDefault="009E15EC" w:rsidP="00544533">
      <w:pPr>
        <w:spacing w:line="360" w:lineRule="auto"/>
        <w:ind w:firstLine="1440"/>
        <w:rPr>
          <w:color w:val="auto"/>
          <w:sz w:val="26"/>
          <w:szCs w:val="26"/>
        </w:rPr>
      </w:pPr>
      <w:r>
        <w:rPr>
          <w:color w:val="auto"/>
          <w:sz w:val="26"/>
          <w:szCs w:val="26"/>
        </w:rPr>
        <w:t xml:space="preserve">On </w:t>
      </w:r>
      <w:r w:rsidR="004C1CFC">
        <w:rPr>
          <w:color w:val="auto"/>
          <w:sz w:val="26"/>
          <w:szCs w:val="26"/>
        </w:rPr>
        <w:t>August 1</w:t>
      </w:r>
      <w:r w:rsidR="00C13C6B" w:rsidRPr="00C13C6B">
        <w:rPr>
          <w:color w:val="auto"/>
          <w:sz w:val="26"/>
          <w:szCs w:val="26"/>
        </w:rPr>
        <w:t>, 201</w:t>
      </w:r>
      <w:r w:rsidR="004C1CFC">
        <w:rPr>
          <w:color w:val="auto"/>
          <w:sz w:val="26"/>
          <w:szCs w:val="26"/>
        </w:rPr>
        <w:t>3</w:t>
      </w:r>
      <w:r w:rsidR="00C13C6B" w:rsidRPr="00C13C6B">
        <w:rPr>
          <w:color w:val="auto"/>
          <w:sz w:val="26"/>
          <w:szCs w:val="26"/>
        </w:rPr>
        <w:t xml:space="preserve">, </w:t>
      </w:r>
      <w:r w:rsidR="004C1CFC">
        <w:rPr>
          <w:color w:val="auto"/>
          <w:sz w:val="26"/>
          <w:szCs w:val="26"/>
        </w:rPr>
        <w:t xml:space="preserve">Duquesne Light Company </w:t>
      </w:r>
      <w:r w:rsidR="00FD1E75" w:rsidRPr="00FD1E75">
        <w:rPr>
          <w:color w:val="auto"/>
          <w:sz w:val="26"/>
          <w:szCs w:val="26"/>
        </w:rPr>
        <w:t>(“</w:t>
      </w:r>
      <w:r w:rsidR="004C1CFC">
        <w:rPr>
          <w:color w:val="auto"/>
          <w:sz w:val="26"/>
          <w:szCs w:val="26"/>
        </w:rPr>
        <w:t>Duquesne</w:t>
      </w:r>
      <w:r w:rsidR="00C13C6B" w:rsidRPr="00C13C6B">
        <w:rPr>
          <w:color w:val="auto"/>
          <w:sz w:val="26"/>
          <w:szCs w:val="26"/>
        </w:rPr>
        <w:t xml:space="preserve">” or “the Company”) </w:t>
      </w:r>
      <w:r w:rsidR="00C13C6B" w:rsidRPr="003677C9">
        <w:rPr>
          <w:color w:val="auto"/>
          <w:sz w:val="26"/>
          <w:szCs w:val="26"/>
        </w:rPr>
        <w:t xml:space="preserve">filed Supplement </w:t>
      </w:r>
      <w:r w:rsidR="003677C9" w:rsidRPr="003677C9">
        <w:rPr>
          <w:color w:val="auto"/>
          <w:sz w:val="26"/>
          <w:szCs w:val="26"/>
        </w:rPr>
        <w:t xml:space="preserve">No. </w:t>
      </w:r>
      <w:r w:rsidR="004C1CFC">
        <w:rPr>
          <w:color w:val="auto"/>
          <w:sz w:val="26"/>
          <w:szCs w:val="26"/>
        </w:rPr>
        <w:t>80</w:t>
      </w:r>
      <w:r w:rsidR="00C13C6B" w:rsidRPr="003677C9">
        <w:rPr>
          <w:color w:val="auto"/>
          <w:sz w:val="26"/>
          <w:szCs w:val="26"/>
        </w:rPr>
        <w:t xml:space="preserve"> </w:t>
      </w:r>
      <w:r w:rsidR="003677C9" w:rsidRPr="003677C9">
        <w:rPr>
          <w:color w:val="auto"/>
          <w:sz w:val="26"/>
          <w:szCs w:val="26"/>
        </w:rPr>
        <w:t xml:space="preserve">to Tariff </w:t>
      </w:r>
      <w:r>
        <w:rPr>
          <w:color w:val="auto"/>
          <w:sz w:val="26"/>
          <w:szCs w:val="26"/>
        </w:rPr>
        <w:t>Electric</w:t>
      </w:r>
      <w:r w:rsidR="003677C9" w:rsidRPr="003677C9">
        <w:rPr>
          <w:color w:val="auto"/>
          <w:sz w:val="26"/>
          <w:szCs w:val="26"/>
        </w:rPr>
        <w:t xml:space="preserve"> – Pa. P.U.C No. </w:t>
      </w:r>
      <w:r w:rsidR="004C1CFC">
        <w:rPr>
          <w:color w:val="auto"/>
          <w:sz w:val="26"/>
          <w:szCs w:val="26"/>
        </w:rPr>
        <w:t>2</w:t>
      </w:r>
      <w:r w:rsidR="00F83873">
        <w:rPr>
          <w:color w:val="auto"/>
          <w:sz w:val="26"/>
          <w:szCs w:val="26"/>
        </w:rPr>
        <w:t>4</w:t>
      </w:r>
      <w:r w:rsidR="00C13C6B" w:rsidRPr="003677C9">
        <w:rPr>
          <w:color w:val="auto"/>
          <w:sz w:val="26"/>
          <w:szCs w:val="26"/>
        </w:rPr>
        <w:t>,</w:t>
      </w:r>
      <w:r>
        <w:rPr>
          <w:color w:val="auto"/>
          <w:sz w:val="26"/>
          <w:szCs w:val="26"/>
        </w:rPr>
        <w:t xml:space="preserve"> proposing to modify </w:t>
      </w:r>
      <w:r w:rsidR="004C1CFC">
        <w:rPr>
          <w:color w:val="auto"/>
          <w:sz w:val="26"/>
          <w:szCs w:val="26"/>
        </w:rPr>
        <w:t xml:space="preserve">Tariff </w:t>
      </w:r>
      <w:r w:rsidR="00F83873">
        <w:rPr>
          <w:color w:val="auto"/>
          <w:sz w:val="26"/>
          <w:szCs w:val="26"/>
        </w:rPr>
        <w:t xml:space="preserve">Rule </w:t>
      </w:r>
      <w:r w:rsidR="004C1CFC">
        <w:rPr>
          <w:color w:val="auto"/>
          <w:sz w:val="26"/>
          <w:szCs w:val="26"/>
        </w:rPr>
        <w:t>No. 44 – Surge Protection Service</w:t>
      </w:r>
      <w:r w:rsidR="00060D37">
        <w:rPr>
          <w:color w:val="auto"/>
          <w:sz w:val="26"/>
          <w:szCs w:val="26"/>
        </w:rPr>
        <w:t>,</w:t>
      </w:r>
      <w:r w:rsidR="004C1CFC">
        <w:rPr>
          <w:color w:val="auto"/>
          <w:sz w:val="26"/>
          <w:szCs w:val="26"/>
        </w:rPr>
        <w:t xml:space="preserve"> to eliminate this optional service.  </w:t>
      </w:r>
      <w:r>
        <w:rPr>
          <w:color w:val="auto"/>
          <w:sz w:val="26"/>
          <w:szCs w:val="26"/>
        </w:rPr>
        <w:t xml:space="preserve">Supplement No. </w:t>
      </w:r>
      <w:r w:rsidR="004C1CFC">
        <w:rPr>
          <w:color w:val="auto"/>
          <w:sz w:val="26"/>
          <w:szCs w:val="26"/>
        </w:rPr>
        <w:t>80</w:t>
      </w:r>
      <w:r w:rsidR="00971B3A">
        <w:rPr>
          <w:color w:val="auto"/>
          <w:sz w:val="26"/>
          <w:szCs w:val="26"/>
        </w:rPr>
        <w:t xml:space="preserve"> was filed to become effective on </w:t>
      </w:r>
      <w:r w:rsidR="004C1CFC">
        <w:rPr>
          <w:color w:val="auto"/>
          <w:sz w:val="26"/>
          <w:szCs w:val="26"/>
        </w:rPr>
        <w:t>September 30</w:t>
      </w:r>
      <w:r w:rsidR="00BC5C28">
        <w:rPr>
          <w:color w:val="auto"/>
          <w:sz w:val="26"/>
          <w:szCs w:val="26"/>
        </w:rPr>
        <w:t>, 201</w:t>
      </w:r>
      <w:r w:rsidR="00F83873">
        <w:rPr>
          <w:color w:val="auto"/>
          <w:sz w:val="26"/>
          <w:szCs w:val="26"/>
        </w:rPr>
        <w:t>3</w:t>
      </w:r>
      <w:r w:rsidR="00BC5C28">
        <w:rPr>
          <w:color w:val="auto"/>
          <w:sz w:val="26"/>
          <w:szCs w:val="26"/>
        </w:rPr>
        <w:t xml:space="preserve">.  </w:t>
      </w:r>
    </w:p>
    <w:p w:rsidR="00971B3A" w:rsidRDefault="00971B3A" w:rsidP="005D4D57">
      <w:pPr>
        <w:ind w:firstLine="1440"/>
        <w:rPr>
          <w:color w:val="auto"/>
          <w:sz w:val="26"/>
          <w:szCs w:val="26"/>
        </w:rPr>
      </w:pPr>
    </w:p>
    <w:p w:rsidR="00621D79" w:rsidRPr="00403037" w:rsidRDefault="00403037" w:rsidP="00403037">
      <w:pPr>
        <w:rPr>
          <w:b/>
          <w:color w:val="auto"/>
          <w:sz w:val="26"/>
          <w:szCs w:val="26"/>
          <w:u w:val="single"/>
        </w:rPr>
      </w:pPr>
      <w:r>
        <w:rPr>
          <w:b/>
          <w:color w:val="auto"/>
          <w:sz w:val="26"/>
          <w:szCs w:val="26"/>
          <w:u w:val="single"/>
        </w:rPr>
        <w:t>Discussion</w:t>
      </w:r>
    </w:p>
    <w:p w:rsidR="00C64AC1" w:rsidRDefault="00C64AC1" w:rsidP="00236DB6">
      <w:pPr>
        <w:ind w:firstLine="720"/>
        <w:rPr>
          <w:color w:val="auto"/>
          <w:sz w:val="26"/>
          <w:szCs w:val="26"/>
          <w:u w:val="single"/>
        </w:rPr>
      </w:pPr>
    </w:p>
    <w:p w:rsidR="00060D37" w:rsidRDefault="00C64AC1" w:rsidP="00060D37">
      <w:pPr>
        <w:pStyle w:val="BodyText"/>
        <w:spacing w:line="360" w:lineRule="auto"/>
        <w:ind w:firstLine="1440"/>
        <w:rPr>
          <w:color w:val="auto"/>
        </w:rPr>
      </w:pPr>
      <w:r>
        <w:rPr>
          <w:color w:val="auto"/>
          <w:szCs w:val="26"/>
        </w:rPr>
        <w:t xml:space="preserve">Supplement No. </w:t>
      </w:r>
      <w:r w:rsidR="004C1CFC">
        <w:rPr>
          <w:color w:val="auto"/>
          <w:szCs w:val="26"/>
        </w:rPr>
        <w:t>80</w:t>
      </w:r>
      <w:r>
        <w:rPr>
          <w:color w:val="auto"/>
          <w:szCs w:val="26"/>
        </w:rPr>
        <w:t xml:space="preserve"> proposes to </w:t>
      </w:r>
      <w:r w:rsidR="004C1CFC">
        <w:rPr>
          <w:color w:val="auto"/>
          <w:szCs w:val="26"/>
        </w:rPr>
        <w:t xml:space="preserve">eliminate the optional Surge Protection Service </w:t>
      </w:r>
      <w:r w:rsidR="00A6737C">
        <w:rPr>
          <w:color w:val="auto"/>
          <w:szCs w:val="26"/>
        </w:rPr>
        <w:t xml:space="preserve">found in Tariff Rule No. 44.  </w:t>
      </w:r>
      <w:r w:rsidR="00060D37">
        <w:rPr>
          <w:color w:val="auto"/>
          <w:szCs w:val="26"/>
        </w:rPr>
        <w:t xml:space="preserve">Duquesne states that approximately 2,770 of the Company’s 589,929 customers have the surge protection devices.  Duquesne states that a direct mail letter has been sent to these customers to advise them of the proposed change. </w:t>
      </w:r>
      <w:r w:rsidR="00060D37">
        <w:rPr>
          <w:color w:val="auto"/>
        </w:rPr>
        <w:t>No objections have been received, and no complaints have been filed against this tariff supplement.</w:t>
      </w:r>
    </w:p>
    <w:p w:rsidR="00A6737C" w:rsidRDefault="00A6737C" w:rsidP="00C64AC1">
      <w:pPr>
        <w:spacing w:line="360" w:lineRule="auto"/>
        <w:ind w:firstLine="1440"/>
        <w:rPr>
          <w:color w:val="auto"/>
          <w:sz w:val="26"/>
          <w:szCs w:val="26"/>
        </w:rPr>
      </w:pPr>
      <w:r>
        <w:rPr>
          <w:color w:val="auto"/>
          <w:sz w:val="26"/>
          <w:szCs w:val="26"/>
        </w:rPr>
        <w:lastRenderedPageBreak/>
        <w:t>Duquesne</w:t>
      </w:r>
      <w:r w:rsidR="0065031E">
        <w:rPr>
          <w:color w:val="auto"/>
          <w:sz w:val="26"/>
          <w:szCs w:val="26"/>
        </w:rPr>
        <w:t xml:space="preserve"> also</w:t>
      </w:r>
      <w:r>
        <w:rPr>
          <w:color w:val="auto"/>
          <w:sz w:val="26"/>
          <w:szCs w:val="26"/>
        </w:rPr>
        <w:t xml:space="preserve"> states that no new customers have elected the Surge Protection Service since the late 1990’s.  Duquesne also avers that customers have the ability to purchase surge protection devices in the market place.  Duquesne </w:t>
      </w:r>
      <w:r w:rsidR="00060D37">
        <w:rPr>
          <w:color w:val="auto"/>
          <w:sz w:val="26"/>
          <w:szCs w:val="26"/>
        </w:rPr>
        <w:t xml:space="preserve">also </w:t>
      </w:r>
      <w:r>
        <w:rPr>
          <w:color w:val="auto"/>
          <w:sz w:val="26"/>
          <w:szCs w:val="26"/>
        </w:rPr>
        <w:t>states that the Company desires to focus on providing core utility services and therefore eliminate the optional Surge Protection Service.</w:t>
      </w:r>
    </w:p>
    <w:p w:rsidR="00B95B37" w:rsidRDefault="00B95B37" w:rsidP="00C64AC1">
      <w:pPr>
        <w:spacing w:line="360" w:lineRule="auto"/>
        <w:ind w:firstLine="1440"/>
        <w:rPr>
          <w:color w:val="auto"/>
          <w:sz w:val="26"/>
          <w:szCs w:val="26"/>
        </w:rPr>
      </w:pPr>
    </w:p>
    <w:p w:rsidR="00B95B37" w:rsidRDefault="00B95B37" w:rsidP="00C64AC1">
      <w:pPr>
        <w:spacing w:line="360" w:lineRule="auto"/>
        <w:ind w:firstLine="1440"/>
        <w:rPr>
          <w:color w:val="auto"/>
          <w:sz w:val="26"/>
          <w:szCs w:val="26"/>
        </w:rPr>
      </w:pPr>
      <w:r>
        <w:rPr>
          <w:color w:val="auto"/>
          <w:sz w:val="26"/>
          <w:szCs w:val="26"/>
        </w:rPr>
        <w:t>Duquesne estimates that the proposed change will reduce the Company’s revenue by approximately $155,000 and reduce expenses by approximately $4,000 due to the elimination of legal claims for damaged appliances.</w:t>
      </w:r>
    </w:p>
    <w:p w:rsidR="00B95B37" w:rsidRDefault="00B95B37" w:rsidP="00C64AC1">
      <w:pPr>
        <w:spacing w:line="360" w:lineRule="auto"/>
        <w:ind w:firstLine="1440"/>
        <w:rPr>
          <w:color w:val="auto"/>
          <w:sz w:val="26"/>
          <w:szCs w:val="26"/>
        </w:rPr>
      </w:pPr>
    </w:p>
    <w:p w:rsidR="00A6737C" w:rsidRDefault="00A6737C" w:rsidP="00C64AC1">
      <w:pPr>
        <w:spacing w:line="360" w:lineRule="auto"/>
        <w:ind w:firstLine="1440"/>
        <w:rPr>
          <w:color w:val="auto"/>
          <w:sz w:val="26"/>
          <w:szCs w:val="26"/>
        </w:rPr>
      </w:pPr>
      <w:r>
        <w:rPr>
          <w:color w:val="auto"/>
          <w:sz w:val="26"/>
          <w:szCs w:val="26"/>
        </w:rPr>
        <w:t>Tariff Rule No. 44 provides residential customers an option to have a surge suppression device installed at their meter for a fee of $4.65 per month.  The Surge Protection Service is intended to reduce or eliminate voltage surges.  The Company proposes to modify tariff Rule No. 44 to eliminate the liability coverage and further provide that the Company shall have no liability for these devices going forward.</w:t>
      </w:r>
    </w:p>
    <w:p w:rsidR="00A6737C" w:rsidRDefault="00A6737C" w:rsidP="00C64AC1">
      <w:pPr>
        <w:spacing w:line="360" w:lineRule="auto"/>
        <w:ind w:firstLine="1440"/>
        <w:rPr>
          <w:color w:val="auto"/>
          <w:sz w:val="26"/>
          <w:szCs w:val="26"/>
        </w:rPr>
      </w:pPr>
    </w:p>
    <w:p w:rsidR="00A6737C" w:rsidRDefault="00A6737C" w:rsidP="00C64AC1">
      <w:pPr>
        <w:spacing w:line="360" w:lineRule="auto"/>
        <w:ind w:firstLine="1440"/>
        <w:rPr>
          <w:color w:val="auto"/>
          <w:sz w:val="26"/>
          <w:szCs w:val="26"/>
        </w:rPr>
      </w:pPr>
      <w:r>
        <w:rPr>
          <w:color w:val="auto"/>
          <w:sz w:val="26"/>
          <w:szCs w:val="26"/>
        </w:rPr>
        <w:t xml:space="preserve">Duquesne proposes to leave the devices installed at the customer meter and eliminate the charge.  Duquesne will remove the device when the existing meter is replaced with a smart meter or sooner </w:t>
      </w:r>
      <w:r w:rsidR="00AA0104">
        <w:rPr>
          <w:color w:val="auto"/>
          <w:sz w:val="26"/>
          <w:szCs w:val="26"/>
        </w:rPr>
        <w:t xml:space="preserve">if a Company representative is either doing work on the meter or is available to remove the device.  The Company will also remove the device upon customer request.  </w:t>
      </w:r>
    </w:p>
    <w:p w:rsidR="00AA0104" w:rsidRDefault="00AA0104" w:rsidP="00C64AC1">
      <w:pPr>
        <w:spacing w:line="360" w:lineRule="auto"/>
        <w:ind w:firstLine="1440"/>
        <w:rPr>
          <w:color w:val="auto"/>
          <w:sz w:val="26"/>
          <w:szCs w:val="26"/>
        </w:rPr>
      </w:pPr>
    </w:p>
    <w:p w:rsidR="00AA0104" w:rsidRDefault="00AA0104" w:rsidP="00C64AC1">
      <w:pPr>
        <w:spacing w:line="360" w:lineRule="auto"/>
        <w:ind w:firstLine="1440"/>
        <w:rPr>
          <w:color w:val="auto"/>
          <w:sz w:val="26"/>
          <w:szCs w:val="26"/>
        </w:rPr>
      </w:pPr>
      <w:r>
        <w:rPr>
          <w:color w:val="auto"/>
          <w:sz w:val="26"/>
          <w:szCs w:val="26"/>
        </w:rPr>
        <w:t xml:space="preserve">Duquesne submits that the customer will receive the benefit of the device at no charge until its removal.  The customer will not receive the liability coverage stated in Tariff Rule No. 44 if the device fails and the customer’s equipment is damaged.  </w:t>
      </w:r>
    </w:p>
    <w:p w:rsidR="00AA0104" w:rsidRDefault="00AA0104" w:rsidP="00C64AC1">
      <w:pPr>
        <w:spacing w:line="360" w:lineRule="auto"/>
        <w:ind w:firstLine="1440"/>
        <w:rPr>
          <w:color w:val="auto"/>
          <w:sz w:val="26"/>
          <w:szCs w:val="26"/>
        </w:rPr>
      </w:pPr>
    </w:p>
    <w:p w:rsidR="00AA0104" w:rsidRDefault="00AA0104" w:rsidP="00C64AC1">
      <w:pPr>
        <w:spacing w:line="360" w:lineRule="auto"/>
        <w:ind w:firstLine="1440"/>
        <w:rPr>
          <w:color w:val="auto"/>
          <w:sz w:val="26"/>
          <w:szCs w:val="26"/>
        </w:rPr>
      </w:pPr>
      <w:r>
        <w:rPr>
          <w:color w:val="auto"/>
          <w:sz w:val="26"/>
          <w:szCs w:val="26"/>
        </w:rPr>
        <w:t xml:space="preserve">Duquesne maintains that any claim relating to a defective device that occurred before the effective date of the tariff change will be evaluated and handled by the Company under current business procedures provided such claims are made within </w:t>
      </w:r>
      <w:r>
        <w:rPr>
          <w:color w:val="auto"/>
          <w:sz w:val="26"/>
          <w:szCs w:val="26"/>
        </w:rPr>
        <w:lastRenderedPageBreak/>
        <w:t>90</w:t>
      </w:r>
      <w:r w:rsidR="00E3553A">
        <w:rPr>
          <w:color w:val="auto"/>
          <w:sz w:val="26"/>
          <w:szCs w:val="26"/>
        </w:rPr>
        <w:t> </w:t>
      </w:r>
      <w:r>
        <w:rPr>
          <w:color w:val="auto"/>
          <w:sz w:val="26"/>
          <w:szCs w:val="26"/>
        </w:rPr>
        <w:t xml:space="preserve">days of the effective date of the tariff change.  Duquesne states that customers will be informed that claims relating to defects in the surge protection device that occur on or after the effective date of the tariff change will not be accepted. </w:t>
      </w:r>
    </w:p>
    <w:p w:rsidR="005A1C8D" w:rsidRPr="008D7214" w:rsidRDefault="005A1C8D" w:rsidP="00F40F63">
      <w:pPr>
        <w:tabs>
          <w:tab w:val="left" w:pos="-1440"/>
          <w:tab w:val="left" w:pos="-720"/>
        </w:tabs>
        <w:suppressAutoHyphens/>
        <w:rPr>
          <w:color w:val="auto"/>
          <w:spacing w:val="-3"/>
          <w:kern w:val="1"/>
          <w:sz w:val="26"/>
          <w:szCs w:val="26"/>
        </w:rPr>
      </w:pPr>
    </w:p>
    <w:p w:rsidR="00B67C5C" w:rsidRPr="00BF3244" w:rsidRDefault="000A73C6" w:rsidP="00A92905">
      <w:pPr>
        <w:tabs>
          <w:tab w:val="left" w:pos="-1440"/>
          <w:tab w:val="left" w:pos="-720"/>
        </w:tabs>
        <w:suppressAutoHyphens/>
        <w:rPr>
          <w:b/>
          <w:color w:val="auto"/>
          <w:spacing w:val="-3"/>
          <w:kern w:val="1"/>
          <w:sz w:val="26"/>
          <w:szCs w:val="26"/>
          <w:u w:val="single"/>
        </w:rPr>
      </w:pPr>
      <w:r>
        <w:rPr>
          <w:b/>
          <w:color w:val="auto"/>
          <w:spacing w:val="-3"/>
          <w:kern w:val="1"/>
          <w:sz w:val="26"/>
          <w:szCs w:val="26"/>
          <w:u w:val="single"/>
        </w:rPr>
        <w:t>Conclusion</w:t>
      </w:r>
    </w:p>
    <w:p w:rsidR="00F36DB7" w:rsidRPr="00BF3244" w:rsidRDefault="00F36DB7" w:rsidP="00A92905">
      <w:pPr>
        <w:tabs>
          <w:tab w:val="left" w:pos="-1440"/>
          <w:tab w:val="left" w:pos="-720"/>
        </w:tabs>
        <w:suppressAutoHyphens/>
        <w:rPr>
          <w:color w:val="auto"/>
          <w:spacing w:val="-3"/>
          <w:kern w:val="1"/>
          <w:sz w:val="26"/>
          <w:szCs w:val="26"/>
        </w:rPr>
      </w:pPr>
    </w:p>
    <w:p w:rsidR="002E7C5E" w:rsidRDefault="00C778D3" w:rsidP="002E7C5E">
      <w:pPr>
        <w:pStyle w:val="BodyText"/>
        <w:spacing w:line="360" w:lineRule="auto"/>
        <w:ind w:firstLine="1440"/>
        <w:rPr>
          <w:color w:val="auto"/>
        </w:rPr>
      </w:pPr>
      <w:r w:rsidRPr="00F00597">
        <w:rPr>
          <w:color w:val="auto"/>
        </w:rPr>
        <w:t>Upon our revi</w:t>
      </w:r>
      <w:r w:rsidR="000A4712">
        <w:rPr>
          <w:color w:val="auto"/>
        </w:rPr>
        <w:t xml:space="preserve">ew </w:t>
      </w:r>
      <w:r w:rsidR="0066672B">
        <w:rPr>
          <w:color w:val="auto"/>
        </w:rPr>
        <w:t xml:space="preserve">of </w:t>
      </w:r>
      <w:r w:rsidR="004C1CFC">
        <w:rPr>
          <w:color w:val="auto"/>
        </w:rPr>
        <w:t>Duquesne</w:t>
      </w:r>
      <w:r w:rsidR="0066672B">
        <w:rPr>
          <w:color w:val="auto"/>
        </w:rPr>
        <w:t>’s</w:t>
      </w:r>
      <w:r w:rsidR="000A4712">
        <w:rPr>
          <w:color w:val="auto"/>
        </w:rPr>
        <w:t xml:space="preserve"> Supplement No. </w:t>
      </w:r>
      <w:r w:rsidR="004C1CFC">
        <w:rPr>
          <w:color w:val="auto"/>
        </w:rPr>
        <w:t>80</w:t>
      </w:r>
      <w:r w:rsidRPr="00F00597">
        <w:rPr>
          <w:color w:val="auto"/>
        </w:rPr>
        <w:t>, we fin</w:t>
      </w:r>
      <w:r w:rsidR="00C64AC1">
        <w:rPr>
          <w:color w:val="auto"/>
        </w:rPr>
        <w:t xml:space="preserve">d that the proposed </w:t>
      </w:r>
      <w:r w:rsidRPr="00F00597">
        <w:rPr>
          <w:color w:val="auto"/>
        </w:rPr>
        <w:t>revi</w:t>
      </w:r>
      <w:r w:rsidR="003C17EA" w:rsidRPr="00F00597">
        <w:rPr>
          <w:color w:val="auto"/>
        </w:rPr>
        <w:t xml:space="preserve">sions </w:t>
      </w:r>
      <w:r w:rsidR="00047AE5" w:rsidRPr="00F00597">
        <w:rPr>
          <w:color w:val="auto"/>
        </w:rPr>
        <w:t>contained therein</w:t>
      </w:r>
      <w:r w:rsidRPr="00F00597">
        <w:rPr>
          <w:color w:val="auto"/>
        </w:rPr>
        <w:t xml:space="preserve"> do not appear to be unlawful, unjust, unreasonable, or contrary to the public interest.  </w:t>
      </w:r>
      <w:r w:rsidR="00060D37">
        <w:rPr>
          <w:color w:val="auto"/>
        </w:rPr>
        <w:t>T</w:t>
      </w:r>
      <w:r w:rsidR="00E54899">
        <w:rPr>
          <w:color w:val="auto"/>
        </w:rPr>
        <w:t>he</w:t>
      </w:r>
      <w:r w:rsidR="00F00597">
        <w:rPr>
          <w:color w:val="auto"/>
        </w:rPr>
        <w:t xml:space="preserve"> proposed </w:t>
      </w:r>
      <w:r w:rsidR="00146C12">
        <w:rPr>
          <w:color w:val="auto"/>
        </w:rPr>
        <w:t xml:space="preserve">tariff </w:t>
      </w:r>
      <w:r w:rsidR="00CB4BD5">
        <w:rPr>
          <w:color w:val="auto"/>
        </w:rPr>
        <w:t xml:space="preserve">modification </w:t>
      </w:r>
      <w:r w:rsidR="00845AE7">
        <w:rPr>
          <w:color w:val="auto"/>
        </w:rPr>
        <w:t xml:space="preserve">will </w:t>
      </w:r>
      <w:r w:rsidR="00A6737C">
        <w:rPr>
          <w:color w:val="auto"/>
        </w:rPr>
        <w:t xml:space="preserve">eliminate an optional service that has not been selected by customers since the </w:t>
      </w:r>
      <w:r w:rsidR="00B95B37">
        <w:rPr>
          <w:color w:val="auto"/>
        </w:rPr>
        <w:t xml:space="preserve">late </w:t>
      </w:r>
      <w:r w:rsidR="00A6737C">
        <w:rPr>
          <w:color w:val="auto"/>
        </w:rPr>
        <w:t xml:space="preserve">1990s.  </w:t>
      </w:r>
      <w:r w:rsidR="00060D37">
        <w:rPr>
          <w:color w:val="auto"/>
        </w:rPr>
        <w:t>Additionally,</w:t>
      </w:r>
      <w:r w:rsidR="00060D37" w:rsidRPr="00060D37">
        <w:rPr>
          <w:color w:val="auto"/>
          <w:szCs w:val="26"/>
        </w:rPr>
        <w:t xml:space="preserve"> </w:t>
      </w:r>
      <w:r w:rsidR="00060D37">
        <w:rPr>
          <w:color w:val="auto"/>
          <w:szCs w:val="26"/>
        </w:rPr>
        <w:t xml:space="preserve">surge protection devices are available for purchase in the market place as a more affordable option. </w:t>
      </w:r>
      <w:r w:rsidR="00060D37">
        <w:rPr>
          <w:color w:val="auto"/>
        </w:rPr>
        <w:t xml:space="preserve"> </w:t>
      </w:r>
    </w:p>
    <w:p w:rsidR="00F71A10" w:rsidRDefault="00F71A10" w:rsidP="002E7C5E">
      <w:pPr>
        <w:pStyle w:val="BodyText"/>
        <w:spacing w:line="240" w:lineRule="auto"/>
        <w:rPr>
          <w:color w:val="auto"/>
        </w:rPr>
      </w:pPr>
    </w:p>
    <w:p w:rsidR="00C778D3" w:rsidRPr="00236183" w:rsidRDefault="00F407BE" w:rsidP="00236183">
      <w:pPr>
        <w:pStyle w:val="BodyText"/>
        <w:spacing w:line="360" w:lineRule="auto"/>
        <w:ind w:firstLine="1440"/>
        <w:rPr>
          <w:color w:val="auto"/>
        </w:rPr>
      </w:pPr>
      <w:r w:rsidRPr="00236183">
        <w:rPr>
          <w:color w:val="auto"/>
        </w:rPr>
        <w:t>Accordingly</w:t>
      </w:r>
      <w:r w:rsidR="003A2FD0" w:rsidRPr="00236183">
        <w:rPr>
          <w:color w:val="auto"/>
        </w:rPr>
        <w:t xml:space="preserve">, we will permit Supplement No. </w:t>
      </w:r>
      <w:r w:rsidR="004C1CFC">
        <w:rPr>
          <w:color w:val="auto"/>
        </w:rPr>
        <w:t>80</w:t>
      </w:r>
      <w:r w:rsidR="00C778D3" w:rsidRPr="00236183">
        <w:rPr>
          <w:color w:val="auto"/>
        </w:rPr>
        <w:t xml:space="preserve"> to become effective on the date requested.  However, approval of this filing does not constitute a determination that this filing is lawful, just, or reasonable, but only that further investigation or suspension does not appear to be warranted at this time; </w:t>
      </w:r>
      <w:r w:rsidR="00C778D3" w:rsidRPr="00236183">
        <w:rPr>
          <w:b/>
          <w:color w:val="auto"/>
        </w:rPr>
        <w:t>THEREFORE,</w:t>
      </w:r>
    </w:p>
    <w:p w:rsidR="00B27AE8" w:rsidRPr="00236183" w:rsidRDefault="00B27AE8" w:rsidP="00C778D3">
      <w:pPr>
        <w:pStyle w:val="p2"/>
        <w:ind w:firstLine="1440"/>
        <w:rPr>
          <w:sz w:val="26"/>
        </w:rPr>
      </w:pPr>
    </w:p>
    <w:p w:rsidR="00C778D3" w:rsidRPr="008261DA" w:rsidRDefault="00C778D3" w:rsidP="00C778D3">
      <w:pPr>
        <w:pStyle w:val="p2"/>
        <w:spacing w:line="360" w:lineRule="auto"/>
        <w:rPr>
          <w:b/>
          <w:sz w:val="26"/>
        </w:rPr>
      </w:pPr>
      <w:r w:rsidRPr="008261DA">
        <w:rPr>
          <w:b/>
          <w:sz w:val="26"/>
        </w:rPr>
        <w:t>IT IS ORDERED:</w:t>
      </w:r>
    </w:p>
    <w:p w:rsidR="00C778D3" w:rsidRPr="008261DA" w:rsidRDefault="00C778D3" w:rsidP="00C778D3">
      <w:pPr>
        <w:pStyle w:val="BodyText"/>
        <w:tabs>
          <w:tab w:val="clear" w:pos="0"/>
        </w:tabs>
        <w:spacing w:line="240" w:lineRule="auto"/>
        <w:rPr>
          <w:b/>
          <w:color w:val="000000"/>
        </w:rPr>
      </w:pPr>
    </w:p>
    <w:p w:rsidR="00C778D3" w:rsidRPr="008261DA" w:rsidRDefault="00634DEC" w:rsidP="00C778D3">
      <w:pPr>
        <w:pStyle w:val="BodyText"/>
        <w:tabs>
          <w:tab w:val="clear" w:pos="0"/>
        </w:tabs>
        <w:spacing w:line="360" w:lineRule="auto"/>
        <w:ind w:firstLine="1440"/>
        <w:rPr>
          <w:color w:val="000000"/>
        </w:rPr>
      </w:pPr>
      <w:r w:rsidRPr="008261DA">
        <w:rPr>
          <w:color w:val="000000"/>
        </w:rPr>
        <w:t>1.</w:t>
      </w:r>
      <w:r w:rsidRPr="008261DA">
        <w:rPr>
          <w:color w:val="000000"/>
        </w:rPr>
        <w:tab/>
        <w:t>That</w:t>
      </w:r>
      <w:r w:rsidR="008261DA">
        <w:rPr>
          <w:color w:val="000000"/>
        </w:rPr>
        <w:t xml:space="preserve"> </w:t>
      </w:r>
      <w:r w:rsidR="004C1CFC">
        <w:rPr>
          <w:color w:val="000000"/>
        </w:rPr>
        <w:t xml:space="preserve">Duquesne </w:t>
      </w:r>
      <w:r w:rsidR="00553E56">
        <w:rPr>
          <w:color w:val="000000"/>
        </w:rPr>
        <w:t>Light</w:t>
      </w:r>
      <w:r w:rsidR="00C64AC1">
        <w:rPr>
          <w:color w:val="000000"/>
        </w:rPr>
        <w:t xml:space="preserve"> Company’s Supplem</w:t>
      </w:r>
      <w:r w:rsidR="000A4712">
        <w:rPr>
          <w:color w:val="auto"/>
          <w:szCs w:val="26"/>
        </w:rPr>
        <w:t xml:space="preserve">ent No. </w:t>
      </w:r>
      <w:r w:rsidR="004C1CFC">
        <w:rPr>
          <w:color w:val="auto"/>
          <w:szCs w:val="26"/>
        </w:rPr>
        <w:t>80</w:t>
      </w:r>
      <w:r w:rsidR="008261DA" w:rsidRPr="008261DA">
        <w:rPr>
          <w:color w:val="auto"/>
          <w:szCs w:val="26"/>
        </w:rPr>
        <w:t xml:space="preserve"> to Tariff </w:t>
      </w:r>
      <w:r w:rsidR="000A4712">
        <w:rPr>
          <w:color w:val="auto"/>
          <w:szCs w:val="26"/>
        </w:rPr>
        <w:t>Electric</w:t>
      </w:r>
      <w:r w:rsidR="008261DA" w:rsidRPr="008261DA">
        <w:rPr>
          <w:color w:val="auto"/>
          <w:szCs w:val="26"/>
        </w:rPr>
        <w:t xml:space="preserve"> – Pa. P.U.C No. </w:t>
      </w:r>
      <w:r w:rsidR="004C1CFC">
        <w:rPr>
          <w:color w:val="auto"/>
          <w:szCs w:val="26"/>
        </w:rPr>
        <w:t>2</w:t>
      </w:r>
      <w:r w:rsidR="00F83873">
        <w:rPr>
          <w:color w:val="auto"/>
          <w:szCs w:val="26"/>
        </w:rPr>
        <w:t>4</w:t>
      </w:r>
      <w:r w:rsidR="005910EA" w:rsidRPr="008261DA">
        <w:rPr>
          <w:color w:val="000000"/>
        </w:rPr>
        <w:t xml:space="preserve"> </w:t>
      </w:r>
      <w:r w:rsidR="00C778D3" w:rsidRPr="008261DA">
        <w:rPr>
          <w:color w:val="000000"/>
        </w:rPr>
        <w:t>is hereby permitted to become</w:t>
      </w:r>
      <w:r w:rsidR="005A1C8D">
        <w:rPr>
          <w:color w:val="000000"/>
        </w:rPr>
        <w:t xml:space="preserve"> effective on </w:t>
      </w:r>
      <w:r w:rsidR="004C1CFC">
        <w:rPr>
          <w:color w:val="000000"/>
        </w:rPr>
        <w:t>September 30</w:t>
      </w:r>
      <w:r w:rsidR="00F83873">
        <w:rPr>
          <w:color w:val="000000"/>
        </w:rPr>
        <w:t>, 2013</w:t>
      </w:r>
      <w:r w:rsidR="00C778D3" w:rsidRPr="008261DA">
        <w:rPr>
          <w:color w:val="000000"/>
        </w:rPr>
        <w:t>.</w:t>
      </w:r>
    </w:p>
    <w:p w:rsidR="00C778D3" w:rsidRPr="008261DA" w:rsidRDefault="00C778D3" w:rsidP="00C778D3">
      <w:pPr>
        <w:pStyle w:val="BodyText"/>
        <w:tabs>
          <w:tab w:val="clear" w:pos="0"/>
        </w:tabs>
        <w:spacing w:line="240" w:lineRule="auto"/>
        <w:ind w:firstLine="1440"/>
        <w:rPr>
          <w:color w:val="000000"/>
        </w:rPr>
      </w:pPr>
    </w:p>
    <w:p w:rsidR="005A1C8D" w:rsidRDefault="00C778D3" w:rsidP="005A1C8D">
      <w:pPr>
        <w:suppressAutoHyphens/>
        <w:spacing w:line="360" w:lineRule="auto"/>
        <w:ind w:firstLine="1440"/>
        <w:rPr>
          <w:color w:val="000000"/>
          <w:spacing w:val="-3"/>
          <w:kern w:val="1"/>
          <w:sz w:val="26"/>
        </w:rPr>
      </w:pPr>
      <w:r w:rsidRPr="00246562">
        <w:rPr>
          <w:color w:val="000000"/>
          <w:spacing w:val="-3"/>
          <w:kern w:val="1"/>
          <w:sz w:val="26"/>
        </w:rPr>
        <w:t>2.</w:t>
      </w:r>
      <w:r w:rsidRPr="00246562">
        <w:rPr>
          <w:color w:val="000000"/>
          <w:spacing w:val="-3"/>
          <w:kern w:val="1"/>
          <w:sz w:val="26"/>
        </w:rPr>
        <w:tab/>
        <w:t>That this Order is without prejudice to any</w:t>
      </w:r>
      <w:r w:rsidR="004A1CFF" w:rsidRPr="00246562">
        <w:rPr>
          <w:color w:val="000000"/>
          <w:spacing w:val="-3"/>
          <w:kern w:val="1"/>
          <w:sz w:val="26"/>
        </w:rPr>
        <w:t xml:space="preserve"> issues that may be raised by any party with respect to</w:t>
      </w:r>
      <w:r w:rsidR="00246562" w:rsidRPr="00246562">
        <w:rPr>
          <w:color w:val="000000"/>
          <w:spacing w:val="-3"/>
          <w:kern w:val="1"/>
          <w:sz w:val="26"/>
        </w:rPr>
        <w:t xml:space="preserve"> the tariff changes implemented by</w:t>
      </w:r>
      <w:r w:rsidR="004A1CFF" w:rsidRPr="00246562">
        <w:rPr>
          <w:color w:val="000000"/>
          <w:spacing w:val="-3"/>
          <w:kern w:val="1"/>
          <w:sz w:val="26"/>
        </w:rPr>
        <w:t xml:space="preserve"> </w:t>
      </w:r>
      <w:r w:rsidR="000A4712">
        <w:rPr>
          <w:color w:val="auto"/>
          <w:sz w:val="26"/>
          <w:szCs w:val="26"/>
        </w:rPr>
        <w:t xml:space="preserve">Supplement No. </w:t>
      </w:r>
      <w:r w:rsidR="004C1CFC">
        <w:rPr>
          <w:color w:val="auto"/>
          <w:sz w:val="26"/>
          <w:szCs w:val="26"/>
        </w:rPr>
        <w:t>80</w:t>
      </w:r>
      <w:r w:rsidR="00246562" w:rsidRPr="00246562">
        <w:rPr>
          <w:color w:val="auto"/>
          <w:sz w:val="26"/>
          <w:szCs w:val="26"/>
        </w:rPr>
        <w:t xml:space="preserve"> to Tariff </w:t>
      </w:r>
      <w:r w:rsidR="000A4712">
        <w:rPr>
          <w:color w:val="auto"/>
          <w:sz w:val="26"/>
          <w:szCs w:val="26"/>
        </w:rPr>
        <w:t>Electric</w:t>
      </w:r>
      <w:r w:rsidR="00246562" w:rsidRPr="00246562">
        <w:rPr>
          <w:color w:val="auto"/>
          <w:sz w:val="26"/>
          <w:szCs w:val="26"/>
        </w:rPr>
        <w:t xml:space="preserve"> – Pa. P.U.C No. </w:t>
      </w:r>
      <w:r w:rsidR="004C1CFC">
        <w:rPr>
          <w:color w:val="auto"/>
          <w:sz w:val="26"/>
          <w:szCs w:val="26"/>
        </w:rPr>
        <w:t>2</w:t>
      </w:r>
      <w:r w:rsidR="00F83873">
        <w:rPr>
          <w:color w:val="auto"/>
          <w:sz w:val="26"/>
          <w:szCs w:val="26"/>
        </w:rPr>
        <w:t>4</w:t>
      </w:r>
      <w:r w:rsidR="00246562" w:rsidRPr="00246562">
        <w:rPr>
          <w:color w:val="000000"/>
        </w:rPr>
        <w:t xml:space="preserve"> </w:t>
      </w:r>
      <w:r w:rsidR="004A1CFF" w:rsidRPr="00246562">
        <w:rPr>
          <w:color w:val="000000"/>
          <w:spacing w:val="-3"/>
          <w:kern w:val="1"/>
          <w:sz w:val="26"/>
        </w:rPr>
        <w:t>in future proceedings.</w:t>
      </w:r>
    </w:p>
    <w:p w:rsidR="00E3553A" w:rsidRDefault="00E3553A">
      <w:pPr>
        <w:rPr>
          <w:color w:val="000000"/>
          <w:spacing w:val="-3"/>
          <w:kern w:val="1"/>
          <w:sz w:val="26"/>
        </w:rPr>
      </w:pPr>
      <w:r>
        <w:rPr>
          <w:color w:val="000000"/>
          <w:spacing w:val="-3"/>
          <w:kern w:val="1"/>
          <w:sz w:val="26"/>
        </w:rPr>
        <w:br w:type="page"/>
      </w:r>
    </w:p>
    <w:p w:rsidR="00C778D3" w:rsidRPr="00246562" w:rsidRDefault="00F5283C" w:rsidP="00C778D3">
      <w:pPr>
        <w:pStyle w:val="BodyTextIndent"/>
        <w:spacing w:line="240" w:lineRule="auto"/>
        <w:rPr>
          <w:color w:val="000000"/>
          <w:kern w:val="2"/>
        </w:rPr>
      </w:pPr>
      <w:r w:rsidRPr="00246562">
        <w:rPr>
          <w:color w:val="000000"/>
          <w:kern w:val="2"/>
        </w:rPr>
        <w:lastRenderedPageBreak/>
        <w:tab/>
      </w:r>
      <w:r w:rsidRPr="00246562">
        <w:rPr>
          <w:color w:val="000000"/>
          <w:kern w:val="2"/>
        </w:rPr>
        <w:tab/>
      </w:r>
      <w:r w:rsidRPr="00246562">
        <w:rPr>
          <w:color w:val="000000"/>
          <w:kern w:val="2"/>
        </w:rPr>
        <w:tab/>
      </w:r>
      <w:r w:rsidR="00246562" w:rsidRPr="00246562">
        <w:rPr>
          <w:color w:val="000000"/>
          <w:kern w:val="2"/>
        </w:rPr>
        <w:t>3</w:t>
      </w:r>
      <w:r w:rsidR="00C778D3" w:rsidRPr="00246562">
        <w:rPr>
          <w:color w:val="000000"/>
          <w:kern w:val="2"/>
          <w:szCs w:val="26"/>
        </w:rPr>
        <w:t>.</w:t>
      </w:r>
      <w:r w:rsidR="00C778D3" w:rsidRPr="00246562">
        <w:rPr>
          <w:color w:val="000000"/>
          <w:kern w:val="2"/>
          <w:szCs w:val="26"/>
        </w:rPr>
        <w:tab/>
        <w:t>That the</w:t>
      </w:r>
      <w:r w:rsidR="00246562" w:rsidRPr="00246562">
        <w:rPr>
          <w:color w:val="000000"/>
          <w:kern w:val="2"/>
          <w:szCs w:val="26"/>
        </w:rPr>
        <w:t xml:space="preserve"> proceeding at Docket No. R-201</w:t>
      </w:r>
      <w:r w:rsidR="004C1CFC">
        <w:rPr>
          <w:color w:val="000000"/>
          <w:kern w:val="2"/>
          <w:szCs w:val="26"/>
        </w:rPr>
        <w:t>3-2376685</w:t>
      </w:r>
      <w:r w:rsidR="00C778D3" w:rsidRPr="00246562">
        <w:rPr>
          <w:color w:val="000000"/>
          <w:kern w:val="2"/>
          <w:szCs w:val="26"/>
        </w:rPr>
        <w:t xml:space="preserve"> be closed.</w:t>
      </w:r>
    </w:p>
    <w:p w:rsidR="00230537" w:rsidRPr="00FD1E75" w:rsidRDefault="00230537" w:rsidP="00230537">
      <w:pPr>
        <w:suppressAutoHyphens/>
        <w:spacing w:line="360" w:lineRule="auto"/>
        <w:rPr>
          <w:color w:val="auto"/>
          <w:sz w:val="26"/>
          <w:szCs w:val="26"/>
        </w:rPr>
      </w:pPr>
    </w:p>
    <w:p w:rsidR="00230537" w:rsidRPr="00FD1E75" w:rsidRDefault="00230537" w:rsidP="00230537">
      <w:pPr>
        <w:tabs>
          <w:tab w:val="left" w:pos="0"/>
        </w:tabs>
        <w:suppressAutoHyphens/>
        <w:jc w:val="both"/>
        <w:rPr>
          <w:color w:val="auto"/>
          <w:spacing w:val="-3"/>
          <w:sz w:val="26"/>
          <w:szCs w:val="26"/>
        </w:rPr>
      </w:pPr>
    </w:p>
    <w:p w:rsidR="00230537" w:rsidRPr="00FD1E75" w:rsidRDefault="00BF373B" w:rsidP="00230537">
      <w:pPr>
        <w:tabs>
          <w:tab w:val="left" w:pos="5040"/>
        </w:tabs>
        <w:rPr>
          <w:color w:val="auto"/>
          <w:sz w:val="26"/>
          <w:szCs w:val="26"/>
        </w:rPr>
      </w:pPr>
      <w:r>
        <w:rPr>
          <w:noProof/>
        </w:rPr>
        <w:drawing>
          <wp:anchor distT="0" distB="0" distL="114300" distR="114300" simplePos="0" relativeHeight="251658240" behindDoc="1" locked="0" layoutInCell="1" allowOverlap="1" wp14:anchorId="77F8C866" wp14:editId="1E2CE02D">
            <wp:simplePos x="0" y="0"/>
            <wp:positionH relativeFrom="column">
              <wp:posOffset>2522855</wp:posOffset>
            </wp:positionH>
            <wp:positionV relativeFrom="paragraph">
              <wp:posOffset>128905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30537" w:rsidRPr="00FD1E75">
        <w:rPr>
          <w:color w:val="auto"/>
          <w:sz w:val="26"/>
          <w:szCs w:val="26"/>
        </w:rPr>
        <w:tab/>
      </w:r>
      <w:r w:rsidR="00230537" w:rsidRPr="00FD1E75">
        <w:rPr>
          <w:b/>
          <w:color w:val="auto"/>
          <w:sz w:val="26"/>
          <w:szCs w:val="26"/>
        </w:rPr>
        <w:t>BY THE COMMISSION,</w:t>
      </w:r>
    </w:p>
    <w:p w:rsidR="00230537" w:rsidRPr="00FD1E75" w:rsidRDefault="00230537" w:rsidP="00230537">
      <w:pPr>
        <w:tabs>
          <w:tab w:val="left" w:pos="5040"/>
        </w:tabs>
        <w:rPr>
          <w:color w:val="auto"/>
          <w:sz w:val="26"/>
          <w:szCs w:val="26"/>
        </w:rPr>
      </w:pPr>
    </w:p>
    <w:p w:rsidR="00230537" w:rsidRDefault="00230537" w:rsidP="00230537">
      <w:pPr>
        <w:tabs>
          <w:tab w:val="left" w:pos="5040"/>
        </w:tabs>
        <w:rPr>
          <w:color w:val="auto"/>
          <w:sz w:val="26"/>
          <w:szCs w:val="26"/>
        </w:rPr>
      </w:pPr>
    </w:p>
    <w:p w:rsidR="00E3553A" w:rsidRPr="00FD1E75" w:rsidRDefault="00E3553A" w:rsidP="00230537">
      <w:pPr>
        <w:tabs>
          <w:tab w:val="left" w:pos="5040"/>
        </w:tabs>
        <w:rPr>
          <w:color w:val="auto"/>
          <w:sz w:val="26"/>
          <w:szCs w:val="26"/>
        </w:rPr>
      </w:pPr>
    </w:p>
    <w:p w:rsidR="00230537" w:rsidRPr="00FD1E75" w:rsidRDefault="00230537" w:rsidP="00230537">
      <w:pPr>
        <w:tabs>
          <w:tab w:val="left" w:pos="5040"/>
        </w:tabs>
        <w:rPr>
          <w:color w:val="auto"/>
          <w:sz w:val="26"/>
          <w:szCs w:val="26"/>
        </w:rPr>
      </w:pPr>
    </w:p>
    <w:p w:rsidR="00230537" w:rsidRPr="00FD1E75" w:rsidRDefault="00230537" w:rsidP="00230537">
      <w:pPr>
        <w:tabs>
          <w:tab w:val="left" w:pos="5040"/>
        </w:tabs>
        <w:rPr>
          <w:color w:val="auto"/>
          <w:sz w:val="26"/>
          <w:szCs w:val="26"/>
        </w:rPr>
      </w:pPr>
      <w:r w:rsidRPr="00FD1E75">
        <w:rPr>
          <w:color w:val="auto"/>
          <w:sz w:val="26"/>
          <w:szCs w:val="26"/>
        </w:rPr>
        <w:tab/>
        <w:t>Rosemary Chiavetta</w:t>
      </w:r>
    </w:p>
    <w:p w:rsidR="00230537" w:rsidRPr="00FD1E75" w:rsidRDefault="00230537" w:rsidP="00230537">
      <w:pPr>
        <w:tabs>
          <w:tab w:val="left" w:pos="5040"/>
        </w:tabs>
        <w:spacing w:line="360" w:lineRule="auto"/>
        <w:rPr>
          <w:color w:val="auto"/>
          <w:sz w:val="26"/>
          <w:szCs w:val="26"/>
        </w:rPr>
      </w:pPr>
      <w:r w:rsidRPr="00FD1E75">
        <w:rPr>
          <w:color w:val="auto"/>
          <w:sz w:val="26"/>
          <w:szCs w:val="26"/>
        </w:rPr>
        <w:tab/>
        <w:t>Secretary</w:t>
      </w:r>
    </w:p>
    <w:p w:rsidR="00F4643A" w:rsidRPr="00FD1E75" w:rsidRDefault="00F4643A" w:rsidP="00F4643A">
      <w:pPr>
        <w:tabs>
          <w:tab w:val="left" w:pos="4320"/>
        </w:tabs>
        <w:rPr>
          <w:color w:val="auto"/>
          <w:sz w:val="26"/>
          <w:szCs w:val="26"/>
        </w:rPr>
      </w:pPr>
    </w:p>
    <w:p w:rsidR="00230537" w:rsidRPr="00FD1E75" w:rsidRDefault="00230537" w:rsidP="00230537">
      <w:pPr>
        <w:tabs>
          <w:tab w:val="left" w:pos="4320"/>
        </w:tabs>
        <w:spacing w:line="360" w:lineRule="auto"/>
        <w:rPr>
          <w:color w:val="auto"/>
          <w:sz w:val="26"/>
          <w:szCs w:val="26"/>
        </w:rPr>
      </w:pPr>
      <w:r w:rsidRPr="00FD1E75">
        <w:rPr>
          <w:color w:val="auto"/>
          <w:sz w:val="26"/>
          <w:szCs w:val="26"/>
        </w:rPr>
        <w:t>(SEAL)</w:t>
      </w:r>
    </w:p>
    <w:p w:rsidR="00230537" w:rsidRPr="00FD1E75" w:rsidRDefault="00230537" w:rsidP="00230537">
      <w:pPr>
        <w:tabs>
          <w:tab w:val="left" w:pos="4320"/>
        </w:tabs>
        <w:rPr>
          <w:color w:val="auto"/>
          <w:sz w:val="26"/>
          <w:szCs w:val="26"/>
        </w:rPr>
      </w:pPr>
    </w:p>
    <w:p w:rsidR="00230537" w:rsidRPr="00FD1E75" w:rsidRDefault="00273174" w:rsidP="00230537">
      <w:pPr>
        <w:tabs>
          <w:tab w:val="left" w:pos="4320"/>
        </w:tabs>
        <w:spacing w:line="360" w:lineRule="auto"/>
        <w:rPr>
          <w:color w:val="auto"/>
          <w:sz w:val="26"/>
          <w:szCs w:val="26"/>
        </w:rPr>
      </w:pPr>
      <w:r>
        <w:rPr>
          <w:color w:val="auto"/>
          <w:sz w:val="26"/>
          <w:szCs w:val="26"/>
        </w:rPr>
        <w:t xml:space="preserve">ORDER ADOPTED:  </w:t>
      </w:r>
      <w:r w:rsidR="004C1CFC">
        <w:rPr>
          <w:color w:val="auto"/>
          <w:sz w:val="26"/>
          <w:szCs w:val="26"/>
        </w:rPr>
        <w:t>August 29, 2013</w:t>
      </w:r>
    </w:p>
    <w:p w:rsidR="00DD3EA5" w:rsidRPr="000A73C6" w:rsidRDefault="00230537" w:rsidP="000A73C6">
      <w:pPr>
        <w:tabs>
          <w:tab w:val="left" w:pos="4320"/>
        </w:tabs>
        <w:spacing w:line="360" w:lineRule="auto"/>
        <w:rPr>
          <w:color w:val="auto"/>
          <w:sz w:val="26"/>
          <w:szCs w:val="26"/>
        </w:rPr>
      </w:pPr>
      <w:r w:rsidRPr="00FD1E75">
        <w:rPr>
          <w:color w:val="auto"/>
          <w:sz w:val="26"/>
          <w:szCs w:val="26"/>
        </w:rPr>
        <w:t>ORDER ENTERED:</w:t>
      </w:r>
      <w:r w:rsidR="00BF373B">
        <w:rPr>
          <w:color w:val="auto"/>
          <w:sz w:val="26"/>
          <w:szCs w:val="26"/>
        </w:rPr>
        <w:t xml:space="preserve">  AUGUST 29, 2013</w:t>
      </w:r>
      <w:bookmarkStart w:id="0" w:name="_GoBack"/>
      <w:bookmarkEnd w:id="0"/>
    </w:p>
    <w:sectPr w:rsidR="00DD3EA5" w:rsidRPr="000A73C6" w:rsidSect="00E3553A">
      <w:footerReference w:type="even" r:id="rId10"/>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869" w:rsidRDefault="00343869">
      <w:r>
        <w:separator/>
      </w:r>
    </w:p>
  </w:endnote>
  <w:endnote w:type="continuationSeparator" w:id="0">
    <w:p w:rsidR="00343869" w:rsidRDefault="0034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0B" w:rsidRDefault="008E57E6">
    <w:pPr>
      <w:pStyle w:val="Footer"/>
      <w:framePr w:wrap="around" w:vAnchor="text" w:hAnchor="margin" w:xAlign="center" w:y="1"/>
      <w:rPr>
        <w:rStyle w:val="PageNumber"/>
      </w:rPr>
    </w:pPr>
    <w:r>
      <w:rPr>
        <w:rStyle w:val="PageNumber"/>
      </w:rPr>
      <w:fldChar w:fldCharType="begin"/>
    </w:r>
    <w:r w:rsidR="00752B0B">
      <w:rPr>
        <w:rStyle w:val="PageNumber"/>
      </w:rPr>
      <w:instrText xml:space="preserve">PAGE  </w:instrText>
    </w:r>
    <w:r>
      <w:rPr>
        <w:rStyle w:val="PageNumber"/>
      </w:rPr>
      <w:fldChar w:fldCharType="separate"/>
    </w:r>
    <w:r w:rsidR="00752B0B">
      <w:rPr>
        <w:rStyle w:val="PageNumber"/>
        <w:noProof/>
      </w:rPr>
      <w:t>5</w:t>
    </w:r>
    <w:r>
      <w:rPr>
        <w:rStyle w:val="PageNumber"/>
      </w:rPr>
      <w:fldChar w:fldCharType="end"/>
    </w:r>
  </w:p>
  <w:p w:rsidR="00752B0B" w:rsidRDefault="00752B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0B" w:rsidRPr="00E536A9" w:rsidRDefault="008E57E6">
    <w:pPr>
      <w:pStyle w:val="Footer"/>
      <w:framePr w:wrap="around" w:vAnchor="text" w:hAnchor="margin" w:xAlign="center" w:y="1"/>
      <w:rPr>
        <w:rStyle w:val="PageNumber"/>
        <w:color w:val="auto"/>
      </w:rPr>
    </w:pPr>
    <w:r w:rsidRPr="00E536A9">
      <w:rPr>
        <w:rStyle w:val="PageNumber"/>
        <w:color w:val="auto"/>
      </w:rPr>
      <w:fldChar w:fldCharType="begin"/>
    </w:r>
    <w:r w:rsidR="00752B0B" w:rsidRPr="00E536A9">
      <w:rPr>
        <w:rStyle w:val="PageNumber"/>
        <w:color w:val="auto"/>
      </w:rPr>
      <w:instrText xml:space="preserve">PAGE  </w:instrText>
    </w:r>
    <w:r w:rsidRPr="00E536A9">
      <w:rPr>
        <w:rStyle w:val="PageNumber"/>
        <w:color w:val="auto"/>
      </w:rPr>
      <w:fldChar w:fldCharType="separate"/>
    </w:r>
    <w:r w:rsidR="00BF373B">
      <w:rPr>
        <w:rStyle w:val="PageNumber"/>
        <w:noProof/>
        <w:color w:val="auto"/>
      </w:rPr>
      <w:t>4</w:t>
    </w:r>
    <w:r w:rsidRPr="00E536A9">
      <w:rPr>
        <w:rStyle w:val="PageNumber"/>
        <w:color w:val="auto"/>
      </w:rPr>
      <w:fldChar w:fldCharType="end"/>
    </w:r>
  </w:p>
  <w:p w:rsidR="00752B0B" w:rsidRDefault="00752B0B">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869" w:rsidRDefault="00343869">
      <w:r>
        <w:separator/>
      </w:r>
    </w:p>
  </w:footnote>
  <w:footnote w:type="continuationSeparator" w:id="0">
    <w:p w:rsidR="00343869" w:rsidRDefault="00343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0D4F"/>
    <w:multiLevelType w:val="hybridMultilevel"/>
    <w:tmpl w:val="A964D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E375B"/>
    <w:multiLevelType w:val="hybridMultilevel"/>
    <w:tmpl w:val="D7346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D142D1"/>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E84AC1"/>
    <w:multiLevelType w:val="hybridMultilevel"/>
    <w:tmpl w:val="3A507B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6B074C"/>
    <w:multiLevelType w:val="hybridMultilevel"/>
    <w:tmpl w:val="3B56C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0E70D2"/>
    <w:multiLevelType w:val="hybridMultilevel"/>
    <w:tmpl w:val="D0284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DBA309A"/>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D7E09"/>
    <w:multiLevelType w:val="hybridMultilevel"/>
    <w:tmpl w:val="84E85D1C"/>
    <w:lvl w:ilvl="0" w:tplc="387C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D2C3319"/>
    <w:multiLevelType w:val="hybridMultilevel"/>
    <w:tmpl w:val="0208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3"/>
  </w:num>
  <w:num w:numId="6">
    <w:abstractNumId w:val="4"/>
  </w:num>
  <w:num w:numId="7">
    <w:abstractNumId w:val="7"/>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99A"/>
    <w:rsid w:val="00000AE6"/>
    <w:rsid w:val="000032CB"/>
    <w:rsid w:val="00005AE7"/>
    <w:rsid w:val="0000710A"/>
    <w:rsid w:val="00012BBF"/>
    <w:rsid w:val="00014EB8"/>
    <w:rsid w:val="00015749"/>
    <w:rsid w:val="0001617C"/>
    <w:rsid w:val="000203A6"/>
    <w:rsid w:val="00020DAC"/>
    <w:rsid w:val="00021FFD"/>
    <w:rsid w:val="00022270"/>
    <w:rsid w:val="00022DA3"/>
    <w:rsid w:val="00023C5D"/>
    <w:rsid w:val="00024BD2"/>
    <w:rsid w:val="00025584"/>
    <w:rsid w:val="000315C8"/>
    <w:rsid w:val="000327F7"/>
    <w:rsid w:val="00033176"/>
    <w:rsid w:val="000333E2"/>
    <w:rsid w:val="00033629"/>
    <w:rsid w:val="000363DF"/>
    <w:rsid w:val="00036FEE"/>
    <w:rsid w:val="00037821"/>
    <w:rsid w:val="00041718"/>
    <w:rsid w:val="000423DD"/>
    <w:rsid w:val="00042D3A"/>
    <w:rsid w:val="00043624"/>
    <w:rsid w:val="0004463A"/>
    <w:rsid w:val="00044F27"/>
    <w:rsid w:val="00047AA2"/>
    <w:rsid w:val="00047AE5"/>
    <w:rsid w:val="00052A0E"/>
    <w:rsid w:val="000532DB"/>
    <w:rsid w:val="000562E8"/>
    <w:rsid w:val="00057273"/>
    <w:rsid w:val="0006018D"/>
    <w:rsid w:val="00060D37"/>
    <w:rsid w:val="00061D25"/>
    <w:rsid w:val="0006253E"/>
    <w:rsid w:val="000645C7"/>
    <w:rsid w:val="00064D71"/>
    <w:rsid w:val="000657EA"/>
    <w:rsid w:val="000659DA"/>
    <w:rsid w:val="00065F9B"/>
    <w:rsid w:val="00067D48"/>
    <w:rsid w:val="000714D2"/>
    <w:rsid w:val="00071E98"/>
    <w:rsid w:val="00072D8D"/>
    <w:rsid w:val="0007389C"/>
    <w:rsid w:val="00074962"/>
    <w:rsid w:val="00074A98"/>
    <w:rsid w:val="00077198"/>
    <w:rsid w:val="00077E38"/>
    <w:rsid w:val="00082873"/>
    <w:rsid w:val="00082B00"/>
    <w:rsid w:val="00082C28"/>
    <w:rsid w:val="00083B2E"/>
    <w:rsid w:val="00086F8D"/>
    <w:rsid w:val="000870C4"/>
    <w:rsid w:val="00087ADD"/>
    <w:rsid w:val="00087CE7"/>
    <w:rsid w:val="00090070"/>
    <w:rsid w:val="000917C6"/>
    <w:rsid w:val="00091E6A"/>
    <w:rsid w:val="00092667"/>
    <w:rsid w:val="00092DB3"/>
    <w:rsid w:val="00097171"/>
    <w:rsid w:val="00097CD6"/>
    <w:rsid w:val="00097F8B"/>
    <w:rsid w:val="000A1B15"/>
    <w:rsid w:val="000A4712"/>
    <w:rsid w:val="000A5195"/>
    <w:rsid w:val="000A5678"/>
    <w:rsid w:val="000A667B"/>
    <w:rsid w:val="000A73C6"/>
    <w:rsid w:val="000A7D3E"/>
    <w:rsid w:val="000B08E0"/>
    <w:rsid w:val="000B26EE"/>
    <w:rsid w:val="000B7368"/>
    <w:rsid w:val="000B7C5D"/>
    <w:rsid w:val="000C0652"/>
    <w:rsid w:val="000C2110"/>
    <w:rsid w:val="000C3269"/>
    <w:rsid w:val="000C40F5"/>
    <w:rsid w:val="000C61F8"/>
    <w:rsid w:val="000C6B9E"/>
    <w:rsid w:val="000C71BB"/>
    <w:rsid w:val="000C72D6"/>
    <w:rsid w:val="000D0257"/>
    <w:rsid w:val="000D2682"/>
    <w:rsid w:val="000D2FC2"/>
    <w:rsid w:val="000D520E"/>
    <w:rsid w:val="000D5A3A"/>
    <w:rsid w:val="000D6422"/>
    <w:rsid w:val="000D64FC"/>
    <w:rsid w:val="000D6E41"/>
    <w:rsid w:val="000D7864"/>
    <w:rsid w:val="000E2BB8"/>
    <w:rsid w:val="000E4454"/>
    <w:rsid w:val="000E4563"/>
    <w:rsid w:val="000E5DFE"/>
    <w:rsid w:val="000E7098"/>
    <w:rsid w:val="000E7CBC"/>
    <w:rsid w:val="000F0456"/>
    <w:rsid w:val="000F334C"/>
    <w:rsid w:val="000F3490"/>
    <w:rsid w:val="000F3D83"/>
    <w:rsid w:val="000F68CA"/>
    <w:rsid w:val="000F72DC"/>
    <w:rsid w:val="00100022"/>
    <w:rsid w:val="00100406"/>
    <w:rsid w:val="00100CF7"/>
    <w:rsid w:val="0010480F"/>
    <w:rsid w:val="00104BF8"/>
    <w:rsid w:val="00106085"/>
    <w:rsid w:val="001066A6"/>
    <w:rsid w:val="00106DA4"/>
    <w:rsid w:val="001177C5"/>
    <w:rsid w:val="00117A25"/>
    <w:rsid w:val="0012000A"/>
    <w:rsid w:val="001201D3"/>
    <w:rsid w:val="00122A3F"/>
    <w:rsid w:val="00123849"/>
    <w:rsid w:val="00124D0D"/>
    <w:rsid w:val="00127089"/>
    <w:rsid w:val="00127F33"/>
    <w:rsid w:val="00130B4D"/>
    <w:rsid w:val="00132552"/>
    <w:rsid w:val="00132FB9"/>
    <w:rsid w:val="00133C07"/>
    <w:rsid w:val="001347C9"/>
    <w:rsid w:val="00134B73"/>
    <w:rsid w:val="00135FEC"/>
    <w:rsid w:val="0013617E"/>
    <w:rsid w:val="001375F9"/>
    <w:rsid w:val="00141D3F"/>
    <w:rsid w:val="001432EA"/>
    <w:rsid w:val="00146305"/>
    <w:rsid w:val="00146524"/>
    <w:rsid w:val="00146A20"/>
    <w:rsid w:val="00146C12"/>
    <w:rsid w:val="00151267"/>
    <w:rsid w:val="00153E14"/>
    <w:rsid w:val="00156567"/>
    <w:rsid w:val="00157F71"/>
    <w:rsid w:val="0016014A"/>
    <w:rsid w:val="0016026F"/>
    <w:rsid w:val="00160B57"/>
    <w:rsid w:val="00160DAF"/>
    <w:rsid w:val="001614ED"/>
    <w:rsid w:val="001615E6"/>
    <w:rsid w:val="00162A63"/>
    <w:rsid w:val="00162E18"/>
    <w:rsid w:val="00165226"/>
    <w:rsid w:val="001661A6"/>
    <w:rsid w:val="00167BC2"/>
    <w:rsid w:val="00170E3B"/>
    <w:rsid w:val="00171F2C"/>
    <w:rsid w:val="0017203B"/>
    <w:rsid w:val="00175B50"/>
    <w:rsid w:val="00175B9A"/>
    <w:rsid w:val="00180245"/>
    <w:rsid w:val="001839E8"/>
    <w:rsid w:val="00183F1C"/>
    <w:rsid w:val="001849D3"/>
    <w:rsid w:val="00187145"/>
    <w:rsid w:val="00197AFF"/>
    <w:rsid w:val="001A05D3"/>
    <w:rsid w:val="001A1FD2"/>
    <w:rsid w:val="001A2C03"/>
    <w:rsid w:val="001A3A92"/>
    <w:rsid w:val="001A448C"/>
    <w:rsid w:val="001A5C62"/>
    <w:rsid w:val="001A6199"/>
    <w:rsid w:val="001A7B9C"/>
    <w:rsid w:val="001B145F"/>
    <w:rsid w:val="001B59A0"/>
    <w:rsid w:val="001B5EF6"/>
    <w:rsid w:val="001B6005"/>
    <w:rsid w:val="001B65DC"/>
    <w:rsid w:val="001B66F2"/>
    <w:rsid w:val="001C08A5"/>
    <w:rsid w:val="001C0BC9"/>
    <w:rsid w:val="001C4F12"/>
    <w:rsid w:val="001C651F"/>
    <w:rsid w:val="001C652A"/>
    <w:rsid w:val="001C6A83"/>
    <w:rsid w:val="001C723D"/>
    <w:rsid w:val="001D0080"/>
    <w:rsid w:val="001D03E3"/>
    <w:rsid w:val="001D0A63"/>
    <w:rsid w:val="001D18B5"/>
    <w:rsid w:val="001D28E0"/>
    <w:rsid w:val="001D45C4"/>
    <w:rsid w:val="001D5A87"/>
    <w:rsid w:val="001D60F5"/>
    <w:rsid w:val="001D7E7A"/>
    <w:rsid w:val="001E08A6"/>
    <w:rsid w:val="001E303D"/>
    <w:rsid w:val="001E3806"/>
    <w:rsid w:val="001E3818"/>
    <w:rsid w:val="001E3EE0"/>
    <w:rsid w:val="001E70A9"/>
    <w:rsid w:val="001E7363"/>
    <w:rsid w:val="001F03A3"/>
    <w:rsid w:val="001F0E7B"/>
    <w:rsid w:val="001F3A4D"/>
    <w:rsid w:val="001F3F96"/>
    <w:rsid w:val="001F45BE"/>
    <w:rsid w:val="001F4743"/>
    <w:rsid w:val="001F56DB"/>
    <w:rsid w:val="001F5867"/>
    <w:rsid w:val="001F6C41"/>
    <w:rsid w:val="001F719A"/>
    <w:rsid w:val="00204A18"/>
    <w:rsid w:val="002062D2"/>
    <w:rsid w:val="00206873"/>
    <w:rsid w:val="00207652"/>
    <w:rsid w:val="0021021C"/>
    <w:rsid w:val="002107C8"/>
    <w:rsid w:val="00210BDE"/>
    <w:rsid w:val="00211E3C"/>
    <w:rsid w:val="002146F5"/>
    <w:rsid w:val="00214B39"/>
    <w:rsid w:val="002152FF"/>
    <w:rsid w:val="0021613E"/>
    <w:rsid w:val="0022258C"/>
    <w:rsid w:val="00222A49"/>
    <w:rsid w:val="00222D27"/>
    <w:rsid w:val="00223A1A"/>
    <w:rsid w:val="00224531"/>
    <w:rsid w:val="00226EA8"/>
    <w:rsid w:val="00227074"/>
    <w:rsid w:val="00227C39"/>
    <w:rsid w:val="00230537"/>
    <w:rsid w:val="0023093B"/>
    <w:rsid w:val="00231ABE"/>
    <w:rsid w:val="002349C3"/>
    <w:rsid w:val="00235BC6"/>
    <w:rsid w:val="00236183"/>
    <w:rsid w:val="00236274"/>
    <w:rsid w:val="00236DB6"/>
    <w:rsid w:val="00236F39"/>
    <w:rsid w:val="00241BC1"/>
    <w:rsid w:val="002444C0"/>
    <w:rsid w:val="00244653"/>
    <w:rsid w:val="00246562"/>
    <w:rsid w:val="002469F7"/>
    <w:rsid w:val="00250A39"/>
    <w:rsid w:val="00250B90"/>
    <w:rsid w:val="002512EF"/>
    <w:rsid w:val="00251C5D"/>
    <w:rsid w:val="00252490"/>
    <w:rsid w:val="00252AD3"/>
    <w:rsid w:val="00255149"/>
    <w:rsid w:val="00256C7D"/>
    <w:rsid w:val="0025780E"/>
    <w:rsid w:val="002635D0"/>
    <w:rsid w:val="00264CAF"/>
    <w:rsid w:val="00267633"/>
    <w:rsid w:val="00270062"/>
    <w:rsid w:val="002700D5"/>
    <w:rsid w:val="002716A3"/>
    <w:rsid w:val="0027200D"/>
    <w:rsid w:val="00272253"/>
    <w:rsid w:val="00273174"/>
    <w:rsid w:val="00273354"/>
    <w:rsid w:val="002740F1"/>
    <w:rsid w:val="0027435C"/>
    <w:rsid w:val="002755B8"/>
    <w:rsid w:val="00276666"/>
    <w:rsid w:val="00276720"/>
    <w:rsid w:val="00277955"/>
    <w:rsid w:val="002805E6"/>
    <w:rsid w:val="00281621"/>
    <w:rsid w:val="00283C90"/>
    <w:rsid w:val="00283D15"/>
    <w:rsid w:val="00284BAE"/>
    <w:rsid w:val="00287301"/>
    <w:rsid w:val="002918EB"/>
    <w:rsid w:val="0029328B"/>
    <w:rsid w:val="00294022"/>
    <w:rsid w:val="00294A19"/>
    <w:rsid w:val="00294F25"/>
    <w:rsid w:val="00294FF5"/>
    <w:rsid w:val="0029579F"/>
    <w:rsid w:val="00296166"/>
    <w:rsid w:val="002964B9"/>
    <w:rsid w:val="0029677D"/>
    <w:rsid w:val="002A081F"/>
    <w:rsid w:val="002A2E3A"/>
    <w:rsid w:val="002A3864"/>
    <w:rsid w:val="002A38C2"/>
    <w:rsid w:val="002A43D7"/>
    <w:rsid w:val="002B0FFD"/>
    <w:rsid w:val="002B1288"/>
    <w:rsid w:val="002B14A3"/>
    <w:rsid w:val="002B3431"/>
    <w:rsid w:val="002B3F2D"/>
    <w:rsid w:val="002B46F0"/>
    <w:rsid w:val="002B4DE3"/>
    <w:rsid w:val="002B701F"/>
    <w:rsid w:val="002B7BFE"/>
    <w:rsid w:val="002C06F0"/>
    <w:rsid w:val="002C1AEA"/>
    <w:rsid w:val="002C1F6E"/>
    <w:rsid w:val="002C2ACB"/>
    <w:rsid w:val="002C31A5"/>
    <w:rsid w:val="002C3CCF"/>
    <w:rsid w:val="002C46F3"/>
    <w:rsid w:val="002C581F"/>
    <w:rsid w:val="002C7184"/>
    <w:rsid w:val="002C7CCE"/>
    <w:rsid w:val="002D07E1"/>
    <w:rsid w:val="002D0E48"/>
    <w:rsid w:val="002D13A4"/>
    <w:rsid w:val="002D1F9D"/>
    <w:rsid w:val="002D3354"/>
    <w:rsid w:val="002D3AB2"/>
    <w:rsid w:val="002D5FA3"/>
    <w:rsid w:val="002D6F8E"/>
    <w:rsid w:val="002E1BB6"/>
    <w:rsid w:val="002E231D"/>
    <w:rsid w:val="002E2749"/>
    <w:rsid w:val="002E27DE"/>
    <w:rsid w:val="002E35A8"/>
    <w:rsid w:val="002E62B4"/>
    <w:rsid w:val="002E79DE"/>
    <w:rsid w:val="002E7C5E"/>
    <w:rsid w:val="002E7D20"/>
    <w:rsid w:val="002F2124"/>
    <w:rsid w:val="002F4BEE"/>
    <w:rsid w:val="002F629A"/>
    <w:rsid w:val="002F7F1C"/>
    <w:rsid w:val="003028C7"/>
    <w:rsid w:val="003057F0"/>
    <w:rsid w:val="00306018"/>
    <w:rsid w:val="00310432"/>
    <w:rsid w:val="00310C64"/>
    <w:rsid w:val="00310F7B"/>
    <w:rsid w:val="00311502"/>
    <w:rsid w:val="003116C2"/>
    <w:rsid w:val="003124A4"/>
    <w:rsid w:val="003124AA"/>
    <w:rsid w:val="00313363"/>
    <w:rsid w:val="00314E50"/>
    <w:rsid w:val="0031523A"/>
    <w:rsid w:val="00316D96"/>
    <w:rsid w:val="003175ED"/>
    <w:rsid w:val="00320685"/>
    <w:rsid w:val="0032233D"/>
    <w:rsid w:val="00322F85"/>
    <w:rsid w:val="00333496"/>
    <w:rsid w:val="00334106"/>
    <w:rsid w:val="00334842"/>
    <w:rsid w:val="0033664F"/>
    <w:rsid w:val="003366BC"/>
    <w:rsid w:val="00340077"/>
    <w:rsid w:val="00341780"/>
    <w:rsid w:val="003422CC"/>
    <w:rsid w:val="00343869"/>
    <w:rsid w:val="00344B9C"/>
    <w:rsid w:val="003506E7"/>
    <w:rsid w:val="00352469"/>
    <w:rsid w:val="00352AA3"/>
    <w:rsid w:val="00352F49"/>
    <w:rsid w:val="00353E48"/>
    <w:rsid w:val="00354362"/>
    <w:rsid w:val="003549C6"/>
    <w:rsid w:val="00357728"/>
    <w:rsid w:val="0036070D"/>
    <w:rsid w:val="00360B84"/>
    <w:rsid w:val="00360E28"/>
    <w:rsid w:val="00362C36"/>
    <w:rsid w:val="00362F8F"/>
    <w:rsid w:val="003630E1"/>
    <w:rsid w:val="0036391C"/>
    <w:rsid w:val="00365153"/>
    <w:rsid w:val="00367134"/>
    <w:rsid w:val="003677C9"/>
    <w:rsid w:val="003706D7"/>
    <w:rsid w:val="00371FC4"/>
    <w:rsid w:val="00375F07"/>
    <w:rsid w:val="00377534"/>
    <w:rsid w:val="00377B1B"/>
    <w:rsid w:val="003800B3"/>
    <w:rsid w:val="0038590D"/>
    <w:rsid w:val="00385963"/>
    <w:rsid w:val="00386738"/>
    <w:rsid w:val="00386781"/>
    <w:rsid w:val="003877DE"/>
    <w:rsid w:val="00387A4B"/>
    <w:rsid w:val="003900E1"/>
    <w:rsid w:val="00390DAC"/>
    <w:rsid w:val="00390E4B"/>
    <w:rsid w:val="003927A5"/>
    <w:rsid w:val="00394038"/>
    <w:rsid w:val="0039485C"/>
    <w:rsid w:val="0039528A"/>
    <w:rsid w:val="00395E88"/>
    <w:rsid w:val="0039769C"/>
    <w:rsid w:val="003A04AF"/>
    <w:rsid w:val="003A1482"/>
    <w:rsid w:val="003A2FD0"/>
    <w:rsid w:val="003A4E3E"/>
    <w:rsid w:val="003A5EB8"/>
    <w:rsid w:val="003A79FE"/>
    <w:rsid w:val="003B0049"/>
    <w:rsid w:val="003B0346"/>
    <w:rsid w:val="003B0722"/>
    <w:rsid w:val="003B11AF"/>
    <w:rsid w:val="003B198F"/>
    <w:rsid w:val="003B2187"/>
    <w:rsid w:val="003B528E"/>
    <w:rsid w:val="003B54E7"/>
    <w:rsid w:val="003B571B"/>
    <w:rsid w:val="003C011B"/>
    <w:rsid w:val="003C17EA"/>
    <w:rsid w:val="003C250E"/>
    <w:rsid w:val="003C3790"/>
    <w:rsid w:val="003C55E3"/>
    <w:rsid w:val="003D2F18"/>
    <w:rsid w:val="003D3277"/>
    <w:rsid w:val="003D38E0"/>
    <w:rsid w:val="003D674D"/>
    <w:rsid w:val="003D6A8B"/>
    <w:rsid w:val="003D6EB1"/>
    <w:rsid w:val="003E0099"/>
    <w:rsid w:val="003E12CA"/>
    <w:rsid w:val="003E47EE"/>
    <w:rsid w:val="003E4ABA"/>
    <w:rsid w:val="003F1C9D"/>
    <w:rsid w:val="003F3FAD"/>
    <w:rsid w:val="003F4186"/>
    <w:rsid w:val="003F47C2"/>
    <w:rsid w:val="003F5A96"/>
    <w:rsid w:val="003F78B9"/>
    <w:rsid w:val="00400D4B"/>
    <w:rsid w:val="004018E6"/>
    <w:rsid w:val="00401951"/>
    <w:rsid w:val="00402D46"/>
    <w:rsid w:val="00403037"/>
    <w:rsid w:val="00405D86"/>
    <w:rsid w:val="004102D3"/>
    <w:rsid w:val="0041485C"/>
    <w:rsid w:val="00414D6C"/>
    <w:rsid w:val="00416FF8"/>
    <w:rsid w:val="00417AFB"/>
    <w:rsid w:val="00417F75"/>
    <w:rsid w:val="004211F9"/>
    <w:rsid w:val="00423BFD"/>
    <w:rsid w:val="00424693"/>
    <w:rsid w:val="00425783"/>
    <w:rsid w:val="00425D21"/>
    <w:rsid w:val="00427E64"/>
    <w:rsid w:val="004302D8"/>
    <w:rsid w:val="00430BD4"/>
    <w:rsid w:val="0043191F"/>
    <w:rsid w:val="0043245A"/>
    <w:rsid w:val="00433B72"/>
    <w:rsid w:val="00433C1F"/>
    <w:rsid w:val="004351CD"/>
    <w:rsid w:val="00437338"/>
    <w:rsid w:val="00440603"/>
    <w:rsid w:val="00441400"/>
    <w:rsid w:val="00441FD6"/>
    <w:rsid w:val="004455D4"/>
    <w:rsid w:val="00445B1B"/>
    <w:rsid w:val="004468FD"/>
    <w:rsid w:val="004477C8"/>
    <w:rsid w:val="0045123E"/>
    <w:rsid w:val="00451769"/>
    <w:rsid w:val="00452394"/>
    <w:rsid w:val="0045493B"/>
    <w:rsid w:val="00455248"/>
    <w:rsid w:val="00455628"/>
    <w:rsid w:val="00455C7B"/>
    <w:rsid w:val="00456624"/>
    <w:rsid w:val="00456732"/>
    <w:rsid w:val="0045692F"/>
    <w:rsid w:val="004609D6"/>
    <w:rsid w:val="00460A56"/>
    <w:rsid w:val="00463019"/>
    <w:rsid w:val="00463DA8"/>
    <w:rsid w:val="004648F0"/>
    <w:rsid w:val="00464C5F"/>
    <w:rsid w:val="00466272"/>
    <w:rsid w:val="0046708C"/>
    <w:rsid w:val="004674F4"/>
    <w:rsid w:val="00467F64"/>
    <w:rsid w:val="00473AF7"/>
    <w:rsid w:val="0048093E"/>
    <w:rsid w:val="004818A7"/>
    <w:rsid w:val="00481A97"/>
    <w:rsid w:val="0048493A"/>
    <w:rsid w:val="00484D67"/>
    <w:rsid w:val="0048591D"/>
    <w:rsid w:val="004913DA"/>
    <w:rsid w:val="00492FF8"/>
    <w:rsid w:val="00494752"/>
    <w:rsid w:val="0049499A"/>
    <w:rsid w:val="004955B9"/>
    <w:rsid w:val="004955D7"/>
    <w:rsid w:val="004A02FC"/>
    <w:rsid w:val="004A03C2"/>
    <w:rsid w:val="004A1CFF"/>
    <w:rsid w:val="004A20F8"/>
    <w:rsid w:val="004A3E9F"/>
    <w:rsid w:val="004A6612"/>
    <w:rsid w:val="004A67AC"/>
    <w:rsid w:val="004A7857"/>
    <w:rsid w:val="004B014B"/>
    <w:rsid w:val="004B671A"/>
    <w:rsid w:val="004B7A3C"/>
    <w:rsid w:val="004B7CA8"/>
    <w:rsid w:val="004C079E"/>
    <w:rsid w:val="004C1CFC"/>
    <w:rsid w:val="004C6956"/>
    <w:rsid w:val="004C6981"/>
    <w:rsid w:val="004D4ABD"/>
    <w:rsid w:val="004D4AF1"/>
    <w:rsid w:val="004D6EDB"/>
    <w:rsid w:val="004E0509"/>
    <w:rsid w:val="004E0A2C"/>
    <w:rsid w:val="004E1BE0"/>
    <w:rsid w:val="004E1DD3"/>
    <w:rsid w:val="004E291D"/>
    <w:rsid w:val="004E3274"/>
    <w:rsid w:val="004E4B23"/>
    <w:rsid w:val="004E5A8C"/>
    <w:rsid w:val="004E63E3"/>
    <w:rsid w:val="004E6C36"/>
    <w:rsid w:val="004E6EF5"/>
    <w:rsid w:val="004F0907"/>
    <w:rsid w:val="004F2D4B"/>
    <w:rsid w:val="004F2F47"/>
    <w:rsid w:val="004F344F"/>
    <w:rsid w:val="004F5135"/>
    <w:rsid w:val="004F5A5F"/>
    <w:rsid w:val="004F5FA0"/>
    <w:rsid w:val="004F6FAA"/>
    <w:rsid w:val="0050012F"/>
    <w:rsid w:val="0050373A"/>
    <w:rsid w:val="005058FD"/>
    <w:rsid w:val="00506ACA"/>
    <w:rsid w:val="00511662"/>
    <w:rsid w:val="0051176C"/>
    <w:rsid w:val="00511BB3"/>
    <w:rsid w:val="0051203B"/>
    <w:rsid w:val="005129A9"/>
    <w:rsid w:val="00513102"/>
    <w:rsid w:val="00514758"/>
    <w:rsid w:val="00514FF4"/>
    <w:rsid w:val="00515EB5"/>
    <w:rsid w:val="005228D9"/>
    <w:rsid w:val="0052524B"/>
    <w:rsid w:val="0052525D"/>
    <w:rsid w:val="0052577C"/>
    <w:rsid w:val="00525C3B"/>
    <w:rsid w:val="00526C17"/>
    <w:rsid w:val="00527189"/>
    <w:rsid w:val="005301FC"/>
    <w:rsid w:val="00532C2F"/>
    <w:rsid w:val="0053350F"/>
    <w:rsid w:val="005354D7"/>
    <w:rsid w:val="00537EBF"/>
    <w:rsid w:val="00542DF5"/>
    <w:rsid w:val="005439E0"/>
    <w:rsid w:val="00544533"/>
    <w:rsid w:val="00546294"/>
    <w:rsid w:val="00550568"/>
    <w:rsid w:val="00550E9A"/>
    <w:rsid w:val="005514B8"/>
    <w:rsid w:val="00552F3B"/>
    <w:rsid w:val="00553E56"/>
    <w:rsid w:val="00554E85"/>
    <w:rsid w:val="0056039A"/>
    <w:rsid w:val="00560441"/>
    <w:rsid w:val="00561D5F"/>
    <w:rsid w:val="00562155"/>
    <w:rsid w:val="00562E93"/>
    <w:rsid w:val="00563FB5"/>
    <w:rsid w:val="00564F6C"/>
    <w:rsid w:val="00565CF6"/>
    <w:rsid w:val="0056614A"/>
    <w:rsid w:val="00567B65"/>
    <w:rsid w:val="00571A81"/>
    <w:rsid w:val="00572F0E"/>
    <w:rsid w:val="00573097"/>
    <w:rsid w:val="005734EE"/>
    <w:rsid w:val="00573D7E"/>
    <w:rsid w:val="0057535C"/>
    <w:rsid w:val="005753CC"/>
    <w:rsid w:val="00576FB7"/>
    <w:rsid w:val="00580EBD"/>
    <w:rsid w:val="005812A0"/>
    <w:rsid w:val="00581645"/>
    <w:rsid w:val="00581BDB"/>
    <w:rsid w:val="00582312"/>
    <w:rsid w:val="005824A5"/>
    <w:rsid w:val="00582C74"/>
    <w:rsid w:val="00583477"/>
    <w:rsid w:val="005851E0"/>
    <w:rsid w:val="005855B4"/>
    <w:rsid w:val="0058597A"/>
    <w:rsid w:val="00585F77"/>
    <w:rsid w:val="00587B56"/>
    <w:rsid w:val="005900EF"/>
    <w:rsid w:val="00590FB4"/>
    <w:rsid w:val="005910EA"/>
    <w:rsid w:val="00591DF2"/>
    <w:rsid w:val="005926DE"/>
    <w:rsid w:val="00592F27"/>
    <w:rsid w:val="005933B0"/>
    <w:rsid w:val="005956A6"/>
    <w:rsid w:val="00596D06"/>
    <w:rsid w:val="00596E7C"/>
    <w:rsid w:val="005A0B33"/>
    <w:rsid w:val="005A14E0"/>
    <w:rsid w:val="005A1C8D"/>
    <w:rsid w:val="005A3A45"/>
    <w:rsid w:val="005A5C10"/>
    <w:rsid w:val="005A5F4C"/>
    <w:rsid w:val="005A6165"/>
    <w:rsid w:val="005B17F3"/>
    <w:rsid w:val="005B2401"/>
    <w:rsid w:val="005B4BFF"/>
    <w:rsid w:val="005B6719"/>
    <w:rsid w:val="005C0073"/>
    <w:rsid w:val="005C1A95"/>
    <w:rsid w:val="005C1BC0"/>
    <w:rsid w:val="005C205C"/>
    <w:rsid w:val="005C2918"/>
    <w:rsid w:val="005C38DE"/>
    <w:rsid w:val="005C423D"/>
    <w:rsid w:val="005C489B"/>
    <w:rsid w:val="005C61CD"/>
    <w:rsid w:val="005C69B9"/>
    <w:rsid w:val="005C6B48"/>
    <w:rsid w:val="005C7936"/>
    <w:rsid w:val="005D027C"/>
    <w:rsid w:val="005D033C"/>
    <w:rsid w:val="005D4D57"/>
    <w:rsid w:val="005D5057"/>
    <w:rsid w:val="005D6440"/>
    <w:rsid w:val="005D7248"/>
    <w:rsid w:val="005D7A80"/>
    <w:rsid w:val="005E078A"/>
    <w:rsid w:val="005E1322"/>
    <w:rsid w:val="005E3827"/>
    <w:rsid w:val="005E3B59"/>
    <w:rsid w:val="005E4A7B"/>
    <w:rsid w:val="005E4BBB"/>
    <w:rsid w:val="005E544F"/>
    <w:rsid w:val="005E5EBA"/>
    <w:rsid w:val="005E6438"/>
    <w:rsid w:val="005E78CF"/>
    <w:rsid w:val="005F0DAA"/>
    <w:rsid w:val="005F141F"/>
    <w:rsid w:val="005F2F6E"/>
    <w:rsid w:val="005F360F"/>
    <w:rsid w:val="005F3B7C"/>
    <w:rsid w:val="006000F0"/>
    <w:rsid w:val="00601253"/>
    <w:rsid w:val="00602787"/>
    <w:rsid w:val="00602C34"/>
    <w:rsid w:val="00605714"/>
    <w:rsid w:val="006065D9"/>
    <w:rsid w:val="00606947"/>
    <w:rsid w:val="0061135B"/>
    <w:rsid w:val="00612BE9"/>
    <w:rsid w:val="00613AFC"/>
    <w:rsid w:val="00613B54"/>
    <w:rsid w:val="0061458E"/>
    <w:rsid w:val="006147AC"/>
    <w:rsid w:val="00614CB7"/>
    <w:rsid w:val="0061629D"/>
    <w:rsid w:val="00620089"/>
    <w:rsid w:val="00621C9A"/>
    <w:rsid w:val="00621D79"/>
    <w:rsid w:val="00623A36"/>
    <w:rsid w:val="00623EEF"/>
    <w:rsid w:val="0062502E"/>
    <w:rsid w:val="00625891"/>
    <w:rsid w:val="00625F80"/>
    <w:rsid w:val="006260FB"/>
    <w:rsid w:val="006272DB"/>
    <w:rsid w:val="006309AF"/>
    <w:rsid w:val="00631B3F"/>
    <w:rsid w:val="00631DD0"/>
    <w:rsid w:val="0063431F"/>
    <w:rsid w:val="00634354"/>
    <w:rsid w:val="00634B7E"/>
    <w:rsid w:val="00634DEC"/>
    <w:rsid w:val="00634F68"/>
    <w:rsid w:val="00636D98"/>
    <w:rsid w:val="00637118"/>
    <w:rsid w:val="0064057A"/>
    <w:rsid w:val="00641C89"/>
    <w:rsid w:val="006420E4"/>
    <w:rsid w:val="006443BB"/>
    <w:rsid w:val="00644A42"/>
    <w:rsid w:val="00644D96"/>
    <w:rsid w:val="0065031E"/>
    <w:rsid w:val="00650E7A"/>
    <w:rsid w:val="006515B2"/>
    <w:rsid w:val="00651EE1"/>
    <w:rsid w:val="00653E18"/>
    <w:rsid w:val="0065437A"/>
    <w:rsid w:val="006559D9"/>
    <w:rsid w:val="00655BCB"/>
    <w:rsid w:val="00656D25"/>
    <w:rsid w:val="00656E6D"/>
    <w:rsid w:val="00657241"/>
    <w:rsid w:val="00660826"/>
    <w:rsid w:val="006608BC"/>
    <w:rsid w:val="00661209"/>
    <w:rsid w:val="006616CF"/>
    <w:rsid w:val="006617BF"/>
    <w:rsid w:val="00662B15"/>
    <w:rsid w:val="006639E3"/>
    <w:rsid w:val="00665CA0"/>
    <w:rsid w:val="0066672B"/>
    <w:rsid w:val="006702DF"/>
    <w:rsid w:val="00671303"/>
    <w:rsid w:val="00672555"/>
    <w:rsid w:val="00672DBC"/>
    <w:rsid w:val="0067549C"/>
    <w:rsid w:val="006762F5"/>
    <w:rsid w:val="0067690F"/>
    <w:rsid w:val="006773BF"/>
    <w:rsid w:val="00680125"/>
    <w:rsid w:val="00680C2E"/>
    <w:rsid w:val="00680C5C"/>
    <w:rsid w:val="00681C9D"/>
    <w:rsid w:val="00682E35"/>
    <w:rsid w:val="006842CA"/>
    <w:rsid w:val="00684A1C"/>
    <w:rsid w:val="006852B7"/>
    <w:rsid w:val="00687ED4"/>
    <w:rsid w:val="0069019D"/>
    <w:rsid w:val="006920A2"/>
    <w:rsid w:val="0069457E"/>
    <w:rsid w:val="00694B98"/>
    <w:rsid w:val="00694E95"/>
    <w:rsid w:val="006960FB"/>
    <w:rsid w:val="00696E6D"/>
    <w:rsid w:val="006A1294"/>
    <w:rsid w:val="006A45F1"/>
    <w:rsid w:val="006A5B2D"/>
    <w:rsid w:val="006A62FF"/>
    <w:rsid w:val="006A7419"/>
    <w:rsid w:val="006A7925"/>
    <w:rsid w:val="006A7AC7"/>
    <w:rsid w:val="006B03F6"/>
    <w:rsid w:val="006B21FA"/>
    <w:rsid w:val="006B29D1"/>
    <w:rsid w:val="006B3E23"/>
    <w:rsid w:val="006B434F"/>
    <w:rsid w:val="006B45F8"/>
    <w:rsid w:val="006B4E24"/>
    <w:rsid w:val="006B6509"/>
    <w:rsid w:val="006B670B"/>
    <w:rsid w:val="006C0E7F"/>
    <w:rsid w:val="006C15A5"/>
    <w:rsid w:val="006C1A45"/>
    <w:rsid w:val="006C1AEE"/>
    <w:rsid w:val="006C1BFB"/>
    <w:rsid w:val="006C2C19"/>
    <w:rsid w:val="006C3663"/>
    <w:rsid w:val="006C417A"/>
    <w:rsid w:val="006C4434"/>
    <w:rsid w:val="006C4564"/>
    <w:rsid w:val="006C7A66"/>
    <w:rsid w:val="006D1BFA"/>
    <w:rsid w:val="006D24F9"/>
    <w:rsid w:val="006D3831"/>
    <w:rsid w:val="006D4059"/>
    <w:rsid w:val="006D45BA"/>
    <w:rsid w:val="006D46FD"/>
    <w:rsid w:val="006D4F91"/>
    <w:rsid w:val="006D5400"/>
    <w:rsid w:val="006D5E17"/>
    <w:rsid w:val="006D613C"/>
    <w:rsid w:val="006D65B9"/>
    <w:rsid w:val="006D680F"/>
    <w:rsid w:val="006D6A3C"/>
    <w:rsid w:val="006E734B"/>
    <w:rsid w:val="006E7490"/>
    <w:rsid w:val="006F28B3"/>
    <w:rsid w:val="006F61B4"/>
    <w:rsid w:val="006F6907"/>
    <w:rsid w:val="006F6E7B"/>
    <w:rsid w:val="006F73F0"/>
    <w:rsid w:val="00700061"/>
    <w:rsid w:val="00700441"/>
    <w:rsid w:val="007014C2"/>
    <w:rsid w:val="00701581"/>
    <w:rsid w:val="00703205"/>
    <w:rsid w:val="0070417D"/>
    <w:rsid w:val="007043BC"/>
    <w:rsid w:val="00704981"/>
    <w:rsid w:val="00711B34"/>
    <w:rsid w:val="00712D9F"/>
    <w:rsid w:val="007135D4"/>
    <w:rsid w:val="0071799A"/>
    <w:rsid w:val="0072139F"/>
    <w:rsid w:val="007222B6"/>
    <w:rsid w:val="00722503"/>
    <w:rsid w:val="00722C53"/>
    <w:rsid w:val="00723D42"/>
    <w:rsid w:val="007259E9"/>
    <w:rsid w:val="007270AE"/>
    <w:rsid w:val="00727A04"/>
    <w:rsid w:val="00731FF6"/>
    <w:rsid w:val="007324C2"/>
    <w:rsid w:val="00732A02"/>
    <w:rsid w:val="00732B0C"/>
    <w:rsid w:val="00732F17"/>
    <w:rsid w:val="00733717"/>
    <w:rsid w:val="007337FA"/>
    <w:rsid w:val="00733C84"/>
    <w:rsid w:val="00737242"/>
    <w:rsid w:val="007402E9"/>
    <w:rsid w:val="0074145A"/>
    <w:rsid w:val="00741CAA"/>
    <w:rsid w:val="00741F99"/>
    <w:rsid w:val="007421F7"/>
    <w:rsid w:val="007428EE"/>
    <w:rsid w:val="00743521"/>
    <w:rsid w:val="00745A79"/>
    <w:rsid w:val="0074755C"/>
    <w:rsid w:val="00747C7B"/>
    <w:rsid w:val="007509B3"/>
    <w:rsid w:val="00750DDB"/>
    <w:rsid w:val="00751451"/>
    <w:rsid w:val="00752A3A"/>
    <w:rsid w:val="00752B0B"/>
    <w:rsid w:val="0075463B"/>
    <w:rsid w:val="00755468"/>
    <w:rsid w:val="00757105"/>
    <w:rsid w:val="00761037"/>
    <w:rsid w:val="0076105F"/>
    <w:rsid w:val="007639AA"/>
    <w:rsid w:val="0076525C"/>
    <w:rsid w:val="00765AFF"/>
    <w:rsid w:val="00765E0C"/>
    <w:rsid w:val="00767F59"/>
    <w:rsid w:val="0077120C"/>
    <w:rsid w:val="00773B49"/>
    <w:rsid w:val="007777D7"/>
    <w:rsid w:val="00777D63"/>
    <w:rsid w:val="00777EEE"/>
    <w:rsid w:val="00780FB2"/>
    <w:rsid w:val="007811E5"/>
    <w:rsid w:val="007819CE"/>
    <w:rsid w:val="00782FEF"/>
    <w:rsid w:val="00786765"/>
    <w:rsid w:val="00790155"/>
    <w:rsid w:val="00790B11"/>
    <w:rsid w:val="00792424"/>
    <w:rsid w:val="00792984"/>
    <w:rsid w:val="00792D71"/>
    <w:rsid w:val="007932FA"/>
    <w:rsid w:val="007942AE"/>
    <w:rsid w:val="0079436B"/>
    <w:rsid w:val="007949F9"/>
    <w:rsid w:val="0079636E"/>
    <w:rsid w:val="0079689D"/>
    <w:rsid w:val="00796C52"/>
    <w:rsid w:val="007A052D"/>
    <w:rsid w:val="007A17BC"/>
    <w:rsid w:val="007A337B"/>
    <w:rsid w:val="007A522F"/>
    <w:rsid w:val="007A52AE"/>
    <w:rsid w:val="007A52DC"/>
    <w:rsid w:val="007A6ED5"/>
    <w:rsid w:val="007A7C3F"/>
    <w:rsid w:val="007B052A"/>
    <w:rsid w:val="007B0783"/>
    <w:rsid w:val="007B28DD"/>
    <w:rsid w:val="007B2DA7"/>
    <w:rsid w:val="007B33A8"/>
    <w:rsid w:val="007B3634"/>
    <w:rsid w:val="007B4AB6"/>
    <w:rsid w:val="007B617A"/>
    <w:rsid w:val="007B7B05"/>
    <w:rsid w:val="007C254A"/>
    <w:rsid w:val="007C2AA3"/>
    <w:rsid w:val="007C6841"/>
    <w:rsid w:val="007D09F8"/>
    <w:rsid w:val="007D54B6"/>
    <w:rsid w:val="007D793E"/>
    <w:rsid w:val="007E07B5"/>
    <w:rsid w:val="007E285D"/>
    <w:rsid w:val="007E51AC"/>
    <w:rsid w:val="007E584C"/>
    <w:rsid w:val="007E5A92"/>
    <w:rsid w:val="007E7972"/>
    <w:rsid w:val="007F0BA6"/>
    <w:rsid w:val="007F0D1A"/>
    <w:rsid w:val="007F0D8C"/>
    <w:rsid w:val="007F0F5B"/>
    <w:rsid w:val="007F1210"/>
    <w:rsid w:val="007F12C1"/>
    <w:rsid w:val="007F1B4C"/>
    <w:rsid w:val="007F1D40"/>
    <w:rsid w:val="007F2EC8"/>
    <w:rsid w:val="007F3507"/>
    <w:rsid w:val="007F3C5E"/>
    <w:rsid w:val="007F40B1"/>
    <w:rsid w:val="007F6F45"/>
    <w:rsid w:val="007F7174"/>
    <w:rsid w:val="00800CBE"/>
    <w:rsid w:val="0080283D"/>
    <w:rsid w:val="00802917"/>
    <w:rsid w:val="00802AC4"/>
    <w:rsid w:val="00802F93"/>
    <w:rsid w:val="0080322B"/>
    <w:rsid w:val="00803803"/>
    <w:rsid w:val="00803AB3"/>
    <w:rsid w:val="0080493B"/>
    <w:rsid w:val="00805642"/>
    <w:rsid w:val="00810160"/>
    <w:rsid w:val="00812700"/>
    <w:rsid w:val="00812C18"/>
    <w:rsid w:val="00814BC5"/>
    <w:rsid w:val="00814CE6"/>
    <w:rsid w:val="00815885"/>
    <w:rsid w:val="00821CC3"/>
    <w:rsid w:val="0082230C"/>
    <w:rsid w:val="008224EF"/>
    <w:rsid w:val="008248C9"/>
    <w:rsid w:val="00824AFC"/>
    <w:rsid w:val="00825C46"/>
    <w:rsid w:val="008261DA"/>
    <w:rsid w:val="008351F8"/>
    <w:rsid w:val="00837F1E"/>
    <w:rsid w:val="008418D1"/>
    <w:rsid w:val="008457D5"/>
    <w:rsid w:val="00845AE7"/>
    <w:rsid w:val="00847002"/>
    <w:rsid w:val="00850C62"/>
    <w:rsid w:val="00850DB3"/>
    <w:rsid w:val="00853590"/>
    <w:rsid w:val="00854180"/>
    <w:rsid w:val="00854E4F"/>
    <w:rsid w:val="00855F5D"/>
    <w:rsid w:val="0085605B"/>
    <w:rsid w:val="008560CA"/>
    <w:rsid w:val="008607EE"/>
    <w:rsid w:val="008633B2"/>
    <w:rsid w:val="00863470"/>
    <w:rsid w:val="00863B7C"/>
    <w:rsid w:val="00863E23"/>
    <w:rsid w:val="00865A18"/>
    <w:rsid w:val="0086644E"/>
    <w:rsid w:val="00866B68"/>
    <w:rsid w:val="00866EE3"/>
    <w:rsid w:val="00872319"/>
    <w:rsid w:val="00873A42"/>
    <w:rsid w:val="00873DE0"/>
    <w:rsid w:val="00875761"/>
    <w:rsid w:val="00875AFF"/>
    <w:rsid w:val="0087687F"/>
    <w:rsid w:val="00883772"/>
    <w:rsid w:val="00883A17"/>
    <w:rsid w:val="00883A1A"/>
    <w:rsid w:val="00883BCB"/>
    <w:rsid w:val="008848EC"/>
    <w:rsid w:val="008849B0"/>
    <w:rsid w:val="008917D2"/>
    <w:rsid w:val="0089299C"/>
    <w:rsid w:val="00892D76"/>
    <w:rsid w:val="00895930"/>
    <w:rsid w:val="00897D12"/>
    <w:rsid w:val="008A0F31"/>
    <w:rsid w:val="008A1533"/>
    <w:rsid w:val="008A23D9"/>
    <w:rsid w:val="008A23FC"/>
    <w:rsid w:val="008A51D8"/>
    <w:rsid w:val="008A5281"/>
    <w:rsid w:val="008A7392"/>
    <w:rsid w:val="008A7414"/>
    <w:rsid w:val="008B1CED"/>
    <w:rsid w:val="008B29FC"/>
    <w:rsid w:val="008B4EFC"/>
    <w:rsid w:val="008B7D28"/>
    <w:rsid w:val="008C0266"/>
    <w:rsid w:val="008C0476"/>
    <w:rsid w:val="008C0CF8"/>
    <w:rsid w:val="008C2027"/>
    <w:rsid w:val="008C29B9"/>
    <w:rsid w:val="008C4808"/>
    <w:rsid w:val="008C6CA0"/>
    <w:rsid w:val="008C79B7"/>
    <w:rsid w:val="008D1AC6"/>
    <w:rsid w:val="008D1B20"/>
    <w:rsid w:val="008D2F48"/>
    <w:rsid w:val="008D505F"/>
    <w:rsid w:val="008D51B4"/>
    <w:rsid w:val="008D7214"/>
    <w:rsid w:val="008D7F39"/>
    <w:rsid w:val="008E1074"/>
    <w:rsid w:val="008E14BA"/>
    <w:rsid w:val="008E180D"/>
    <w:rsid w:val="008E1F41"/>
    <w:rsid w:val="008E2673"/>
    <w:rsid w:val="008E57E6"/>
    <w:rsid w:val="008E6081"/>
    <w:rsid w:val="008E6355"/>
    <w:rsid w:val="008E787E"/>
    <w:rsid w:val="008F03CF"/>
    <w:rsid w:val="008F0637"/>
    <w:rsid w:val="008F1FDB"/>
    <w:rsid w:val="008F38F7"/>
    <w:rsid w:val="008F3B0C"/>
    <w:rsid w:val="008F3E42"/>
    <w:rsid w:val="008F42FA"/>
    <w:rsid w:val="008F4EA2"/>
    <w:rsid w:val="008F503D"/>
    <w:rsid w:val="0090117B"/>
    <w:rsid w:val="00901784"/>
    <w:rsid w:val="00902CC6"/>
    <w:rsid w:val="00902D26"/>
    <w:rsid w:val="0090491D"/>
    <w:rsid w:val="009059CD"/>
    <w:rsid w:val="009062C2"/>
    <w:rsid w:val="009067CD"/>
    <w:rsid w:val="00906932"/>
    <w:rsid w:val="00906DAC"/>
    <w:rsid w:val="00907286"/>
    <w:rsid w:val="009111E7"/>
    <w:rsid w:val="00913B47"/>
    <w:rsid w:val="00913C24"/>
    <w:rsid w:val="00916769"/>
    <w:rsid w:val="00917A5B"/>
    <w:rsid w:val="009212B9"/>
    <w:rsid w:val="00921614"/>
    <w:rsid w:val="00922A34"/>
    <w:rsid w:val="00925DDF"/>
    <w:rsid w:val="00926D5A"/>
    <w:rsid w:val="00930759"/>
    <w:rsid w:val="009315B8"/>
    <w:rsid w:val="00933399"/>
    <w:rsid w:val="00933856"/>
    <w:rsid w:val="00937FBB"/>
    <w:rsid w:val="00940F07"/>
    <w:rsid w:val="0094150C"/>
    <w:rsid w:val="00944985"/>
    <w:rsid w:val="00946EE6"/>
    <w:rsid w:val="0094723F"/>
    <w:rsid w:val="00947ECB"/>
    <w:rsid w:val="009557A5"/>
    <w:rsid w:val="009559A1"/>
    <w:rsid w:val="0095645E"/>
    <w:rsid w:val="0095704E"/>
    <w:rsid w:val="0096223E"/>
    <w:rsid w:val="0096445F"/>
    <w:rsid w:val="009646FA"/>
    <w:rsid w:val="00966D5F"/>
    <w:rsid w:val="00967E4A"/>
    <w:rsid w:val="0097042D"/>
    <w:rsid w:val="00971B3A"/>
    <w:rsid w:val="009722A9"/>
    <w:rsid w:val="00973BF4"/>
    <w:rsid w:val="00975337"/>
    <w:rsid w:val="009803B2"/>
    <w:rsid w:val="00980BE1"/>
    <w:rsid w:val="009825B6"/>
    <w:rsid w:val="009833B8"/>
    <w:rsid w:val="00985E46"/>
    <w:rsid w:val="009876A9"/>
    <w:rsid w:val="009910E9"/>
    <w:rsid w:val="00993363"/>
    <w:rsid w:val="00994088"/>
    <w:rsid w:val="0099420F"/>
    <w:rsid w:val="00995209"/>
    <w:rsid w:val="00995CD5"/>
    <w:rsid w:val="00996583"/>
    <w:rsid w:val="009A0950"/>
    <w:rsid w:val="009A185D"/>
    <w:rsid w:val="009A32D3"/>
    <w:rsid w:val="009A4D24"/>
    <w:rsid w:val="009A4FDB"/>
    <w:rsid w:val="009A5F17"/>
    <w:rsid w:val="009A697F"/>
    <w:rsid w:val="009B01ED"/>
    <w:rsid w:val="009B077B"/>
    <w:rsid w:val="009B12B2"/>
    <w:rsid w:val="009B238B"/>
    <w:rsid w:val="009B28AC"/>
    <w:rsid w:val="009B3339"/>
    <w:rsid w:val="009B4ED4"/>
    <w:rsid w:val="009B612D"/>
    <w:rsid w:val="009B62BB"/>
    <w:rsid w:val="009B62FE"/>
    <w:rsid w:val="009C1FAF"/>
    <w:rsid w:val="009C2470"/>
    <w:rsid w:val="009C5EC7"/>
    <w:rsid w:val="009C709C"/>
    <w:rsid w:val="009C7398"/>
    <w:rsid w:val="009D0235"/>
    <w:rsid w:val="009D238C"/>
    <w:rsid w:val="009D529B"/>
    <w:rsid w:val="009E0C96"/>
    <w:rsid w:val="009E15EC"/>
    <w:rsid w:val="009E249B"/>
    <w:rsid w:val="009E5254"/>
    <w:rsid w:val="009F035E"/>
    <w:rsid w:val="009F0D0B"/>
    <w:rsid w:val="009F3037"/>
    <w:rsid w:val="009F41D5"/>
    <w:rsid w:val="009F4823"/>
    <w:rsid w:val="009F617D"/>
    <w:rsid w:val="009F62B7"/>
    <w:rsid w:val="009F6873"/>
    <w:rsid w:val="009F6E68"/>
    <w:rsid w:val="009F7DB9"/>
    <w:rsid w:val="00A02CEF"/>
    <w:rsid w:val="00A04ACA"/>
    <w:rsid w:val="00A04DAA"/>
    <w:rsid w:val="00A06B2F"/>
    <w:rsid w:val="00A06F78"/>
    <w:rsid w:val="00A10DBA"/>
    <w:rsid w:val="00A10DDF"/>
    <w:rsid w:val="00A11977"/>
    <w:rsid w:val="00A13AEC"/>
    <w:rsid w:val="00A14114"/>
    <w:rsid w:val="00A163D6"/>
    <w:rsid w:val="00A177FF"/>
    <w:rsid w:val="00A20D0B"/>
    <w:rsid w:val="00A222B6"/>
    <w:rsid w:val="00A237D2"/>
    <w:rsid w:val="00A24062"/>
    <w:rsid w:val="00A24DEC"/>
    <w:rsid w:val="00A268CE"/>
    <w:rsid w:val="00A309D6"/>
    <w:rsid w:val="00A30C30"/>
    <w:rsid w:val="00A31E53"/>
    <w:rsid w:val="00A339C5"/>
    <w:rsid w:val="00A36D2C"/>
    <w:rsid w:val="00A371FE"/>
    <w:rsid w:val="00A37C4A"/>
    <w:rsid w:val="00A43C91"/>
    <w:rsid w:val="00A43DD9"/>
    <w:rsid w:val="00A44587"/>
    <w:rsid w:val="00A47DFB"/>
    <w:rsid w:val="00A5451B"/>
    <w:rsid w:val="00A55993"/>
    <w:rsid w:val="00A55F89"/>
    <w:rsid w:val="00A5668B"/>
    <w:rsid w:val="00A566FB"/>
    <w:rsid w:val="00A61892"/>
    <w:rsid w:val="00A61FA1"/>
    <w:rsid w:val="00A629D3"/>
    <w:rsid w:val="00A63A0C"/>
    <w:rsid w:val="00A652A3"/>
    <w:rsid w:val="00A65A3A"/>
    <w:rsid w:val="00A6670D"/>
    <w:rsid w:val="00A66D5C"/>
    <w:rsid w:val="00A6737C"/>
    <w:rsid w:val="00A67ECE"/>
    <w:rsid w:val="00A7039C"/>
    <w:rsid w:val="00A70D59"/>
    <w:rsid w:val="00A71C07"/>
    <w:rsid w:val="00A726C9"/>
    <w:rsid w:val="00A75D6F"/>
    <w:rsid w:val="00A77953"/>
    <w:rsid w:val="00A77B11"/>
    <w:rsid w:val="00A77E90"/>
    <w:rsid w:val="00A77F42"/>
    <w:rsid w:val="00A84A88"/>
    <w:rsid w:val="00A84C12"/>
    <w:rsid w:val="00A90D86"/>
    <w:rsid w:val="00A90DA8"/>
    <w:rsid w:val="00A92905"/>
    <w:rsid w:val="00A9298C"/>
    <w:rsid w:val="00A94AE9"/>
    <w:rsid w:val="00AA0104"/>
    <w:rsid w:val="00AA04E0"/>
    <w:rsid w:val="00AA1045"/>
    <w:rsid w:val="00AA2D60"/>
    <w:rsid w:val="00AA4811"/>
    <w:rsid w:val="00AB2225"/>
    <w:rsid w:val="00AB23AF"/>
    <w:rsid w:val="00AB2F59"/>
    <w:rsid w:val="00AB4538"/>
    <w:rsid w:val="00AB5FC8"/>
    <w:rsid w:val="00AB6844"/>
    <w:rsid w:val="00AB7F4F"/>
    <w:rsid w:val="00AC173D"/>
    <w:rsid w:val="00AC18DC"/>
    <w:rsid w:val="00AC48AB"/>
    <w:rsid w:val="00AC505A"/>
    <w:rsid w:val="00AC5A78"/>
    <w:rsid w:val="00AC6683"/>
    <w:rsid w:val="00AC67BC"/>
    <w:rsid w:val="00AC77AC"/>
    <w:rsid w:val="00AC7DE0"/>
    <w:rsid w:val="00AD04D3"/>
    <w:rsid w:val="00AD08DD"/>
    <w:rsid w:val="00AD0938"/>
    <w:rsid w:val="00AD6678"/>
    <w:rsid w:val="00AE089F"/>
    <w:rsid w:val="00AE0AF5"/>
    <w:rsid w:val="00AE270B"/>
    <w:rsid w:val="00AE2AA3"/>
    <w:rsid w:val="00AE36E7"/>
    <w:rsid w:val="00AE397D"/>
    <w:rsid w:val="00AE3D3F"/>
    <w:rsid w:val="00AE4241"/>
    <w:rsid w:val="00AE795B"/>
    <w:rsid w:val="00AF066D"/>
    <w:rsid w:val="00AF0756"/>
    <w:rsid w:val="00AF1ECE"/>
    <w:rsid w:val="00AF2BDC"/>
    <w:rsid w:val="00AF3E25"/>
    <w:rsid w:val="00AF42B4"/>
    <w:rsid w:val="00AF47C1"/>
    <w:rsid w:val="00AF47D5"/>
    <w:rsid w:val="00AF4978"/>
    <w:rsid w:val="00AF5728"/>
    <w:rsid w:val="00AF70BB"/>
    <w:rsid w:val="00AF7474"/>
    <w:rsid w:val="00AF7811"/>
    <w:rsid w:val="00B00770"/>
    <w:rsid w:val="00B0168C"/>
    <w:rsid w:val="00B0230E"/>
    <w:rsid w:val="00B04AF2"/>
    <w:rsid w:val="00B070CC"/>
    <w:rsid w:val="00B0767B"/>
    <w:rsid w:val="00B10D1E"/>
    <w:rsid w:val="00B10F3E"/>
    <w:rsid w:val="00B126E7"/>
    <w:rsid w:val="00B12DA9"/>
    <w:rsid w:val="00B137FB"/>
    <w:rsid w:val="00B1663F"/>
    <w:rsid w:val="00B16EF6"/>
    <w:rsid w:val="00B1726A"/>
    <w:rsid w:val="00B21B1B"/>
    <w:rsid w:val="00B21C37"/>
    <w:rsid w:val="00B24AD9"/>
    <w:rsid w:val="00B267AF"/>
    <w:rsid w:val="00B27AE8"/>
    <w:rsid w:val="00B30344"/>
    <w:rsid w:val="00B306EE"/>
    <w:rsid w:val="00B32183"/>
    <w:rsid w:val="00B32520"/>
    <w:rsid w:val="00B3658E"/>
    <w:rsid w:val="00B37EC9"/>
    <w:rsid w:val="00B4061E"/>
    <w:rsid w:val="00B40B5B"/>
    <w:rsid w:val="00B434D7"/>
    <w:rsid w:val="00B43ED5"/>
    <w:rsid w:val="00B441B0"/>
    <w:rsid w:val="00B442C7"/>
    <w:rsid w:val="00B4504B"/>
    <w:rsid w:val="00B50D14"/>
    <w:rsid w:val="00B52356"/>
    <w:rsid w:val="00B54493"/>
    <w:rsid w:val="00B564A6"/>
    <w:rsid w:val="00B5659A"/>
    <w:rsid w:val="00B67838"/>
    <w:rsid w:val="00B67964"/>
    <w:rsid w:val="00B67C5C"/>
    <w:rsid w:val="00B67D08"/>
    <w:rsid w:val="00B701CB"/>
    <w:rsid w:val="00B706E4"/>
    <w:rsid w:val="00B70A1D"/>
    <w:rsid w:val="00B70F55"/>
    <w:rsid w:val="00B73133"/>
    <w:rsid w:val="00B73B32"/>
    <w:rsid w:val="00B7475E"/>
    <w:rsid w:val="00B75A03"/>
    <w:rsid w:val="00B76447"/>
    <w:rsid w:val="00B76E97"/>
    <w:rsid w:val="00B8026A"/>
    <w:rsid w:val="00B80B99"/>
    <w:rsid w:val="00B84EC2"/>
    <w:rsid w:val="00B87927"/>
    <w:rsid w:val="00B90857"/>
    <w:rsid w:val="00B92E75"/>
    <w:rsid w:val="00B9400A"/>
    <w:rsid w:val="00B95B37"/>
    <w:rsid w:val="00B97CF4"/>
    <w:rsid w:val="00BA0D4E"/>
    <w:rsid w:val="00BA297D"/>
    <w:rsid w:val="00BA2EF5"/>
    <w:rsid w:val="00BA4E21"/>
    <w:rsid w:val="00BA78B8"/>
    <w:rsid w:val="00BA7B08"/>
    <w:rsid w:val="00BB0107"/>
    <w:rsid w:val="00BB0D05"/>
    <w:rsid w:val="00BB18FF"/>
    <w:rsid w:val="00BB1A08"/>
    <w:rsid w:val="00BB4502"/>
    <w:rsid w:val="00BB493F"/>
    <w:rsid w:val="00BB6567"/>
    <w:rsid w:val="00BB6E0A"/>
    <w:rsid w:val="00BC0718"/>
    <w:rsid w:val="00BC1CB7"/>
    <w:rsid w:val="00BC25A2"/>
    <w:rsid w:val="00BC4A72"/>
    <w:rsid w:val="00BC5C28"/>
    <w:rsid w:val="00BD2D6A"/>
    <w:rsid w:val="00BD64A9"/>
    <w:rsid w:val="00BE0C3E"/>
    <w:rsid w:val="00BE2C92"/>
    <w:rsid w:val="00BE46D5"/>
    <w:rsid w:val="00BE638B"/>
    <w:rsid w:val="00BE78EA"/>
    <w:rsid w:val="00BF0CE8"/>
    <w:rsid w:val="00BF12D1"/>
    <w:rsid w:val="00BF12DE"/>
    <w:rsid w:val="00BF1F45"/>
    <w:rsid w:val="00BF269C"/>
    <w:rsid w:val="00BF3244"/>
    <w:rsid w:val="00BF373B"/>
    <w:rsid w:val="00BF38F2"/>
    <w:rsid w:val="00BF4126"/>
    <w:rsid w:val="00BF42F6"/>
    <w:rsid w:val="00BF5669"/>
    <w:rsid w:val="00BF5E3B"/>
    <w:rsid w:val="00BF633D"/>
    <w:rsid w:val="00BF7474"/>
    <w:rsid w:val="00C00FC3"/>
    <w:rsid w:val="00C01595"/>
    <w:rsid w:val="00C03ACE"/>
    <w:rsid w:val="00C04CF4"/>
    <w:rsid w:val="00C10D87"/>
    <w:rsid w:val="00C124BF"/>
    <w:rsid w:val="00C13C6B"/>
    <w:rsid w:val="00C172F1"/>
    <w:rsid w:val="00C2099A"/>
    <w:rsid w:val="00C2198E"/>
    <w:rsid w:val="00C22557"/>
    <w:rsid w:val="00C22770"/>
    <w:rsid w:val="00C23FF5"/>
    <w:rsid w:val="00C254C8"/>
    <w:rsid w:val="00C25D7D"/>
    <w:rsid w:val="00C26877"/>
    <w:rsid w:val="00C279AC"/>
    <w:rsid w:val="00C30D8D"/>
    <w:rsid w:val="00C3237D"/>
    <w:rsid w:val="00C3419F"/>
    <w:rsid w:val="00C345BA"/>
    <w:rsid w:val="00C35F94"/>
    <w:rsid w:val="00C37278"/>
    <w:rsid w:val="00C37470"/>
    <w:rsid w:val="00C40076"/>
    <w:rsid w:val="00C46102"/>
    <w:rsid w:val="00C46857"/>
    <w:rsid w:val="00C477DD"/>
    <w:rsid w:val="00C4783D"/>
    <w:rsid w:val="00C47FFC"/>
    <w:rsid w:val="00C52FC5"/>
    <w:rsid w:val="00C53300"/>
    <w:rsid w:val="00C53E8D"/>
    <w:rsid w:val="00C60399"/>
    <w:rsid w:val="00C6052C"/>
    <w:rsid w:val="00C622CD"/>
    <w:rsid w:val="00C6274F"/>
    <w:rsid w:val="00C62ECA"/>
    <w:rsid w:val="00C62FF1"/>
    <w:rsid w:val="00C63E04"/>
    <w:rsid w:val="00C6482B"/>
    <w:rsid w:val="00C64AC1"/>
    <w:rsid w:val="00C6611D"/>
    <w:rsid w:val="00C66694"/>
    <w:rsid w:val="00C6680F"/>
    <w:rsid w:val="00C67331"/>
    <w:rsid w:val="00C679CD"/>
    <w:rsid w:val="00C7181A"/>
    <w:rsid w:val="00C72F99"/>
    <w:rsid w:val="00C73BFF"/>
    <w:rsid w:val="00C74A84"/>
    <w:rsid w:val="00C7522E"/>
    <w:rsid w:val="00C77098"/>
    <w:rsid w:val="00C778D3"/>
    <w:rsid w:val="00C77E19"/>
    <w:rsid w:val="00C81358"/>
    <w:rsid w:val="00C82B62"/>
    <w:rsid w:val="00C876A3"/>
    <w:rsid w:val="00C8796C"/>
    <w:rsid w:val="00C90AFD"/>
    <w:rsid w:val="00C95491"/>
    <w:rsid w:val="00C95C42"/>
    <w:rsid w:val="00CA09D9"/>
    <w:rsid w:val="00CA3B01"/>
    <w:rsid w:val="00CA6326"/>
    <w:rsid w:val="00CA6451"/>
    <w:rsid w:val="00CA6E9A"/>
    <w:rsid w:val="00CA7A92"/>
    <w:rsid w:val="00CB1C5A"/>
    <w:rsid w:val="00CB1EF2"/>
    <w:rsid w:val="00CB214E"/>
    <w:rsid w:val="00CB2974"/>
    <w:rsid w:val="00CB299F"/>
    <w:rsid w:val="00CB3E80"/>
    <w:rsid w:val="00CB4BD5"/>
    <w:rsid w:val="00CB73C5"/>
    <w:rsid w:val="00CC0CB1"/>
    <w:rsid w:val="00CC1550"/>
    <w:rsid w:val="00CC511A"/>
    <w:rsid w:val="00CC5E22"/>
    <w:rsid w:val="00CC7584"/>
    <w:rsid w:val="00CD188E"/>
    <w:rsid w:val="00CD2607"/>
    <w:rsid w:val="00CD3087"/>
    <w:rsid w:val="00CD3440"/>
    <w:rsid w:val="00CD39A8"/>
    <w:rsid w:val="00CD4365"/>
    <w:rsid w:val="00CD46E7"/>
    <w:rsid w:val="00CD5C40"/>
    <w:rsid w:val="00CD5C89"/>
    <w:rsid w:val="00CD5CCC"/>
    <w:rsid w:val="00CD5EA7"/>
    <w:rsid w:val="00CD653C"/>
    <w:rsid w:val="00CE1F73"/>
    <w:rsid w:val="00CE39E8"/>
    <w:rsid w:val="00CE417B"/>
    <w:rsid w:val="00CE5479"/>
    <w:rsid w:val="00CF038A"/>
    <w:rsid w:val="00CF054C"/>
    <w:rsid w:val="00CF06C2"/>
    <w:rsid w:val="00CF0BC9"/>
    <w:rsid w:val="00CF5DA1"/>
    <w:rsid w:val="00CF5F3F"/>
    <w:rsid w:val="00CF6C32"/>
    <w:rsid w:val="00CF7847"/>
    <w:rsid w:val="00CF7AFB"/>
    <w:rsid w:val="00D0049E"/>
    <w:rsid w:val="00D00C0C"/>
    <w:rsid w:val="00D016BF"/>
    <w:rsid w:val="00D01DFC"/>
    <w:rsid w:val="00D02430"/>
    <w:rsid w:val="00D04E67"/>
    <w:rsid w:val="00D07BE5"/>
    <w:rsid w:val="00D10B01"/>
    <w:rsid w:val="00D11DF3"/>
    <w:rsid w:val="00D12F96"/>
    <w:rsid w:val="00D1563B"/>
    <w:rsid w:val="00D210CB"/>
    <w:rsid w:val="00D2684F"/>
    <w:rsid w:val="00D279DA"/>
    <w:rsid w:val="00D32308"/>
    <w:rsid w:val="00D351D9"/>
    <w:rsid w:val="00D361AE"/>
    <w:rsid w:val="00D417B1"/>
    <w:rsid w:val="00D42ED3"/>
    <w:rsid w:val="00D434C8"/>
    <w:rsid w:val="00D4485B"/>
    <w:rsid w:val="00D455F8"/>
    <w:rsid w:val="00D46ADA"/>
    <w:rsid w:val="00D520CB"/>
    <w:rsid w:val="00D52F46"/>
    <w:rsid w:val="00D53C8A"/>
    <w:rsid w:val="00D5469B"/>
    <w:rsid w:val="00D54998"/>
    <w:rsid w:val="00D54ECC"/>
    <w:rsid w:val="00D553C3"/>
    <w:rsid w:val="00D55C75"/>
    <w:rsid w:val="00D5663B"/>
    <w:rsid w:val="00D602E4"/>
    <w:rsid w:val="00D6102C"/>
    <w:rsid w:val="00D6256C"/>
    <w:rsid w:val="00D62886"/>
    <w:rsid w:val="00D62A1C"/>
    <w:rsid w:val="00D642C9"/>
    <w:rsid w:val="00D642CB"/>
    <w:rsid w:val="00D65365"/>
    <w:rsid w:val="00D6578E"/>
    <w:rsid w:val="00D65E55"/>
    <w:rsid w:val="00D6638A"/>
    <w:rsid w:val="00D6770E"/>
    <w:rsid w:val="00D704CD"/>
    <w:rsid w:val="00D71346"/>
    <w:rsid w:val="00D71515"/>
    <w:rsid w:val="00D719AF"/>
    <w:rsid w:val="00D72C8B"/>
    <w:rsid w:val="00D72F75"/>
    <w:rsid w:val="00D7300B"/>
    <w:rsid w:val="00D732B4"/>
    <w:rsid w:val="00D74B95"/>
    <w:rsid w:val="00D75C19"/>
    <w:rsid w:val="00D773F9"/>
    <w:rsid w:val="00D77E16"/>
    <w:rsid w:val="00D802D2"/>
    <w:rsid w:val="00D80306"/>
    <w:rsid w:val="00D80A34"/>
    <w:rsid w:val="00D81C13"/>
    <w:rsid w:val="00D844BC"/>
    <w:rsid w:val="00D84528"/>
    <w:rsid w:val="00D85FA9"/>
    <w:rsid w:val="00D8665C"/>
    <w:rsid w:val="00D87052"/>
    <w:rsid w:val="00D872F8"/>
    <w:rsid w:val="00D920EF"/>
    <w:rsid w:val="00D9307D"/>
    <w:rsid w:val="00D9312A"/>
    <w:rsid w:val="00D94E1A"/>
    <w:rsid w:val="00D95F57"/>
    <w:rsid w:val="00DA08BF"/>
    <w:rsid w:val="00DA0A73"/>
    <w:rsid w:val="00DA2EB4"/>
    <w:rsid w:val="00DA3FBF"/>
    <w:rsid w:val="00DA6BC5"/>
    <w:rsid w:val="00DA6E25"/>
    <w:rsid w:val="00DA7278"/>
    <w:rsid w:val="00DB03D8"/>
    <w:rsid w:val="00DB0B5E"/>
    <w:rsid w:val="00DB1A4B"/>
    <w:rsid w:val="00DB32D4"/>
    <w:rsid w:val="00DB556D"/>
    <w:rsid w:val="00DB6571"/>
    <w:rsid w:val="00DB6CF2"/>
    <w:rsid w:val="00DB7BE1"/>
    <w:rsid w:val="00DC02AB"/>
    <w:rsid w:val="00DC13ED"/>
    <w:rsid w:val="00DC228D"/>
    <w:rsid w:val="00DC2643"/>
    <w:rsid w:val="00DC3C39"/>
    <w:rsid w:val="00DC4BF5"/>
    <w:rsid w:val="00DC65B0"/>
    <w:rsid w:val="00DC784D"/>
    <w:rsid w:val="00DC7B4E"/>
    <w:rsid w:val="00DD10EE"/>
    <w:rsid w:val="00DD1D17"/>
    <w:rsid w:val="00DD24C0"/>
    <w:rsid w:val="00DD3EA5"/>
    <w:rsid w:val="00DD417E"/>
    <w:rsid w:val="00DD4CA4"/>
    <w:rsid w:val="00DD6761"/>
    <w:rsid w:val="00DD6D6E"/>
    <w:rsid w:val="00DE05DA"/>
    <w:rsid w:val="00DE0D47"/>
    <w:rsid w:val="00DE0E99"/>
    <w:rsid w:val="00DE1A86"/>
    <w:rsid w:val="00DE484A"/>
    <w:rsid w:val="00DE576A"/>
    <w:rsid w:val="00DE6773"/>
    <w:rsid w:val="00DE7E8E"/>
    <w:rsid w:val="00DF1A19"/>
    <w:rsid w:val="00DF1ACA"/>
    <w:rsid w:val="00DF2728"/>
    <w:rsid w:val="00DF2BA7"/>
    <w:rsid w:val="00DF306A"/>
    <w:rsid w:val="00DF54DA"/>
    <w:rsid w:val="00DF62AD"/>
    <w:rsid w:val="00E00F46"/>
    <w:rsid w:val="00E00F50"/>
    <w:rsid w:val="00E05382"/>
    <w:rsid w:val="00E05738"/>
    <w:rsid w:val="00E05E52"/>
    <w:rsid w:val="00E0786C"/>
    <w:rsid w:val="00E07D37"/>
    <w:rsid w:val="00E10C56"/>
    <w:rsid w:val="00E10DC1"/>
    <w:rsid w:val="00E129D9"/>
    <w:rsid w:val="00E13EE6"/>
    <w:rsid w:val="00E14330"/>
    <w:rsid w:val="00E14A32"/>
    <w:rsid w:val="00E150AF"/>
    <w:rsid w:val="00E15A09"/>
    <w:rsid w:val="00E20A80"/>
    <w:rsid w:val="00E254B2"/>
    <w:rsid w:val="00E25C91"/>
    <w:rsid w:val="00E2673D"/>
    <w:rsid w:val="00E26783"/>
    <w:rsid w:val="00E26B1C"/>
    <w:rsid w:val="00E277E6"/>
    <w:rsid w:val="00E27C86"/>
    <w:rsid w:val="00E309FC"/>
    <w:rsid w:val="00E30C83"/>
    <w:rsid w:val="00E31548"/>
    <w:rsid w:val="00E32030"/>
    <w:rsid w:val="00E32F50"/>
    <w:rsid w:val="00E3543C"/>
    <w:rsid w:val="00E3553A"/>
    <w:rsid w:val="00E360AF"/>
    <w:rsid w:val="00E36AD1"/>
    <w:rsid w:val="00E371BD"/>
    <w:rsid w:val="00E37436"/>
    <w:rsid w:val="00E40DC0"/>
    <w:rsid w:val="00E40F06"/>
    <w:rsid w:val="00E41C2E"/>
    <w:rsid w:val="00E41F28"/>
    <w:rsid w:val="00E4241B"/>
    <w:rsid w:val="00E434A2"/>
    <w:rsid w:val="00E436C1"/>
    <w:rsid w:val="00E43889"/>
    <w:rsid w:val="00E43BCD"/>
    <w:rsid w:val="00E50C08"/>
    <w:rsid w:val="00E51F90"/>
    <w:rsid w:val="00E54899"/>
    <w:rsid w:val="00E54FDD"/>
    <w:rsid w:val="00E557BB"/>
    <w:rsid w:val="00E5634A"/>
    <w:rsid w:val="00E56D58"/>
    <w:rsid w:val="00E57200"/>
    <w:rsid w:val="00E61005"/>
    <w:rsid w:val="00E65F10"/>
    <w:rsid w:val="00E707DA"/>
    <w:rsid w:val="00E72C27"/>
    <w:rsid w:val="00E72F2D"/>
    <w:rsid w:val="00E73965"/>
    <w:rsid w:val="00E740B3"/>
    <w:rsid w:val="00E7495A"/>
    <w:rsid w:val="00E75E64"/>
    <w:rsid w:val="00E75FF5"/>
    <w:rsid w:val="00E821BA"/>
    <w:rsid w:val="00E8308A"/>
    <w:rsid w:val="00E851CD"/>
    <w:rsid w:val="00E853AD"/>
    <w:rsid w:val="00E85583"/>
    <w:rsid w:val="00E94EE3"/>
    <w:rsid w:val="00E96389"/>
    <w:rsid w:val="00E966ED"/>
    <w:rsid w:val="00E96B1C"/>
    <w:rsid w:val="00EA0F45"/>
    <w:rsid w:val="00EA2133"/>
    <w:rsid w:val="00EA3ABE"/>
    <w:rsid w:val="00EA6354"/>
    <w:rsid w:val="00EA6926"/>
    <w:rsid w:val="00EB1EBA"/>
    <w:rsid w:val="00EB2AF3"/>
    <w:rsid w:val="00EB5640"/>
    <w:rsid w:val="00EB7198"/>
    <w:rsid w:val="00EC1B95"/>
    <w:rsid w:val="00EC2388"/>
    <w:rsid w:val="00EC5DC7"/>
    <w:rsid w:val="00EC75BA"/>
    <w:rsid w:val="00ED0B52"/>
    <w:rsid w:val="00ED1A3E"/>
    <w:rsid w:val="00ED2DC6"/>
    <w:rsid w:val="00ED37F2"/>
    <w:rsid w:val="00ED4283"/>
    <w:rsid w:val="00ED5633"/>
    <w:rsid w:val="00ED5B94"/>
    <w:rsid w:val="00ED6531"/>
    <w:rsid w:val="00ED71BF"/>
    <w:rsid w:val="00EE3CD5"/>
    <w:rsid w:val="00EE5088"/>
    <w:rsid w:val="00EF0B1C"/>
    <w:rsid w:val="00EF1C4C"/>
    <w:rsid w:val="00EF31DE"/>
    <w:rsid w:val="00EF4173"/>
    <w:rsid w:val="00EF590A"/>
    <w:rsid w:val="00EF6A70"/>
    <w:rsid w:val="00EF7550"/>
    <w:rsid w:val="00EF7A46"/>
    <w:rsid w:val="00F00597"/>
    <w:rsid w:val="00F01119"/>
    <w:rsid w:val="00F01966"/>
    <w:rsid w:val="00F0370F"/>
    <w:rsid w:val="00F04C59"/>
    <w:rsid w:val="00F104B5"/>
    <w:rsid w:val="00F11274"/>
    <w:rsid w:val="00F12D77"/>
    <w:rsid w:val="00F14C69"/>
    <w:rsid w:val="00F15D74"/>
    <w:rsid w:val="00F17DBA"/>
    <w:rsid w:val="00F201B4"/>
    <w:rsid w:val="00F201F8"/>
    <w:rsid w:val="00F23A2F"/>
    <w:rsid w:val="00F262CB"/>
    <w:rsid w:val="00F27BF6"/>
    <w:rsid w:val="00F30F77"/>
    <w:rsid w:val="00F31465"/>
    <w:rsid w:val="00F31596"/>
    <w:rsid w:val="00F3270B"/>
    <w:rsid w:val="00F36DB7"/>
    <w:rsid w:val="00F37238"/>
    <w:rsid w:val="00F402DF"/>
    <w:rsid w:val="00F40703"/>
    <w:rsid w:val="00F407BE"/>
    <w:rsid w:val="00F40F63"/>
    <w:rsid w:val="00F43F7E"/>
    <w:rsid w:val="00F4643A"/>
    <w:rsid w:val="00F46466"/>
    <w:rsid w:val="00F46711"/>
    <w:rsid w:val="00F46AF5"/>
    <w:rsid w:val="00F479AA"/>
    <w:rsid w:val="00F47BD4"/>
    <w:rsid w:val="00F51614"/>
    <w:rsid w:val="00F51E14"/>
    <w:rsid w:val="00F5283C"/>
    <w:rsid w:val="00F52F1D"/>
    <w:rsid w:val="00F560F1"/>
    <w:rsid w:val="00F5746D"/>
    <w:rsid w:val="00F57572"/>
    <w:rsid w:val="00F6000A"/>
    <w:rsid w:val="00F60622"/>
    <w:rsid w:val="00F60AC1"/>
    <w:rsid w:val="00F641E1"/>
    <w:rsid w:val="00F66673"/>
    <w:rsid w:val="00F67865"/>
    <w:rsid w:val="00F71796"/>
    <w:rsid w:val="00F71A10"/>
    <w:rsid w:val="00F72BE7"/>
    <w:rsid w:val="00F7392E"/>
    <w:rsid w:val="00F75642"/>
    <w:rsid w:val="00F77CDE"/>
    <w:rsid w:val="00F83873"/>
    <w:rsid w:val="00F85560"/>
    <w:rsid w:val="00F85EF6"/>
    <w:rsid w:val="00F86213"/>
    <w:rsid w:val="00F9047E"/>
    <w:rsid w:val="00F915DA"/>
    <w:rsid w:val="00F92A18"/>
    <w:rsid w:val="00F93261"/>
    <w:rsid w:val="00F93F81"/>
    <w:rsid w:val="00F942AB"/>
    <w:rsid w:val="00F945EB"/>
    <w:rsid w:val="00F94C4A"/>
    <w:rsid w:val="00F9543B"/>
    <w:rsid w:val="00F96E12"/>
    <w:rsid w:val="00F97113"/>
    <w:rsid w:val="00F97ED5"/>
    <w:rsid w:val="00FA129A"/>
    <w:rsid w:val="00FA3B55"/>
    <w:rsid w:val="00FA3E4A"/>
    <w:rsid w:val="00FA54E8"/>
    <w:rsid w:val="00FA59EE"/>
    <w:rsid w:val="00FA5BEE"/>
    <w:rsid w:val="00FB2396"/>
    <w:rsid w:val="00FB25E2"/>
    <w:rsid w:val="00FB264A"/>
    <w:rsid w:val="00FB3B55"/>
    <w:rsid w:val="00FB4809"/>
    <w:rsid w:val="00FB75AF"/>
    <w:rsid w:val="00FB7D84"/>
    <w:rsid w:val="00FC0A8B"/>
    <w:rsid w:val="00FC0BEE"/>
    <w:rsid w:val="00FC1E50"/>
    <w:rsid w:val="00FC4E35"/>
    <w:rsid w:val="00FC5EA3"/>
    <w:rsid w:val="00FC6817"/>
    <w:rsid w:val="00FD0970"/>
    <w:rsid w:val="00FD10DE"/>
    <w:rsid w:val="00FD1E75"/>
    <w:rsid w:val="00FD62A4"/>
    <w:rsid w:val="00FE0B1B"/>
    <w:rsid w:val="00FE14B0"/>
    <w:rsid w:val="00FE14E6"/>
    <w:rsid w:val="00FF0170"/>
    <w:rsid w:val="00FF0709"/>
    <w:rsid w:val="00FF575F"/>
    <w:rsid w:val="00FF6520"/>
    <w:rsid w:val="00FF6AF2"/>
    <w:rsid w:val="00FF7128"/>
    <w:rsid w:val="00FF7463"/>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BF37A-6D06-4802-8752-F1B715A4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Hinds, Margaret</cp:lastModifiedBy>
  <cp:revision>10</cp:revision>
  <cp:lastPrinted>2013-08-29T11:42:00Z</cp:lastPrinted>
  <dcterms:created xsi:type="dcterms:W3CDTF">2013-08-12T18:01:00Z</dcterms:created>
  <dcterms:modified xsi:type="dcterms:W3CDTF">2013-08-29T11:42:00Z</dcterms:modified>
</cp:coreProperties>
</file>