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22" w:rsidRPr="00F364FB" w:rsidRDefault="00A33E22">
      <w:pPr>
        <w:widowControl/>
        <w:tabs>
          <w:tab w:val="center" w:pos="4680"/>
        </w:tabs>
        <w:jc w:val="both"/>
        <w:rPr>
          <w:rFonts w:ascii="Times New Roman" w:hAnsi="Times New Roman"/>
          <w:b/>
        </w:rPr>
      </w:pPr>
      <w:r>
        <w:rPr>
          <w:rFonts w:ascii="CG Times" w:hAnsi="CG Times"/>
        </w:rPr>
        <w:tab/>
      </w:r>
      <w:r w:rsidRPr="00F364FB">
        <w:rPr>
          <w:rFonts w:ascii="Times New Roman" w:hAnsi="Times New Roman"/>
          <w:b/>
        </w:rPr>
        <w:t>BEFORE THE</w:t>
      </w:r>
    </w:p>
    <w:p w:rsidR="00A33E22" w:rsidRPr="00F364FB" w:rsidRDefault="00A33E22">
      <w:pPr>
        <w:widowControl/>
        <w:tabs>
          <w:tab w:val="center" w:pos="4680"/>
        </w:tabs>
        <w:jc w:val="both"/>
        <w:rPr>
          <w:rFonts w:ascii="Times New Roman" w:hAnsi="Times New Roman"/>
        </w:rPr>
      </w:pPr>
      <w:r w:rsidRPr="00F364FB">
        <w:rPr>
          <w:rFonts w:ascii="Times New Roman" w:hAnsi="Times New Roman"/>
          <w:b/>
        </w:rPr>
        <w:tab/>
      </w:r>
      <w:smartTag w:uri="urn:schemas-microsoft-com:office:smarttags" w:element="State">
        <w:smartTag w:uri="urn:schemas-microsoft-com:office:smarttags" w:element="place">
          <w:r w:rsidRPr="00F364FB">
            <w:rPr>
              <w:rFonts w:ascii="Times New Roman" w:hAnsi="Times New Roman"/>
              <w:b/>
            </w:rPr>
            <w:t>PENNSYLVANIA</w:t>
          </w:r>
        </w:smartTag>
      </w:smartTag>
      <w:r w:rsidRPr="00F364FB">
        <w:rPr>
          <w:rFonts w:ascii="Times New Roman" w:hAnsi="Times New Roman"/>
          <w:b/>
        </w:rPr>
        <w:t xml:space="preserve"> PUBLIC UTILITY COMMISSION</w:t>
      </w: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Default="006D44ED" w:rsidP="001C7923">
      <w:pPr>
        <w:widowControl/>
        <w:rPr>
          <w:rFonts w:ascii="Times New Roman" w:hAnsi="Times New Roman"/>
        </w:rPr>
      </w:pPr>
      <w:r>
        <w:rPr>
          <w:rFonts w:ascii="Times New Roman" w:hAnsi="Times New Roman"/>
        </w:rPr>
        <w:t xml:space="preserve">Jon Marc </w:t>
      </w:r>
      <w:proofErr w:type="spellStart"/>
      <w:r>
        <w:rPr>
          <w:rFonts w:ascii="Times New Roman" w:hAnsi="Times New Roman"/>
        </w:rPr>
        <w:t>Todhunter</w:t>
      </w:r>
      <w:proofErr w:type="spellEnd"/>
      <w:r w:rsidR="00B55957">
        <w:rPr>
          <w:rFonts w:ascii="Times New Roman" w:hAnsi="Times New Roman"/>
          <w:b/>
        </w:rPr>
        <w:tab/>
      </w:r>
      <w:r w:rsidR="00A33E22" w:rsidRPr="00F364FB">
        <w:rPr>
          <w:rFonts w:ascii="Times New Roman" w:hAnsi="Times New Roman"/>
        </w:rPr>
        <w:tab/>
      </w:r>
      <w:r w:rsidR="00A33E22" w:rsidRPr="00F364FB">
        <w:rPr>
          <w:rFonts w:ascii="Times New Roman" w:hAnsi="Times New Roman"/>
        </w:rPr>
        <w:tab/>
      </w:r>
      <w:r w:rsidR="00A33E22" w:rsidRPr="00F364FB">
        <w:rPr>
          <w:rFonts w:ascii="Times New Roman" w:hAnsi="Times New Roman"/>
        </w:rPr>
        <w:tab/>
      </w:r>
      <w:r w:rsidR="00A33E22" w:rsidRPr="00F364FB">
        <w:rPr>
          <w:rFonts w:ascii="Times New Roman" w:hAnsi="Times New Roman"/>
        </w:rPr>
        <w:tab/>
        <w:t>:</w:t>
      </w:r>
    </w:p>
    <w:p w:rsidR="00A33E22" w:rsidRPr="00F364FB" w:rsidRDefault="00A33E22" w:rsidP="001C7923">
      <w:pPr>
        <w:widowControl/>
        <w:ind w:firstLine="5040"/>
        <w:rPr>
          <w:rFonts w:ascii="Times New Roman" w:hAnsi="Times New Roman"/>
        </w:rPr>
      </w:pPr>
      <w:r w:rsidRPr="00F364FB">
        <w:rPr>
          <w:rFonts w:ascii="Times New Roman" w:hAnsi="Times New Roman"/>
        </w:rPr>
        <w:t>:</w:t>
      </w:r>
    </w:p>
    <w:p w:rsidR="00A33E22" w:rsidRPr="00005554" w:rsidRDefault="00A33E22" w:rsidP="00907B1F">
      <w:pPr>
        <w:widowControl/>
        <w:ind w:firstLine="720"/>
        <w:rPr>
          <w:rFonts w:ascii="Times New Roman" w:hAnsi="Times New Roman"/>
        </w:rPr>
      </w:pPr>
      <w:r w:rsidRPr="00F364FB">
        <w:rPr>
          <w:rFonts w:ascii="Times New Roman" w:hAnsi="Times New Roman"/>
        </w:rPr>
        <w:t>v.</w:t>
      </w:r>
      <w:r w:rsidRPr="00F364FB">
        <w:rPr>
          <w:rFonts w:ascii="Times New Roman" w:hAnsi="Times New Roman"/>
        </w:rPr>
        <w:tab/>
      </w:r>
      <w:r w:rsidRPr="00F364FB">
        <w:rPr>
          <w:rFonts w:ascii="Times New Roman" w:hAnsi="Times New Roman"/>
        </w:rPr>
        <w:tab/>
      </w:r>
      <w:r w:rsidRPr="00F364FB">
        <w:rPr>
          <w:rFonts w:ascii="Times New Roman" w:hAnsi="Times New Roman"/>
        </w:rPr>
        <w:tab/>
      </w:r>
      <w:r w:rsidRPr="00F364FB">
        <w:rPr>
          <w:rFonts w:ascii="Times New Roman" w:hAnsi="Times New Roman"/>
        </w:rPr>
        <w:tab/>
      </w:r>
      <w:r w:rsidRPr="00F364FB">
        <w:rPr>
          <w:rFonts w:ascii="Times New Roman" w:hAnsi="Times New Roman"/>
        </w:rPr>
        <w:tab/>
      </w:r>
      <w:r w:rsidR="00907B1F">
        <w:rPr>
          <w:rFonts w:ascii="Times New Roman" w:hAnsi="Times New Roman"/>
        </w:rPr>
        <w:tab/>
      </w:r>
      <w:r w:rsidRPr="00F364FB">
        <w:rPr>
          <w:rFonts w:ascii="Times New Roman" w:hAnsi="Times New Roman"/>
        </w:rPr>
        <w:t>:</w:t>
      </w:r>
      <w:r w:rsidR="00E44955">
        <w:rPr>
          <w:rFonts w:ascii="Times New Roman" w:hAnsi="Times New Roman"/>
        </w:rPr>
        <w:tab/>
      </w:r>
      <w:r w:rsidR="00907B1F">
        <w:rPr>
          <w:rFonts w:ascii="Times New Roman" w:hAnsi="Times New Roman"/>
        </w:rPr>
        <w:tab/>
      </w:r>
      <w:r w:rsidR="008A49BF">
        <w:rPr>
          <w:rFonts w:ascii="Times New Roman" w:hAnsi="Times New Roman"/>
        </w:rPr>
        <w:t>C-</w:t>
      </w:r>
      <w:r w:rsidR="00AD33E8">
        <w:rPr>
          <w:rFonts w:ascii="Times New Roman" w:hAnsi="Times New Roman"/>
        </w:rPr>
        <w:t>2013-2357</w:t>
      </w:r>
      <w:r w:rsidR="006D44ED">
        <w:rPr>
          <w:rFonts w:ascii="Times New Roman" w:hAnsi="Times New Roman"/>
        </w:rPr>
        <w:t>036</w:t>
      </w:r>
    </w:p>
    <w:p w:rsidR="00A33E22" w:rsidRPr="00F364FB" w:rsidRDefault="00A33E22" w:rsidP="001C7923">
      <w:pPr>
        <w:widowControl/>
        <w:ind w:firstLine="5040"/>
        <w:rPr>
          <w:rFonts w:ascii="Times New Roman" w:hAnsi="Times New Roman"/>
        </w:rPr>
      </w:pPr>
      <w:r w:rsidRPr="00F364FB">
        <w:rPr>
          <w:rFonts w:ascii="Times New Roman" w:hAnsi="Times New Roman"/>
        </w:rPr>
        <w:t>:</w:t>
      </w:r>
    </w:p>
    <w:p w:rsidR="00A33E22" w:rsidRDefault="006D44ED" w:rsidP="001C7923">
      <w:pPr>
        <w:widowControl/>
        <w:rPr>
          <w:rFonts w:ascii="Times New Roman" w:hAnsi="Times New Roman"/>
        </w:rPr>
      </w:pPr>
      <w:r>
        <w:rPr>
          <w:rFonts w:ascii="Times New Roman" w:hAnsi="Times New Roman"/>
        </w:rPr>
        <w:t>PPL Electric Utilities Corp</w:t>
      </w:r>
      <w:r w:rsidR="00FC3260">
        <w:rPr>
          <w:rFonts w:ascii="Times New Roman" w:hAnsi="Times New Roman"/>
        </w:rPr>
        <w:t>oration</w:t>
      </w:r>
      <w:r w:rsidR="008A49BF">
        <w:rPr>
          <w:rFonts w:ascii="Times New Roman" w:hAnsi="Times New Roman"/>
        </w:rPr>
        <w:tab/>
      </w:r>
      <w:r w:rsidR="00A33E22" w:rsidRPr="00F364FB">
        <w:rPr>
          <w:rFonts w:ascii="Times New Roman" w:hAnsi="Times New Roman"/>
        </w:rPr>
        <w:tab/>
      </w:r>
      <w:r w:rsidR="00A33E22" w:rsidRPr="00F364FB">
        <w:rPr>
          <w:rFonts w:ascii="Times New Roman" w:hAnsi="Times New Roman"/>
        </w:rPr>
        <w:tab/>
        <w:t>:</w:t>
      </w: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2D3F7C" w:rsidRDefault="00A33E22" w:rsidP="003C0974">
      <w:pPr>
        <w:widowControl/>
        <w:tabs>
          <w:tab w:val="center" w:pos="4680"/>
        </w:tabs>
        <w:jc w:val="center"/>
        <w:rPr>
          <w:rFonts w:ascii="Times New Roman" w:hAnsi="Times New Roman"/>
          <w:b/>
          <w:u w:val="single"/>
        </w:rPr>
      </w:pPr>
      <w:r w:rsidRPr="002D3F7C">
        <w:rPr>
          <w:rFonts w:ascii="Times New Roman" w:hAnsi="Times New Roman"/>
          <w:b/>
          <w:u w:val="single"/>
        </w:rPr>
        <w:t>INITIAL DECISION</w:t>
      </w:r>
    </w:p>
    <w:p w:rsidR="00907B1F" w:rsidRPr="00F364FB" w:rsidRDefault="00907B1F" w:rsidP="003C0974">
      <w:pPr>
        <w:widowControl/>
        <w:tabs>
          <w:tab w:val="center" w:pos="4680"/>
        </w:tabs>
        <w:jc w:val="center"/>
        <w:rPr>
          <w:rFonts w:ascii="Times New Roman" w:hAnsi="Times New Roman"/>
        </w:rPr>
      </w:pPr>
    </w:p>
    <w:p w:rsidR="00A33E22" w:rsidRPr="00F364FB" w:rsidRDefault="00A33E22" w:rsidP="003C0974">
      <w:pPr>
        <w:widowControl/>
        <w:jc w:val="center"/>
        <w:rPr>
          <w:rFonts w:ascii="Times New Roman" w:hAnsi="Times New Roman"/>
        </w:rPr>
      </w:pPr>
    </w:p>
    <w:p w:rsidR="00A33E22" w:rsidRPr="00F364FB" w:rsidRDefault="00A33E22" w:rsidP="003C0974">
      <w:pPr>
        <w:widowControl/>
        <w:tabs>
          <w:tab w:val="center" w:pos="4680"/>
        </w:tabs>
        <w:jc w:val="center"/>
        <w:rPr>
          <w:rFonts w:ascii="Times New Roman" w:hAnsi="Times New Roman"/>
        </w:rPr>
      </w:pPr>
      <w:r w:rsidRPr="00F364FB">
        <w:rPr>
          <w:rFonts w:ascii="Times New Roman" w:hAnsi="Times New Roman"/>
        </w:rPr>
        <w:t>Before</w:t>
      </w:r>
    </w:p>
    <w:p w:rsidR="00A33E22" w:rsidRPr="00F364FB" w:rsidRDefault="008A49BF" w:rsidP="003C0974">
      <w:pPr>
        <w:widowControl/>
        <w:tabs>
          <w:tab w:val="center" w:pos="4680"/>
        </w:tabs>
        <w:jc w:val="center"/>
        <w:rPr>
          <w:rFonts w:ascii="Times New Roman" w:hAnsi="Times New Roman"/>
        </w:rPr>
      </w:pPr>
      <w:r>
        <w:rPr>
          <w:rFonts w:ascii="Times New Roman" w:hAnsi="Times New Roman"/>
        </w:rPr>
        <w:t>Katrina L. Dunderdale</w:t>
      </w:r>
    </w:p>
    <w:p w:rsidR="00A33E22" w:rsidRPr="00F364FB" w:rsidRDefault="00A33E22" w:rsidP="003C0974">
      <w:pPr>
        <w:widowControl/>
        <w:tabs>
          <w:tab w:val="center" w:pos="4680"/>
        </w:tabs>
        <w:jc w:val="center"/>
        <w:rPr>
          <w:rFonts w:ascii="Times New Roman" w:hAnsi="Times New Roman"/>
        </w:rPr>
      </w:pPr>
      <w:r w:rsidRPr="00F364FB">
        <w:rPr>
          <w:rFonts w:ascii="Times New Roman" w:hAnsi="Times New Roman"/>
        </w:rPr>
        <w:t>Administrative Law Judge</w:t>
      </w:r>
    </w:p>
    <w:p w:rsidR="00A33E22" w:rsidRDefault="00A33E22" w:rsidP="001C7923">
      <w:pPr>
        <w:widowControl/>
        <w:tabs>
          <w:tab w:val="center" w:pos="4680"/>
        </w:tabs>
        <w:rPr>
          <w:rFonts w:ascii="Times New Roman" w:hAnsi="Times New Roman"/>
        </w:rPr>
      </w:pPr>
    </w:p>
    <w:p w:rsidR="00907B1F" w:rsidRPr="00F364FB" w:rsidRDefault="00907B1F" w:rsidP="001C7923">
      <w:pPr>
        <w:widowControl/>
        <w:tabs>
          <w:tab w:val="center" w:pos="4680"/>
        </w:tabs>
        <w:rPr>
          <w:rFonts w:ascii="Times New Roman" w:hAnsi="Times New Roman"/>
        </w:rPr>
      </w:pPr>
    </w:p>
    <w:p w:rsidR="00A23974" w:rsidRDefault="00A23974" w:rsidP="001C7923">
      <w:pPr>
        <w:widowControl/>
        <w:spacing w:line="360" w:lineRule="auto"/>
        <w:ind w:firstLine="1440"/>
        <w:rPr>
          <w:rFonts w:ascii="Times New Roman" w:hAnsi="Times New Roman"/>
        </w:rPr>
      </w:pPr>
      <w:r w:rsidRPr="00F364FB">
        <w:rPr>
          <w:rFonts w:ascii="Times New Roman" w:hAnsi="Times New Roman"/>
        </w:rPr>
        <w:t>This Initial Dec</w:t>
      </w:r>
      <w:r w:rsidR="008C5C5E">
        <w:rPr>
          <w:rFonts w:ascii="Times New Roman" w:hAnsi="Times New Roman"/>
        </w:rPr>
        <w:t xml:space="preserve">ision </w:t>
      </w:r>
      <w:r w:rsidR="004A08DF">
        <w:rPr>
          <w:rFonts w:ascii="Times New Roman" w:hAnsi="Times New Roman"/>
        </w:rPr>
        <w:t xml:space="preserve">confirms the oral ruling made at the </w:t>
      </w:r>
      <w:r w:rsidR="007658AD">
        <w:rPr>
          <w:rFonts w:ascii="Times New Roman" w:hAnsi="Times New Roman"/>
        </w:rPr>
        <w:t>September 5</w:t>
      </w:r>
      <w:r w:rsidR="00AD33E8">
        <w:rPr>
          <w:rFonts w:ascii="Times New Roman" w:hAnsi="Times New Roman"/>
        </w:rPr>
        <w:t>, 2013</w:t>
      </w:r>
      <w:r w:rsidR="004A08DF">
        <w:rPr>
          <w:rFonts w:ascii="Times New Roman" w:hAnsi="Times New Roman"/>
        </w:rPr>
        <w:t xml:space="preserve"> hearing in this case granting the motion of </w:t>
      </w:r>
      <w:r w:rsidR="007658AD">
        <w:rPr>
          <w:rFonts w:ascii="Times New Roman" w:hAnsi="Times New Roman"/>
        </w:rPr>
        <w:t>PPL Electric Utilities Corporation</w:t>
      </w:r>
      <w:r w:rsidR="004A08DF">
        <w:rPr>
          <w:rFonts w:ascii="Times New Roman" w:hAnsi="Times New Roman"/>
        </w:rPr>
        <w:t xml:space="preserve"> (</w:t>
      </w:r>
      <w:r w:rsidR="007658AD">
        <w:rPr>
          <w:rFonts w:ascii="Times New Roman" w:hAnsi="Times New Roman"/>
        </w:rPr>
        <w:t>PPL</w:t>
      </w:r>
      <w:r w:rsidR="004A08DF">
        <w:rPr>
          <w:rFonts w:ascii="Times New Roman" w:hAnsi="Times New Roman"/>
        </w:rPr>
        <w:t xml:space="preserve"> or Respondent) to </w:t>
      </w:r>
      <w:r w:rsidRPr="00F364FB">
        <w:rPr>
          <w:rFonts w:ascii="Times New Roman" w:hAnsi="Times New Roman"/>
        </w:rPr>
        <w:t>dismiss</w:t>
      </w:r>
      <w:r w:rsidR="004A08DF">
        <w:rPr>
          <w:rFonts w:ascii="Times New Roman" w:hAnsi="Times New Roman"/>
        </w:rPr>
        <w:t xml:space="preserve"> </w:t>
      </w:r>
      <w:r w:rsidRPr="00F364FB">
        <w:rPr>
          <w:rFonts w:ascii="Times New Roman" w:hAnsi="Times New Roman"/>
        </w:rPr>
        <w:t>the formal complaint filed by</w:t>
      </w:r>
      <w:r w:rsidR="004C09CC">
        <w:rPr>
          <w:rFonts w:ascii="Times New Roman" w:hAnsi="Times New Roman"/>
        </w:rPr>
        <w:t xml:space="preserve"> </w:t>
      </w:r>
      <w:r w:rsidR="007658AD">
        <w:rPr>
          <w:rFonts w:ascii="Times New Roman" w:hAnsi="Times New Roman"/>
        </w:rPr>
        <w:t xml:space="preserve">Jon Marc </w:t>
      </w:r>
      <w:proofErr w:type="spellStart"/>
      <w:r w:rsidR="007658AD">
        <w:rPr>
          <w:rFonts w:ascii="Times New Roman" w:hAnsi="Times New Roman"/>
        </w:rPr>
        <w:t>Todhunter</w:t>
      </w:r>
      <w:proofErr w:type="spellEnd"/>
      <w:r w:rsidR="008C5C5E">
        <w:rPr>
          <w:rFonts w:ascii="Times New Roman" w:hAnsi="Times New Roman"/>
        </w:rPr>
        <w:t xml:space="preserve"> (</w:t>
      </w:r>
      <w:r w:rsidR="007658AD">
        <w:rPr>
          <w:rFonts w:ascii="Times New Roman" w:hAnsi="Times New Roman"/>
        </w:rPr>
        <w:t xml:space="preserve">Mr. </w:t>
      </w:r>
      <w:proofErr w:type="spellStart"/>
      <w:r w:rsidR="007658AD">
        <w:rPr>
          <w:rFonts w:ascii="Times New Roman" w:hAnsi="Times New Roman"/>
        </w:rPr>
        <w:t>Todhunter</w:t>
      </w:r>
      <w:proofErr w:type="spellEnd"/>
      <w:r w:rsidR="008A49BF">
        <w:rPr>
          <w:rFonts w:ascii="Times New Roman" w:hAnsi="Times New Roman"/>
        </w:rPr>
        <w:t xml:space="preserve"> or Complainant)</w:t>
      </w:r>
      <w:r w:rsidR="004C09CC">
        <w:rPr>
          <w:rFonts w:ascii="Times New Roman" w:hAnsi="Times New Roman"/>
        </w:rPr>
        <w:t xml:space="preserve"> </w:t>
      </w:r>
      <w:r w:rsidRPr="00F364FB">
        <w:rPr>
          <w:rFonts w:ascii="Times New Roman" w:hAnsi="Times New Roman"/>
        </w:rPr>
        <w:t>at Docket No.</w:t>
      </w:r>
      <w:r w:rsidR="00B05EA9">
        <w:rPr>
          <w:rFonts w:ascii="Times New Roman" w:hAnsi="Times New Roman"/>
        </w:rPr>
        <w:t xml:space="preserve"> </w:t>
      </w:r>
      <w:proofErr w:type="gramStart"/>
      <w:r w:rsidR="008A49BF">
        <w:rPr>
          <w:rFonts w:ascii="Times New Roman" w:hAnsi="Times New Roman"/>
        </w:rPr>
        <w:t>C</w:t>
      </w:r>
      <w:r w:rsidR="006B7AF5">
        <w:rPr>
          <w:rFonts w:ascii="Times New Roman" w:hAnsi="Times New Roman"/>
        </w:rPr>
        <w:noBreakHyphen/>
      </w:r>
      <w:r w:rsidR="00AD33E8">
        <w:rPr>
          <w:rFonts w:ascii="Times New Roman" w:hAnsi="Times New Roman"/>
        </w:rPr>
        <w:t>2013-2357</w:t>
      </w:r>
      <w:r w:rsidR="007658AD">
        <w:rPr>
          <w:rFonts w:ascii="Times New Roman" w:hAnsi="Times New Roman"/>
        </w:rPr>
        <w:t>036</w:t>
      </w:r>
      <w:r w:rsidRPr="00F364FB">
        <w:rPr>
          <w:rFonts w:ascii="Times New Roman" w:hAnsi="Times New Roman"/>
        </w:rPr>
        <w:t>, for failure to appear at the hearing and prosecute the complaint.</w:t>
      </w:r>
      <w:proofErr w:type="gramEnd"/>
    </w:p>
    <w:p w:rsidR="003C0974" w:rsidRDefault="003C0974" w:rsidP="001C7923">
      <w:pPr>
        <w:widowControl/>
        <w:spacing w:line="360" w:lineRule="auto"/>
        <w:ind w:firstLine="1440"/>
        <w:rPr>
          <w:rFonts w:ascii="Times New Roman" w:hAnsi="Times New Roman"/>
        </w:rPr>
      </w:pPr>
    </w:p>
    <w:p w:rsidR="003C0974" w:rsidRPr="003C0974" w:rsidRDefault="00810F22" w:rsidP="003C0974">
      <w:pPr>
        <w:widowControl/>
        <w:spacing w:line="360" w:lineRule="auto"/>
        <w:jc w:val="center"/>
        <w:rPr>
          <w:rFonts w:ascii="Times New Roman" w:hAnsi="Times New Roman"/>
          <w:u w:val="single"/>
        </w:rPr>
      </w:pPr>
      <w:r>
        <w:rPr>
          <w:rFonts w:ascii="Times New Roman" w:hAnsi="Times New Roman"/>
          <w:u w:val="single"/>
        </w:rPr>
        <w:t>HISTORY OF THE PROCEEDING</w:t>
      </w:r>
    </w:p>
    <w:p w:rsidR="008A49BF" w:rsidRDefault="008A49BF" w:rsidP="00B55957">
      <w:pPr>
        <w:widowControl/>
        <w:spacing w:line="360" w:lineRule="auto"/>
        <w:ind w:firstLine="1440"/>
        <w:rPr>
          <w:rFonts w:ascii="Times New Roman" w:hAnsi="Times New Roman"/>
        </w:rPr>
      </w:pPr>
    </w:p>
    <w:p w:rsidR="007658AD" w:rsidRPr="007658AD" w:rsidRDefault="007658AD" w:rsidP="007658AD">
      <w:pPr>
        <w:tabs>
          <w:tab w:val="left" w:pos="0"/>
        </w:tabs>
        <w:spacing w:line="360" w:lineRule="auto"/>
        <w:ind w:firstLine="1440"/>
        <w:rPr>
          <w:rFonts w:ascii="Times New Roman" w:hAnsi="Times New Roman"/>
        </w:rPr>
      </w:pPr>
      <w:r w:rsidRPr="007658AD">
        <w:rPr>
          <w:rFonts w:ascii="Times New Roman" w:hAnsi="Times New Roman"/>
        </w:rPr>
        <w:t xml:space="preserve">On April 9, 2013, Jon Marc </w:t>
      </w:r>
      <w:proofErr w:type="spellStart"/>
      <w:r w:rsidRPr="007658AD">
        <w:rPr>
          <w:rFonts w:ascii="Times New Roman" w:hAnsi="Times New Roman"/>
        </w:rPr>
        <w:t>Todhunter</w:t>
      </w:r>
      <w:proofErr w:type="spellEnd"/>
      <w:r w:rsidRPr="007658AD">
        <w:rPr>
          <w:rFonts w:ascii="Times New Roman" w:hAnsi="Times New Roman"/>
        </w:rPr>
        <w:t xml:space="preserve"> (Complainant) filed a formal complaint against PPL Electric Utilities Corporation (Respondent or PPL) with the Public Utility Commission (Commission) alleging incorrect charges on his bill totaling $4,536.45 from April 18, 2011 and asking to have his meter replaced due to extremely high monthly bills.   Respondent filed an Answer on April 30, 2013.</w:t>
      </w:r>
    </w:p>
    <w:p w:rsidR="007658AD" w:rsidRPr="007658AD" w:rsidRDefault="007658AD" w:rsidP="007658AD">
      <w:pPr>
        <w:tabs>
          <w:tab w:val="left" w:pos="0"/>
        </w:tabs>
        <w:spacing w:line="360" w:lineRule="auto"/>
        <w:ind w:firstLine="1440"/>
        <w:rPr>
          <w:rFonts w:ascii="Times New Roman" w:hAnsi="Times New Roman"/>
        </w:rPr>
      </w:pPr>
    </w:p>
    <w:p w:rsidR="007658AD" w:rsidRPr="007658AD" w:rsidRDefault="007658AD" w:rsidP="007658AD">
      <w:pPr>
        <w:tabs>
          <w:tab w:val="left" w:pos="0"/>
        </w:tabs>
        <w:spacing w:line="360" w:lineRule="auto"/>
        <w:ind w:firstLine="1440"/>
        <w:rPr>
          <w:rFonts w:ascii="Times New Roman" w:hAnsi="Times New Roman"/>
        </w:rPr>
      </w:pPr>
      <w:r w:rsidRPr="007658AD">
        <w:rPr>
          <w:rFonts w:ascii="Times New Roman" w:hAnsi="Times New Roman"/>
        </w:rPr>
        <w:t xml:space="preserve">On May 13, 2013, the Commission’s Office of Administrative Law Judge scheduled this matter for an </w:t>
      </w:r>
      <w:r w:rsidR="009C2800">
        <w:rPr>
          <w:rFonts w:ascii="Times New Roman" w:hAnsi="Times New Roman"/>
        </w:rPr>
        <w:t>i</w:t>
      </w:r>
      <w:r w:rsidRPr="007658AD">
        <w:rPr>
          <w:rFonts w:ascii="Times New Roman" w:hAnsi="Times New Roman"/>
        </w:rPr>
        <w:t xml:space="preserve">nitial </w:t>
      </w:r>
      <w:r w:rsidR="009C2800">
        <w:rPr>
          <w:rFonts w:ascii="Times New Roman" w:hAnsi="Times New Roman"/>
        </w:rPr>
        <w:t>t</w:t>
      </w:r>
      <w:r w:rsidRPr="007658AD">
        <w:rPr>
          <w:rFonts w:ascii="Times New Roman" w:hAnsi="Times New Roman"/>
        </w:rPr>
        <w:t xml:space="preserve">elephonic </w:t>
      </w:r>
      <w:r w:rsidR="009C2800">
        <w:rPr>
          <w:rFonts w:ascii="Times New Roman" w:hAnsi="Times New Roman"/>
        </w:rPr>
        <w:t>h</w:t>
      </w:r>
      <w:r w:rsidRPr="007658AD">
        <w:rPr>
          <w:rFonts w:ascii="Times New Roman" w:hAnsi="Times New Roman"/>
        </w:rPr>
        <w:t xml:space="preserve">earing on Wednesday, June 19, 2013 and sent the Notice to Complainant and Respondent.  On May 13, 2013, the presiding officer issued a </w:t>
      </w:r>
      <w:r w:rsidRPr="007658AD">
        <w:rPr>
          <w:rFonts w:ascii="Times New Roman" w:hAnsi="Times New Roman"/>
        </w:rPr>
        <w:lastRenderedPageBreak/>
        <w:t xml:space="preserve">Prehearing Order, which was mailed to both parties and which specified how and when the parties could request a continuance in writing.  </w:t>
      </w:r>
    </w:p>
    <w:p w:rsidR="007658AD" w:rsidRPr="007658AD" w:rsidRDefault="007658AD" w:rsidP="007658AD">
      <w:pPr>
        <w:tabs>
          <w:tab w:val="left" w:pos="0"/>
        </w:tabs>
        <w:spacing w:line="360" w:lineRule="auto"/>
        <w:ind w:firstLine="1440"/>
        <w:rPr>
          <w:rFonts w:ascii="Times New Roman" w:hAnsi="Times New Roman"/>
        </w:rPr>
      </w:pPr>
    </w:p>
    <w:p w:rsidR="007658AD" w:rsidRPr="007658AD" w:rsidRDefault="007658AD" w:rsidP="007658AD">
      <w:pPr>
        <w:tabs>
          <w:tab w:val="left" w:pos="0"/>
        </w:tabs>
        <w:spacing w:line="360" w:lineRule="auto"/>
        <w:ind w:firstLine="1440"/>
        <w:rPr>
          <w:rFonts w:ascii="Times New Roman" w:hAnsi="Times New Roman"/>
        </w:rPr>
      </w:pPr>
      <w:r w:rsidRPr="007658AD">
        <w:rPr>
          <w:rFonts w:ascii="Times New Roman" w:hAnsi="Times New Roman"/>
        </w:rPr>
        <w:t>On June 19, 2013, the presiding officer convened the hearing with both parties present.  During negotiation discussions with each other on June 19, 2013, the parties reached an incomplete settlement and requested 30 to 60 days in which to work out the details of the settlement and to provide Complainant with an opportunity to request admission into the On Track program.</w:t>
      </w:r>
      <w:r>
        <w:rPr>
          <w:rFonts w:ascii="Times New Roman" w:hAnsi="Times New Roman"/>
        </w:rPr>
        <w:t xml:space="preserve">  As </w:t>
      </w:r>
      <w:r w:rsidR="00530564">
        <w:rPr>
          <w:rFonts w:ascii="Times New Roman" w:hAnsi="Times New Roman"/>
        </w:rPr>
        <w:t xml:space="preserve">of </w:t>
      </w:r>
      <w:r>
        <w:rPr>
          <w:rFonts w:ascii="Times New Roman" w:hAnsi="Times New Roman"/>
        </w:rPr>
        <w:t>June 19, 2013</w:t>
      </w:r>
      <w:r w:rsidRPr="007658AD">
        <w:rPr>
          <w:rFonts w:ascii="Times New Roman" w:hAnsi="Times New Roman"/>
        </w:rPr>
        <w:t>, Complainant owed over $15,000 on his electric services account.</w:t>
      </w:r>
    </w:p>
    <w:p w:rsidR="007658AD" w:rsidRPr="007658AD" w:rsidRDefault="007658AD" w:rsidP="007658AD">
      <w:pPr>
        <w:tabs>
          <w:tab w:val="left" w:pos="0"/>
        </w:tabs>
        <w:spacing w:line="360" w:lineRule="auto"/>
        <w:ind w:firstLine="1440"/>
        <w:rPr>
          <w:rFonts w:ascii="Times New Roman" w:hAnsi="Times New Roman"/>
        </w:rPr>
      </w:pPr>
    </w:p>
    <w:p w:rsidR="007658AD" w:rsidRPr="007658AD" w:rsidRDefault="007658AD" w:rsidP="007658AD">
      <w:pPr>
        <w:tabs>
          <w:tab w:val="left" w:pos="0"/>
        </w:tabs>
        <w:spacing w:line="360" w:lineRule="auto"/>
        <w:ind w:firstLine="1440"/>
        <w:rPr>
          <w:rFonts w:ascii="Times New Roman" w:hAnsi="Times New Roman"/>
        </w:rPr>
      </w:pPr>
      <w:r w:rsidRPr="007658AD">
        <w:rPr>
          <w:rFonts w:ascii="Times New Roman" w:hAnsi="Times New Roman"/>
        </w:rPr>
        <w:t xml:space="preserve">On July 19, 2013, the presiding officer received an electronic mail message </w:t>
      </w:r>
      <w:r>
        <w:rPr>
          <w:rFonts w:ascii="Times New Roman" w:hAnsi="Times New Roman"/>
        </w:rPr>
        <w:t xml:space="preserve">from Respondent’s counsel </w:t>
      </w:r>
      <w:r w:rsidRPr="007658AD">
        <w:rPr>
          <w:rFonts w:ascii="Times New Roman" w:hAnsi="Times New Roman"/>
        </w:rPr>
        <w:t xml:space="preserve">which indicated Complainant had not filed an application with On Track for assistance in paying his monthly bills for electric service.  </w:t>
      </w:r>
    </w:p>
    <w:p w:rsidR="007658AD" w:rsidRPr="007658AD" w:rsidRDefault="007658AD" w:rsidP="007658AD">
      <w:pPr>
        <w:tabs>
          <w:tab w:val="left" w:pos="0"/>
        </w:tabs>
        <w:spacing w:line="360" w:lineRule="auto"/>
        <w:ind w:firstLine="1440"/>
        <w:rPr>
          <w:rFonts w:ascii="Times New Roman" w:hAnsi="Times New Roman"/>
        </w:rPr>
      </w:pPr>
    </w:p>
    <w:p w:rsidR="007658AD" w:rsidRPr="007658AD" w:rsidRDefault="007658AD" w:rsidP="007658AD">
      <w:pPr>
        <w:tabs>
          <w:tab w:val="left" w:pos="0"/>
        </w:tabs>
        <w:spacing w:line="360" w:lineRule="auto"/>
        <w:ind w:firstLine="1440"/>
        <w:rPr>
          <w:rFonts w:ascii="Times New Roman" w:hAnsi="Times New Roman"/>
        </w:rPr>
      </w:pPr>
      <w:r w:rsidRPr="007658AD">
        <w:rPr>
          <w:rFonts w:ascii="Times New Roman" w:hAnsi="Times New Roman"/>
        </w:rPr>
        <w:t xml:space="preserve">On July 23, 2013, the Commission’s Office of Administrative Law Judge scheduled this matter for a </w:t>
      </w:r>
      <w:r w:rsidR="00E47D63">
        <w:rPr>
          <w:rFonts w:ascii="Times New Roman" w:hAnsi="Times New Roman"/>
        </w:rPr>
        <w:t>f</w:t>
      </w:r>
      <w:r w:rsidRPr="007658AD">
        <w:rPr>
          <w:rFonts w:ascii="Times New Roman" w:hAnsi="Times New Roman"/>
        </w:rPr>
        <w:t xml:space="preserve">urther </w:t>
      </w:r>
      <w:r w:rsidR="00E47D63">
        <w:rPr>
          <w:rFonts w:ascii="Times New Roman" w:hAnsi="Times New Roman"/>
        </w:rPr>
        <w:t>t</w:t>
      </w:r>
      <w:r w:rsidRPr="007658AD">
        <w:rPr>
          <w:rFonts w:ascii="Times New Roman" w:hAnsi="Times New Roman"/>
        </w:rPr>
        <w:t xml:space="preserve">elephonic </w:t>
      </w:r>
      <w:r w:rsidR="00E47D63">
        <w:rPr>
          <w:rFonts w:ascii="Times New Roman" w:hAnsi="Times New Roman"/>
        </w:rPr>
        <w:t>h</w:t>
      </w:r>
      <w:r w:rsidRPr="007658AD">
        <w:rPr>
          <w:rFonts w:ascii="Times New Roman" w:hAnsi="Times New Roman"/>
        </w:rPr>
        <w:t xml:space="preserve">earing on Friday, August 23, 2013 and sent the Notice to Complainant and Respondent.    </w:t>
      </w:r>
    </w:p>
    <w:p w:rsidR="007658AD" w:rsidRPr="007658AD" w:rsidRDefault="007658AD" w:rsidP="007658AD">
      <w:pPr>
        <w:tabs>
          <w:tab w:val="left" w:pos="0"/>
        </w:tabs>
        <w:spacing w:line="360" w:lineRule="auto"/>
        <w:ind w:firstLine="1440"/>
        <w:rPr>
          <w:rFonts w:ascii="Times New Roman" w:hAnsi="Times New Roman"/>
        </w:rPr>
      </w:pPr>
    </w:p>
    <w:p w:rsidR="007658AD" w:rsidRPr="007658AD" w:rsidRDefault="007658AD" w:rsidP="007658AD">
      <w:pPr>
        <w:tabs>
          <w:tab w:val="left" w:pos="0"/>
        </w:tabs>
        <w:spacing w:line="360" w:lineRule="auto"/>
        <w:ind w:firstLine="1440"/>
        <w:rPr>
          <w:rFonts w:ascii="Times New Roman" w:hAnsi="Times New Roman"/>
        </w:rPr>
      </w:pPr>
      <w:r w:rsidRPr="007658AD">
        <w:rPr>
          <w:rFonts w:ascii="Times New Roman" w:hAnsi="Times New Roman"/>
        </w:rPr>
        <w:t xml:space="preserve">On August 22, 2013, Complainant submitted a written request to the presiding officer via facsimile and requested the </w:t>
      </w:r>
      <w:r w:rsidR="00E47D63">
        <w:rPr>
          <w:rFonts w:ascii="Times New Roman" w:hAnsi="Times New Roman"/>
        </w:rPr>
        <w:t>i</w:t>
      </w:r>
      <w:r w:rsidRPr="007658AD">
        <w:rPr>
          <w:rFonts w:ascii="Times New Roman" w:hAnsi="Times New Roman"/>
        </w:rPr>
        <w:t xml:space="preserve">nitial </w:t>
      </w:r>
      <w:r w:rsidR="00E47D63">
        <w:rPr>
          <w:rFonts w:ascii="Times New Roman" w:hAnsi="Times New Roman"/>
        </w:rPr>
        <w:t>t</w:t>
      </w:r>
      <w:r w:rsidRPr="007658AD">
        <w:rPr>
          <w:rFonts w:ascii="Times New Roman" w:hAnsi="Times New Roman"/>
        </w:rPr>
        <w:t xml:space="preserve">elephonic </w:t>
      </w:r>
      <w:r w:rsidR="00E47D63">
        <w:rPr>
          <w:rFonts w:ascii="Times New Roman" w:hAnsi="Times New Roman"/>
        </w:rPr>
        <w:t>h</w:t>
      </w:r>
      <w:r w:rsidRPr="007658AD">
        <w:rPr>
          <w:rFonts w:ascii="Times New Roman" w:hAnsi="Times New Roman"/>
        </w:rPr>
        <w:t>earing be rescheduled du</w:t>
      </w:r>
      <w:r>
        <w:rPr>
          <w:rFonts w:ascii="Times New Roman" w:hAnsi="Times New Roman"/>
        </w:rPr>
        <w:t xml:space="preserve">e to a scheduling conflict because Complainant had a </w:t>
      </w:r>
      <w:r w:rsidR="001F7C3F">
        <w:rPr>
          <w:rFonts w:ascii="Times New Roman" w:hAnsi="Times New Roman"/>
        </w:rPr>
        <w:t>“</w:t>
      </w:r>
      <w:r>
        <w:rPr>
          <w:rFonts w:ascii="Times New Roman" w:hAnsi="Times New Roman"/>
        </w:rPr>
        <w:t>working</w:t>
      </w:r>
      <w:r w:rsidR="001F7C3F">
        <w:rPr>
          <w:rFonts w:ascii="Times New Roman" w:hAnsi="Times New Roman"/>
        </w:rPr>
        <w:t>”</w:t>
      </w:r>
      <w:r>
        <w:rPr>
          <w:rFonts w:ascii="Times New Roman" w:hAnsi="Times New Roman"/>
        </w:rPr>
        <w:t xml:space="preserve"> interview scheduled for that day at that time</w:t>
      </w:r>
      <w:r w:rsidRPr="007658AD">
        <w:rPr>
          <w:rFonts w:ascii="Times New Roman" w:hAnsi="Times New Roman"/>
        </w:rPr>
        <w:t>.  Complainant did not indicate if he notified Respondent about the request or if Respondent agreed to or objected to the request.</w:t>
      </w:r>
    </w:p>
    <w:p w:rsidR="007658AD" w:rsidRPr="007658AD" w:rsidRDefault="007658AD" w:rsidP="007658AD">
      <w:pPr>
        <w:tabs>
          <w:tab w:val="left" w:pos="0"/>
        </w:tabs>
        <w:spacing w:line="360" w:lineRule="auto"/>
        <w:ind w:firstLine="1440"/>
        <w:rPr>
          <w:rFonts w:ascii="Times New Roman" w:hAnsi="Times New Roman"/>
        </w:rPr>
      </w:pPr>
    </w:p>
    <w:p w:rsidR="007658AD" w:rsidRPr="007658AD" w:rsidRDefault="007658AD" w:rsidP="007658AD">
      <w:pPr>
        <w:tabs>
          <w:tab w:val="left" w:pos="0"/>
        </w:tabs>
        <w:spacing w:line="360" w:lineRule="auto"/>
        <w:ind w:firstLine="1440"/>
        <w:rPr>
          <w:rFonts w:ascii="Times New Roman" w:hAnsi="Times New Roman"/>
        </w:rPr>
      </w:pPr>
      <w:r w:rsidRPr="007658AD">
        <w:rPr>
          <w:rFonts w:ascii="Times New Roman" w:hAnsi="Times New Roman"/>
        </w:rPr>
        <w:t>On August 22, 2013, Respondent indicated Complainant did not notify Respondent about his request for a continuance.  Respondent indicated in writing its objection to any lengthy continuance due to an outstanding balance in excess of $16,000 on Complainant’s account with PPL but agreed to a short continuance not in excess of two weeks.</w:t>
      </w:r>
    </w:p>
    <w:p w:rsidR="00025764" w:rsidRPr="007658AD" w:rsidRDefault="00025764" w:rsidP="00B55957">
      <w:pPr>
        <w:widowControl/>
        <w:spacing w:line="360" w:lineRule="auto"/>
        <w:ind w:firstLine="1440"/>
        <w:rPr>
          <w:rFonts w:ascii="Times New Roman" w:hAnsi="Times New Roman"/>
        </w:rPr>
      </w:pPr>
    </w:p>
    <w:p w:rsidR="00025764" w:rsidRDefault="00A33E22" w:rsidP="00B55957">
      <w:pPr>
        <w:widowControl/>
        <w:spacing w:line="360" w:lineRule="auto"/>
        <w:ind w:firstLine="1440"/>
        <w:rPr>
          <w:rFonts w:ascii="Times New Roman" w:hAnsi="Times New Roman"/>
        </w:rPr>
      </w:pPr>
      <w:r w:rsidRPr="00F364FB">
        <w:rPr>
          <w:rFonts w:ascii="Times New Roman" w:hAnsi="Times New Roman"/>
        </w:rPr>
        <w:t xml:space="preserve"> </w:t>
      </w:r>
      <w:r w:rsidR="00A23974" w:rsidRPr="00F364FB">
        <w:rPr>
          <w:rFonts w:ascii="Times New Roman" w:hAnsi="Times New Roman"/>
        </w:rPr>
        <w:t xml:space="preserve">By </w:t>
      </w:r>
      <w:r w:rsidR="00AD33E8">
        <w:rPr>
          <w:rFonts w:ascii="Times New Roman" w:hAnsi="Times New Roman"/>
        </w:rPr>
        <w:t>notice</w:t>
      </w:r>
      <w:r w:rsidR="00A23974" w:rsidRPr="00F364FB">
        <w:rPr>
          <w:rFonts w:ascii="Times New Roman" w:hAnsi="Times New Roman"/>
        </w:rPr>
        <w:t xml:space="preserve"> dated</w:t>
      </w:r>
      <w:r w:rsidR="00B55957">
        <w:rPr>
          <w:rFonts w:ascii="Times New Roman" w:hAnsi="Times New Roman"/>
        </w:rPr>
        <w:t xml:space="preserve"> </w:t>
      </w:r>
      <w:r w:rsidR="007658AD">
        <w:rPr>
          <w:rFonts w:ascii="Times New Roman" w:hAnsi="Times New Roman"/>
        </w:rPr>
        <w:t>August 22</w:t>
      </w:r>
      <w:r w:rsidR="00AD33E8">
        <w:rPr>
          <w:rFonts w:ascii="Times New Roman" w:hAnsi="Times New Roman"/>
        </w:rPr>
        <w:t>, 2013</w:t>
      </w:r>
      <w:r w:rsidR="004C09CC">
        <w:rPr>
          <w:rFonts w:ascii="Times New Roman" w:hAnsi="Times New Roman"/>
        </w:rPr>
        <w:t>,</w:t>
      </w:r>
      <w:r w:rsidR="00A23974" w:rsidRPr="00F364FB">
        <w:rPr>
          <w:rFonts w:ascii="Times New Roman" w:hAnsi="Times New Roman"/>
        </w:rPr>
        <w:t xml:space="preserve"> the Commission informed</w:t>
      </w:r>
      <w:r w:rsidR="007A1168">
        <w:rPr>
          <w:rFonts w:ascii="Times New Roman" w:hAnsi="Times New Roman"/>
        </w:rPr>
        <w:t xml:space="preserve"> </w:t>
      </w:r>
      <w:r w:rsidR="00025764">
        <w:rPr>
          <w:rFonts w:ascii="Times New Roman" w:hAnsi="Times New Roman"/>
        </w:rPr>
        <w:t>the parties a</w:t>
      </w:r>
      <w:r w:rsidR="007A1168">
        <w:rPr>
          <w:rFonts w:ascii="Times New Roman" w:hAnsi="Times New Roman"/>
        </w:rPr>
        <w:t xml:space="preserve"> hearing on </w:t>
      </w:r>
      <w:r w:rsidR="00025764">
        <w:rPr>
          <w:rFonts w:ascii="Times New Roman" w:hAnsi="Times New Roman"/>
        </w:rPr>
        <w:t>the</w:t>
      </w:r>
      <w:r w:rsidR="007A1168">
        <w:rPr>
          <w:rFonts w:ascii="Times New Roman" w:hAnsi="Times New Roman"/>
        </w:rPr>
        <w:t xml:space="preserve"> complaint would be held</w:t>
      </w:r>
      <w:r w:rsidR="009B4772">
        <w:rPr>
          <w:rFonts w:ascii="Times New Roman" w:hAnsi="Times New Roman"/>
        </w:rPr>
        <w:t xml:space="preserve"> </w:t>
      </w:r>
      <w:r w:rsidR="00AD33E8">
        <w:rPr>
          <w:rFonts w:ascii="Times New Roman" w:hAnsi="Times New Roman"/>
        </w:rPr>
        <w:t>by telephone</w:t>
      </w:r>
      <w:r w:rsidR="009B4772">
        <w:rPr>
          <w:rFonts w:ascii="Times New Roman" w:hAnsi="Times New Roman"/>
        </w:rPr>
        <w:t xml:space="preserve"> </w:t>
      </w:r>
      <w:r w:rsidR="007A1168">
        <w:rPr>
          <w:rFonts w:ascii="Times New Roman" w:hAnsi="Times New Roman"/>
        </w:rPr>
        <w:t xml:space="preserve">at 10:00 a.m. on </w:t>
      </w:r>
      <w:r w:rsidR="007658AD">
        <w:rPr>
          <w:rFonts w:ascii="Times New Roman" w:hAnsi="Times New Roman"/>
        </w:rPr>
        <w:t>Thursday, September 5</w:t>
      </w:r>
      <w:r w:rsidR="00AD33E8">
        <w:rPr>
          <w:rFonts w:ascii="Times New Roman" w:hAnsi="Times New Roman"/>
        </w:rPr>
        <w:t>, 2013</w:t>
      </w:r>
      <w:r w:rsidR="009B4772">
        <w:rPr>
          <w:rFonts w:ascii="Times New Roman" w:hAnsi="Times New Roman"/>
        </w:rPr>
        <w:t xml:space="preserve">.  </w:t>
      </w:r>
      <w:r w:rsidR="00025764">
        <w:rPr>
          <w:rFonts w:ascii="Times New Roman" w:hAnsi="Times New Roman"/>
        </w:rPr>
        <w:lastRenderedPageBreak/>
        <w:t>In</w:t>
      </w:r>
      <w:r w:rsidR="00D709D8">
        <w:rPr>
          <w:rFonts w:ascii="Times New Roman" w:hAnsi="Times New Roman"/>
        </w:rPr>
        <w:t> </w:t>
      </w:r>
      <w:r w:rsidR="00025764">
        <w:rPr>
          <w:rFonts w:ascii="Times New Roman" w:hAnsi="Times New Roman"/>
        </w:rPr>
        <w:t xml:space="preserve">addition, on </w:t>
      </w:r>
      <w:r w:rsidR="007658AD">
        <w:rPr>
          <w:rFonts w:ascii="Times New Roman" w:hAnsi="Times New Roman"/>
        </w:rPr>
        <w:t>August 23</w:t>
      </w:r>
      <w:r w:rsidR="00AD33E8">
        <w:rPr>
          <w:rFonts w:ascii="Times New Roman" w:hAnsi="Times New Roman"/>
        </w:rPr>
        <w:t>, 2013</w:t>
      </w:r>
      <w:r w:rsidR="00025764">
        <w:rPr>
          <w:rFonts w:ascii="Times New Roman" w:hAnsi="Times New Roman"/>
        </w:rPr>
        <w:t xml:space="preserve">, </w:t>
      </w:r>
      <w:r w:rsidR="00A23974" w:rsidRPr="00F364FB">
        <w:rPr>
          <w:rFonts w:ascii="Times New Roman" w:hAnsi="Times New Roman"/>
        </w:rPr>
        <w:t xml:space="preserve">I issued </w:t>
      </w:r>
      <w:r w:rsidR="007658AD">
        <w:rPr>
          <w:rFonts w:ascii="Times New Roman" w:hAnsi="Times New Roman"/>
        </w:rPr>
        <w:t xml:space="preserve">correspondence to the parties which notified them how to call-in on September 5, 2013 in order to participate in the hearing.  </w:t>
      </w:r>
    </w:p>
    <w:p w:rsidR="007658AD" w:rsidRDefault="007658AD" w:rsidP="00B55957">
      <w:pPr>
        <w:widowControl/>
        <w:spacing w:line="360" w:lineRule="auto"/>
        <w:ind w:firstLine="1440"/>
        <w:rPr>
          <w:rFonts w:ascii="Times New Roman" w:hAnsi="Times New Roman"/>
        </w:rPr>
      </w:pPr>
    </w:p>
    <w:p w:rsidR="007658AD" w:rsidRDefault="007658AD" w:rsidP="00B55957">
      <w:pPr>
        <w:widowControl/>
        <w:spacing w:line="360" w:lineRule="auto"/>
        <w:ind w:firstLine="1440"/>
        <w:rPr>
          <w:rFonts w:ascii="Times New Roman" w:hAnsi="Times New Roman"/>
        </w:rPr>
      </w:pPr>
      <w:r>
        <w:rPr>
          <w:rFonts w:ascii="Times New Roman" w:hAnsi="Times New Roman"/>
        </w:rPr>
        <w:t xml:space="preserve">On September 4, 2013 after business hours, Complainant left a message on my office voicemail in which Complainant indicated he would be filing for bankruptcy and he had no intention of appearing at the hearing.  </w:t>
      </w:r>
    </w:p>
    <w:p w:rsidR="007658AD" w:rsidRDefault="007658AD" w:rsidP="00B55957">
      <w:pPr>
        <w:widowControl/>
        <w:spacing w:line="360" w:lineRule="auto"/>
        <w:ind w:firstLine="1440"/>
        <w:rPr>
          <w:rFonts w:ascii="Times New Roman" w:hAnsi="Times New Roman"/>
        </w:rPr>
      </w:pPr>
    </w:p>
    <w:p w:rsidR="007658AD" w:rsidRDefault="00025764" w:rsidP="00B55957">
      <w:pPr>
        <w:widowControl/>
        <w:spacing w:line="360" w:lineRule="auto"/>
        <w:ind w:firstLine="1440"/>
        <w:rPr>
          <w:rFonts w:ascii="Times New Roman" w:hAnsi="Times New Roman"/>
        </w:rPr>
      </w:pPr>
      <w:r>
        <w:rPr>
          <w:rFonts w:ascii="Times New Roman" w:hAnsi="Times New Roman"/>
        </w:rPr>
        <w:t xml:space="preserve">On </w:t>
      </w:r>
      <w:r w:rsidR="007658AD">
        <w:rPr>
          <w:rFonts w:ascii="Times New Roman" w:hAnsi="Times New Roman"/>
        </w:rPr>
        <w:t>September 5</w:t>
      </w:r>
      <w:r w:rsidR="00AD33E8">
        <w:rPr>
          <w:rFonts w:ascii="Times New Roman" w:hAnsi="Times New Roman"/>
        </w:rPr>
        <w:t>, 2013</w:t>
      </w:r>
      <w:r w:rsidR="007658AD">
        <w:rPr>
          <w:rFonts w:ascii="Times New Roman" w:hAnsi="Times New Roman"/>
        </w:rPr>
        <w:t xml:space="preserve"> at 10:05</w:t>
      </w:r>
      <w:r w:rsidR="00D612B5">
        <w:rPr>
          <w:rFonts w:ascii="Times New Roman" w:hAnsi="Times New Roman"/>
        </w:rPr>
        <w:t xml:space="preserve"> a.m.</w:t>
      </w:r>
      <w:r>
        <w:rPr>
          <w:rFonts w:ascii="Times New Roman" w:hAnsi="Times New Roman"/>
        </w:rPr>
        <w:t xml:space="preserve">, </w:t>
      </w:r>
      <w:r w:rsidR="00AD33E8">
        <w:rPr>
          <w:rFonts w:ascii="Times New Roman" w:hAnsi="Times New Roman"/>
        </w:rPr>
        <w:t>I</w:t>
      </w:r>
      <w:r>
        <w:rPr>
          <w:rFonts w:ascii="Times New Roman" w:hAnsi="Times New Roman"/>
        </w:rPr>
        <w:t xml:space="preserve"> attempted to hold t</w:t>
      </w:r>
      <w:r w:rsidR="00A33E22" w:rsidRPr="00F364FB">
        <w:rPr>
          <w:rFonts w:ascii="Times New Roman" w:hAnsi="Times New Roman"/>
        </w:rPr>
        <w:t xml:space="preserve">he </w:t>
      </w:r>
      <w:r w:rsidR="007658AD">
        <w:rPr>
          <w:rFonts w:ascii="Times New Roman" w:hAnsi="Times New Roman"/>
        </w:rPr>
        <w:t>further</w:t>
      </w:r>
      <w:r w:rsidR="00D612B5">
        <w:rPr>
          <w:rFonts w:ascii="Times New Roman" w:hAnsi="Times New Roman"/>
        </w:rPr>
        <w:t xml:space="preserve"> </w:t>
      </w:r>
      <w:r w:rsidR="00E92FD5">
        <w:rPr>
          <w:rFonts w:ascii="Times New Roman" w:hAnsi="Times New Roman"/>
        </w:rPr>
        <w:t>teleph</w:t>
      </w:r>
      <w:r w:rsidR="008C715E">
        <w:rPr>
          <w:rFonts w:ascii="Times New Roman" w:hAnsi="Times New Roman"/>
        </w:rPr>
        <w:t>o</w:t>
      </w:r>
      <w:r w:rsidR="00E92FD5">
        <w:rPr>
          <w:rFonts w:ascii="Times New Roman" w:hAnsi="Times New Roman"/>
        </w:rPr>
        <w:t>nic</w:t>
      </w:r>
      <w:r w:rsidR="00A33E22" w:rsidRPr="00F364FB">
        <w:rPr>
          <w:rFonts w:ascii="Times New Roman" w:hAnsi="Times New Roman"/>
        </w:rPr>
        <w:t xml:space="preserve"> hearing </w:t>
      </w:r>
      <w:r w:rsidR="00126A99">
        <w:rPr>
          <w:rFonts w:ascii="Times New Roman" w:hAnsi="Times New Roman"/>
        </w:rPr>
        <w:t>as</w:t>
      </w:r>
      <w:r w:rsidR="00B05EA9">
        <w:rPr>
          <w:rFonts w:ascii="Times New Roman" w:hAnsi="Times New Roman"/>
        </w:rPr>
        <w:t xml:space="preserve"> scheduled</w:t>
      </w:r>
      <w:r w:rsidR="00E356BD">
        <w:rPr>
          <w:rFonts w:ascii="Times New Roman" w:hAnsi="Times New Roman"/>
        </w:rPr>
        <w:t xml:space="preserve"> but Complainant</w:t>
      </w:r>
      <w:r w:rsidR="00AD33E8">
        <w:rPr>
          <w:rFonts w:ascii="Times New Roman" w:hAnsi="Times New Roman"/>
        </w:rPr>
        <w:t xml:space="preserve"> was </w:t>
      </w:r>
      <w:r w:rsidR="00D612B5">
        <w:rPr>
          <w:rFonts w:ascii="Times New Roman" w:hAnsi="Times New Roman"/>
        </w:rPr>
        <w:t xml:space="preserve">not present in the hearing.  </w:t>
      </w:r>
      <w:r w:rsidR="007658AD">
        <w:rPr>
          <w:rFonts w:ascii="Times New Roman" w:hAnsi="Times New Roman"/>
        </w:rPr>
        <w:t>PPL</w:t>
      </w:r>
      <w:r w:rsidR="009F58D5">
        <w:rPr>
          <w:rFonts w:ascii="Times New Roman" w:hAnsi="Times New Roman"/>
        </w:rPr>
        <w:t xml:space="preserve"> was present with </w:t>
      </w:r>
      <w:r w:rsidR="007658AD">
        <w:rPr>
          <w:rFonts w:ascii="Times New Roman" w:hAnsi="Times New Roman"/>
        </w:rPr>
        <w:t>one witness</w:t>
      </w:r>
      <w:r w:rsidR="009F58D5">
        <w:rPr>
          <w:rFonts w:ascii="Times New Roman" w:hAnsi="Times New Roman"/>
        </w:rPr>
        <w:t xml:space="preserve"> prepared to testify.  </w:t>
      </w:r>
      <w:r w:rsidR="007658AD">
        <w:rPr>
          <w:rFonts w:ascii="Times New Roman" w:hAnsi="Times New Roman"/>
        </w:rPr>
        <w:t>PPL</w:t>
      </w:r>
      <w:r w:rsidR="00D612B5">
        <w:rPr>
          <w:rFonts w:ascii="Times New Roman" w:hAnsi="Times New Roman"/>
        </w:rPr>
        <w:t xml:space="preserve"> </w:t>
      </w:r>
      <w:r w:rsidR="00B05EA9">
        <w:rPr>
          <w:rFonts w:ascii="Times New Roman" w:hAnsi="Times New Roman"/>
        </w:rPr>
        <w:t xml:space="preserve">moved </w:t>
      </w:r>
      <w:r w:rsidR="004C09CC">
        <w:rPr>
          <w:rFonts w:ascii="Times New Roman" w:hAnsi="Times New Roman"/>
        </w:rPr>
        <w:t xml:space="preserve">for dismissal </w:t>
      </w:r>
      <w:r w:rsidR="00B55957">
        <w:rPr>
          <w:rFonts w:ascii="Times New Roman" w:hAnsi="Times New Roman"/>
        </w:rPr>
        <w:t xml:space="preserve">of the complaint, for the failure of </w:t>
      </w:r>
      <w:r w:rsidR="00AD33E8">
        <w:rPr>
          <w:rFonts w:ascii="Times New Roman" w:hAnsi="Times New Roman"/>
        </w:rPr>
        <w:t>Complainant</w:t>
      </w:r>
      <w:r w:rsidR="00B55957">
        <w:rPr>
          <w:rFonts w:ascii="Times New Roman" w:hAnsi="Times New Roman"/>
        </w:rPr>
        <w:t xml:space="preserve"> to appear and prosecute </w:t>
      </w:r>
      <w:r w:rsidR="00D612B5">
        <w:rPr>
          <w:rFonts w:ascii="Times New Roman" w:hAnsi="Times New Roman"/>
        </w:rPr>
        <w:t>the</w:t>
      </w:r>
      <w:r w:rsidR="00B55957">
        <w:rPr>
          <w:rFonts w:ascii="Times New Roman" w:hAnsi="Times New Roman"/>
        </w:rPr>
        <w:t xml:space="preserve"> complaint.</w:t>
      </w:r>
      <w:r w:rsidR="00D612B5">
        <w:rPr>
          <w:rFonts w:ascii="Times New Roman" w:hAnsi="Times New Roman"/>
        </w:rPr>
        <w:t xml:space="preserve">  </w:t>
      </w:r>
      <w:r w:rsidR="00AD33E8">
        <w:rPr>
          <w:rFonts w:ascii="Times New Roman" w:hAnsi="Times New Roman"/>
        </w:rPr>
        <w:t>I</w:t>
      </w:r>
      <w:r w:rsidR="00D612B5">
        <w:rPr>
          <w:rFonts w:ascii="Times New Roman" w:hAnsi="Times New Roman"/>
        </w:rPr>
        <w:t xml:space="preserve"> granted that motion on the record</w:t>
      </w:r>
      <w:r w:rsidR="00AD33E8">
        <w:rPr>
          <w:rFonts w:ascii="Times New Roman" w:hAnsi="Times New Roman"/>
        </w:rPr>
        <w:t>, subject to change if Complainant called before the end of the work day</w:t>
      </w:r>
      <w:r w:rsidR="007658AD">
        <w:rPr>
          <w:rFonts w:ascii="Times New Roman" w:hAnsi="Times New Roman"/>
        </w:rPr>
        <w:t xml:space="preserve">.  No correspondence, telephone call or contact was received from Complainant on September 5, 2013.  </w:t>
      </w:r>
    </w:p>
    <w:p w:rsidR="007658AD" w:rsidRDefault="007658AD" w:rsidP="00B55957">
      <w:pPr>
        <w:widowControl/>
        <w:spacing w:line="360" w:lineRule="auto"/>
        <w:ind w:firstLine="1440"/>
        <w:rPr>
          <w:rFonts w:ascii="Times New Roman" w:hAnsi="Times New Roman"/>
        </w:rPr>
      </w:pPr>
    </w:p>
    <w:p w:rsidR="00A33E22" w:rsidRDefault="007658AD" w:rsidP="00B55957">
      <w:pPr>
        <w:widowControl/>
        <w:spacing w:line="360" w:lineRule="auto"/>
        <w:ind w:firstLine="1440"/>
        <w:rPr>
          <w:rFonts w:ascii="Times New Roman" w:hAnsi="Times New Roman"/>
        </w:rPr>
      </w:pPr>
      <w:r>
        <w:rPr>
          <w:rFonts w:ascii="Times New Roman" w:hAnsi="Times New Roman"/>
        </w:rPr>
        <w:t>T</w:t>
      </w:r>
      <w:r w:rsidR="00D612B5">
        <w:rPr>
          <w:rFonts w:ascii="Times New Roman" w:hAnsi="Times New Roman"/>
        </w:rPr>
        <w:t>his Initial Decision memorializes that decision.</w:t>
      </w:r>
      <w:r w:rsidR="00B50025">
        <w:rPr>
          <w:rFonts w:ascii="Times New Roman" w:hAnsi="Times New Roman"/>
        </w:rPr>
        <w:t xml:space="preserve">  The hearing record closed on </w:t>
      </w:r>
      <w:r>
        <w:rPr>
          <w:rFonts w:ascii="Times New Roman" w:hAnsi="Times New Roman"/>
        </w:rPr>
        <w:t>September 5</w:t>
      </w:r>
      <w:r w:rsidR="00B50025">
        <w:rPr>
          <w:rFonts w:ascii="Times New Roman" w:hAnsi="Times New Roman"/>
        </w:rPr>
        <w:t>, 2013.</w:t>
      </w:r>
    </w:p>
    <w:p w:rsidR="002B126C" w:rsidRDefault="002B126C" w:rsidP="00B55957">
      <w:pPr>
        <w:widowControl/>
        <w:spacing w:line="360" w:lineRule="auto"/>
        <w:ind w:firstLine="1440"/>
        <w:rPr>
          <w:rFonts w:ascii="Times New Roman" w:hAnsi="Times New Roman"/>
        </w:rPr>
      </w:pPr>
    </w:p>
    <w:p w:rsidR="003C0974" w:rsidRDefault="00D20419" w:rsidP="00F762D7">
      <w:pPr>
        <w:widowControl/>
        <w:spacing w:line="360" w:lineRule="auto"/>
        <w:jc w:val="center"/>
        <w:rPr>
          <w:rFonts w:ascii="Times New Roman" w:hAnsi="Times New Roman"/>
          <w:u w:val="single"/>
        </w:rPr>
      </w:pPr>
      <w:r>
        <w:rPr>
          <w:rFonts w:ascii="Times New Roman" w:hAnsi="Times New Roman"/>
          <w:u w:val="single"/>
        </w:rPr>
        <w:t>D</w:t>
      </w:r>
      <w:r w:rsidR="00810F22">
        <w:rPr>
          <w:rFonts w:ascii="Times New Roman" w:hAnsi="Times New Roman"/>
          <w:u w:val="single"/>
        </w:rPr>
        <w:t>ISCUSSION</w:t>
      </w:r>
    </w:p>
    <w:p w:rsidR="00F762D7" w:rsidRDefault="00F762D7" w:rsidP="00F762D7">
      <w:pPr>
        <w:widowControl/>
        <w:spacing w:line="360" w:lineRule="auto"/>
        <w:jc w:val="center"/>
        <w:rPr>
          <w:rFonts w:ascii="Times New Roman" w:hAnsi="Times New Roman"/>
        </w:rPr>
      </w:pPr>
    </w:p>
    <w:p w:rsidR="005B60C0" w:rsidRDefault="00F762D7" w:rsidP="00F762D7">
      <w:pPr>
        <w:widowControl/>
        <w:spacing w:line="360" w:lineRule="auto"/>
        <w:ind w:firstLine="1440"/>
        <w:rPr>
          <w:rFonts w:ascii="Times New Roman" w:hAnsi="Times New Roman"/>
        </w:rPr>
      </w:pPr>
      <w:r>
        <w:rPr>
          <w:rFonts w:ascii="Times New Roman" w:hAnsi="Times New Roman"/>
        </w:rPr>
        <w:t>T</w:t>
      </w:r>
      <w:r w:rsidR="00A33E22" w:rsidRPr="00F364FB">
        <w:rPr>
          <w:rFonts w:ascii="Times New Roman" w:hAnsi="Times New Roman"/>
        </w:rPr>
        <w:t>he Commission satisfied the requirement of affording</w:t>
      </w:r>
      <w:r w:rsidR="0073714B">
        <w:rPr>
          <w:rFonts w:ascii="Times New Roman" w:hAnsi="Times New Roman"/>
        </w:rPr>
        <w:t xml:space="preserve"> </w:t>
      </w:r>
      <w:r w:rsidR="002B126C">
        <w:rPr>
          <w:rFonts w:ascii="Times New Roman" w:hAnsi="Times New Roman"/>
        </w:rPr>
        <w:t>Complainant</w:t>
      </w:r>
      <w:r w:rsidR="00D45ED2">
        <w:rPr>
          <w:rFonts w:ascii="Times New Roman" w:hAnsi="Times New Roman"/>
          <w:b/>
        </w:rPr>
        <w:t xml:space="preserve"> </w:t>
      </w:r>
      <w:r w:rsidR="00A33E22" w:rsidRPr="00F364FB">
        <w:rPr>
          <w:rFonts w:ascii="Times New Roman" w:hAnsi="Times New Roman"/>
        </w:rPr>
        <w:t>with administrative due process, by providing timely notice of the hearing on</w:t>
      </w:r>
      <w:r w:rsidR="0073714B">
        <w:rPr>
          <w:rFonts w:ascii="Times New Roman" w:hAnsi="Times New Roman"/>
        </w:rPr>
        <w:t xml:space="preserve"> </w:t>
      </w:r>
      <w:r w:rsidR="00E43D8F">
        <w:rPr>
          <w:rFonts w:ascii="Times New Roman" w:hAnsi="Times New Roman"/>
        </w:rPr>
        <w:t>the</w:t>
      </w:r>
      <w:r w:rsidR="00A33E22" w:rsidRPr="00F364FB">
        <w:rPr>
          <w:rFonts w:ascii="Times New Roman" w:hAnsi="Times New Roman"/>
        </w:rPr>
        <w:t xml:space="preserve"> complaint, and the opportunity to be heard.  </w:t>
      </w:r>
      <w:proofErr w:type="gramStart"/>
      <w:r w:rsidR="00A33E22" w:rsidRPr="00F668C1">
        <w:rPr>
          <w:rFonts w:ascii="Times New Roman" w:hAnsi="Times New Roman"/>
          <w:u w:val="single"/>
        </w:rPr>
        <w:t>Schneider v. P</w:t>
      </w:r>
      <w:r w:rsidR="00F10191">
        <w:rPr>
          <w:rFonts w:ascii="Times New Roman" w:hAnsi="Times New Roman"/>
          <w:u w:val="single"/>
        </w:rPr>
        <w:t>A</w:t>
      </w:r>
      <w:r w:rsidR="00F668C1">
        <w:rPr>
          <w:rFonts w:ascii="Times New Roman" w:hAnsi="Times New Roman"/>
          <w:u w:val="single"/>
        </w:rPr>
        <w:t xml:space="preserve"> Public Utility Commission</w:t>
      </w:r>
      <w:r w:rsidR="00F668C1">
        <w:rPr>
          <w:rFonts w:ascii="Times New Roman" w:hAnsi="Times New Roman"/>
        </w:rPr>
        <w:t>, 479 A.2d 10 (</w:t>
      </w:r>
      <w:r w:rsidR="00F10191">
        <w:rPr>
          <w:rFonts w:ascii="Times New Roman" w:hAnsi="Times New Roman"/>
        </w:rPr>
        <w:t xml:space="preserve">Pa. </w:t>
      </w:r>
      <w:proofErr w:type="spellStart"/>
      <w:r w:rsidR="00F668C1">
        <w:rPr>
          <w:rFonts w:ascii="Times New Roman" w:hAnsi="Times New Roman"/>
        </w:rPr>
        <w:t>Commw</w:t>
      </w:r>
      <w:proofErr w:type="spellEnd"/>
      <w:r w:rsidR="00A33E22" w:rsidRPr="00F364FB">
        <w:rPr>
          <w:rFonts w:ascii="Times New Roman" w:hAnsi="Times New Roman"/>
        </w:rPr>
        <w:t>. 1984).</w:t>
      </w:r>
      <w:proofErr w:type="gramEnd"/>
      <w:r w:rsidR="00A33E22" w:rsidRPr="00F364FB">
        <w:rPr>
          <w:rFonts w:ascii="Times New Roman" w:hAnsi="Times New Roman"/>
        </w:rPr>
        <w:t xml:space="preserve">  The Commission’s </w:t>
      </w:r>
      <w:r w:rsidR="0030219D">
        <w:rPr>
          <w:rFonts w:ascii="Times New Roman" w:hAnsi="Times New Roman"/>
        </w:rPr>
        <w:t>Hearing Notice</w:t>
      </w:r>
      <w:r w:rsidR="009C4E1D">
        <w:rPr>
          <w:rFonts w:ascii="Times New Roman" w:hAnsi="Times New Roman"/>
        </w:rPr>
        <w:t>s dated May 13, 2013 and August 22, 2013</w:t>
      </w:r>
      <w:r w:rsidR="004C09CC">
        <w:rPr>
          <w:rFonts w:ascii="Times New Roman" w:hAnsi="Times New Roman"/>
        </w:rPr>
        <w:t>,</w:t>
      </w:r>
      <w:r w:rsidR="00A23974" w:rsidRPr="00F364FB">
        <w:rPr>
          <w:rFonts w:ascii="Times New Roman" w:hAnsi="Times New Roman"/>
        </w:rPr>
        <w:t xml:space="preserve"> </w:t>
      </w:r>
      <w:r w:rsidR="009C4E1D">
        <w:rPr>
          <w:rFonts w:ascii="Times New Roman" w:hAnsi="Times New Roman"/>
        </w:rPr>
        <w:t>plus</w:t>
      </w:r>
      <w:r w:rsidR="00A23974" w:rsidRPr="00F364FB">
        <w:rPr>
          <w:rFonts w:ascii="Times New Roman" w:hAnsi="Times New Roman"/>
        </w:rPr>
        <w:t xml:space="preserve"> the Prehearing Order</w:t>
      </w:r>
      <w:r w:rsidR="004C09CC">
        <w:rPr>
          <w:rFonts w:ascii="Times New Roman" w:hAnsi="Times New Roman"/>
        </w:rPr>
        <w:t xml:space="preserve"> </w:t>
      </w:r>
      <w:r w:rsidR="009C4E1D">
        <w:rPr>
          <w:rFonts w:ascii="Times New Roman" w:hAnsi="Times New Roman"/>
        </w:rPr>
        <w:t>dated May 13, 2013</w:t>
      </w:r>
      <w:r w:rsidR="00A33E22" w:rsidRPr="00F364FB">
        <w:rPr>
          <w:rFonts w:ascii="Times New Roman" w:hAnsi="Times New Roman"/>
        </w:rPr>
        <w:t>, inform</w:t>
      </w:r>
      <w:r w:rsidR="00A23974" w:rsidRPr="00F364FB">
        <w:rPr>
          <w:rFonts w:ascii="Times New Roman" w:hAnsi="Times New Roman"/>
        </w:rPr>
        <w:t>ed</w:t>
      </w:r>
      <w:r w:rsidR="00A33E22" w:rsidRPr="00F364FB">
        <w:rPr>
          <w:rFonts w:ascii="Times New Roman" w:hAnsi="Times New Roman"/>
        </w:rPr>
        <w:t xml:space="preserve"> the parties of the day, date</w:t>
      </w:r>
      <w:r w:rsidR="0030219D">
        <w:rPr>
          <w:rFonts w:ascii="Times New Roman" w:hAnsi="Times New Roman"/>
        </w:rPr>
        <w:t>, location</w:t>
      </w:r>
      <w:r w:rsidR="00A33E22" w:rsidRPr="00F364FB">
        <w:rPr>
          <w:rFonts w:ascii="Times New Roman" w:hAnsi="Times New Roman"/>
        </w:rPr>
        <w:t xml:space="preserve"> and time of the </w:t>
      </w:r>
      <w:r w:rsidR="002A1B9C">
        <w:rPr>
          <w:rFonts w:ascii="Times New Roman" w:hAnsi="Times New Roman"/>
        </w:rPr>
        <w:t>further</w:t>
      </w:r>
      <w:r w:rsidR="0030219D">
        <w:rPr>
          <w:rFonts w:ascii="Times New Roman" w:hAnsi="Times New Roman"/>
        </w:rPr>
        <w:t xml:space="preserve"> </w:t>
      </w:r>
      <w:r w:rsidR="00C4680F">
        <w:rPr>
          <w:rFonts w:ascii="Times New Roman" w:hAnsi="Times New Roman"/>
        </w:rPr>
        <w:t xml:space="preserve">telephonic </w:t>
      </w:r>
      <w:r w:rsidR="00A33E22" w:rsidRPr="00F364FB">
        <w:rPr>
          <w:rFonts w:ascii="Times New Roman" w:hAnsi="Times New Roman"/>
        </w:rPr>
        <w:t>hearing in this case</w:t>
      </w:r>
      <w:r w:rsidR="009C4E1D">
        <w:rPr>
          <w:rFonts w:ascii="Times New Roman" w:hAnsi="Times New Roman"/>
        </w:rPr>
        <w:t>.  These notices and correspondence</w:t>
      </w:r>
      <w:r w:rsidR="00A33E22" w:rsidRPr="00F364FB">
        <w:rPr>
          <w:rFonts w:ascii="Times New Roman" w:hAnsi="Times New Roman"/>
        </w:rPr>
        <w:t xml:space="preserve"> w</w:t>
      </w:r>
      <w:r w:rsidR="00A23974" w:rsidRPr="00F364FB">
        <w:rPr>
          <w:rFonts w:ascii="Times New Roman" w:hAnsi="Times New Roman"/>
        </w:rPr>
        <w:t>ere</w:t>
      </w:r>
      <w:r w:rsidR="00A33E22" w:rsidRPr="00F364FB">
        <w:rPr>
          <w:rFonts w:ascii="Times New Roman" w:hAnsi="Times New Roman"/>
        </w:rPr>
        <w:t xml:space="preserve"> mailed </w:t>
      </w:r>
      <w:r w:rsidR="0030219D">
        <w:rPr>
          <w:rFonts w:ascii="Times New Roman" w:hAnsi="Times New Roman"/>
        </w:rPr>
        <w:t>in the ordinary course of the Commission’s business</w:t>
      </w:r>
      <w:r w:rsidR="0030219D" w:rsidRPr="00F364FB">
        <w:rPr>
          <w:rFonts w:ascii="Times New Roman" w:hAnsi="Times New Roman"/>
        </w:rPr>
        <w:t xml:space="preserve"> </w:t>
      </w:r>
      <w:r w:rsidR="00A33E22" w:rsidRPr="00F364FB">
        <w:rPr>
          <w:rFonts w:ascii="Times New Roman" w:hAnsi="Times New Roman"/>
        </w:rPr>
        <w:t>to</w:t>
      </w:r>
      <w:r w:rsidR="0073714B">
        <w:rPr>
          <w:rFonts w:ascii="Times New Roman" w:hAnsi="Times New Roman"/>
        </w:rPr>
        <w:t xml:space="preserve"> </w:t>
      </w:r>
      <w:r w:rsidR="00E43D8F">
        <w:rPr>
          <w:rFonts w:ascii="Times New Roman" w:hAnsi="Times New Roman"/>
        </w:rPr>
        <w:t>Complainant</w:t>
      </w:r>
      <w:r w:rsidR="0030219D">
        <w:rPr>
          <w:rFonts w:ascii="Times New Roman" w:hAnsi="Times New Roman"/>
        </w:rPr>
        <w:t xml:space="preserve"> at the address Complainant</w:t>
      </w:r>
      <w:r w:rsidR="00A33E22" w:rsidRPr="00F364FB">
        <w:rPr>
          <w:rFonts w:ascii="Times New Roman" w:hAnsi="Times New Roman"/>
        </w:rPr>
        <w:t xml:space="preserve"> provided on the formal complaint form.  </w:t>
      </w:r>
      <w:r w:rsidR="0002402F">
        <w:rPr>
          <w:rFonts w:ascii="Times New Roman" w:hAnsi="Times New Roman"/>
        </w:rPr>
        <w:t>The</w:t>
      </w:r>
      <w:r w:rsidR="009C4E1D">
        <w:rPr>
          <w:rFonts w:ascii="Times New Roman" w:hAnsi="Times New Roman"/>
        </w:rPr>
        <w:t>se</w:t>
      </w:r>
      <w:r w:rsidR="0002402F">
        <w:rPr>
          <w:rFonts w:ascii="Times New Roman" w:hAnsi="Times New Roman"/>
        </w:rPr>
        <w:t xml:space="preserve"> </w:t>
      </w:r>
      <w:r w:rsidR="0030219D">
        <w:rPr>
          <w:rFonts w:ascii="Times New Roman" w:hAnsi="Times New Roman"/>
        </w:rPr>
        <w:t>Hearing Notice</w:t>
      </w:r>
      <w:r w:rsidR="009C4E1D">
        <w:rPr>
          <w:rFonts w:ascii="Times New Roman" w:hAnsi="Times New Roman"/>
        </w:rPr>
        <w:t>s</w:t>
      </w:r>
      <w:r w:rsidR="0002402F">
        <w:rPr>
          <w:rFonts w:ascii="Times New Roman" w:hAnsi="Times New Roman"/>
        </w:rPr>
        <w:t xml:space="preserve"> and </w:t>
      </w:r>
      <w:r w:rsidR="0030219D">
        <w:rPr>
          <w:rFonts w:ascii="Times New Roman" w:hAnsi="Times New Roman"/>
        </w:rPr>
        <w:t xml:space="preserve">Prehearing Order mailed to Complainant </w:t>
      </w:r>
      <w:r w:rsidR="0002402F">
        <w:rPr>
          <w:rFonts w:ascii="Times New Roman" w:hAnsi="Times New Roman"/>
        </w:rPr>
        <w:t xml:space="preserve">were </w:t>
      </w:r>
      <w:r w:rsidR="00A23974" w:rsidRPr="00F364FB">
        <w:rPr>
          <w:rFonts w:ascii="Times New Roman" w:hAnsi="Times New Roman"/>
        </w:rPr>
        <w:t>not</w:t>
      </w:r>
      <w:r w:rsidR="00A33E22" w:rsidRPr="00F364FB">
        <w:rPr>
          <w:rFonts w:ascii="Times New Roman" w:hAnsi="Times New Roman"/>
        </w:rPr>
        <w:t xml:space="preserve"> returned by the United States Postal Service</w:t>
      </w:r>
      <w:r w:rsidR="0030219D">
        <w:rPr>
          <w:rFonts w:ascii="Times New Roman" w:hAnsi="Times New Roman"/>
        </w:rPr>
        <w:t xml:space="preserve"> as undeliverable</w:t>
      </w:r>
      <w:r w:rsidR="00A33E22" w:rsidRPr="00F364FB">
        <w:rPr>
          <w:rFonts w:ascii="Times New Roman" w:hAnsi="Times New Roman"/>
        </w:rPr>
        <w:t xml:space="preserve">.  </w:t>
      </w:r>
    </w:p>
    <w:p w:rsidR="00F762D7" w:rsidRDefault="00F762D7" w:rsidP="00F762D7">
      <w:pPr>
        <w:widowControl/>
        <w:spacing w:line="360" w:lineRule="auto"/>
        <w:ind w:firstLine="1440"/>
        <w:rPr>
          <w:rFonts w:ascii="Times New Roman" w:hAnsi="Times New Roman"/>
        </w:rPr>
      </w:pPr>
    </w:p>
    <w:p w:rsidR="00E54C26" w:rsidRDefault="00A33E22" w:rsidP="00F762D7">
      <w:pPr>
        <w:widowControl/>
        <w:spacing w:line="360" w:lineRule="auto"/>
        <w:ind w:firstLine="1440"/>
        <w:rPr>
          <w:rFonts w:ascii="Times New Roman" w:hAnsi="Times New Roman"/>
        </w:rPr>
      </w:pPr>
      <w:r w:rsidRPr="00F364FB">
        <w:rPr>
          <w:rFonts w:ascii="Times New Roman" w:hAnsi="Times New Roman"/>
        </w:rPr>
        <w:t>A</w:t>
      </w:r>
      <w:r w:rsidR="00162F0A">
        <w:rPr>
          <w:rFonts w:ascii="Times New Roman" w:hAnsi="Times New Roman"/>
        </w:rPr>
        <w:t>ccordingly</w:t>
      </w:r>
      <w:r w:rsidR="00C7672D">
        <w:rPr>
          <w:rFonts w:ascii="Times New Roman" w:hAnsi="Times New Roman"/>
        </w:rPr>
        <w:t>,</w:t>
      </w:r>
      <w:r w:rsidR="00162F0A">
        <w:rPr>
          <w:rFonts w:ascii="Times New Roman" w:hAnsi="Times New Roman"/>
        </w:rPr>
        <w:t xml:space="preserve"> it is presumed </w:t>
      </w:r>
      <w:r w:rsidR="00AD33E8">
        <w:rPr>
          <w:rFonts w:ascii="Times New Roman" w:hAnsi="Times New Roman"/>
        </w:rPr>
        <w:t>Complainant</w:t>
      </w:r>
      <w:r w:rsidR="004C09CC">
        <w:rPr>
          <w:rFonts w:ascii="Times New Roman" w:hAnsi="Times New Roman"/>
        </w:rPr>
        <w:t xml:space="preserve"> </w:t>
      </w:r>
      <w:r w:rsidRPr="00F364FB">
        <w:rPr>
          <w:rFonts w:ascii="Times New Roman" w:hAnsi="Times New Roman"/>
        </w:rPr>
        <w:t>received</w:t>
      </w:r>
      <w:r w:rsidR="00162F0A">
        <w:rPr>
          <w:rFonts w:ascii="Times New Roman" w:hAnsi="Times New Roman"/>
        </w:rPr>
        <w:t xml:space="preserve"> </w:t>
      </w:r>
      <w:r w:rsidR="0030219D">
        <w:rPr>
          <w:rFonts w:ascii="Times New Roman" w:hAnsi="Times New Roman"/>
        </w:rPr>
        <w:t>the Commission’s Hearing N</w:t>
      </w:r>
      <w:r w:rsidRPr="00F364FB">
        <w:rPr>
          <w:rFonts w:ascii="Times New Roman" w:hAnsi="Times New Roman"/>
        </w:rPr>
        <w:t>otice</w:t>
      </w:r>
      <w:r w:rsidR="009C4E1D">
        <w:rPr>
          <w:rFonts w:ascii="Times New Roman" w:hAnsi="Times New Roman"/>
        </w:rPr>
        <w:t>s</w:t>
      </w:r>
      <w:r w:rsidRPr="00F364FB">
        <w:rPr>
          <w:rFonts w:ascii="Times New Roman" w:hAnsi="Times New Roman"/>
        </w:rPr>
        <w:t xml:space="preserve"> and</w:t>
      </w:r>
      <w:r w:rsidR="00B05EA9">
        <w:rPr>
          <w:rFonts w:ascii="Times New Roman" w:hAnsi="Times New Roman"/>
        </w:rPr>
        <w:t xml:space="preserve"> </w:t>
      </w:r>
      <w:r w:rsidR="00162F0A">
        <w:rPr>
          <w:rFonts w:ascii="Times New Roman" w:hAnsi="Times New Roman"/>
        </w:rPr>
        <w:t xml:space="preserve">the </w:t>
      </w:r>
      <w:r w:rsidRPr="00F364FB">
        <w:rPr>
          <w:rFonts w:ascii="Times New Roman" w:hAnsi="Times New Roman"/>
        </w:rPr>
        <w:t xml:space="preserve">Prehearing Order.  </w:t>
      </w:r>
      <w:r w:rsidRPr="00F668C1">
        <w:rPr>
          <w:rFonts w:ascii="Times New Roman" w:hAnsi="Times New Roman"/>
          <w:u w:val="single"/>
        </w:rPr>
        <w:t>Berkowitz v. Mayflower Securities, Inc.</w:t>
      </w:r>
      <w:r w:rsidRPr="00F364FB">
        <w:rPr>
          <w:rFonts w:ascii="Times New Roman" w:hAnsi="Times New Roman"/>
        </w:rPr>
        <w:t xml:space="preserve">, 317 A.2d 584 </w:t>
      </w:r>
      <w:r w:rsidRPr="00F364FB">
        <w:rPr>
          <w:rFonts w:ascii="Times New Roman" w:hAnsi="Times New Roman"/>
        </w:rPr>
        <w:lastRenderedPageBreak/>
        <w:t>(Pa.</w:t>
      </w:r>
      <w:r w:rsidR="009D68D6">
        <w:rPr>
          <w:rFonts w:ascii="Times New Roman" w:hAnsi="Times New Roman"/>
        </w:rPr>
        <w:t> </w:t>
      </w:r>
      <w:bookmarkStart w:id="0" w:name="_GoBack"/>
      <w:bookmarkEnd w:id="0"/>
      <w:r w:rsidRPr="00F364FB">
        <w:rPr>
          <w:rFonts w:ascii="Times New Roman" w:hAnsi="Times New Roman"/>
        </w:rPr>
        <w:t xml:space="preserve">1974); </w:t>
      </w:r>
      <w:r w:rsidRPr="00F668C1">
        <w:rPr>
          <w:rFonts w:ascii="Times New Roman" w:hAnsi="Times New Roman"/>
          <w:u w:val="single"/>
        </w:rPr>
        <w:t>Meierdierck v. Miller</w:t>
      </w:r>
      <w:r w:rsidRPr="00F364FB">
        <w:rPr>
          <w:rFonts w:ascii="Times New Roman" w:hAnsi="Times New Roman"/>
        </w:rPr>
        <w:t>, 147 A.2d 406 (</w:t>
      </w:r>
      <w:smartTag w:uri="urn:schemas-microsoft-com:office:smarttags" w:element="State">
        <w:smartTag w:uri="urn:schemas-microsoft-com:office:smarttags" w:element="place">
          <w:r w:rsidRPr="00F364FB">
            <w:rPr>
              <w:rFonts w:ascii="Times New Roman" w:hAnsi="Times New Roman"/>
            </w:rPr>
            <w:t>Pa.</w:t>
          </w:r>
        </w:smartTag>
      </w:smartTag>
      <w:r w:rsidRPr="00F364FB">
        <w:rPr>
          <w:rFonts w:ascii="Times New Roman" w:hAnsi="Times New Roman"/>
        </w:rPr>
        <w:t xml:space="preserve"> 1959); </w:t>
      </w:r>
      <w:r w:rsidRPr="00F668C1">
        <w:rPr>
          <w:rFonts w:ascii="Times New Roman" w:hAnsi="Times New Roman"/>
          <w:u w:val="single"/>
        </w:rPr>
        <w:t>Judge v. Celina Mutual Ins. Co.</w:t>
      </w:r>
      <w:r w:rsidRPr="00F364FB">
        <w:rPr>
          <w:rFonts w:ascii="Times New Roman" w:hAnsi="Times New Roman"/>
        </w:rPr>
        <w:t>, 449</w:t>
      </w:r>
      <w:r w:rsidR="00C16A9C">
        <w:rPr>
          <w:rFonts w:ascii="Times New Roman" w:hAnsi="Times New Roman"/>
        </w:rPr>
        <w:t> </w:t>
      </w:r>
      <w:r w:rsidRPr="00F364FB">
        <w:rPr>
          <w:rFonts w:ascii="Times New Roman" w:hAnsi="Times New Roman"/>
        </w:rPr>
        <w:t xml:space="preserve">A.2d 658 (Pa. Super. </w:t>
      </w:r>
      <w:smartTag w:uri="urn:schemas-microsoft-com:office:smarttags" w:element="State">
        <w:smartTag w:uri="urn:schemas-microsoft-com:office:smarttags" w:element="place">
          <w:r w:rsidRPr="00F364FB">
            <w:rPr>
              <w:rFonts w:ascii="Times New Roman" w:hAnsi="Times New Roman"/>
            </w:rPr>
            <w:t>Ct.</w:t>
          </w:r>
        </w:smartTag>
      </w:smartTag>
      <w:r w:rsidRPr="00F364FB">
        <w:rPr>
          <w:rFonts w:ascii="Times New Roman" w:hAnsi="Times New Roman"/>
        </w:rPr>
        <w:t xml:space="preserve"> 1982)</w:t>
      </w:r>
      <w:r w:rsidR="00A23974" w:rsidRPr="00F364FB">
        <w:rPr>
          <w:rFonts w:ascii="Times New Roman" w:hAnsi="Times New Roman"/>
        </w:rPr>
        <w:t xml:space="preserve">; </w:t>
      </w:r>
      <w:r w:rsidR="00A23974" w:rsidRPr="00F668C1">
        <w:rPr>
          <w:rFonts w:ascii="Times New Roman" w:hAnsi="Times New Roman"/>
          <w:u w:val="single"/>
        </w:rPr>
        <w:t>Samaras v. Hartwick</w:t>
      </w:r>
      <w:r w:rsidR="00F668C1">
        <w:rPr>
          <w:rFonts w:ascii="Times New Roman" w:hAnsi="Times New Roman"/>
        </w:rPr>
        <w:t>, 698 A.2d 71 (</w:t>
      </w:r>
      <w:r w:rsidR="00A23974" w:rsidRPr="00F364FB">
        <w:rPr>
          <w:rFonts w:ascii="Times New Roman" w:hAnsi="Times New Roman"/>
        </w:rPr>
        <w:t xml:space="preserve">Super. </w:t>
      </w:r>
      <w:smartTag w:uri="urn:schemas-microsoft-com:office:smarttags" w:element="State">
        <w:smartTag w:uri="urn:schemas-microsoft-com:office:smarttags" w:element="place">
          <w:r w:rsidR="00A23974" w:rsidRPr="00F364FB">
            <w:rPr>
              <w:rFonts w:ascii="Times New Roman" w:hAnsi="Times New Roman"/>
            </w:rPr>
            <w:t>Ct.</w:t>
          </w:r>
        </w:smartTag>
      </w:smartTag>
      <w:r w:rsidR="00A23974" w:rsidRPr="00F364FB">
        <w:rPr>
          <w:rFonts w:ascii="Times New Roman" w:hAnsi="Times New Roman"/>
        </w:rPr>
        <w:t xml:space="preserve"> 1997)</w:t>
      </w:r>
      <w:r w:rsidRPr="00F364FB">
        <w:rPr>
          <w:rFonts w:ascii="Times New Roman" w:hAnsi="Times New Roman"/>
        </w:rPr>
        <w:t>.</w:t>
      </w:r>
    </w:p>
    <w:p w:rsidR="003D4121" w:rsidRPr="00F364FB" w:rsidRDefault="003D4121" w:rsidP="00F762D7">
      <w:pPr>
        <w:widowControl/>
        <w:spacing w:line="360" w:lineRule="auto"/>
        <w:ind w:firstLine="1440"/>
        <w:rPr>
          <w:rFonts w:ascii="Times New Roman" w:hAnsi="Times New Roman"/>
        </w:rPr>
      </w:pPr>
    </w:p>
    <w:p w:rsidR="00F762D7" w:rsidRDefault="00F37148" w:rsidP="00F762D7">
      <w:pPr>
        <w:widowControl/>
        <w:spacing w:line="360" w:lineRule="auto"/>
        <w:ind w:firstLine="1440"/>
        <w:rPr>
          <w:rFonts w:ascii="Times New Roman" w:hAnsi="Times New Roman"/>
        </w:rPr>
      </w:pPr>
      <w:r>
        <w:rPr>
          <w:rFonts w:ascii="Times New Roman" w:hAnsi="Times New Roman"/>
        </w:rPr>
        <w:t xml:space="preserve">The Prehearing Order in this case informed the parties </w:t>
      </w:r>
      <w:r w:rsidR="00B74162">
        <w:rPr>
          <w:rFonts w:ascii="Times New Roman" w:hAnsi="Times New Roman"/>
        </w:rPr>
        <w:t>how to contact the Administrative Law Judge if a continuance was necessary.  The Order specified in lar</w:t>
      </w:r>
      <w:r w:rsidR="00AD33E8">
        <w:rPr>
          <w:rFonts w:ascii="Times New Roman" w:hAnsi="Times New Roman"/>
        </w:rPr>
        <w:t>ge, bold print that Complainant</w:t>
      </w:r>
      <w:r w:rsidR="00B74162">
        <w:rPr>
          <w:rFonts w:ascii="Times New Roman" w:hAnsi="Times New Roman"/>
        </w:rPr>
        <w:t xml:space="preserve"> must be available</w:t>
      </w:r>
      <w:r w:rsidR="007C24C5">
        <w:rPr>
          <w:rFonts w:ascii="Times New Roman" w:hAnsi="Times New Roman"/>
        </w:rPr>
        <w:t xml:space="preserve"> an</w:t>
      </w:r>
      <w:r w:rsidR="00B74162">
        <w:rPr>
          <w:rFonts w:ascii="Times New Roman" w:hAnsi="Times New Roman"/>
        </w:rPr>
        <w:t xml:space="preserve">d that if </w:t>
      </w:r>
      <w:r w:rsidR="00AD33E8">
        <w:rPr>
          <w:rFonts w:ascii="Times New Roman" w:hAnsi="Times New Roman"/>
        </w:rPr>
        <w:t>he was</w:t>
      </w:r>
      <w:r w:rsidR="00B74162">
        <w:rPr>
          <w:rFonts w:ascii="Times New Roman" w:hAnsi="Times New Roman"/>
        </w:rPr>
        <w:t xml:space="preserve"> not present the case would be dismissed.  </w:t>
      </w:r>
      <w:r w:rsidR="0091287D">
        <w:rPr>
          <w:rFonts w:ascii="Times New Roman" w:hAnsi="Times New Roman"/>
        </w:rPr>
        <w:t>The Prehearing Order informed the parties of the procedure to follow if either wished to request a</w:t>
      </w:r>
      <w:r w:rsidR="00365FCC">
        <w:rPr>
          <w:rFonts w:ascii="Times New Roman" w:hAnsi="Times New Roman"/>
        </w:rPr>
        <w:t xml:space="preserve"> change in the scheduled hearing date</w:t>
      </w:r>
      <w:r w:rsidR="00AD33E8">
        <w:rPr>
          <w:rFonts w:ascii="Times New Roman" w:hAnsi="Times New Roman"/>
        </w:rPr>
        <w:t xml:space="preserve"> and </w:t>
      </w:r>
      <w:r w:rsidR="00016353">
        <w:rPr>
          <w:rFonts w:ascii="Times New Roman" w:hAnsi="Times New Roman"/>
        </w:rPr>
        <w:t xml:space="preserve">indicated on the first page the address and telephone/fax numbers to use if a party needed to communicate with the Administrative Law Judge.  </w:t>
      </w:r>
      <w:r w:rsidR="0091287D">
        <w:rPr>
          <w:rFonts w:ascii="Times New Roman" w:hAnsi="Times New Roman"/>
        </w:rPr>
        <w:t>No communication was received</w:t>
      </w:r>
      <w:r w:rsidR="007B7DEE">
        <w:rPr>
          <w:rFonts w:ascii="Times New Roman" w:hAnsi="Times New Roman"/>
        </w:rPr>
        <w:t xml:space="preserve"> </w:t>
      </w:r>
      <w:r w:rsidR="0091287D">
        <w:rPr>
          <w:rFonts w:ascii="Times New Roman" w:hAnsi="Times New Roman"/>
        </w:rPr>
        <w:t xml:space="preserve">from </w:t>
      </w:r>
      <w:r w:rsidR="00180595">
        <w:rPr>
          <w:rFonts w:ascii="Times New Roman" w:hAnsi="Times New Roman"/>
        </w:rPr>
        <w:t>Complainant</w:t>
      </w:r>
      <w:r w:rsidR="00365FCC">
        <w:rPr>
          <w:rFonts w:ascii="Times New Roman" w:hAnsi="Times New Roman"/>
        </w:rPr>
        <w:t xml:space="preserve"> </w:t>
      </w:r>
      <w:r w:rsidR="004054C6">
        <w:rPr>
          <w:rFonts w:ascii="Times New Roman" w:hAnsi="Times New Roman"/>
        </w:rPr>
        <w:t>other than the telephone message on September 4, 2013.</w:t>
      </w:r>
      <w:r w:rsidR="00180595">
        <w:rPr>
          <w:rFonts w:ascii="Times New Roman" w:hAnsi="Times New Roman"/>
        </w:rPr>
        <w:t xml:space="preserve">  </w:t>
      </w:r>
    </w:p>
    <w:p w:rsidR="004054C6" w:rsidRPr="00F364FB" w:rsidRDefault="004054C6" w:rsidP="00F762D7">
      <w:pPr>
        <w:widowControl/>
        <w:spacing w:line="360" w:lineRule="auto"/>
        <w:ind w:firstLine="1440"/>
        <w:rPr>
          <w:rFonts w:ascii="Times New Roman" w:hAnsi="Times New Roman"/>
        </w:rPr>
      </w:pPr>
    </w:p>
    <w:p w:rsidR="00BD0C13" w:rsidRDefault="00E54C26" w:rsidP="00F762D7">
      <w:pPr>
        <w:widowControl/>
        <w:spacing w:line="360" w:lineRule="auto"/>
        <w:ind w:firstLine="1440"/>
        <w:rPr>
          <w:rFonts w:ascii="Times New Roman" w:hAnsi="Times New Roman"/>
        </w:rPr>
      </w:pPr>
      <w:r w:rsidRPr="00F364FB">
        <w:rPr>
          <w:rFonts w:ascii="Times New Roman" w:hAnsi="Times New Roman"/>
        </w:rPr>
        <w:t xml:space="preserve">Once timely notice of a hearing and </w:t>
      </w:r>
      <w:r w:rsidR="0095269C">
        <w:rPr>
          <w:rFonts w:ascii="Times New Roman" w:hAnsi="Times New Roman"/>
        </w:rPr>
        <w:t>the opportunity to be heard has</w:t>
      </w:r>
      <w:r w:rsidRPr="00F364FB">
        <w:rPr>
          <w:rFonts w:ascii="Times New Roman" w:hAnsi="Times New Roman"/>
        </w:rPr>
        <w:t xml:space="preserve"> been provided, </w:t>
      </w:r>
      <w:r w:rsidR="00016353">
        <w:rPr>
          <w:rFonts w:ascii="Times New Roman" w:hAnsi="Times New Roman"/>
        </w:rPr>
        <w:t xml:space="preserve">then each party is responsible </w:t>
      </w:r>
      <w:r w:rsidRPr="00F364FB">
        <w:rPr>
          <w:rFonts w:ascii="Times New Roman" w:hAnsi="Times New Roman"/>
        </w:rPr>
        <w:t xml:space="preserve">to be present and participate in the hearing.  </w:t>
      </w:r>
      <w:r w:rsidRPr="00016353">
        <w:rPr>
          <w:rFonts w:ascii="Times New Roman" w:hAnsi="Times New Roman"/>
          <w:u w:val="single"/>
        </w:rPr>
        <w:t xml:space="preserve">Craig Sentner v. Bell Telephone Co. </w:t>
      </w:r>
      <w:r w:rsidR="00EA4DE8" w:rsidRPr="00016353">
        <w:rPr>
          <w:rFonts w:ascii="Times New Roman" w:hAnsi="Times New Roman"/>
          <w:u w:val="single"/>
        </w:rPr>
        <w:t>o</w:t>
      </w:r>
      <w:r w:rsidRPr="00016353">
        <w:rPr>
          <w:rFonts w:ascii="Times New Roman" w:hAnsi="Times New Roman"/>
          <w:u w:val="single"/>
        </w:rPr>
        <w:t>f Pennsylvania</w:t>
      </w:r>
      <w:r w:rsidRPr="00F364FB">
        <w:rPr>
          <w:rFonts w:ascii="Times New Roman" w:hAnsi="Times New Roman"/>
        </w:rPr>
        <w:t>, Docket No. F-00161106, entered October</w:t>
      </w:r>
      <w:r w:rsidR="0041050B">
        <w:rPr>
          <w:rFonts w:ascii="Times New Roman" w:hAnsi="Times New Roman"/>
        </w:rPr>
        <w:t> </w:t>
      </w:r>
      <w:r w:rsidRPr="00F364FB">
        <w:rPr>
          <w:rFonts w:ascii="Times New Roman" w:hAnsi="Times New Roman"/>
        </w:rPr>
        <w:t xml:space="preserve">25, 1993.  </w:t>
      </w:r>
      <w:r w:rsidR="00016353">
        <w:rPr>
          <w:rFonts w:ascii="Times New Roman" w:hAnsi="Times New Roman"/>
        </w:rPr>
        <w:t xml:space="preserve">When </w:t>
      </w:r>
      <w:r w:rsidR="00016353" w:rsidRPr="00F364FB">
        <w:rPr>
          <w:rFonts w:ascii="Times New Roman" w:hAnsi="Times New Roman"/>
        </w:rPr>
        <w:t xml:space="preserve">a </w:t>
      </w:r>
      <w:r w:rsidR="00016353">
        <w:rPr>
          <w:rFonts w:ascii="Times New Roman" w:hAnsi="Times New Roman"/>
        </w:rPr>
        <w:t>c</w:t>
      </w:r>
      <w:r w:rsidR="00016353" w:rsidRPr="00F364FB">
        <w:rPr>
          <w:rFonts w:ascii="Times New Roman" w:hAnsi="Times New Roman"/>
        </w:rPr>
        <w:t xml:space="preserve">omplainant fails to be present at a scheduled hearing, </w:t>
      </w:r>
      <w:r w:rsidR="00016353">
        <w:rPr>
          <w:rFonts w:ascii="Times New Roman" w:hAnsi="Times New Roman"/>
        </w:rPr>
        <w:t>t</w:t>
      </w:r>
      <w:r w:rsidRPr="00F364FB">
        <w:rPr>
          <w:rFonts w:ascii="Times New Roman" w:hAnsi="Times New Roman"/>
        </w:rPr>
        <w:t xml:space="preserve">he Commission </w:t>
      </w:r>
      <w:r w:rsidR="00E9615E">
        <w:rPr>
          <w:rFonts w:ascii="Times New Roman" w:hAnsi="Times New Roman"/>
        </w:rPr>
        <w:t>has held</w:t>
      </w:r>
      <w:r w:rsidR="0095269C">
        <w:rPr>
          <w:rFonts w:ascii="Times New Roman" w:hAnsi="Times New Roman"/>
        </w:rPr>
        <w:t xml:space="preserve"> </w:t>
      </w:r>
      <w:r w:rsidRPr="00F364FB">
        <w:rPr>
          <w:rFonts w:ascii="Times New Roman" w:hAnsi="Times New Roman"/>
        </w:rPr>
        <w:t>the complaint is to be dismissed, with prejudice.</w:t>
      </w:r>
      <w:r w:rsidR="00BB3E60">
        <w:rPr>
          <w:rFonts w:ascii="Times New Roman" w:hAnsi="Times New Roman"/>
        </w:rPr>
        <w:t xml:space="preserve">  </w:t>
      </w:r>
      <w:r w:rsidR="00BB3E60" w:rsidRPr="001359D7">
        <w:rPr>
          <w:rFonts w:ascii="Times New Roman" w:hAnsi="Times New Roman"/>
          <w:u w:val="single"/>
        </w:rPr>
        <w:t xml:space="preserve">Jefferson v. </w:t>
      </w:r>
      <w:smartTag w:uri="urn:schemas-microsoft-com:office:smarttags" w:element="stockticker">
        <w:r w:rsidR="00BB3E60" w:rsidRPr="001359D7">
          <w:rPr>
            <w:rFonts w:ascii="Times New Roman" w:hAnsi="Times New Roman"/>
            <w:u w:val="single"/>
          </w:rPr>
          <w:t>UGI</w:t>
        </w:r>
      </w:smartTag>
      <w:r w:rsidR="00BB3E60" w:rsidRPr="001359D7">
        <w:rPr>
          <w:rFonts w:ascii="Times New Roman" w:hAnsi="Times New Roman"/>
          <w:u w:val="single"/>
        </w:rPr>
        <w:t xml:space="preserve"> Utilities, Inc.</w:t>
      </w:r>
      <w:r w:rsidR="00BB3E60" w:rsidRPr="001359D7">
        <w:rPr>
          <w:rFonts w:ascii="Times New Roman" w:hAnsi="Times New Roman"/>
        </w:rPr>
        <w:t>,</w:t>
      </w:r>
      <w:r w:rsidR="00BB3E60" w:rsidRPr="00F364FB">
        <w:rPr>
          <w:rFonts w:ascii="Times New Roman" w:hAnsi="Times New Roman"/>
        </w:rPr>
        <w:t xml:space="preserve"> Docket No. Z</w:t>
      </w:r>
      <w:r w:rsidR="00987DD0">
        <w:rPr>
          <w:rFonts w:ascii="Times New Roman" w:hAnsi="Times New Roman"/>
        </w:rPr>
        <w:noBreakHyphen/>
      </w:r>
      <w:r w:rsidR="00BB3E60" w:rsidRPr="00F364FB">
        <w:rPr>
          <w:rFonts w:ascii="Times New Roman" w:hAnsi="Times New Roman"/>
        </w:rPr>
        <w:t xml:space="preserve">00269892, entered </w:t>
      </w:r>
      <w:smartTag w:uri="urn:schemas-microsoft-com:office:smarttags" w:element="date">
        <w:smartTagPr>
          <w:attr w:name="ls" w:val="trans"/>
          <w:attr w:name="Month" w:val="12"/>
          <w:attr w:name="Day" w:val="26"/>
          <w:attr w:name="Year" w:val="1995"/>
        </w:smartTagPr>
        <w:r w:rsidR="00BB3E60" w:rsidRPr="00F364FB">
          <w:rPr>
            <w:rFonts w:ascii="Times New Roman" w:hAnsi="Times New Roman"/>
          </w:rPr>
          <w:t>December 26, 1995</w:t>
        </w:r>
      </w:smartTag>
      <w:r w:rsidR="00BB3E60">
        <w:rPr>
          <w:rFonts w:ascii="Times New Roman" w:hAnsi="Times New Roman"/>
        </w:rPr>
        <w:t>, and</w:t>
      </w:r>
      <w:r w:rsidRPr="00F364FB">
        <w:rPr>
          <w:rFonts w:ascii="Times New Roman" w:hAnsi="Times New Roman"/>
        </w:rPr>
        <w:t xml:space="preserve"> </w:t>
      </w:r>
      <w:r w:rsidRPr="001359D7">
        <w:rPr>
          <w:rFonts w:ascii="Times New Roman" w:hAnsi="Times New Roman"/>
          <w:u w:val="single"/>
        </w:rPr>
        <w:t>Darling v. Philadelphia Electric Company</w:t>
      </w:r>
      <w:r w:rsidRPr="00F364FB">
        <w:rPr>
          <w:rFonts w:ascii="Times New Roman" w:hAnsi="Times New Roman"/>
        </w:rPr>
        <w:t>, Docket No. F-00161139, entered November 16, 1993.</w:t>
      </w:r>
    </w:p>
    <w:p w:rsidR="003D07C5" w:rsidRDefault="003D07C5" w:rsidP="003D07C5">
      <w:pPr>
        <w:widowControl/>
        <w:spacing w:line="360" w:lineRule="auto"/>
        <w:ind w:firstLine="1440"/>
        <w:rPr>
          <w:rFonts w:ascii="Times New Roman" w:hAnsi="Times New Roman"/>
        </w:rPr>
      </w:pPr>
    </w:p>
    <w:p w:rsidR="00CB1506" w:rsidRPr="00CB1506" w:rsidRDefault="00CB1506" w:rsidP="00CB1506">
      <w:pPr>
        <w:spacing w:line="360" w:lineRule="auto"/>
        <w:jc w:val="center"/>
        <w:rPr>
          <w:rFonts w:ascii="Times New Roman" w:hAnsi="Times New Roman"/>
          <w:u w:val="single"/>
        </w:rPr>
      </w:pPr>
      <w:r w:rsidRPr="00CB1506">
        <w:rPr>
          <w:rFonts w:ascii="Times New Roman" w:hAnsi="Times New Roman"/>
          <w:u w:val="single"/>
        </w:rPr>
        <w:t>CONCLUSIONS OF LAW</w:t>
      </w:r>
    </w:p>
    <w:p w:rsidR="00CB1506" w:rsidRPr="00CB1506" w:rsidRDefault="00CB1506" w:rsidP="00CB1506">
      <w:pPr>
        <w:spacing w:line="360" w:lineRule="auto"/>
        <w:ind w:firstLine="1440"/>
        <w:rPr>
          <w:rFonts w:ascii="Times New Roman" w:hAnsi="Times New Roman"/>
        </w:rPr>
      </w:pPr>
    </w:p>
    <w:p w:rsidR="00CB1506" w:rsidRPr="00CB1506" w:rsidRDefault="00CB1506" w:rsidP="00CB1506">
      <w:pPr>
        <w:widowControl/>
        <w:numPr>
          <w:ilvl w:val="0"/>
          <w:numId w:val="1"/>
        </w:numPr>
        <w:tabs>
          <w:tab w:val="clear" w:pos="900"/>
          <w:tab w:val="num" w:pos="2160"/>
        </w:tabs>
        <w:spacing w:line="360" w:lineRule="auto"/>
        <w:ind w:left="0" w:firstLine="1440"/>
        <w:rPr>
          <w:rFonts w:ascii="Times New Roman" w:hAnsi="Times New Roman"/>
        </w:rPr>
      </w:pPr>
      <w:r w:rsidRPr="00CB1506">
        <w:rPr>
          <w:rFonts w:ascii="Times New Roman" w:hAnsi="Times New Roman"/>
        </w:rPr>
        <w:t xml:space="preserve">The Commission has jurisdiction over the parties and the subject matter of this proceeding.  66 </w:t>
      </w:r>
      <w:smartTag w:uri="urn:schemas-microsoft-com:office:smarttags" w:element="place">
        <w:smartTag w:uri="urn:schemas-microsoft-com:office:smarttags" w:element="State">
          <w:r w:rsidRPr="00CB1506">
            <w:rPr>
              <w:rFonts w:ascii="Times New Roman" w:hAnsi="Times New Roman"/>
            </w:rPr>
            <w:t>Pa.</w:t>
          </w:r>
        </w:smartTag>
      </w:smartTag>
      <w:r w:rsidRPr="00CB1506">
        <w:rPr>
          <w:rFonts w:ascii="Times New Roman" w:hAnsi="Times New Roman"/>
        </w:rPr>
        <w:t xml:space="preserve"> C.S.</w:t>
      </w:r>
      <w:r w:rsidR="00AD156B">
        <w:rPr>
          <w:rFonts w:ascii="Times New Roman" w:hAnsi="Times New Roman"/>
        </w:rPr>
        <w:t>A.</w:t>
      </w:r>
      <w:r w:rsidRPr="00CB1506">
        <w:rPr>
          <w:rFonts w:ascii="Times New Roman" w:hAnsi="Times New Roman"/>
        </w:rPr>
        <w:t xml:space="preserve"> §701.</w:t>
      </w:r>
    </w:p>
    <w:p w:rsidR="00EF2940" w:rsidRDefault="00EF2940" w:rsidP="0084032E">
      <w:pPr>
        <w:widowControl/>
        <w:spacing w:line="360" w:lineRule="auto"/>
        <w:rPr>
          <w:rFonts w:ascii="Times New Roman" w:hAnsi="Times New Roman"/>
        </w:rPr>
      </w:pPr>
    </w:p>
    <w:p w:rsidR="00CB1506" w:rsidRPr="00CB1506" w:rsidRDefault="00CB1506" w:rsidP="00CB1506">
      <w:pPr>
        <w:spacing w:line="360" w:lineRule="auto"/>
        <w:ind w:firstLine="720"/>
        <w:rPr>
          <w:rFonts w:ascii="Times New Roman" w:hAnsi="Times New Roman"/>
        </w:rPr>
      </w:pPr>
      <w:r w:rsidRPr="00CB1506">
        <w:rPr>
          <w:rFonts w:ascii="Times New Roman" w:hAnsi="Times New Roman"/>
        </w:rPr>
        <w:t xml:space="preserve">             2.</w:t>
      </w:r>
      <w:r w:rsidRPr="00CB1506">
        <w:rPr>
          <w:rFonts w:ascii="Times New Roman" w:hAnsi="Times New Roman"/>
        </w:rPr>
        <w:tab/>
        <w:t xml:space="preserve">Notice mailed to a party’s last known address and not returned by the post office is presumed to have been received.  </w:t>
      </w:r>
      <w:r w:rsidRPr="00CB1506">
        <w:rPr>
          <w:rFonts w:ascii="Times New Roman" w:hAnsi="Times New Roman"/>
          <w:u w:val="single"/>
        </w:rPr>
        <w:t>Chartiers Industrial and Commercial Development Authority v. Allegheny County Board of Property Assessment Appeals and Review</w:t>
      </w:r>
      <w:r w:rsidRPr="00CB1506">
        <w:rPr>
          <w:rFonts w:ascii="Times New Roman" w:hAnsi="Times New Roman"/>
        </w:rPr>
        <w:t>, 645 A.2d 944 (</w:t>
      </w:r>
      <w:r w:rsidR="00EF2940">
        <w:rPr>
          <w:rFonts w:ascii="Times New Roman" w:hAnsi="Times New Roman"/>
        </w:rPr>
        <w:t xml:space="preserve">Pa. </w:t>
      </w:r>
      <w:proofErr w:type="spellStart"/>
      <w:r w:rsidR="00EF2940">
        <w:rPr>
          <w:rFonts w:ascii="Times New Roman" w:hAnsi="Times New Roman"/>
        </w:rPr>
        <w:t>Commw</w:t>
      </w:r>
      <w:proofErr w:type="spellEnd"/>
      <w:r w:rsidR="00EF2940">
        <w:rPr>
          <w:rFonts w:ascii="Times New Roman" w:hAnsi="Times New Roman"/>
        </w:rPr>
        <w:t xml:space="preserve">. </w:t>
      </w:r>
      <w:r w:rsidRPr="00CB1506">
        <w:rPr>
          <w:rFonts w:ascii="Times New Roman" w:hAnsi="Times New Roman"/>
        </w:rPr>
        <w:t>1994).</w:t>
      </w:r>
    </w:p>
    <w:p w:rsidR="00CB1506" w:rsidRDefault="00CB1506" w:rsidP="00CB1506">
      <w:pPr>
        <w:spacing w:line="360" w:lineRule="auto"/>
        <w:ind w:left="540"/>
        <w:rPr>
          <w:rFonts w:ascii="Times New Roman" w:hAnsi="Times New Roman"/>
        </w:rPr>
      </w:pPr>
    </w:p>
    <w:p w:rsidR="0084032E" w:rsidRPr="00CB1506" w:rsidRDefault="0084032E" w:rsidP="00CB1506">
      <w:pPr>
        <w:spacing w:line="360" w:lineRule="auto"/>
        <w:ind w:left="540"/>
        <w:rPr>
          <w:rFonts w:ascii="Times New Roman" w:hAnsi="Times New Roman"/>
        </w:rPr>
      </w:pPr>
    </w:p>
    <w:p w:rsidR="00CB1506" w:rsidRPr="00CB1506" w:rsidRDefault="00CB1506" w:rsidP="00CB1506">
      <w:pPr>
        <w:spacing w:line="360" w:lineRule="auto"/>
        <w:rPr>
          <w:rFonts w:ascii="Times New Roman" w:hAnsi="Times New Roman"/>
        </w:rPr>
      </w:pPr>
      <w:r w:rsidRPr="00CB1506">
        <w:rPr>
          <w:rFonts w:ascii="Times New Roman" w:hAnsi="Times New Roman"/>
        </w:rPr>
        <w:lastRenderedPageBreak/>
        <w:tab/>
      </w:r>
      <w:r w:rsidRPr="00CB1506">
        <w:rPr>
          <w:rFonts w:ascii="Times New Roman" w:hAnsi="Times New Roman"/>
        </w:rPr>
        <w:tab/>
        <w:t>3.</w:t>
      </w:r>
      <w:r w:rsidRPr="00CB1506">
        <w:rPr>
          <w:rFonts w:ascii="Times New Roman" w:hAnsi="Times New Roman"/>
        </w:rPr>
        <w:tab/>
        <w:t>The due process rights of Complainant have been fully protected in this proceeding.</w:t>
      </w:r>
    </w:p>
    <w:p w:rsidR="00CB1506" w:rsidRPr="00CB1506" w:rsidRDefault="00CB1506" w:rsidP="00CB1506">
      <w:pPr>
        <w:spacing w:line="360" w:lineRule="auto"/>
        <w:rPr>
          <w:rFonts w:ascii="Times New Roman" w:hAnsi="Times New Roman"/>
        </w:rPr>
      </w:pPr>
    </w:p>
    <w:p w:rsidR="00CB1506" w:rsidRPr="00CB1506" w:rsidRDefault="00CB1506" w:rsidP="00CB1506">
      <w:pPr>
        <w:spacing w:line="360" w:lineRule="auto"/>
        <w:rPr>
          <w:rFonts w:ascii="Times New Roman" w:hAnsi="Times New Roman"/>
        </w:rPr>
      </w:pPr>
      <w:r w:rsidRPr="00CB1506">
        <w:rPr>
          <w:rFonts w:ascii="Times New Roman" w:hAnsi="Times New Roman"/>
        </w:rPr>
        <w:tab/>
      </w:r>
      <w:r w:rsidRPr="00CB1506">
        <w:rPr>
          <w:rFonts w:ascii="Times New Roman" w:hAnsi="Times New Roman"/>
        </w:rPr>
        <w:tab/>
        <w:t>4</w:t>
      </w:r>
      <w:r w:rsidR="009C4E1D">
        <w:rPr>
          <w:rFonts w:ascii="Times New Roman" w:hAnsi="Times New Roman"/>
        </w:rPr>
        <w:t>.</w:t>
      </w:r>
      <w:r w:rsidR="009C4E1D">
        <w:rPr>
          <w:rFonts w:ascii="Times New Roman" w:hAnsi="Times New Roman"/>
        </w:rPr>
        <w:tab/>
        <w:t xml:space="preserve">Complainant failed to meet his burden of proving that he is entitled to the relief </w:t>
      </w:r>
      <w:r w:rsidRPr="00CB1506">
        <w:rPr>
          <w:rFonts w:ascii="Times New Roman" w:hAnsi="Times New Roman"/>
        </w:rPr>
        <w:t xml:space="preserve">he </w:t>
      </w:r>
      <w:r w:rsidR="009C4E1D">
        <w:rPr>
          <w:rFonts w:ascii="Times New Roman" w:hAnsi="Times New Roman"/>
        </w:rPr>
        <w:t xml:space="preserve">seeks from the Commission when </w:t>
      </w:r>
      <w:r w:rsidRPr="00CB1506">
        <w:rPr>
          <w:rFonts w:ascii="Times New Roman" w:hAnsi="Times New Roman"/>
        </w:rPr>
        <w:t xml:space="preserve">he failed to appear and proffer any evidence to support </w:t>
      </w:r>
      <w:r w:rsidR="009C4E1D">
        <w:rPr>
          <w:rFonts w:ascii="Times New Roman" w:hAnsi="Times New Roman"/>
        </w:rPr>
        <w:t>his</w:t>
      </w:r>
      <w:r w:rsidRPr="00CB1506">
        <w:rPr>
          <w:rFonts w:ascii="Times New Roman" w:hAnsi="Times New Roman"/>
        </w:rPr>
        <w:t xml:space="preserve"> complaint.  </w:t>
      </w:r>
      <w:proofErr w:type="gramStart"/>
      <w:r w:rsidRPr="00CB1506">
        <w:rPr>
          <w:rFonts w:ascii="Times New Roman" w:hAnsi="Times New Roman"/>
        </w:rPr>
        <w:t>66 Pa. C.S.</w:t>
      </w:r>
      <w:r w:rsidR="004518F8">
        <w:rPr>
          <w:rFonts w:ascii="Times New Roman" w:hAnsi="Times New Roman"/>
        </w:rPr>
        <w:t>A.</w:t>
      </w:r>
      <w:r w:rsidRPr="00CB1506">
        <w:rPr>
          <w:rFonts w:ascii="Times New Roman" w:hAnsi="Times New Roman"/>
        </w:rPr>
        <w:t xml:space="preserve"> </w:t>
      </w:r>
      <w:r w:rsidR="00B43531">
        <w:rPr>
          <w:rFonts w:ascii="Times New Roman" w:hAnsi="Times New Roman"/>
        </w:rPr>
        <w:t>§</w:t>
      </w:r>
      <w:r w:rsidRPr="00CB1506">
        <w:rPr>
          <w:rFonts w:ascii="Times New Roman" w:hAnsi="Times New Roman"/>
        </w:rPr>
        <w:t>332(a).</w:t>
      </w:r>
      <w:proofErr w:type="gramEnd"/>
    </w:p>
    <w:p w:rsidR="00CB1506" w:rsidRDefault="00CB1506" w:rsidP="00CB1506"/>
    <w:p w:rsidR="00162F0A" w:rsidRDefault="00162F0A" w:rsidP="00162F0A">
      <w:pPr>
        <w:widowControl/>
        <w:spacing w:before="240" w:line="360" w:lineRule="auto"/>
        <w:jc w:val="center"/>
        <w:rPr>
          <w:rFonts w:ascii="Times New Roman" w:hAnsi="Times New Roman"/>
        </w:rPr>
      </w:pPr>
      <w:r>
        <w:rPr>
          <w:rFonts w:ascii="Times New Roman" w:hAnsi="Times New Roman"/>
          <w:u w:val="single"/>
        </w:rPr>
        <w:t>ORDER</w:t>
      </w:r>
    </w:p>
    <w:p w:rsidR="00774BCF" w:rsidRPr="003C0974" w:rsidRDefault="00774BCF" w:rsidP="00162F0A">
      <w:pPr>
        <w:widowControl/>
        <w:spacing w:before="240" w:line="360" w:lineRule="auto"/>
        <w:rPr>
          <w:rFonts w:ascii="Times New Roman" w:hAnsi="Times New Roman"/>
        </w:rPr>
      </w:pPr>
    </w:p>
    <w:p w:rsidR="00162F0A" w:rsidRDefault="00162F0A" w:rsidP="00162F0A">
      <w:pPr>
        <w:widowControl/>
        <w:spacing w:line="360" w:lineRule="auto"/>
        <w:ind w:firstLine="1440"/>
        <w:rPr>
          <w:rFonts w:ascii="Times New Roman" w:hAnsi="Times New Roman"/>
        </w:rPr>
      </w:pPr>
      <w:r>
        <w:rPr>
          <w:rFonts w:ascii="Times New Roman" w:hAnsi="Times New Roman"/>
        </w:rPr>
        <w:t>THEREFORE,</w:t>
      </w:r>
    </w:p>
    <w:p w:rsidR="00162F0A" w:rsidRDefault="00162F0A" w:rsidP="00162F0A">
      <w:pPr>
        <w:widowControl/>
        <w:spacing w:line="360" w:lineRule="auto"/>
        <w:ind w:firstLine="1440"/>
        <w:rPr>
          <w:rFonts w:ascii="Times New Roman" w:hAnsi="Times New Roman"/>
        </w:rPr>
      </w:pPr>
    </w:p>
    <w:p w:rsidR="00BB3E60" w:rsidRDefault="00162F0A" w:rsidP="00162F0A">
      <w:pPr>
        <w:widowControl/>
        <w:spacing w:line="360" w:lineRule="auto"/>
        <w:ind w:firstLine="1440"/>
        <w:rPr>
          <w:rFonts w:ascii="Times New Roman" w:hAnsi="Times New Roman"/>
        </w:rPr>
      </w:pPr>
      <w:r>
        <w:rPr>
          <w:rFonts w:ascii="Times New Roman" w:hAnsi="Times New Roman"/>
        </w:rPr>
        <w:t>IT IS ORDERED:</w:t>
      </w:r>
      <w:r w:rsidR="00BB527E">
        <w:rPr>
          <w:rFonts w:ascii="Times New Roman" w:hAnsi="Times New Roman"/>
        </w:rPr>
        <w:t xml:space="preserve">  </w:t>
      </w:r>
    </w:p>
    <w:p w:rsidR="003D07C5" w:rsidRDefault="003D07C5" w:rsidP="00162F0A">
      <w:pPr>
        <w:widowControl/>
        <w:spacing w:line="360" w:lineRule="auto"/>
        <w:ind w:firstLine="1440"/>
        <w:rPr>
          <w:rFonts w:ascii="Times New Roman" w:hAnsi="Times New Roman"/>
        </w:rPr>
      </w:pPr>
    </w:p>
    <w:p w:rsidR="00162F0A" w:rsidRDefault="00162F0A" w:rsidP="00162F0A">
      <w:pPr>
        <w:widowControl/>
        <w:spacing w:line="360" w:lineRule="auto"/>
        <w:ind w:firstLine="1440"/>
        <w:rPr>
          <w:rFonts w:ascii="Times New Roman" w:hAnsi="Times New Roman"/>
        </w:rPr>
      </w:pPr>
      <w:r>
        <w:rPr>
          <w:rFonts w:ascii="Times New Roman" w:hAnsi="Times New Roman"/>
        </w:rPr>
        <w:t>That the complaint of</w:t>
      </w:r>
      <w:r w:rsidR="00BF0D0F">
        <w:rPr>
          <w:rFonts w:ascii="Times New Roman" w:hAnsi="Times New Roman"/>
        </w:rPr>
        <w:t xml:space="preserve"> </w:t>
      </w:r>
      <w:r w:rsidR="009C4E1D">
        <w:rPr>
          <w:rFonts w:ascii="Times New Roman" w:hAnsi="Times New Roman"/>
        </w:rPr>
        <w:t xml:space="preserve">Jon Marc </w:t>
      </w:r>
      <w:proofErr w:type="spellStart"/>
      <w:r w:rsidR="009C4E1D">
        <w:rPr>
          <w:rFonts w:ascii="Times New Roman" w:hAnsi="Times New Roman"/>
        </w:rPr>
        <w:t>Todhunter</w:t>
      </w:r>
      <w:proofErr w:type="spellEnd"/>
      <w:r w:rsidR="001359D7">
        <w:rPr>
          <w:rFonts w:ascii="Times New Roman" w:hAnsi="Times New Roman"/>
        </w:rPr>
        <w:t xml:space="preserve"> </w:t>
      </w:r>
      <w:r>
        <w:rPr>
          <w:rFonts w:ascii="Times New Roman" w:hAnsi="Times New Roman"/>
        </w:rPr>
        <w:t>against</w:t>
      </w:r>
      <w:r w:rsidR="00BF0D0F">
        <w:rPr>
          <w:rFonts w:ascii="Times New Roman" w:hAnsi="Times New Roman"/>
        </w:rPr>
        <w:t xml:space="preserve"> </w:t>
      </w:r>
      <w:r w:rsidR="009C4E1D">
        <w:rPr>
          <w:rFonts w:ascii="Times New Roman" w:hAnsi="Times New Roman"/>
        </w:rPr>
        <w:t>PPL Electric Utilities Corporation</w:t>
      </w:r>
      <w:r w:rsidR="004D007D">
        <w:rPr>
          <w:rFonts w:ascii="Times New Roman" w:hAnsi="Times New Roman"/>
        </w:rPr>
        <w:t xml:space="preserve">, </w:t>
      </w:r>
      <w:r>
        <w:rPr>
          <w:rFonts w:ascii="Times New Roman" w:hAnsi="Times New Roman"/>
        </w:rPr>
        <w:t xml:space="preserve">at </w:t>
      </w:r>
      <w:r w:rsidR="00D6767A">
        <w:rPr>
          <w:rFonts w:ascii="Times New Roman" w:hAnsi="Times New Roman"/>
        </w:rPr>
        <w:t>Docket No. C-</w:t>
      </w:r>
      <w:r w:rsidR="00E9615E">
        <w:rPr>
          <w:rFonts w:ascii="Times New Roman" w:hAnsi="Times New Roman"/>
        </w:rPr>
        <w:t>2013-</w:t>
      </w:r>
      <w:proofErr w:type="gramStart"/>
      <w:r w:rsidR="00E9615E">
        <w:rPr>
          <w:rFonts w:ascii="Times New Roman" w:hAnsi="Times New Roman"/>
        </w:rPr>
        <w:t>2357</w:t>
      </w:r>
      <w:r w:rsidR="009C4E1D">
        <w:rPr>
          <w:rFonts w:ascii="Times New Roman" w:hAnsi="Times New Roman"/>
        </w:rPr>
        <w:t>036</w:t>
      </w:r>
      <w:r w:rsidR="003D07C5">
        <w:rPr>
          <w:rFonts w:ascii="Times New Roman" w:hAnsi="Times New Roman"/>
        </w:rPr>
        <w:t>,</w:t>
      </w:r>
      <w:proofErr w:type="gramEnd"/>
      <w:r w:rsidR="00D6767A">
        <w:rPr>
          <w:rFonts w:ascii="Times New Roman" w:hAnsi="Times New Roman"/>
        </w:rPr>
        <w:t xml:space="preserve"> </w:t>
      </w:r>
      <w:r>
        <w:rPr>
          <w:rFonts w:ascii="Times New Roman" w:hAnsi="Times New Roman"/>
        </w:rPr>
        <w:t>is dismissed,</w:t>
      </w:r>
      <w:r w:rsidR="00BB527E">
        <w:rPr>
          <w:rFonts w:ascii="Times New Roman" w:hAnsi="Times New Roman"/>
        </w:rPr>
        <w:t xml:space="preserve"> </w:t>
      </w:r>
      <w:r>
        <w:rPr>
          <w:rFonts w:ascii="Times New Roman" w:hAnsi="Times New Roman"/>
        </w:rPr>
        <w:t>with prejudice, for the failure</w:t>
      </w:r>
      <w:r w:rsidR="006F120D">
        <w:rPr>
          <w:rFonts w:ascii="Times New Roman" w:hAnsi="Times New Roman"/>
        </w:rPr>
        <w:t xml:space="preserve"> of </w:t>
      </w:r>
      <w:r w:rsidR="001359D7">
        <w:rPr>
          <w:rFonts w:ascii="Times New Roman" w:hAnsi="Times New Roman"/>
        </w:rPr>
        <w:t>Complainant</w:t>
      </w:r>
      <w:r w:rsidR="006F120D">
        <w:rPr>
          <w:rFonts w:ascii="Times New Roman" w:hAnsi="Times New Roman"/>
        </w:rPr>
        <w:t xml:space="preserve"> to prosecute the complaint</w:t>
      </w:r>
      <w:r w:rsidR="009F5538">
        <w:rPr>
          <w:rFonts w:ascii="Times New Roman" w:hAnsi="Times New Roman"/>
        </w:rPr>
        <w:t xml:space="preserve"> and the docket shall be marked closed.</w:t>
      </w:r>
    </w:p>
    <w:p w:rsidR="00D6767A" w:rsidRDefault="00D6767A" w:rsidP="00162F0A">
      <w:pPr>
        <w:widowControl/>
        <w:spacing w:line="360" w:lineRule="auto"/>
        <w:ind w:firstLine="1440"/>
        <w:rPr>
          <w:rFonts w:ascii="Times New Roman" w:hAnsi="Times New Roman"/>
        </w:rPr>
      </w:pPr>
    </w:p>
    <w:p w:rsidR="005B60C0" w:rsidRDefault="005B60C0" w:rsidP="00162F0A">
      <w:pPr>
        <w:widowControl/>
        <w:spacing w:line="360" w:lineRule="auto"/>
        <w:ind w:firstLine="1440"/>
        <w:rPr>
          <w:rFonts w:ascii="Times New Roman" w:hAnsi="Times New Roman"/>
        </w:rPr>
      </w:pPr>
    </w:p>
    <w:p w:rsidR="00B7041D" w:rsidRDefault="00B7041D" w:rsidP="00B7041D">
      <w:pPr>
        <w:tabs>
          <w:tab w:val="left" w:pos="0"/>
        </w:tabs>
        <w:jc w:val="both"/>
        <w:rPr>
          <w:rFonts w:ascii="Times New Roman" w:hAnsi="Times New Roman"/>
          <w:szCs w:val="24"/>
        </w:rPr>
      </w:pPr>
    </w:p>
    <w:p w:rsidR="00B7041D" w:rsidRPr="009E6175" w:rsidRDefault="00B7041D" w:rsidP="00B7041D">
      <w:pPr>
        <w:tabs>
          <w:tab w:val="left" w:pos="0"/>
        </w:tabs>
        <w:jc w:val="both"/>
        <w:rPr>
          <w:rFonts w:ascii="Times New Roman" w:hAnsi="Times New Roman"/>
          <w:szCs w:val="24"/>
          <w:u w:val="single"/>
        </w:rPr>
      </w:pPr>
      <w:r w:rsidRPr="009E6175">
        <w:rPr>
          <w:rFonts w:ascii="Times New Roman" w:hAnsi="Times New Roman"/>
          <w:szCs w:val="24"/>
        </w:rPr>
        <w:t xml:space="preserve">Date:  </w:t>
      </w:r>
      <w:r w:rsidR="009C4E1D">
        <w:rPr>
          <w:rFonts w:ascii="Times New Roman" w:hAnsi="Times New Roman"/>
          <w:szCs w:val="24"/>
          <w:u w:val="single"/>
        </w:rPr>
        <w:t>September 9</w:t>
      </w:r>
      <w:r>
        <w:rPr>
          <w:rFonts w:ascii="Times New Roman" w:hAnsi="Times New Roman"/>
          <w:szCs w:val="24"/>
          <w:u w:val="single"/>
        </w:rPr>
        <w:t>,</w:t>
      </w:r>
      <w:r w:rsidRPr="009E6175">
        <w:rPr>
          <w:rFonts w:ascii="Times New Roman" w:hAnsi="Times New Roman"/>
          <w:szCs w:val="24"/>
          <w:u w:val="single"/>
        </w:rPr>
        <w:t xml:space="preserve"> 2013</w:t>
      </w:r>
      <w:r w:rsidRPr="009E6175">
        <w:rPr>
          <w:rFonts w:ascii="Times New Roman" w:hAnsi="Times New Roman"/>
          <w:szCs w:val="24"/>
        </w:rPr>
        <w:tab/>
      </w:r>
      <w:r>
        <w:rPr>
          <w:rFonts w:ascii="Times New Roman" w:hAnsi="Times New Roman"/>
          <w:szCs w:val="24"/>
        </w:rPr>
        <w:tab/>
      </w:r>
      <w:r>
        <w:rPr>
          <w:rFonts w:ascii="Times New Roman" w:hAnsi="Times New Roman"/>
          <w:szCs w:val="24"/>
        </w:rPr>
        <w:tab/>
      </w:r>
      <w:r w:rsidRPr="009E6175">
        <w:rPr>
          <w:rFonts w:ascii="Times New Roman" w:hAnsi="Times New Roman"/>
          <w:szCs w:val="24"/>
        </w:rPr>
        <w:tab/>
      </w:r>
      <w:r w:rsidR="00822FF0">
        <w:rPr>
          <w:rFonts w:ascii="Times New Roman" w:hAnsi="Times New Roman"/>
          <w:szCs w:val="24"/>
        </w:rPr>
        <w:tab/>
      </w:r>
      <w:r w:rsidRPr="009E6175">
        <w:rPr>
          <w:rFonts w:ascii="Times New Roman" w:hAnsi="Times New Roman"/>
          <w:szCs w:val="24"/>
          <w:u w:val="single"/>
        </w:rPr>
        <w:tab/>
      </w:r>
      <w:r w:rsidRPr="009E6175">
        <w:rPr>
          <w:rFonts w:ascii="Times New Roman" w:hAnsi="Times New Roman"/>
          <w:szCs w:val="24"/>
          <w:u w:val="single"/>
        </w:rPr>
        <w:tab/>
        <w:t>/s/</w:t>
      </w:r>
      <w:r w:rsidRPr="009E6175">
        <w:rPr>
          <w:rFonts w:ascii="Times New Roman" w:hAnsi="Times New Roman"/>
          <w:szCs w:val="24"/>
          <w:u w:val="single"/>
        </w:rPr>
        <w:tab/>
      </w:r>
      <w:r w:rsidRPr="009E6175">
        <w:rPr>
          <w:rFonts w:ascii="Times New Roman" w:hAnsi="Times New Roman"/>
          <w:szCs w:val="24"/>
          <w:u w:val="single"/>
        </w:rPr>
        <w:tab/>
      </w:r>
      <w:r w:rsidRPr="009E6175">
        <w:rPr>
          <w:rFonts w:ascii="Times New Roman" w:hAnsi="Times New Roman"/>
          <w:szCs w:val="24"/>
          <w:u w:val="single"/>
        </w:rPr>
        <w:tab/>
      </w:r>
    </w:p>
    <w:p w:rsidR="00B7041D" w:rsidRPr="009E6175" w:rsidRDefault="00B7041D" w:rsidP="00B7041D">
      <w:pPr>
        <w:tabs>
          <w:tab w:val="left" w:pos="0"/>
        </w:tabs>
        <w:jc w:val="both"/>
        <w:rPr>
          <w:rFonts w:ascii="Times New Roman" w:hAnsi="Times New Roman"/>
          <w:szCs w:val="24"/>
        </w:rPr>
      </w:pP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00822FF0">
        <w:rPr>
          <w:rFonts w:ascii="Times New Roman" w:hAnsi="Times New Roman"/>
          <w:szCs w:val="24"/>
        </w:rPr>
        <w:tab/>
      </w:r>
      <w:r>
        <w:rPr>
          <w:rFonts w:ascii="Times New Roman" w:hAnsi="Times New Roman"/>
          <w:szCs w:val="24"/>
        </w:rPr>
        <w:t>Katrina L. Dunderdale</w:t>
      </w:r>
    </w:p>
    <w:p w:rsidR="00B7041D" w:rsidRDefault="00B7041D" w:rsidP="00B7041D">
      <w:pPr>
        <w:tabs>
          <w:tab w:val="left" w:pos="0"/>
        </w:tabs>
        <w:jc w:val="both"/>
        <w:rPr>
          <w:rFonts w:ascii="Times New Roman" w:hAnsi="Times New Roman"/>
          <w:szCs w:val="24"/>
        </w:rPr>
      </w:pP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00822FF0">
        <w:rPr>
          <w:rFonts w:ascii="Times New Roman" w:hAnsi="Times New Roman"/>
          <w:szCs w:val="24"/>
        </w:rPr>
        <w:tab/>
      </w:r>
      <w:r w:rsidRPr="009E6175">
        <w:rPr>
          <w:rFonts w:ascii="Times New Roman" w:hAnsi="Times New Roman"/>
          <w:szCs w:val="24"/>
        </w:rPr>
        <w:t>Administrative Law Judge</w:t>
      </w:r>
    </w:p>
    <w:p w:rsidR="004D007D" w:rsidRPr="00522BBD" w:rsidRDefault="004D007D" w:rsidP="00B7041D">
      <w:pPr>
        <w:widowControl/>
        <w:jc w:val="both"/>
        <w:rPr>
          <w:rFonts w:ascii="Times New Roman" w:hAnsi="Times New Roman"/>
        </w:rPr>
      </w:pPr>
    </w:p>
    <w:sectPr w:rsidR="004D007D" w:rsidRPr="00522BBD" w:rsidSect="00B4425E">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51D" w:rsidRDefault="000C151D">
      <w:r>
        <w:separator/>
      </w:r>
    </w:p>
  </w:endnote>
  <w:endnote w:type="continuationSeparator" w:id="0">
    <w:p w:rsidR="000C151D" w:rsidRDefault="000C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5E" w:rsidRDefault="001E1FE5" w:rsidP="00B4425E">
    <w:pPr>
      <w:pStyle w:val="Footer"/>
      <w:framePr w:wrap="around" w:vAnchor="text" w:hAnchor="margin" w:xAlign="center" w:y="1"/>
      <w:rPr>
        <w:rStyle w:val="PageNumber"/>
      </w:rPr>
    </w:pPr>
    <w:r>
      <w:rPr>
        <w:rStyle w:val="PageNumber"/>
      </w:rPr>
      <w:fldChar w:fldCharType="begin"/>
    </w:r>
    <w:r w:rsidR="00CD4242">
      <w:rPr>
        <w:rStyle w:val="PageNumber"/>
      </w:rPr>
      <w:instrText xml:space="preserve">PAGE  </w:instrText>
    </w:r>
    <w:r>
      <w:rPr>
        <w:rStyle w:val="PageNumber"/>
      </w:rPr>
      <w:fldChar w:fldCharType="separate"/>
    </w:r>
    <w:r w:rsidR="00C7672D">
      <w:rPr>
        <w:rStyle w:val="PageNumber"/>
        <w:noProof/>
      </w:rPr>
      <w:t>2</w:t>
    </w:r>
    <w:r>
      <w:rPr>
        <w:rStyle w:val="PageNumber"/>
      </w:rPr>
      <w:fldChar w:fldCharType="end"/>
    </w:r>
  </w:p>
  <w:p w:rsidR="00B4425E" w:rsidRDefault="000C15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5E" w:rsidRPr="00461019" w:rsidRDefault="001E1FE5" w:rsidP="00B4425E">
    <w:pPr>
      <w:pStyle w:val="Footer"/>
      <w:framePr w:wrap="around" w:vAnchor="text" w:hAnchor="margin" w:xAlign="center" w:y="1"/>
      <w:rPr>
        <w:rStyle w:val="PageNumber"/>
        <w:rFonts w:ascii="Times New Roman" w:hAnsi="Times New Roman"/>
        <w:sz w:val="20"/>
      </w:rPr>
    </w:pPr>
    <w:r w:rsidRPr="00461019">
      <w:rPr>
        <w:rStyle w:val="PageNumber"/>
        <w:rFonts w:ascii="Times New Roman" w:hAnsi="Times New Roman"/>
        <w:sz w:val="20"/>
      </w:rPr>
      <w:fldChar w:fldCharType="begin"/>
    </w:r>
    <w:r w:rsidR="00CD4242" w:rsidRPr="00461019">
      <w:rPr>
        <w:rStyle w:val="PageNumber"/>
        <w:rFonts w:ascii="Times New Roman" w:hAnsi="Times New Roman"/>
        <w:sz w:val="20"/>
      </w:rPr>
      <w:instrText xml:space="preserve">PAGE  </w:instrText>
    </w:r>
    <w:r w:rsidRPr="00461019">
      <w:rPr>
        <w:rStyle w:val="PageNumber"/>
        <w:rFonts w:ascii="Times New Roman" w:hAnsi="Times New Roman"/>
        <w:sz w:val="20"/>
      </w:rPr>
      <w:fldChar w:fldCharType="separate"/>
    </w:r>
    <w:r w:rsidR="009D68D6">
      <w:rPr>
        <w:rStyle w:val="PageNumber"/>
        <w:rFonts w:ascii="Times New Roman" w:hAnsi="Times New Roman"/>
        <w:noProof/>
        <w:sz w:val="20"/>
      </w:rPr>
      <w:t>4</w:t>
    </w:r>
    <w:r w:rsidRPr="00461019">
      <w:rPr>
        <w:rStyle w:val="PageNumber"/>
        <w:rFonts w:ascii="Times New Roman" w:hAnsi="Times New Roman"/>
        <w:sz w:val="20"/>
      </w:rPr>
      <w:fldChar w:fldCharType="end"/>
    </w:r>
  </w:p>
  <w:p w:rsidR="00B4425E" w:rsidRDefault="000C1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51D" w:rsidRDefault="000C151D">
      <w:r>
        <w:separator/>
      </w:r>
    </w:p>
  </w:footnote>
  <w:footnote w:type="continuationSeparator" w:id="0">
    <w:p w:rsidR="000C151D" w:rsidRDefault="000C1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26"/>
    <w:rsid w:val="00005554"/>
    <w:rsid w:val="00016353"/>
    <w:rsid w:val="00017788"/>
    <w:rsid w:val="0002402F"/>
    <w:rsid w:val="00025764"/>
    <w:rsid w:val="00034B37"/>
    <w:rsid w:val="000958CF"/>
    <w:rsid w:val="000A6822"/>
    <w:rsid w:val="000C151D"/>
    <w:rsid w:val="000D3C58"/>
    <w:rsid w:val="000E109D"/>
    <w:rsid w:val="000E7145"/>
    <w:rsid w:val="00107CA3"/>
    <w:rsid w:val="001112DF"/>
    <w:rsid w:val="00126A99"/>
    <w:rsid w:val="001359D7"/>
    <w:rsid w:val="00162F0A"/>
    <w:rsid w:val="00180595"/>
    <w:rsid w:val="001877EF"/>
    <w:rsid w:val="001C7923"/>
    <w:rsid w:val="001E1FE5"/>
    <w:rsid w:val="001F7C3F"/>
    <w:rsid w:val="002A1527"/>
    <w:rsid w:val="002A1B9C"/>
    <w:rsid w:val="002A4067"/>
    <w:rsid w:val="002A7B0C"/>
    <w:rsid w:val="002B126C"/>
    <w:rsid w:val="002D3F7C"/>
    <w:rsid w:val="0030219D"/>
    <w:rsid w:val="00337617"/>
    <w:rsid w:val="00340225"/>
    <w:rsid w:val="00342001"/>
    <w:rsid w:val="003503B3"/>
    <w:rsid w:val="00352BAB"/>
    <w:rsid w:val="00365FCC"/>
    <w:rsid w:val="00372B87"/>
    <w:rsid w:val="00392B78"/>
    <w:rsid w:val="003966F9"/>
    <w:rsid w:val="003C0974"/>
    <w:rsid w:val="003D07C5"/>
    <w:rsid w:val="003D4121"/>
    <w:rsid w:val="003E391B"/>
    <w:rsid w:val="003E49F0"/>
    <w:rsid w:val="004054C6"/>
    <w:rsid w:val="0041050B"/>
    <w:rsid w:val="00430148"/>
    <w:rsid w:val="004518F8"/>
    <w:rsid w:val="004558BC"/>
    <w:rsid w:val="00461019"/>
    <w:rsid w:val="004743FA"/>
    <w:rsid w:val="004961F0"/>
    <w:rsid w:val="004A08DF"/>
    <w:rsid w:val="004C09CC"/>
    <w:rsid w:val="004D007D"/>
    <w:rsid w:val="004D0468"/>
    <w:rsid w:val="004D6F05"/>
    <w:rsid w:val="00513F57"/>
    <w:rsid w:val="00522BBD"/>
    <w:rsid w:val="0052523E"/>
    <w:rsid w:val="00530564"/>
    <w:rsid w:val="00553BD2"/>
    <w:rsid w:val="005B60C0"/>
    <w:rsid w:val="005C2B7E"/>
    <w:rsid w:val="005D16D6"/>
    <w:rsid w:val="00600818"/>
    <w:rsid w:val="00620946"/>
    <w:rsid w:val="006A4876"/>
    <w:rsid w:val="006B1709"/>
    <w:rsid w:val="006B7AF5"/>
    <w:rsid w:val="006D44ED"/>
    <w:rsid w:val="006F120D"/>
    <w:rsid w:val="007163E4"/>
    <w:rsid w:val="0073714B"/>
    <w:rsid w:val="0075485E"/>
    <w:rsid w:val="007658AD"/>
    <w:rsid w:val="00774BCF"/>
    <w:rsid w:val="00797B2D"/>
    <w:rsid w:val="007A1168"/>
    <w:rsid w:val="007A7254"/>
    <w:rsid w:val="007B7DEE"/>
    <w:rsid w:val="007C115B"/>
    <w:rsid w:val="007C24C5"/>
    <w:rsid w:val="00810F22"/>
    <w:rsid w:val="00822FF0"/>
    <w:rsid w:val="0084032E"/>
    <w:rsid w:val="008610C3"/>
    <w:rsid w:val="00866C62"/>
    <w:rsid w:val="00886E37"/>
    <w:rsid w:val="008877C6"/>
    <w:rsid w:val="00887D34"/>
    <w:rsid w:val="008A313D"/>
    <w:rsid w:val="008A49BF"/>
    <w:rsid w:val="008C5C5E"/>
    <w:rsid w:val="008C715E"/>
    <w:rsid w:val="008D788D"/>
    <w:rsid w:val="008E5F21"/>
    <w:rsid w:val="009011CC"/>
    <w:rsid w:val="00907B1F"/>
    <w:rsid w:val="0091287D"/>
    <w:rsid w:val="00933EBA"/>
    <w:rsid w:val="00947423"/>
    <w:rsid w:val="0095269C"/>
    <w:rsid w:val="00960497"/>
    <w:rsid w:val="00971190"/>
    <w:rsid w:val="00987DD0"/>
    <w:rsid w:val="009A36CA"/>
    <w:rsid w:val="009B4772"/>
    <w:rsid w:val="009C2800"/>
    <w:rsid w:val="009C4E1D"/>
    <w:rsid w:val="009D68D6"/>
    <w:rsid w:val="009F5538"/>
    <w:rsid w:val="009F58D5"/>
    <w:rsid w:val="00A10FA6"/>
    <w:rsid w:val="00A23974"/>
    <w:rsid w:val="00A33E22"/>
    <w:rsid w:val="00A91073"/>
    <w:rsid w:val="00AD156B"/>
    <w:rsid w:val="00AD1C37"/>
    <w:rsid w:val="00AD33E8"/>
    <w:rsid w:val="00AE4131"/>
    <w:rsid w:val="00AF4BFF"/>
    <w:rsid w:val="00B05EA9"/>
    <w:rsid w:val="00B13116"/>
    <w:rsid w:val="00B1376E"/>
    <w:rsid w:val="00B371C5"/>
    <w:rsid w:val="00B43531"/>
    <w:rsid w:val="00B50025"/>
    <w:rsid w:val="00B50353"/>
    <w:rsid w:val="00B55957"/>
    <w:rsid w:val="00B7041D"/>
    <w:rsid w:val="00B740E9"/>
    <w:rsid w:val="00B74162"/>
    <w:rsid w:val="00B93D9D"/>
    <w:rsid w:val="00BA42ED"/>
    <w:rsid w:val="00BB3E60"/>
    <w:rsid w:val="00BB527E"/>
    <w:rsid w:val="00BD0C13"/>
    <w:rsid w:val="00BF0D0F"/>
    <w:rsid w:val="00BF1BF5"/>
    <w:rsid w:val="00C16A9C"/>
    <w:rsid w:val="00C4349F"/>
    <w:rsid w:val="00C4680F"/>
    <w:rsid w:val="00C72A78"/>
    <w:rsid w:val="00C7672D"/>
    <w:rsid w:val="00CB1506"/>
    <w:rsid w:val="00CC7190"/>
    <w:rsid w:val="00CD3CF1"/>
    <w:rsid w:val="00CD4242"/>
    <w:rsid w:val="00D02DED"/>
    <w:rsid w:val="00D20419"/>
    <w:rsid w:val="00D32769"/>
    <w:rsid w:val="00D45ED2"/>
    <w:rsid w:val="00D612B5"/>
    <w:rsid w:val="00D6767A"/>
    <w:rsid w:val="00D709D8"/>
    <w:rsid w:val="00DD7674"/>
    <w:rsid w:val="00DE4CC1"/>
    <w:rsid w:val="00E172FA"/>
    <w:rsid w:val="00E356BD"/>
    <w:rsid w:val="00E43D8F"/>
    <w:rsid w:val="00E44955"/>
    <w:rsid w:val="00E47D63"/>
    <w:rsid w:val="00E54C26"/>
    <w:rsid w:val="00E60E48"/>
    <w:rsid w:val="00E62E0D"/>
    <w:rsid w:val="00E90F81"/>
    <w:rsid w:val="00E92FD5"/>
    <w:rsid w:val="00E9615E"/>
    <w:rsid w:val="00EA4DE8"/>
    <w:rsid w:val="00EA6717"/>
    <w:rsid w:val="00EA7FD3"/>
    <w:rsid w:val="00EB6D32"/>
    <w:rsid w:val="00EF2940"/>
    <w:rsid w:val="00F10191"/>
    <w:rsid w:val="00F2695E"/>
    <w:rsid w:val="00F364FB"/>
    <w:rsid w:val="00F37148"/>
    <w:rsid w:val="00F40AB4"/>
    <w:rsid w:val="00F668C1"/>
    <w:rsid w:val="00F762D7"/>
    <w:rsid w:val="00F764A5"/>
    <w:rsid w:val="00F83923"/>
    <w:rsid w:val="00FC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7C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77C6"/>
  </w:style>
  <w:style w:type="paragraph" w:styleId="BodyTextIndent">
    <w:name w:val="Body Text Indent"/>
    <w:basedOn w:val="Normal"/>
    <w:rsid w:val="008877C6"/>
    <w:pPr>
      <w:widowControl/>
      <w:tabs>
        <w:tab w:val="left" w:pos="-1440"/>
      </w:tabs>
      <w:ind w:left="720" w:hanging="720"/>
      <w:jc w:val="both"/>
    </w:pPr>
    <w:rPr>
      <w:rFonts w:ascii="CG Times" w:hAnsi="CG Times"/>
    </w:rPr>
  </w:style>
  <w:style w:type="paragraph" w:styleId="BodyText">
    <w:name w:val="Body Text"/>
    <w:basedOn w:val="Normal"/>
    <w:rsid w:val="008877C6"/>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rsid w:val="008610C3"/>
    <w:pPr>
      <w:tabs>
        <w:tab w:val="center" w:pos="4680"/>
        <w:tab w:val="right" w:pos="9360"/>
      </w:tabs>
    </w:pPr>
  </w:style>
  <w:style w:type="character" w:customStyle="1" w:styleId="FooterChar">
    <w:name w:val="Footer Char"/>
    <w:basedOn w:val="DefaultParagraphFont"/>
    <w:link w:val="Footer"/>
    <w:rsid w:val="008610C3"/>
    <w:rPr>
      <w:rFonts w:ascii="Courier" w:hAnsi="Courier"/>
      <w:snapToGrid w:val="0"/>
      <w:sz w:val="24"/>
    </w:rPr>
  </w:style>
  <w:style w:type="character" w:styleId="PageNumber">
    <w:name w:val="page number"/>
    <w:basedOn w:val="DefaultParagraphFont"/>
    <w:rsid w:val="00E172FA"/>
  </w:style>
  <w:style w:type="paragraph" w:styleId="BalloonText">
    <w:name w:val="Balloon Text"/>
    <w:basedOn w:val="Normal"/>
    <w:link w:val="BalloonTextChar"/>
    <w:rsid w:val="00CD3CF1"/>
    <w:rPr>
      <w:rFonts w:ascii="Tahoma" w:hAnsi="Tahoma" w:cs="Tahoma"/>
      <w:sz w:val="16"/>
      <w:szCs w:val="16"/>
    </w:rPr>
  </w:style>
  <w:style w:type="character" w:customStyle="1" w:styleId="BalloonTextChar">
    <w:name w:val="Balloon Text Char"/>
    <w:basedOn w:val="DefaultParagraphFont"/>
    <w:link w:val="BalloonText"/>
    <w:rsid w:val="00CD3CF1"/>
    <w:rPr>
      <w:rFonts w:ascii="Tahoma" w:hAnsi="Tahoma" w:cs="Tahoma"/>
      <w:snapToGrid w:val="0"/>
      <w:sz w:val="16"/>
      <w:szCs w:val="16"/>
    </w:rPr>
  </w:style>
  <w:style w:type="paragraph" w:styleId="ListParagraph">
    <w:name w:val="List Paragraph"/>
    <w:basedOn w:val="Normal"/>
    <w:uiPriority w:val="34"/>
    <w:qFormat/>
    <w:rsid w:val="00EF29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7C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77C6"/>
  </w:style>
  <w:style w:type="paragraph" w:styleId="BodyTextIndent">
    <w:name w:val="Body Text Indent"/>
    <w:basedOn w:val="Normal"/>
    <w:rsid w:val="008877C6"/>
    <w:pPr>
      <w:widowControl/>
      <w:tabs>
        <w:tab w:val="left" w:pos="-1440"/>
      </w:tabs>
      <w:ind w:left="720" w:hanging="720"/>
      <w:jc w:val="both"/>
    </w:pPr>
    <w:rPr>
      <w:rFonts w:ascii="CG Times" w:hAnsi="CG Times"/>
    </w:rPr>
  </w:style>
  <w:style w:type="paragraph" w:styleId="BodyText">
    <w:name w:val="Body Text"/>
    <w:basedOn w:val="Normal"/>
    <w:rsid w:val="008877C6"/>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rsid w:val="008610C3"/>
    <w:pPr>
      <w:tabs>
        <w:tab w:val="center" w:pos="4680"/>
        <w:tab w:val="right" w:pos="9360"/>
      </w:tabs>
    </w:pPr>
  </w:style>
  <w:style w:type="character" w:customStyle="1" w:styleId="FooterChar">
    <w:name w:val="Footer Char"/>
    <w:basedOn w:val="DefaultParagraphFont"/>
    <w:link w:val="Footer"/>
    <w:rsid w:val="008610C3"/>
    <w:rPr>
      <w:rFonts w:ascii="Courier" w:hAnsi="Courier"/>
      <w:snapToGrid w:val="0"/>
      <w:sz w:val="24"/>
    </w:rPr>
  </w:style>
  <w:style w:type="character" w:styleId="PageNumber">
    <w:name w:val="page number"/>
    <w:basedOn w:val="DefaultParagraphFont"/>
    <w:rsid w:val="00E172FA"/>
  </w:style>
  <w:style w:type="paragraph" w:styleId="BalloonText">
    <w:name w:val="Balloon Text"/>
    <w:basedOn w:val="Normal"/>
    <w:link w:val="BalloonTextChar"/>
    <w:rsid w:val="00CD3CF1"/>
    <w:rPr>
      <w:rFonts w:ascii="Tahoma" w:hAnsi="Tahoma" w:cs="Tahoma"/>
      <w:sz w:val="16"/>
      <w:szCs w:val="16"/>
    </w:rPr>
  </w:style>
  <w:style w:type="character" w:customStyle="1" w:styleId="BalloonTextChar">
    <w:name w:val="Balloon Text Char"/>
    <w:basedOn w:val="DefaultParagraphFont"/>
    <w:link w:val="BalloonText"/>
    <w:rsid w:val="00CD3CF1"/>
    <w:rPr>
      <w:rFonts w:ascii="Tahoma" w:hAnsi="Tahoma" w:cs="Tahoma"/>
      <w:snapToGrid w:val="0"/>
      <w:sz w:val="16"/>
      <w:szCs w:val="16"/>
    </w:rPr>
  </w:style>
  <w:style w:type="paragraph" w:styleId="ListParagraph">
    <w:name w:val="List Paragraph"/>
    <w:basedOn w:val="Normal"/>
    <w:uiPriority w:val="34"/>
    <w:qFormat/>
    <w:rsid w:val="00EF2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FC02E-1C43-4037-A6BD-A5419A53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PUC</dc:creator>
  <cp:lastModifiedBy>sandra elizabeth oldynski</cp:lastModifiedBy>
  <cp:revision>26</cp:revision>
  <cp:lastPrinted>2013-09-12T16:10:00Z</cp:lastPrinted>
  <dcterms:created xsi:type="dcterms:W3CDTF">2013-09-09T13:04:00Z</dcterms:created>
  <dcterms:modified xsi:type="dcterms:W3CDTF">2013-09-12T16:29:00Z</dcterms:modified>
</cp:coreProperties>
</file>