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715F6F">
        <w:trPr>
          <w:trHeight w:val="990"/>
        </w:trPr>
        <w:tc>
          <w:tcPr>
            <w:tcW w:w="1363" w:type="dxa"/>
          </w:tcPr>
          <w:p w:rsidR="00EF57CA" w:rsidRDefault="00EF57CA" w:rsidP="00715F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715F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715F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715F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715F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715F6F">
            <w:pPr>
              <w:rPr>
                <w:rFonts w:ascii="Arial" w:hAnsi="Arial"/>
                <w:sz w:val="12"/>
              </w:rPr>
            </w:pPr>
          </w:p>
          <w:p w:rsidR="00EF57CA" w:rsidRDefault="00EF57CA" w:rsidP="00715F6F">
            <w:pPr>
              <w:rPr>
                <w:rFonts w:ascii="Arial" w:hAnsi="Arial"/>
                <w:sz w:val="12"/>
              </w:rPr>
            </w:pPr>
          </w:p>
          <w:p w:rsidR="00EF57CA" w:rsidRDefault="00EF57CA" w:rsidP="00715F6F">
            <w:pPr>
              <w:rPr>
                <w:rFonts w:ascii="Arial" w:hAnsi="Arial"/>
                <w:sz w:val="12"/>
              </w:rPr>
            </w:pPr>
          </w:p>
          <w:p w:rsidR="00EF57CA" w:rsidRDefault="00EF57CA" w:rsidP="00715F6F">
            <w:pPr>
              <w:rPr>
                <w:rFonts w:ascii="Arial" w:hAnsi="Arial"/>
                <w:sz w:val="12"/>
              </w:rPr>
            </w:pPr>
          </w:p>
          <w:p w:rsidR="00EF57CA" w:rsidRDefault="00EF57CA" w:rsidP="00715F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715F6F" w:rsidRDefault="001063A5" w:rsidP="001063A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September 17, 2013</w:t>
      </w:r>
    </w:p>
    <w:p w:rsidR="00715F6F" w:rsidRDefault="00715F6F" w:rsidP="00715F6F">
      <w:pPr>
        <w:suppressAutoHyphens/>
        <w:rPr>
          <w:rFonts w:ascii="Arial" w:hAnsi="Arial" w:cs="Arial"/>
          <w:b/>
          <w:sz w:val="24"/>
          <w:szCs w:val="24"/>
        </w:rPr>
      </w:pPr>
    </w:p>
    <w:p w:rsidR="00715F6F" w:rsidRPr="00715F6F" w:rsidRDefault="00715F6F" w:rsidP="00715F6F">
      <w:pPr>
        <w:suppressAutoHyphens/>
        <w:rPr>
          <w:rFonts w:ascii="Arial" w:hAnsi="Arial" w:cs="Arial"/>
          <w:b/>
          <w:sz w:val="24"/>
          <w:szCs w:val="24"/>
        </w:rPr>
      </w:pPr>
      <w:r w:rsidRPr="00715F6F">
        <w:rPr>
          <w:rFonts w:ascii="Arial" w:hAnsi="Arial" w:cs="Arial"/>
          <w:b/>
          <w:sz w:val="24"/>
          <w:szCs w:val="24"/>
        </w:rPr>
        <w:t>MR RICHARD G WEBSTER JR</w:t>
      </w:r>
    </w:p>
    <w:p w:rsidR="00715F6F" w:rsidRPr="00715F6F" w:rsidRDefault="00715F6F" w:rsidP="00715F6F">
      <w:pPr>
        <w:suppressAutoHyphens/>
        <w:rPr>
          <w:rFonts w:ascii="Arial" w:hAnsi="Arial" w:cs="Arial"/>
          <w:b/>
          <w:sz w:val="24"/>
          <w:szCs w:val="24"/>
        </w:rPr>
      </w:pPr>
      <w:r w:rsidRPr="00715F6F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715F6F" w:rsidRPr="00715F6F" w:rsidRDefault="00715F6F" w:rsidP="00715F6F">
      <w:pPr>
        <w:suppressAutoHyphens/>
        <w:rPr>
          <w:rFonts w:ascii="Arial" w:hAnsi="Arial" w:cs="Arial"/>
          <w:b/>
          <w:sz w:val="24"/>
          <w:szCs w:val="24"/>
        </w:rPr>
      </w:pPr>
      <w:r w:rsidRPr="00715F6F">
        <w:rPr>
          <w:rFonts w:ascii="Arial" w:hAnsi="Arial" w:cs="Arial"/>
          <w:b/>
          <w:sz w:val="24"/>
          <w:szCs w:val="24"/>
        </w:rPr>
        <w:t>PECO ENERGY COMPANY</w:t>
      </w:r>
    </w:p>
    <w:p w:rsidR="00715F6F" w:rsidRPr="00715F6F" w:rsidRDefault="00715F6F" w:rsidP="00715F6F">
      <w:pPr>
        <w:suppressAutoHyphens/>
        <w:rPr>
          <w:rFonts w:ascii="Arial" w:hAnsi="Arial" w:cs="Arial"/>
          <w:b/>
          <w:sz w:val="24"/>
          <w:szCs w:val="24"/>
        </w:rPr>
      </w:pPr>
      <w:r w:rsidRPr="00715F6F">
        <w:rPr>
          <w:rFonts w:ascii="Arial" w:hAnsi="Arial" w:cs="Arial"/>
          <w:b/>
          <w:sz w:val="24"/>
          <w:szCs w:val="24"/>
        </w:rPr>
        <w:t>2301 MARKET STREET S15</w:t>
      </w:r>
    </w:p>
    <w:p w:rsidR="0067519A" w:rsidRPr="0067519A" w:rsidRDefault="00715F6F" w:rsidP="00715F6F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715F6F">
        <w:rPr>
          <w:rFonts w:ascii="Arial" w:hAnsi="Arial" w:cs="Arial"/>
          <w:b/>
          <w:sz w:val="24"/>
          <w:szCs w:val="24"/>
        </w:rPr>
        <w:t>PHILADELPHIA PA 19103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715F6F">
        <w:rPr>
          <w:rFonts w:ascii="Arial" w:hAnsi="Arial" w:cs="Arial"/>
          <w:b/>
          <w:sz w:val="24"/>
          <w:szCs w:val="24"/>
        </w:rPr>
        <w:t xml:space="preserve">Smart Meter </w:t>
      </w:r>
      <w:r w:rsidR="002607C1">
        <w:rPr>
          <w:rFonts w:ascii="Arial" w:hAnsi="Arial" w:cs="Arial"/>
          <w:b/>
          <w:sz w:val="24"/>
          <w:szCs w:val="24"/>
        </w:rPr>
        <w:t>Cost Recovery Surcharge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2607C1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2607C1" w:rsidP="002607C1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>
        <w:rPr>
          <w:rFonts w:ascii="Arial" w:hAnsi="Arial" w:cs="Arial"/>
          <w:b/>
          <w:spacing w:val="-2"/>
          <w:sz w:val="24"/>
          <w:szCs w:val="24"/>
        </w:rPr>
        <w:t xml:space="preserve"> twelve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>
        <w:rPr>
          <w:rFonts w:ascii="Arial" w:hAnsi="Arial" w:cs="Arial"/>
          <w:b/>
          <w:sz w:val="24"/>
          <w:szCs w:val="24"/>
        </w:rPr>
        <w:t xml:space="preserve"> June 30, 2013</w:t>
      </w:r>
    </w:p>
    <w:p w:rsidR="0067519A" w:rsidRPr="004B6C39" w:rsidRDefault="002607C1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M-2013-2378089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2607C1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>
        <w:rPr>
          <w:rFonts w:ascii="Arial" w:hAnsi="Arial" w:cs="Arial"/>
          <w:spacing w:val="-2"/>
          <w:sz w:val="24"/>
          <w:szCs w:val="24"/>
        </w:rPr>
        <w:t>the</w:t>
      </w:r>
      <w:r w:rsidR="002607C1">
        <w:rPr>
          <w:rFonts w:ascii="Arial" w:hAnsi="Arial" w:cs="Arial"/>
          <w:spacing w:val="-2"/>
          <w:sz w:val="24"/>
          <w:szCs w:val="24"/>
        </w:rPr>
        <w:t xml:space="preserve"> Smart Meter Cost Recovery Surcharge (SMCRS)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2607C1">
        <w:rPr>
          <w:rFonts w:ascii="Arial" w:hAnsi="Arial" w:cs="Arial"/>
          <w:spacing w:val="-2"/>
          <w:sz w:val="24"/>
          <w:szCs w:val="24"/>
        </w:rPr>
        <w:t xml:space="preserve"> 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2607C1">
        <w:rPr>
          <w:rFonts w:ascii="Arial" w:hAnsi="Arial" w:cs="Arial"/>
          <w:sz w:val="24"/>
          <w:szCs w:val="24"/>
        </w:rPr>
        <w:t xml:space="preserve"> June 30, 2013.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2607C1">
        <w:rPr>
          <w:rFonts w:ascii="Arial" w:hAnsi="Arial" w:cs="Arial"/>
          <w:spacing w:val="-2"/>
          <w:sz w:val="24"/>
          <w:szCs w:val="24"/>
        </w:rPr>
        <w:t xml:space="preserve"> SMCRS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7B298D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2607C1">
        <w:rPr>
          <w:rFonts w:ascii="Arial" w:hAnsi="Arial" w:cs="Arial"/>
          <w:spacing w:val="-2"/>
          <w:sz w:val="24"/>
          <w:szCs w:val="24"/>
        </w:rPr>
        <w:t xml:space="preserve"> August 1, 2013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 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2607C1">
        <w:rPr>
          <w:rFonts w:ascii="Arial" w:hAnsi="Arial" w:cs="Arial"/>
          <w:spacing w:val="-2"/>
          <w:sz w:val="24"/>
          <w:szCs w:val="24"/>
        </w:rPr>
        <w:t xml:space="preserve"> SMCRS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pursuant to Section 1307(d) of the Public Utility Code, 66 Pa. C.S. §1307(d),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2607C1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2607C1">
        <w:rPr>
          <w:rFonts w:ascii="Arial" w:hAnsi="Arial" w:cs="Arial"/>
          <w:spacing w:val="-2"/>
          <w:sz w:val="24"/>
          <w:szCs w:val="24"/>
        </w:rPr>
        <w:t>M-2013-2378089.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1063A5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140DCA" wp14:editId="7C61E39C">
            <wp:simplePos x="0" y="0"/>
            <wp:positionH relativeFrom="column">
              <wp:posOffset>2641600</wp:posOffset>
            </wp:positionH>
            <wp:positionV relativeFrom="paragraph">
              <wp:posOffset>85725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2607C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32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Pr="002607C1">
        <w:rPr>
          <w:rFonts w:ascii="Arial" w:hAnsi="Arial" w:cs="Arial"/>
          <w:sz w:val="24"/>
          <w:szCs w:val="24"/>
        </w:rPr>
        <w:t xml:space="preserve">  </w:t>
      </w:r>
      <w:r w:rsidR="002607C1" w:rsidRPr="002607C1">
        <w:rPr>
          <w:rFonts w:ascii="Arial" w:hAnsi="Arial" w:cs="Arial"/>
          <w:sz w:val="24"/>
          <w:szCs w:val="24"/>
        </w:rPr>
        <w:t>Keith L. Mather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2607C1">
        <w:rPr>
          <w:rFonts w:ascii="Arial" w:hAnsi="Arial" w:cs="Arial"/>
          <w:sz w:val="24"/>
          <w:szCs w:val="24"/>
        </w:rPr>
        <w:t>(717) 772-3440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E2A2C"/>
    <w:rsid w:val="000F3885"/>
    <w:rsid w:val="001063A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607C1"/>
    <w:rsid w:val="0027679A"/>
    <w:rsid w:val="0038192B"/>
    <w:rsid w:val="00436E33"/>
    <w:rsid w:val="004B6C39"/>
    <w:rsid w:val="0051362E"/>
    <w:rsid w:val="0067519A"/>
    <w:rsid w:val="00681A5F"/>
    <w:rsid w:val="00693012"/>
    <w:rsid w:val="00715F6F"/>
    <w:rsid w:val="00742334"/>
    <w:rsid w:val="007B298D"/>
    <w:rsid w:val="00805353"/>
    <w:rsid w:val="008935A5"/>
    <w:rsid w:val="008F62B1"/>
    <w:rsid w:val="008F7FD2"/>
    <w:rsid w:val="00A46FF8"/>
    <w:rsid w:val="00A76B9C"/>
    <w:rsid w:val="00AB731C"/>
    <w:rsid w:val="00B3496B"/>
    <w:rsid w:val="00B67377"/>
    <w:rsid w:val="00CD5063"/>
    <w:rsid w:val="00CE0167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5E22-AEEF-44BF-B2B1-120B2AC2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5</cp:revision>
  <cp:lastPrinted>2013-09-17T12:49:00Z</cp:lastPrinted>
  <dcterms:created xsi:type="dcterms:W3CDTF">2013-08-30T14:38:00Z</dcterms:created>
  <dcterms:modified xsi:type="dcterms:W3CDTF">2013-09-17T12:49:00Z</dcterms:modified>
</cp:coreProperties>
</file>