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7F4E69" w:rsidRDefault="00587173" w:rsidP="00587173">
      <w:pPr>
        <w:tabs>
          <w:tab w:val="center" w:pos="4680"/>
        </w:tabs>
        <w:suppressAutoHyphens/>
        <w:jc w:val="center"/>
        <w:rPr>
          <w:b/>
          <w:sz w:val="26"/>
          <w:szCs w:val="26"/>
        </w:rPr>
      </w:pPr>
      <w:r w:rsidRPr="007F4E69">
        <w:rPr>
          <w:b/>
          <w:sz w:val="26"/>
          <w:szCs w:val="26"/>
        </w:rPr>
        <w:t>PENNSYLVANIA</w:t>
      </w:r>
    </w:p>
    <w:p w:rsidR="00587173" w:rsidRPr="007F4E69" w:rsidRDefault="00587173" w:rsidP="00587173">
      <w:pPr>
        <w:tabs>
          <w:tab w:val="center" w:pos="4680"/>
        </w:tabs>
        <w:suppressAutoHyphens/>
        <w:jc w:val="center"/>
        <w:rPr>
          <w:sz w:val="26"/>
          <w:szCs w:val="26"/>
        </w:rPr>
      </w:pPr>
      <w:r w:rsidRPr="007F4E69">
        <w:rPr>
          <w:b/>
          <w:sz w:val="26"/>
          <w:szCs w:val="26"/>
        </w:rPr>
        <w:t>PUBLIC UTILITY COMMISSION</w:t>
      </w:r>
    </w:p>
    <w:p w:rsidR="00587173" w:rsidRPr="007F4E69" w:rsidRDefault="00587173" w:rsidP="00587173">
      <w:pPr>
        <w:tabs>
          <w:tab w:val="center" w:pos="4680"/>
        </w:tabs>
        <w:suppressAutoHyphens/>
        <w:jc w:val="center"/>
        <w:rPr>
          <w:sz w:val="26"/>
          <w:szCs w:val="26"/>
        </w:rPr>
      </w:pPr>
      <w:r w:rsidRPr="007F4E69">
        <w:rPr>
          <w:b/>
          <w:sz w:val="26"/>
          <w:szCs w:val="26"/>
        </w:rPr>
        <w:t>Harrisburg, PA 17105-3265</w:t>
      </w:r>
    </w:p>
    <w:p w:rsidR="00587173" w:rsidRPr="007F4E69" w:rsidRDefault="00587173" w:rsidP="00587173">
      <w:pPr>
        <w:tabs>
          <w:tab w:val="left" w:pos="-720"/>
        </w:tabs>
        <w:suppressAutoHyphens/>
        <w:rPr>
          <w:sz w:val="26"/>
          <w:szCs w:val="26"/>
        </w:rPr>
      </w:pPr>
    </w:p>
    <w:p w:rsidR="00587173" w:rsidRPr="00313B2B" w:rsidRDefault="00587173" w:rsidP="00587173">
      <w:pPr>
        <w:rPr>
          <w:sz w:val="24"/>
          <w:szCs w:val="24"/>
        </w:rPr>
      </w:pPr>
    </w:p>
    <w:tbl>
      <w:tblPr>
        <w:tblW w:w="0" w:type="auto"/>
        <w:tblLook w:val="04A0" w:firstRow="1" w:lastRow="0" w:firstColumn="1" w:lastColumn="0" w:noHBand="0" w:noVBand="1"/>
      </w:tblPr>
      <w:tblGrid>
        <w:gridCol w:w="5058"/>
        <w:gridCol w:w="4428"/>
      </w:tblGrid>
      <w:tr w:rsidR="00587173" w:rsidRPr="00AC0721" w:rsidTr="00472F90">
        <w:tc>
          <w:tcPr>
            <w:tcW w:w="5058" w:type="dxa"/>
            <w:shd w:val="clear" w:color="auto" w:fill="auto"/>
          </w:tcPr>
          <w:p w:rsidR="00587173" w:rsidRPr="00AC0721" w:rsidRDefault="00587173" w:rsidP="00472F90">
            <w:pPr>
              <w:rPr>
                <w:sz w:val="26"/>
                <w:szCs w:val="26"/>
              </w:rPr>
            </w:pPr>
          </w:p>
        </w:tc>
        <w:tc>
          <w:tcPr>
            <w:tcW w:w="4428" w:type="dxa"/>
            <w:shd w:val="clear" w:color="auto" w:fill="auto"/>
          </w:tcPr>
          <w:p w:rsidR="00587173" w:rsidRPr="00AC0721" w:rsidRDefault="00E90A93" w:rsidP="00472F90">
            <w:pPr>
              <w:jc w:val="right"/>
              <w:rPr>
                <w:sz w:val="26"/>
                <w:szCs w:val="26"/>
              </w:rPr>
            </w:pPr>
            <w:r w:rsidRPr="00AC0721">
              <w:rPr>
                <w:sz w:val="26"/>
                <w:szCs w:val="26"/>
              </w:rPr>
              <w:t xml:space="preserve"> </w:t>
            </w:r>
            <w:r w:rsidR="00587173" w:rsidRPr="00AC0721">
              <w:rPr>
                <w:sz w:val="26"/>
                <w:szCs w:val="26"/>
              </w:rPr>
              <w:t>Public Meeting held</w:t>
            </w:r>
            <w:r w:rsidR="00161471" w:rsidRPr="00AC0721">
              <w:rPr>
                <w:sz w:val="26"/>
                <w:szCs w:val="26"/>
              </w:rPr>
              <w:t xml:space="preserve"> </w:t>
            </w:r>
            <w:r w:rsidR="00050F8A">
              <w:rPr>
                <w:sz w:val="26"/>
                <w:szCs w:val="26"/>
              </w:rPr>
              <w:t xml:space="preserve">August </w:t>
            </w:r>
            <w:r w:rsidR="001B3667">
              <w:rPr>
                <w:sz w:val="26"/>
                <w:szCs w:val="26"/>
              </w:rPr>
              <w:t>29</w:t>
            </w:r>
            <w:r w:rsidR="00DC7157" w:rsidRPr="00AC0721">
              <w:rPr>
                <w:sz w:val="26"/>
                <w:szCs w:val="26"/>
              </w:rPr>
              <w:t>, 2013</w:t>
            </w:r>
          </w:p>
          <w:p w:rsidR="00587173" w:rsidRPr="00AC0721" w:rsidRDefault="00587173" w:rsidP="00472F90">
            <w:pPr>
              <w:jc w:val="right"/>
              <w:rPr>
                <w:sz w:val="26"/>
                <w:szCs w:val="26"/>
              </w:rPr>
            </w:pPr>
          </w:p>
          <w:p w:rsidR="00587173" w:rsidRPr="00AC0721" w:rsidRDefault="00587173" w:rsidP="00472F90">
            <w:pPr>
              <w:jc w:val="right"/>
              <w:rPr>
                <w:sz w:val="26"/>
                <w:szCs w:val="26"/>
              </w:rPr>
            </w:pPr>
          </w:p>
        </w:tc>
      </w:tr>
      <w:tr w:rsidR="00587173" w:rsidRPr="00AC0721" w:rsidTr="00472F90">
        <w:tc>
          <w:tcPr>
            <w:tcW w:w="5058" w:type="dxa"/>
            <w:shd w:val="clear" w:color="auto" w:fill="auto"/>
          </w:tcPr>
          <w:p w:rsidR="00587173" w:rsidRPr="00AC0721" w:rsidRDefault="00587173" w:rsidP="00472F90">
            <w:pPr>
              <w:rPr>
                <w:sz w:val="26"/>
                <w:szCs w:val="26"/>
              </w:rPr>
            </w:pPr>
            <w:r w:rsidRPr="00AC0721">
              <w:rPr>
                <w:sz w:val="26"/>
                <w:szCs w:val="26"/>
              </w:rPr>
              <w:t>Commissioners Present:</w:t>
            </w:r>
          </w:p>
          <w:p w:rsidR="00587173" w:rsidRPr="00AC0721" w:rsidRDefault="00587173" w:rsidP="00472F90">
            <w:pPr>
              <w:rPr>
                <w:sz w:val="26"/>
                <w:szCs w:val="26"/>
              </w:rPr>
            </w:pPr>
          </w:p>
          <w:p w:rsidR="00587173" w:rsidRPr="00AC0721" w:rsidRDefault="00587173" w:rsidP="00472F90">
            <w:pPr>
              <w:tabs>
                <w:tab w:val="left" w:pos="705"/>
              </w:tabs>
              <w:ind w:firstLine="720"/>
              <w:rPr>
                <w:sz w:val="26"/>
                <w:szCs w:val="26"/>
              </w:rPr>
            </w:pPr>
            <w:r w:rsidRPr="00AC0721">
              <w:rPr>
                <w:sz w:val="26"/>
                <w:szCs w:val="26"/>
              </w:rPr>
              <w:t>Robert F. Powelson, Chairman</w:t>
            </w:r>
          </w:p>
          <w:p w:rsidR="00587173" w:rsidRPr="00AC0721" w:rsidRDefault="00587173" w:rsidP="00472F90">
            <w:pPr>
              <w:tabs>
                <w:tab w:val="left" w:pos="705"/>
              </w:tabs>
              <w:ind w:firstLine="720"/>
              <w:rPr>
                <w:sz w:val="26"/>
                <w:szCs w:val="26"/>
              </w:rPr>
            </w:pPr>
            <w:r w:rsidRPr="00AC0721">
              <w:rPr>
                <w:sz w:val="26"/>
                <w:szCs w:val="26"/>
              </w:rPr>
              <w:t>John F. Coleman, Jr., Vice Chairman</w:t>
            </w:r>
          </w:p>
          <w:p w:rsidR="00587173" w:rsidRPr="00AC0721" w:rsidRDefault="00587173" w:rsidP="00472F90">
            <w:pPr>
              <w:tabs>
                <w:tab w:val="left" w:pos="705"/>
              </w:tabs>
              <w:ind w:firstLine="720"/>
              <w:rPr>
                <w:sz w:val="26"/>
                <w:szCs w:val="26"/>
              </w:rPr>
            </w:pPr>
            <w:r w:rsidRPr="00AC0721">
              <w:rPr>
                <w:sz w:val="26"/>
                <w:szCs w:val="26"/>
              </w:rPr>
              <w:t>Wayne E. Gardner</w:t>
            </w:r>
          </w:p>
          <w:p w:rsidR="00587173" w:rsidRPr="00AC0721" w:rsidRDefault="00587173" w:rsidP="00472F90">
            <w:pPr>
              <w:tabs>
                <w:tab w:val="left" w:pos="705"/>
              </w:tabs>
              <w:ind w:firstLine="720"/>
              <w:rPr>
                <w:sz w:val="26"/>
                <w:szCs w:val="26"/>
              </w:rPr>
            </w:pPr>
            <w:r w:rsidRPr="00AC0721">
              <w:rPr>
                <w:sz w:val="26"/>
                <w:szCs w:val="26"/>
              </w:rPr>
              <w:t>James H. Cawley</w:t>
            </w:r>
          </w:p>
          <w:p w:rsidR="00587173" w:rsidRPr="00AC0721" w:rsidRDefault="00587173" w:rsidP="00472F90">
            <w:pPr>
              <w:tabs>
                <w:tab w:val="left" w:pos="705"/>
              </w:tabs>
              <w:ind w:firstLine="720"/>
              <w:rPr>
                <w:sz w:val="26"/>
                <w:szCs w:val="26"/>
              </w:rPr>
            </w:pPr>
            <w:r w:rsidRPr="00AC0721">
              <w:rPr>
                <w:sz w:val="26"/>
                <w:szCs w:val="26"/>
              </w:rPr>
              <w:t>Pamela A. Witmer</w:t>
            </w:r>
          </w:p>
          <w:p w:rsidR="00587173" w:rsidRPr="00AC0721" w:rsidRDefault="00587173" w:rsidP="00472F90">
            <w:pPr>
              <w:rPr>
                <w:sz w:val="26"/>
                <w:szCs w:val="26"/>
              </w:rPr>
            </w:pPr>
          </w:p>
          <w:p w:rsidR="00587173" w:rsidRPr="00AC0721" w:rsidRDefault="00587173" w:rsidP="00472F90">
            <w:pPr>
              <w:rPr>
                <w:sz w:val="26"/>
                <w:szCs w:val="26"/>
              </w:rPr>
            </w:pPr>
          </w:p>
        </w:tc>
        <w:tc>
          <w:tcPr>
            <w:tcW w:w="4428" w:type="dxa"/>
            <w:shd w:val="clear" w:color="auto" w:fill="auto"/>
          </w:tcPr>
          <w:p w:rsidR="00587173" w:rsidRPr="00AC0721" w:rsidRDefault="00587173" w:rsidP="00472F90">
            <w:pPr>
              <w:jc w:val="right"/>
              <w:rPr>
                <w:sz w:val="26"/>
                <w:szCs w:val="26"/>
              </w:rPr>
            </w:pPr>
          </w:p>
          <w:p w:rsidR="00587173" w:rsidRPr="00AC0721" w:rsidRDefault="00587173" w:rsidP="00472F90">
            <w:pPr>
              <w:jc w:val="right"/>
              <w:rPr>
                <w:sz w:val="26"/>
                <w:szCs w:val="26"/>
              </w:rPr>
            </w:pPr>
          </w:p>
        </w:tc>
      </w:tr>
      <w:tr w:rsidR="00587173" w:rsidRPr="00AC0721" w:rsidTr="00472F90">
        <w:tc>
          <w:tcPr>
            <w:tcW w:w="5058" w:type="dxa"/>
            <w:shd w:val="clear" w:color="auto" w:fill="auto"/>
          </w:tcPr>
          <w:p w:rsidR="00587173" w:rsidRPr="00AC0721" w:rsidRDefault="00797EC8" w:rsidP="00B84D00">
            <w:pPr>
              <w:rPr>
                <w:sz w:val="26"/>
                <w:szCs w:val="26"/>
              </w:rPr>
            </w:pPr>
            <w:r w:rsidRPr="00AC0721">
              <w:rPr>
                <w:sz w:val="26"/>
                <w:szCs w:val="26"/>
              </w:rPr>
              <w:t>Pennsylvania</w:t>
            </w:r>
            <w:r w:rsidR="00B84D00" w:rsidRPr="00AC0721">
              <w:rPr>
                <w:sz w:val="26"/>
                <w:szCs w:val="26"/>
              </w:rPr>
              <w:t xml:space="preserve"> Public Utility Commission, Bureau of Investigation and Enforcement </w:t>
            </w:r>
          </w:p>
          <w:p w:rsidR="00B84D00" w:rsidRPr="00AC0721" w:rsidRDefault="00B84D00" w:rsidP="00B84D00">
            <w:pPr>
              <w:rPr>
                <w:sz w:val="26"/>
                <w:szCs w:val="26"/>
              </w:rPr>
            </w:pPr>
          </w:p>
          <w:p w:rsidR="00B76A44" w:rsidRPr="00AC0721" w:rsidRDefault="00B76A44" w:rsidP="00B76A44">
            <w:pPr>
              <w:tabs>
                <w:tab w:val="left" w:pos="1640"/>
              </w:tabs>
              <w:ind w:left="1440" w:hanging="1440"/>
              <w:rPr>
                <w:sz w:val="26"/>
                <w:szCs w:val="26"/>
              </w:rPr>
            </w:pPr>
            <w:r w:rsidRPr="00AC0721">
              <w:rPr>
                <w:sz w:val="26"/>
                <w:szCs w:val="26"/>
              </w:rPr>
              <w:tab/>
              <w:t>v.</w:t>
            </w:r>
          </w:p>
          <w:p w:rsidR="00B76A44" w:rsidRPr="00AC0721" w:rsidRDefault="00B76A44" w:rsidP="00B76A44">
            <w:pPr>
              <w:tabs>
                <w:tab w:val="left" w:pos="1640"/>
              </w:tabs>
              <w:ind w:left="1440" w:hanging="1440"/>
              <w:rPr>
                <w:sz w:val="26"/>
                <w:szCs w:val="26"/>
              </w:rPr>
            </w:pPr>
          </w:p>
          <w:p w:rsidR="00B76A44" w:rsidRDefault="00931573" w:rsidP="00B76A44">
            <w:pPr>
              <w:tabs>
                <w:tab w:val="left" w:pos="1640"/>
              </w:tabs>
              <w:rPr>
                <w:sz w:val="26"/>
                <w:szCs w:val="26"/>
              </w:rPr>
            </w:pPr>
            <w:r>
              <w:rPr>
                <w:sz w:val="26"/>
                <w:szCs w:val="26"/>
              </w:rPr>
              <w:t xml:space="preserve">Rodney P. Andrews </w:t>
            </w:r>
          </w:p>
          <w:p w:rsidR="00931573" w:rsidRPr="00AC0721" w:rsidRDefault="00931573" w:rsidP="00B76A44">
            <w:pPr>
              <w:tabs>
                <w:tab w:val="left" w:pos="1640"/>
              </w:tabs>
              <w:rPr>
                <w:sz w:val="26"/>
                <w:szCs w:val="26"/>
              </w:rPr>
            </w:pPr>
            <w:r>
              <w:rPr>
                <w:sz w:val="26"/>
                <w:szCs w:val="26"/>
              </w:rPr>
              <w:t>t/a Classic Limousines</w:t>
            </w:r>
          </w:p>
        </w:tc>
        <w:tc>
          <w:tcPr>
            <w:tcW w:w="4428" w:type="dxa"/>
            <w:shd w:val="clear" w:color="auto" w:fill="auto"/>
          </w:tcPr>
          <w:p w:rsidR="00587173" w:rsidRPr="00AC0721" w:rsidRDefault="001D1186" w:rsidP="00472F90">
            <w:pPr>
              <w:jc w:val="right"/>
              <w:rPr>
                <w:sz w:val="26"/>
                <w:szCs w:val="26"/>
              </w:rPr>
            </w:pPr>
            <w:r w:rsidRPr="00AC0721">
              <w:rPr>
                <w:sz w:val="26"/>
                <w:szCs w:val="26"/>
              </w:rPr>
              <w:t xml:space="preserve">    </w:t>
            </w:r>
            <w:r w:rsidR="000F4106" w:rsidRPr="00AC0721">
              <w:rPr>
                <w:sz w:val="26"/>
                <w:szCs w:val="26"/>
              </w:rPr>
              <w:t>C-2012-23</w:t>
            </w:r>
            <w:r w:rsidR="00AB5DD7">
              <w:rPr>
                <w:sz w:val="26"/>
                <w:szCs w:val="26"/>
              </w:rPr>
              <w:t>30883</w:t>
            </w:r>
          </w:p>
          <w:p w:rsidR="00E90A93" w:rsidRPr="00AC0721" w:rsidRDefault="00E90A93" w:rsidP="00B76A44">
            <w:pPr>
              <w:jc w:val="right"/>
              <w:rPr>
                <w:sz w:val="26"/>
                <w:szCs w:val="26"/>
              </w:rPr>
            </w:pPr>
            <w:r w:rsidRPr="00AC0721">
              <w:rPr>
                <w:sz w:val="26"/>
                <w:szCs w:val="26"/>
              </w:rPr>
              <w:t xml:space="preserve">  </w:t>
            </w:r>
          </w:p>
        </w:tc>
      </w:tr>
      <w:tr w:rsidR="00587173" w:rsidRPr="00AC0721" w:rsidTr="00472F90">
        <w:tc>
          <w:tcPr>
            <w:tcW w:w="5058" w:type="dxa"/>
            <w:shd w:val="clear" w:color="auto" w:fill="auto"/>
          </w:tcPr>
          <w:p w:rsidR="00587173" w:rsidRPr="00AC0721" w:rsidRDefault="00587173" w:rsidP="00472F90">
            <w:pPr>
              <w:ind w:firstLine="1440"/>
              <w:rPr>
                <w:sz w:val="26"/>
                <w:szCs w:val="26"/>
              </w:rPr>
            </w:pPr>
          </w:p>
        </w:tc>
        <w:tc>
          <w:tcPr>
            <w:tcW w:w="4428" w:type="dxa"/>
            <w:shd w:val="clear" w:color="auto" w:fill="auto"/>
          </w:tcPr>
          <w:p w:rsidR="00587173" w:rsidRPr="00AC0721" w:rsidRDefault="00587173" w:rsidP="00472F90">
            <w:pPr>
              <w:rPr>
                <w:sz w:val="26"/>
                <w:szCs w:val="26"/>
              </w:rPr>
            </w:pPr>
          </w:p>
        </w:tc>
      </w:tr>
      <w:tr w:rsidR="00587173" w:rsidRPr="00AC0721" w:rsidTr="00472F90">
        <w:tc>
          <w:tcPr>
            <w:tcW w:w="5058" w:type="dxa"/>
            <w:shd w:val="clear" w:color="auto" w:fill="auto"/>
          </w:tcPr>
          <w:p w:rsidR="00587173" w:rsidRPr="00AC0721" w:rsidRDefault="00587173" w:rsidP="00E90A93">
            <w:pPr>
              <w:rPr>
                <w:sz w:val="26"/>
                <w:szCs w:val="26"/>
              </w:rPr>
            </w:pPr>
          </w:p>
        </w:tc>
        <w:tc>
          <w:tcPr>
            <w:tcW w:w="4428" w:type="dxa"/>
            <w:shd w:val="clear" w:color="auto" w:fill="auto"/>
          </w:tcPr>
          <w:p w:rsidR="00587173" w:rsidRPr="00AC0721" w:rsidRDefault="00587173" w:rsidP="00472F90">
            <w:pPr>
              <w:rPr>
                <w:sz w:val="26"/>
                <w:szCs w:val="26"/>
              </w:rPr>
            </w:pPr>
          </w:p>
        </w:tc>
      </w:tr>
    </w:tbl>
    <w:p w:rsidR="00587173" w:rsidRPr="00931573" w:rsidRDefault="00587173" w:rsidP="00587173">
      <w:pPr>
        <w:jc w:val="center"/>
        <w:rPr>
          <w:b/>
          <w:sz w:val="26"/>
          <w:szCs w:val="26"/>
        </w:rPr>
      </w:pPr>
      <w:r w:rsidRPr="00931573">
        <w:rPr>
          <w:b/>
          <w:sz w:val="26"/>
          <w:szCs w:val="26"/>
        </w:rPr>
        <w:t>OPINION AND ORDER</w:t>
      </w:r>
    </w:p>
    <w:p w:rsidR="00587173" w:rsidRPr="00931573" w:rsidRDefault="00587173" w:rsidP="00587173">
      <w:pPr>
        <w:jc w:val="center"/>
        <w:rPr>
          <w:b/>
          <w:sz w:val="26"/>
          <w:szCs w:val="26"/>
        </w:rPr>
      </w:pPr>
    </w:p>
    <w:p w:rsidR="00587173" w:rsidRPr="00931573" w:rsidRDefault="00587173" w:rsidP="00587173">
      <w:pPr>
        <w:jc w:val="center"/>
        <w:rPr>
          <w:b/>
          <w:sz w:val="26"/>
          <w:szCs w:val="26"/>
        </w:rPr>
      </w:pPr>
    </w:p>
    <w:p w:rsidR="00587173" w:rsidRPr="00931573" w:rsidRDefault="00587173" w:rsidP="00587173">
      <w:pPr>
        <w:rPr>
          <w:b/>
          <w:sz w:val="26"/>
          <w:szCs w:val="26"/>
        </w:rPr>
      </w:pPr>
      <w:r w:rsidRPr="00931573">
        <w:rPr>
          <w:b/>
          <w:sz w:val="26"/>
          <w:szCs w:val="26"/>
        </w:rPr>
        <w:t>BY THE COMMISSION:</w:t>
      </w:r>
    </w:p>
    <w:p w:rsidR="00587173" w:rsidRPr="00931573" w:rsidRDefault="00587173" w:rsidP="00587173">
      <w:pPr>
        <w:rPr>
          <w:sz w:val="26"/>
          <w:szCs w:val="26"/>
        </w:rPr>
      </w:pPr>
    </w:p>
    <w:p w:rsidR="00AA548E" w:rsidRPr="00931573" w:rsidRDefault="00AA548E" w:rsidP="000F1318">
      <w:pPr>
        <w:widowControl/>
        <w:tabs>
          <w:tab w:val="left" w:pos="-720"/>
        </w:tabs>
        <w:suppressAutoHyphens/>
        <w:rPr>
          <w:b/>
          <w:sz w:val="26"/>
          <w:szCs w:val="26"/>
        </w:rPr>
      </w:pPr>
    </w:p>
    <w:p w:rsidR="000F1318" w:rsidRPr="00931573" w:rsidRDefault="000F1318" w:rsidP="003E22CB">
      <w:pPr>
        <w:widowControl/>
        <w:tabs>
          <w:tab w:val="left" w:pos="-720"/>
        </w:tabs>
        <w:suppressAutoHyphens/>
        <w:spacing w:line="360" w:lineRule="auto"/>
        <w:ind w:firstLine="1440"/>
        <w:rPr>
          <w:b/>
          <w:sz w:val="26"/>
          <w:szCs w:val="26"/>
        </w:rPr>
      </w:pPr>
      <w:r w:rsidRPr="00931573">
        <w:rPr>
          <w:sz w:val="26"/>
          <w:szCs w:val="26"/>
        </w:rPr>
        <w:t xml:space="preserve">Before the </w:t>
      </w:r>
      <w:r w:rsidR="007E4CD7" w:rsidRPr="00931573">
        <w:rPr>
          <w:sz w:val="26"/>
          <w:szCs w:val="26"/>
        </w:rPr>
        <w:t xml:space="preserve">Pennsylvania Public Utility </w:t>
      </w:r>
      <w:r w:rsidRPr="00931573">
        <w:rPr>
          <w:sz w:val="26"/>
          <w:szCs w:val="26"/>
        </w:rPr>
        <w:t xml:space="preserve">Commission </w:t>
      </w:r>
      <w:r w:rsidR="007E4CD7" w:rsidRPr="00931573">
        <w:rPr>
          <w:sz w:val="26"/>
          <w:szCs w:val="26"/>
        </w:rPr>
        <w:t xml:space="preserve">(Commission) </w:t>
      </w:r>
      <w:r w:rsidRPr="00931573">
        <w:rPr>
          <w:sz w:val="26"/>
          <w:szCs w:val="26"/>
        </w:rPr>
        <w:t>for co</w:t>
      </w:r>
      <w:r w:rsidR="00893951" w:rsidRPr="00931573">
        <w:rPr>
          <w:sz w:val="26"/>
          <w:szCs w:val="26"/>
        </w:rPr>
        <w:t xml:space="preserve">nsideration and disposition is </w:t>
      </w:r>
      <w:r w:rsidR="00066C24" w:rsidRPr="00931573">
        <w:rPr>
          <w:sz w:val="26"/>
          <w:szCs w:val="26"/>
        </w:rPr>
        <w:t>the Motion for Default Judgment</w:t>
      </w:r>
      <w:r w:rsidRPr="00931573">
        <w:rPr>
          <w:sz w:val="26"/>
          <w:szCs w:val="26"/>
        </w:rPr>
        <w:t xml:space="preserve"> (</w:t>
      </w:r>
      <w:r w:rsidR="00066C24" w:rsidRPr="00931573">
        <w:rPr>
          <w:sz w:val="26"/>
          <w:szCs w:val="26"/>
        </w:rPr>
        <w:t>Motion</w:t>
      </w:r>
      <w:r w:rsidRPr="00931573">
        <w:rPr>
          <w:sz w:val="26"/>
          <w:szCs w:val="26"/>
        </w:rPr>
        <w:t>), filed by</w:t>
      </w:r>
      <w:r w:rsidR="00E01E3E" w:rsidRPr="00931573">
        <w:rPr>
          <w:sz w:val="26"/>
          <w:szCs w:val="26"/>
        </w:rPr>
        <w:t xml:space="preserve"> </w:t>
      </w:r>
      <w:r w:rsidR="00066C24" w:rsidRPr="00931573">
        <w:rPr>
          <w:sz w:val="26"/>
          <w:szCs w:val="26"/>
        </w:rPr>
        <w:t>the Commission’s Bureau of Investigation and Enforcement</w:t>
      </w:r>
      <w:r w:rsidR="00A40872" w:rsidRPr="00931573">
        <w:rPr>
          <w:sz w:val="26"/>
          <w:szCs w:val="26"/>
        </w:rPr>
        <w:t xml:space="preserve"> </w:t>
      </w:r>
      <w:r w:rsidR="004D78EC" w:rsidRPr="00931573">
        <w:rPr>
          <w:sz w:val="26"/>
          <w:szCs w:val="26"/>
        </w:rPr>
        <w:t>(</w:t>
      </w:r>
      <w:r w:rsidR="00066C24" w:rsidRPr="00931573">
        <w:rPr>
          <w:sz w:val="26"/>
          <w:szCs w:val="26"/>
        </w:rPr>
        <w:t>I&amp;E</w:t>
      </w:r>
      <w:r w:rsidR="004D78EC" w:rsidRPr="00931573">
        <w:rPr>
          <w:sz w:val="26"/>
          <w:szCs w:val="26"/>
        </w:rPr>
        <w:t>)</w:t>
      </w:r>
      <w:r w:rsidRPr="00931573">
        <w:rPr>
          <w:sz w:val="26"/>
          <w:szCs w:val="26"/>
        </w:rPr>
        <w:t>, on</w:t>
      </w:r>
      <w:r w:rsidR="00A40872" w:rsidRPr="00931573">
        <w:rPr>
          <w:sz w:val="26"/>
          <w:szCs w:val="26"/>
        </w:rPr>
        <w:t xml:space="preserve"> </w:t>
      </w:r>
      <w:r w:rsidR="00931573">
        <w:rPr>
          <w:sz w:val="26"/>
          <w:szCs w:val="26"/>
        </w:rPr>
        <w:t>February 13, 2013</w:t>
      </w:r>
      <w:r w:rsidR="00AA548E" w:rsidRPr="00931573">
        <w:rPr>
          <w:sz w:val="26"/>
          <w:szCs w:val="26"/>
        </w:rPr>
        <w:t>,</w:t>
      </w:r>
      <w:r w:rsidRPr="00931573">
        <w:rPr>
          <w:sz w:val="26"/>
          <w:szCs w:val="26"/>
        </w:rPr>
        <w:t xml:space="preserve"> relative to the above-captioned proceeding</w:t>
      </w:r>
      <w:r w:rsidR="00066C24" w:rsidRPr="00931573">
        <w:rPr>
          <w:sz w:val="26"/>
          <w:szCs w:val="26"/>
        </w:rPr>
        <w:t>.</w:t>
      </w:r>
      <w:r w:rsidR="0060782B" w:rsidRPr="00931573">
        <w:rPr>
          <w:sz w:val="26"/>
          <w:szCs w:val="26"/>
        </w:rPr>
        <w:t xml:space="preserve">  No </w:t>
      </w:r>
      <w:r w:rsidR="00B45526" w:rsidRPr="00931573">
        <w:rPr>
          <w:sz w:val="26"/>
          <w:szCs w:val="26"/>
        </w:rPr>
        <w:t>A</w:t>
      </w:r>
      <w:r w:rsidR="0060782B" w:rsidRPr="00931573">
        <w:rPr>
          <w:sz w:val="26"/>
          <w:szCs w:val="26"/>
        </w:rPr>
        <w:t xml:space="preserve">nswers to the </w:t>
      </w:r>
      <w:r w:rsidR="00653BE4" w:rsidRPr="00931573">
        <w:rPr>
          <w:sz w:val="26"/>
          <w:szCs w:val="26"/>
        </w:rPr>
        <w:t>Motion</w:t>
      </w:r>
      <w:r w:rsidR="0060782B" w:rsidRPr="00931573">
        <w:rPr>
          <w:sz w:val="26"/>
          <w:szCs w:val="26"/>
        </w:rPr>
        <w:t xml:space="preserve"> have been filed.</w:t>
      </w:r>
      <w:r w:rsidR="00A40872" w:rsidRPr="00931573">
        <w:rPr>
          <w:sz w:val="26"/>
          <w:szCs w:val="26"/>
        </w:rPr>
        <w:t xml:space="preserve">  </w:t>
      </w:r>
    </w:p>
    <w:p w:rsidR="00882750" w:rsidRPr="00931573" w:rsidRDefault="00882750" w:rsidP="008734AC">
      <w:pPr>
        <w:pageBreakBefore/>
        <w:spacing w:line="360" w:lineRule="auto"/>
        <w:jc w:val="center"/>
        <w:rPr>
          <w:b/>
          <w:sz w:val="26"/>
          <w:szCs w:val="26"/>
        </w:rPr>
      </w:pPr>
      <w:r w:rsidRPr="00931573">
        <w:rPr>
          <w:b/>
          <w:sz w:val="26"/>
          <w:szCs w:val="26"/>
        </w:rPr>
        <w:lastRenderedPageBreak/>
        <w:t>Procedural History</w:t>
      </w:r>
    </w:p>
    <w:p w:rsidR="00BB6E7C" w:rsidRPr="00931573" w:rsidRDefault="00BB6E7C" w:rsidP="00882750">
      <w:pPr>
        <w:spacing w:line="360" w:lineRule="auto"/>
        <w:jc w:val="center"/>
        <w:rPr>
          <w:b/>
          <w:sz w:val="26"/>
          <w:szCs w:val="26"/>
        </w:rPr>
      </w:pPr>
    </w:p>
    <w:p w:rsidR="00B45526" w:rsidRPr="00931573" w:rsidRDefault="005A1997" w:rsidP="00BB6E7C">
      <w:pPr>
        <w:spacing w:line="360" w:lineRule="auto"/>
        <w:rPr>
          <w:sz w:val="26"/>
          <w:szCs w:val="26"/>
        </w:rPr>
      </w:pPr>
      <w:r w:rsidRPr="00931573">
        <w:rPr>
          <w:b/>
          <w:sz w:val="26"/>
          <w:szCs w:val="26"/>
        </w:rPr>
        <w:tab/>
      </w:r>
      <w:r w:rsidR="00DC7157" w:rsidRPr="00931573">
        <w:rPr>
          <w:b/>
          <w:sz w:val="26"/>
          <w:szCs w:val="26"/>
        </w:rPr>
        <w:tab/>
      </w:r>
      <w:r w:rsidR="00931573">
        <w:rPr>
          <w:sz w:val="26"/>
          <w:szCs w:val="26"/>
        </w:rPr>
        <w:t>Rodney P. Andrews t/a Classic Limousines</w:t>
      </w:r>
      <w:r w:rsidR="009B40A6" w:rsidRPr="00931573">
        <w:rPr>
          <w:sz w:val="26"/>
          <w:szCs w:val="26"/>
        </w:rPr>
        <w:t xml:space="preserve"> </w:t>
      </w:r>
      <w:r w:rsidR="00B45526" w:rsidRPr="00931573">
        <w:rPr>
          <w:sz w:val="26"/>
          <w:szCs w:val="26"/>
        </w:rPr>
        <w:t xml:space="preserve">(Respondent) was issued a Certificate of Public Convenience (Certificate) on </w:t>
      </w:r>
      <w:r w:rsidR="00931573">
        <w:rPr>
          <w:sz w:val="26"/>
          <w:szCs w:val="26"/>
        </w:rPr>
        <w:t>August 16, 2001</w:t>
      </w:r>
      <w:r w:rsidR="00D5547C" w:rsidRPr="00931573">
        <w:rPr>
          <w:sz w:val="26"/>
          <w:szCs w:val="26"/>
        </w:rPr>
        <w:t>,</w:t>
      </w:r>
      <w:r w:rsidR="002C3646" w:rsidRPr="00931573">
        <w:rPr>
          <w:sz w:val="26"/>
          <w:szCs w:val="26"/>
        </w:rPr>
        <w:t xml:space="preserve"> at </w:t>
      </w:r>
      <w:r w:rsidR="007139DB" w:rsidRPr="00931573">
        <w:rPr>
          <w:sz w:val="26"/>
          <w:szCs w:val="26"/>
        </w:rPr>
        <w:t>Docket No. A</w:t>
      </w:r>
      <w:r w:rsidR="007139DB" w:rsidRPr="00931573">
        <w:rPr>
          <w:sz w:val="26"/>
          <w:szCs w:val="26"/>
        </w:rPr>
        <w:noBreakHyphen/>
      </w:r>
      <w:r w:rsidR="00D16EF5" w:rsidRPr="00931573">
        <w:rPr>
          <w:sz w:val="26"/>
          <w:szCs w:val="26"/>
        </w:rPr>
        <w:t>00</w:t>
      </w:r>
      <w:r w:rsidR="00931573">
        <w:rPr>
          <w:sz w:val="26"/>
          <w:szCs w:val="26"/>
        </w:rPr>
        <w:t>117313</w:t>
      </w:r>
      <w:r w:rsidR="00D16EF5" w:rsidRPr="00931573">
        <w:rPr>
          <w:sz w:val="26"/>
          <w:szCs w:val="26"/>
        </w:rPr>
        <w:t xml:space="preserve">, </w:t>
      </w:r>
      <w:r w:rsidR="00931573">
        <w:rPr>
          <w:sz w:val="26"/>
          <w:szCs w:val="26"/>
        </w:rPr>
        <w:t>for limousine authority</w:t>
      </w:r>
      <w:r w:rsidR="00D5547C" w:rsidRPr="00931573">
        <w:rPr>
          <w:sz w:val="26"/>
          <w:szCs w:val="26"/>
        </w:rPr>
        <w:t>.</w:t>
      </w:r>
      <w:r w:rsidR="00931573">
        <w:rPr>
          <w:sz w:val="26"/>
          <w:szCs w:val="26"/>
        </w:rPr>
        <w:t xml:space="preserve">  The </w:t>
      </w:r>
      <w:r w:rsidR="00BA447D">
        <w:rPr>
          <w:sz w:val="26"/>
          <w:szCs w:val="26"/>
        </w:rPr>
        <w:t xml:space="preserve">Commission also issued the </w:t>
      </w:r>
      <w:r w:rsidR="00931573">
        <w:rPr>
          <w:sz w:val="26"/>
          <w:szCs w:val="26"/>
        </w:rPr>
        <w:t xml:space="preserve">Respondent </w:t>
      </w:r>
      <w:r w:rsidR="00BA447D">
        <w:rPr>
          <w:sz w:val="26"/>
          <w:szCs w:val="26"/>
        </w:rPr>
        <w:t xml:space="preserve">a Certificate on October 14, 2009, at Docket No. A-2008-1218752, for </w:t>
      </w:r>
      <w:r w:rsidR="00931573">
        <w:rPr>
          <w:sz w:val="26"/>
          <w:szCs w:val="26"/>
        </w:rPr>
        <w:t xml:space="preserve">group and party </w:t>
      </w:r>
      <w:r w:rsidR="001E006E">
        <w:rPr>
          <w:sz w:val="26"/>
          <w:szCs w:val="26"/>
        </w:rPr>
        <w:t xml:space="preserve">of </w:t>
      </w:r>
      <w:r w:rsidR="00931573">
        <w:rPr>
          <w:sz w:val="26"/>
          <w:szCs w:val="26"/>
        </w:rPr>
        <w:t xml:space="preserve">fifteen or less authority. </w:t>
      </w:r>
      <w:r w:rsidR="00D5547C" w:rsidRPr="00931573">
        <w:rPr>
          <w:sz w:val="26"/>
          <w:szCs w:val="26"/>
        </w:rPr>
        <w:t xml:space="preserve">    </w:t>
      </w:r>
    </w:p>
    <w:p w:rsidR="00861F06" w:rsidRPr="00931573" w:rsidRDefault="00861F06" w:rsidP="00BB6E7C">
      <w:pPr>
        <w:spacing w:line="360" w:lineRule="auto"/>
        <w:rPr>
          <w:b/>
          <w:sz w:val="26"/>
          <w:szCs w:val="26"/>
        </w:rPr>
      </w:pPr>
    </w:p>
    <w:p w:rsidR="007F5E98" w:rsidRDefault="0024389E">
      <w:pPr>
        <w:spacing w:line="360" w:lineRule="auto"/>
        <w:ind w:firstLine="1440"/>
        <w:rPr>
          <w:sz w:val="26"/>
          <w:szCs w:val="26"/>
        </w:rPr>
      </w:pPr>
      <w:r w:rsidRPr="00931573">
        <w:rPr>
          <w:sz w:val="26"/>
          <w:szCs w:val="26"/>
        </w:rPr>
        <w:t>On</w:t>
      </w:r>
      <w:r w:rsidR="00FB2822" w:rsidRPr="00931573">
        <w:rPr>
          <w:sz w:val="26"/>
          <w:szCs w:val="26"/>
        </w:rPr>
        <w:t xml:space="preserve"> </w:t>
      </w:r>
      <w:r w:rsidR="00BA447D">
        <w:rPr>
          <w:sz w:val="26"/>
          <w:szCs w:val="26"/>
        </w:rPr>
        <w:t>October 25</w:t>
      </w:r>
      <w:r w:rsidR="00DC7157" w:rsidRPr="00931573">
        <w:rPr>
          <w:sz w:val="26"/>
          <w:szCs w:val="26"/>
        </w:rPr>
        <w:t>, 2012</w:t>
      </w:r>
      <w:r w:rsidR="005A1997" w:rsidRPr="00931573">
        <w:rPr>
          <w:sz w:val="26"/>
          <w:szCs w:val="26"/>
        </w:rPr>
        <w:t xml:space="preserve">, I&amp;E filed the above-captioned Complaint and </w:t>
      </w:r>
      <w:r w:rsidR="00BA447D">
        <w:rPr>
          <w:sz w:val="26"/>
          <w:szCs w:val="26"/>
        </w:rPr>
        <w:t xml:space="preserve">the Commission </w:t>
      </w:r>
      <w:r w:rsidR="005A1997" w:rsidRPr="00931573">
        <w:rPr>
          <w:sz w:val="26"/>
          <w:szCs w:val="26"/>
        </w:rPr>
        <w:t>s</w:t>
      </w:r>
      <w:r w:rsidR="004C72F8">
        <w:rPr>
          <w:sz w:val="26"/>
          <w:szCs w:val="26"/>
        </w:rPr>
        <w:t xml:space="preserve">ent </w:t>
      </w:r>
      <w:r w:rsidR="005A1997" w:rsidRPr="00931573">
        <w:rPr>
          <w:sz w:val="26"/>
          <w:szCs w:val="26"/>
        </w:rPr>
        <w:t xml:space="preserve">it by certified mail </w:t>
      </w:r>
      <w:r w:rsidR="004C72F8">
        <w:rPr>
          <w:sz w:val="26"/>
          <w:szCs w:val="26"/>
        </w:rPr>
        <w:t xml:space="preserve">to </w:t>
      </w:r>
      <w:r w:rsidR="00CC17D6" w:rsidRPr="00931573">
        <w:rPr>
          <w:sz w:val="26"/>
          <w:szCs w:val="26"/>
        </w:rPr>
        <w:t xml:space="preserve">the </w:t>
      </w:r>
      <w:r w:rsidR="005A1997" w:rsidRPr="00931573">
        <w:rPr>
          <w:sz w:val="26"/>
          <w:szCs w:val="26"/>
        </w:rPr>
        <w:t>Respondent</w:t>
      </w:r>
      <w:r w:rsidR="00DC7157" w:rsidRPr="00931573">
        <w:rPr>
          <w:sz w:val="26"/>
          <w:szCs w:val="26"/>
        </w:rPr>
        <w:t xml:space="preserve"> at </w:t>
      </w:r>
      <w:r w:rsidR="00BA447D">
        <w:rPr>
          <w:sz w:val="26"/>
          <w:szCs w:val="26"/>
        </w:rPr>
        <w:t>34031 West Superior Avenue, Tonopah, AZ 85354-7569</w:t>
      </w:r>
      <w:r w:rsidR="005A1997" w:rsidRPr="00931573">
        <w:rPr>
          <w:sz w:val="26"/>
          <w:szCs w:val="26"/>
        </w:rPr>
        <w:t xml:space="preserve">.  </w:t>
      </w:r>
      <w:r w:rsidR="00BA447D">
        <w:rPr>
          <w:sz w:val="26"/>
          <w:szCs w:val="26"/>
        </w:rPr>
        <w:t>On the same date, I&amp;E sent an</w:t>
      </w:r>
      <w:r w:rsidR="00DC7157" w:rsidRPr="00931573">
        <w:rPr>
          <w:sz w:val="26"/>
          <w:szCs w:val="26"/>
        </w:rPr>
        <w:t xml:space="preserve"> additional copy </w:t>
      </w:r>
      <w:r w:rsidR="00BA447D">
        <w:rPr>
          <w:sz w:val="26"/>
          <w:szCs w:val="26"/>
        </w:rPr>
        <w:t xml:space="preserve">to the Respondent </w:t>
      </w:r>
      <w:r w:rsidR="00DC7157" w:rsidRPr="00931573">
        <w:rPr>
          <w:sz w:val="26"/>
          <w:szCs w:val="26"/>
        </w:rPr>
        <w:t xml:space="preserve">by first class mail to </w:t>
      </w:r>
      <w:r w:rsidR="000446D6" w:rsidRPr="00931573">
        <w:rPr>
          <w:sz w:val="26"/>
          <w:szCs w:val="26"/>
        </w:rPr>
        <w:t xml:space="preserve">the </w:t>
      </w:r>
      <w:r w:rsidR="00BA447D">
        <w:rPr>
          <w:sz w:val="26"/>
          <w:szCs w:val="26"/>
        </w:rPr>
        <w:t>same address</w:t>
      </w:r>
      <w:r w:rsidR="00DC7157" w:rsidRPr="00931573">
        <w:rPr>
          <w:sz w:val="26"/>
          <w:szCs w:val="26"/>
        </w:rPr>
        <w:t xml:space="preserve">.  </w:t>
      </w:r>
      <w:r w:rsidR="00BA447D">
        <w:rPr>
          <w:sz w:val="26"/>
          <w:szCs w:val="26"/>
        </w:rPr>
        <w:t>Motion at ¶ 1</w:t>
      </w:r>
      <w:r w:rsidR="004C72F8">
        <w:rPr>
          <w:sz w:val="26"/>
          <w:szCs w:val="26"/>
        </w:rPr>
        <w:t xml:space="preserve">.  </w:t>
      </w:r>
      <w:r w:rsidR="00452F66" w:rsidRPr="00931573">
        <w:rPr>
          <w:sz w:val="26"/>
          <w:szCs w:val="26"/>
        </w:rPr>
        <w:t>In the Complaint, I&amp;E alleged that the Re</w:t>
      </w:r>
      <w:r w:rsidR="006E7382" w:rsidRPr="00931573">
        <w:rPr>
          <w:sz w:val="26"/>
          <w:szCs w:val="26"/>
        </w:rPr>
        <w:t xml:space="preserve">spondent failed to </w:t>
      </w:r>
      <w:r w:rsidR="00FB2822" w:rsidRPr="00931573">
        <w:rPr>
          <w:sz w:val="26"/>
          <w:szCs w:val="26"/>
        </w:rPr>
        <w:t>pay the to</w:t>
      </w:r>
      <w:r w:rsidR="00BA447D">
        <w:rPr>
          <w:sz w:val="26"/>
          <w:szCs w:val="26"/>
        </w:rPr>
        <w:t>tal amount set forth in its 2007-2008</w:t>
      </w:r>
      <w:r w:rsidR="00FB2822" w:rsidRPr="00931573">
        <w:rPr>
          <w:sz w:val="26"/>
          <w:szCs w:val="26"/>
        </w:rPr>
        <w:t xml:space="preserve"> Fiscal Year assessment, which was $</w:t>
      </w:r>
      <w:r w:rsidR="00BA447D">
        <w:rPr>
          <w:sz w:val="26"/>
          <w:szCs w:val="26"/>
        </w:rPr>
        <w:t>2,632</w:t>
      </w:r>
      <w:r w:rsidR="00437138">
        <w:rPr>
          <w:sz w:val="26"/>
          <w:szCs w:val="26"/>
        </w:rPr>
        <w:t xml:space="preserve">, and further failed </w:t>
      </w:r>
      <w:r w:rsidR="00FB2822" w:rsidRPr="00931573">
        <w:rPr>
          <w:sz w:val="26"/>
          <w:szCs w:val="26"/>
        </w:rPr>
        <w:t>to pay the to</w:t>
      </w:r>
      <w:r w:rsidR="00BA447D">
        <w:rPr>
          <w:sz w:val="26"/>
          <w:szCs w:val="26"/>
        </w:rPr>
        <w:t>tal amount set forth in its 2008-2009</w:t>
      </w:r>
      <w:r w:rsidR="00FB2822" w:rsidRPr="00931573">
        <w:rPr>
          <w:sz w:val="26"/>
          <w:szCs w:val="26"/>
        </w:rPr>
        <w:t xml:space="preserve"> Fiscal Year assessment, which was $</w:t>
      </w:r>
      <w:r w:rsidR="00BA447D">
        <w:rPr>
          <w:sz w:val="26"/>
          <w:szCs w:val="26"/>
        </w:rPr>
        <w:t>2,452</w:t>
      </w:r>
      <w:r w:rsidR="00FB2822" w:rsidRPr="00931573">
        <w:rPr>
          <w:sz w:val="26"/>
          <w:szCs w:val="26"/>
        </w:rPr>
        <w:t xml:space="preserve">.  </w:t>
      </w:r>
      <w:r w:rsidR="00FB2822" w:rsidRPr="00931573">
        <w:rPr>
          <w:i/>
          <w:sz w:val="26"/>
          <w:szCs w:val="26"/>
        </w:rPr>
        <w:t>Id.</w:t>
      </w:r>
      <w:r w:rsidR="00FB2822" w:rsidRPr="00931573">
        <w:rPr>
          <w:sz w:val="26"/>
          <w:szCs w:val="26"/>
        </w:rPr>
        <w:t xml:space="preserve"> at </w:t>
      </w:r>
      <w:r w:rsidR="00BA447D">
        <w:rPr>
          <w:sz w:val="26"/>
          <w:szCs w:val="26"/>
        </w:rPr>
        <w:t xml:space="preserve"> </w:t>
      </w:r>
      <w:r w:rsidR="00FB2822" w:rsidRPr="00931573">
        <w:rPr>
          <w:sz w:val="26"/>
          <w:szCs w:val="26"/>
        </w:rPr>
        <w:t xml:space="preserve">¶¶ </w:t>
      </w:r>
      <w:r w:rsidR="00DC7157" w:rsidRPr="00931573">
        <w:rPr>
          <w:sz w:val="26"/>
          <w:szCs w:val="26"/>
        </w:rPr>
        <w:t>1</w:t>
      </w:r>
      <w:r w:rsidR="00437138">
        <w:rPr>
          <w:sz w:val="26"/>
          <w:szCs w:val="26"/>
        </w:rPr>
        <w:t>2</w:t>
      </w:r>
      <w:r w:rsidR="00DC7157" w:rsidRPr="00931573">
        <w:rPr>
          <w:sz w:val="26"/>
          <w:szCs w:val="26"/>
        </w:rPr>
        <w:t>-19</w:t>
      </w:r>
      <w:r w:rsidR="00FB2822" w:rsidRPr="00931573">
        <w:rPr>
          <w:sz w:val="26"/>
          <w:szCs w:val="26"/>
        </w:rPr>
        <w:t xml:space="preserve">.  </w:t>
      </w:r>
    </w:p>
    <w:p w:rsidR="007F5E98" w:rsidRPr="00931573" w:rsidRDefault="007F5E98">
      <w:pPr>
        <w:spacing w:line="360" w:lineRule="auto"/>
        <w:ind w:firstLine="1440"/>
        <w:rPr>
          <w:sz w:val="26"/>
          <w:szCs w:val="26"/>
        </w:rPr>
      </w:pPr>
    </w:p>
    <w:p w:rsidR="00437138" w:rsidRDefault="00DC7157" w:rsidP="00931573">
      <w:pPr>
        <w:widowControl/>
        <w:spacing w:line="360" w:lineRule="auto"/>
        <w:ind w:firstLine="1440"/>
        <w:rPr>
          <w:sz w:val="26"/>
          <w:szCs w:val="26"/>
        </w:rPr>
      </w:pPr>
      <w:r w:rsidRPr="00931573">
        <w:rPr>
          <w:sz w:val="26"/>
          <w:szCs w:val="26"/>
        </w:rPr>
        <w:t xml:space="preserve">Additionally, I&amp;E alleged that </w:t>
      </w:r>
      <w:r w:rsidR="000446D6" w:rsidRPr="00931573">
        <w:rPr>
          <w:sz w:val="26"/>
          <w:szCs w:val="26"/>
        </w:rPr>
        <w:t xml:space="preserve">the </w:t>
      </w:r>
      <w:r w:rsidRPr="00931573">
        <w:rPr>
          <w:sz w:val="26"/>
          <w:szCs w:val="26"/>
        </w:rPr>
        <w:t xml:space="preserve">Respondent failed to </w:t>
      </w:r>
      <w:r w:rsidR="00437138">
        <w:rPr>
          <w:sz w:val="26"/>
          <w:szCs w:val="26"/>
        </w:rPr>
        <w:t xml:space="preserve">pay the total amount set forth in its 2009-2010 Fiscal Year assessment, which was $1,824, and the total amount set forth in the 2010-2011 Fiscal </w:t>
      </w:r>
      <w:r w:rsidR="001C0E58">
        <w:rPr>
          <w:sz w:val="26"/>
          <w:szCs w:val="26"/>
        </w:rPr>
        <w:t>Y</w:t>
      </w:r>
      <w:r w:rsidR="00437138">
        <w:rPr>
          <w:sz w:val="26"/>
          <w:szCs w:val="26"/>
        </w:rPr>
        <w:t xml:space="preserve">ear assessment, which was $2,229.  </w:t>
      </w:r>
      <w:r w:rsidR="00437138">
        <w:rPr>
          <w:i/>
          <w:sz w:val="26"/>
          <w:szCs w:val="26"/>
        </w:rPr>
        <w:t xml:space="preserve">Id. </w:t>
      </w:r>
      <w:r w:rsidR="00437138">
        <w:rPr>
          <w:sz w:val="26"/>
          <w:szCs w:val="26"/>
        </w:rPr>
        <w:t xml:space="preserve">at ¶¶ 20-27.  </w:t>
      </w:r>
    </w:p>
    <w:p w:rsidR="00437138" w:rsidRDefault="00437138" w:rsidP="00931573">
      <w:pPr>
        <w:widowControl/>
        <w:spacing w:line="360" w:lineRule="auto"/>
        <w:ind w:firstLine="1440"/>
        <w:rPr>
          <w:sz w:val="26"/>
          <w:szCs w:val="26"/>
        </w:rPr>
      </w:pPr>
    </w:p>
    <w:p w:rsidR="00137C8D" w:rsidRDefault="00437138" w:rsidP="00931573">
      <w:pPr>
        <w:widowControl/>
        <w:spacing w:line="360" w:lineRule="auto"/>
        <w:ind w:firstLine="1440"/>
        <w:rPr>
          <w:sz w:val="26"/>
          <w:szCs w:val="26"/>
        </w:rPr>
      </w:pPr>
      <w:r>
        <w:rPr>
          <w:sz w:val="26"/>
          <w:szCs w:val="26"/>
        </w:rPr>
        <w:t xml:space="preserve">Furthermore, I&amp;E averred that the Respondent failed </w:t>
      </w:r>
      <w:r w:rsidR="00137C8D">
        <w:rPr>
          <w:sz w:val="26"/>
          <w:szCs w:val="26"/>
        </w:rPr>
        <w:t xml:space="preserve">to </w:t>
      </w:r>
      <w:r w:rsidR="00DC7157" w:rsidRPr="00931573">
        <w:rPr>
          <w:sz w:val="26"/>
          <w:szCs w:val="26"/>
        </w:rPr>
        <w:t>file the required as</w:t>
      </w:r>
      <w:r>
        <w:rPr>
          <w:sz w:val="26"/>
          <w:szCs w:val="26"/>
        </w:rPr>
        <w:t>sessment report showing its 2010</w:t>
      </w:r>
      <w:r w:rsidR="00DC7157" w:rsidRPr="00931573">
        <w:rPr>
          <w:sz w:val="26"/>
          <w:szCs w:val="26"/>
        </w:rPr>
        <w:t xml:space="preserve"> calendar year revenues.  </w:t>
      </w:r>
      <w:r w:rsidR="00B7110B" w:rsidRPr="00931573">
        <w:rPr>
          <w:sz w:val="26"/>
          <w:szCs w:val="26"/>
        </w:rPr>
        <w:t>Thereafter, the Commission sent an invoice to the Respondent for the 201</w:t>
      </w:r>
      <w:r>
        <w:rPr>
          <w:sz w:val="26"/>
          <w:szCs w:val="26"/>
        </w:rPr>
        <w:t>1-2012</w:t>
      </w:r>
      <w:r w:rsidR="00B7110B" w:rsidRPr="00931573">
        <w:rPr>
          <w:sz w:val="26"/>
          <w:szCs w:val="26"/>
        </w:rPr>
        <w:t xml:space="preserve"> Fiscal Year assessment </w:t>
      </w:r>
      <w:r w:rsidR="000E5AAF" w:rsidRPr="00931573">
        <w:rPr>
          <w:sz w:val="26"/>
          <w:szCs w:val="26"/>
        </w:rPr>
        <w:t>for $</w:t>
      </w:r>
      <w:r>
        <w:rPr>
          <w:sz w:val="26"/>
          <w:szCs w:val="26"/>
        </w:rPr>
        <w:t>2,617</w:t>
      </w:r>
      <w:r w:rsidR="000E5AAF" w:rsidRPr="00931573">
        <w:rPr>
          <w:sz w:val="26"/>
          <w:szCs w:val="26"/>
        </w:rPr>
        <w:t xml:space="preserve">, which was </w:t>
      </w:r>
      <w:r w:rsidR="00B7110B" w:rsidRPr="00931573">
        <w:rPr>
          <w:sz w:val="26"/>
          <w:szCs w:val="26"/>
        </w:rPr>
        <w:t xml:space="preserve">based, in part, on </w:t>
      </w:r>
      <w:r w:rsidR="003D219A" w:rsidRPr="00931573">
        <w:rPr>
          <w:sz w:val="26"/>
          <w:szCs w:val="26"/>
        </w:rPr>
        <w:t xml:space="preserve">the </w:t>
      </w:r>
      <w:r w:rsidR="00B7110B" w:rsidRPr="00931573">
        <w:rPr>
          <w:sz w:val="26"/>
          <w:szCs w:val="26"/>
        </w:rPr>
        <w:t>Respondent</w:t>
      </w:r>
      <w:r w:rsidR="009D3511" w:rsidRPr="00931573">
        <w:rPr>
          <w:sz w:val="26"/>
          <w:szCs w:val="26"/>
        </w:rPr>
        <w:t>’s estimated revenues for the 20</w:t>
      </w:r>
      <w:r>
        <w:rPr>
          <w:sz w:val="26"/>
          <w:szCs w:val="26"/>
        </w:rPr>
        <w:t>10</w:t>
      </w:r>
      <w:r w:rsidR="009D3511" w:rsidRPr="00931573">
        <w:rPr>
          <w:sz w:val="26"/>
          <w:szCs w:val="26"/>
        </w:rPr>
        <w:t xml:space="preserve"> calendar year</w:t>
      </w:r>
      <w:r w:rsidR="00FB2822" w:rsidRPr="00931573">
        <w:rPr>
          <w:sz w:val="26"/>
          <w:szCs w:val="26"/>
        </w:rPr>
        <w:t xml:space="preserve">.  </w:t>
      </w:r>
      <w:r w:rsidR="00467C96">
        <w:rPr>
          <w:sz w:val="26"/>
          <w:szCs w:val="26"/>
        </w:rPr>
        <w:t xml:space="preserve">I&amp;E alleged that the Respondent failed to pay the 2011-2012 Fiscal Year assessment.  </w:t>
      </w:r>
      <w:r w:rsidR="00FB2822" w:rsidRPr="00931573">
        <w:rPr>
          <w:i/>
          <w:sz w:val="26"/>
          <w:szCs w:val="26"/>
        </w:rPr>
        <w:t>Id.</w:t>
      </w:r>
      <w:r w:rsidR="00FB2822" w:rsidRPr="00931573">
        <w:rPr>
          <w:sz w:val="26"/>
          <w:szCs w:val="26"/>
        </w:rPr>
        <w:t xml:space="preserve"> at ¶¶ 2</w:t>
      </w:r>
      <w:r w:rsidR="00467C96">
        <w:rPr>
          <w:sz w:val="26"/>
          <w:szCs w:val="26"/>
        </w:rPr>
        <w:t>8-</w:t>
      </w:r>
      <w:r w:rsidR="00B1746D">
        <w:rPr>
          <w:sz w:val="26"/>
          <w:szCs w:val="26"/>
        </w:rPr>
        <w:t>34</w:t>
      </w:r>
      <w:r w:rsidR="00FB2822" w:rsidRPr="00931573">
        <w:rPr>
          <w:sz w:val="26"/>
          <w:szCs w:val="26"/>
        </w:rPr>
        <w:t xml:space="preserve">.  </w:t>
      </w:r>
    </w:p>
    <w:p w:rsidR="00462D18" w:rsidRDefault="00462D18" w:rsidP="00931573">
      <w:pPr>
        <w:widowControl/>
        <w:spacing w:line="360" w:lineRule="auto"/>
        <w:ind w:firstLine="1440"/>
        <w:rPr>
          <w:sz w:val="26"/>
          <w:szCs w:val="26"/>
        </w:rPr>
      </w:pPr>
    </w:p>
    <w:p w:rsidR="00721389" w:rsidRPr="00467C96" w:rsidRDefault="00467C96" w:rsidP="00931573">
      <w:pPr>
        <w:widowControl/>
        <w:spacing w:line="360" w:lineRule="auto"/>
        <w:ind w:firstLine="1440"/>
        <w:rPr>
          <w:sz w:val="26"/>
          <w:szCs w:val="26"/>
        </w:rPr>
      </w:pPr>
      <w:r>
        <w:rPr>
          <w:sz w:val="26"/>
          <w:szCs w:val="26"/>
        </w:rPr>
        <w:lastRenderedPageBreak/>
        <w:t xml:space="preserve">In Paragraph </w:t>
      </w:r>
      <w:r w:rsidR="001C0E58">
        <w:rPr>
          <w:sz w:val="26"/>
          <w:szCs w:val="26"/>
        </w:rPr>
        <w:t>35</w:t>
      </w:r>
      <w:r w:rsidR="008F784D" w:rsidRPr="00931573">
        <w:rPr>
          <w:sz w:val="26"/>
          <w:szCs w:val="26"/>
        </w:rPr>
        <w:t xml:space="preserve"> of the Complaint, I&amp;E alleged</w:t>
      </w:r>
      <w:r w:rsidR="00752F58" w:rsidRPr="00931573">
        <w:rPr>
          <w:sz w:val="26"/>
          <w:szCs w:val="26"/>
        </w:rPr>
        <w:t xml:space="preserve"> that the </w:t>
      </w:r>
      <w:r w:rsidR="00AC027B" w:rsidRPr="00931573">
        <w:rPr>
          <w:sz w:val="26"/>
          <w:szCs w:val="26"/>
        </w:rPr>
        <w:t>f</w:t>
      </w:r>
      <w:r>
        <w:rPr>
          <w:sz w:val="26"/>
          <w:szCs w:val="26"/>
        </w:rPr>
        <w:t>ive</w:t>
      </w:r>
      <w:r w:rsidR="00AC027B" w:rsidRPr="00931573">
        <w:rPr>
          <w:sz w:val="26"/>
          <w:szCs w:val="26"/>
        </w:rPr>
        <w:t xml:space="preserve"> unpaid assessments total $</w:t>
      </w:r>
      <w:r w:rsidR="009D3511" w:rsidRPr="00931573">
        <w:rPr>
          <w:sz w:val="26"/>
          <w:szCs w:val="26"/>
        </w:rPr>
        <w:t>1</w:t>
      </w:r>
      <w:r>
        <w:rPr>
          <w:sz w:val="26"/>
          <w:szCs w:val="26"/>
        </w:rPr>
        <w:t>0,876.67</w:t>
      </w:r>
      <w:r w:rsidR="00AC027B" w:rsidRPr="00931573">
        <w:rPr>
          <w:sz w:val="26"/>
          <w:szCs w:val="26"/>
        </w:rPr>
        <w:t>.</w:t>
      </w:r>
      <w:r w:rsidR="00752F58" w:rsidRPr="00931573">
        <w:rPr>
          <w:rStyle w:val="FootnoteReference"/>
          <w:sz w:val="26"/>
          <w:szCs w:val="26"/>
        </w:rPr>
        <w:footnoteReference w:id="1"/>
      </w:r>
      <w:r>
        <w:rPr>
          <w:sz w:val="26"/>
          <w:szCs w:val="26"/>
        </w:rPr>
        <w:t xml:space="preserve">  I&amp;E also alleged that the Commission did not receive any objections to these assessments.  </w:t>
      </w:r>
      <w:r>
        <w:rPr>
          <w:i/>
          <w:sz w:val="26"/>
          <w:szCs w:val="26"/>
        </w:rPr>
        <w:t xml:space="preserve">Id. </w:t>
      </w:r>
      <w:r>
        <w:rPr>
          <w:sz w:val="26"/>
          <w:szCs w:val="26"/>
        </w:rPr>
        <w:t xml:space="preserve">at ¶¶ 14, 18, 22, 26, and 33.  </w:t>
      </w:r>
    </w:p>
    <w:p w:rsidR="00721389" w:rsidRPr="00931573" w:rsidRDefault="00721389" w:rsidP="00721389">
      <w:pPr>
        <w:spacing w:line="360" w:lineRule="auto"/>
        <w:ind w:firstLine="1440"/>
        <w:rPr>
          <w:sz w:val="26"/>
          <w:szCs w:val="26"/>
        </w:rPr>
      </w:pPr>
    </w:p>
    <w:p w:rsidR="003125A8" w:rsidRPr="00137C8D" w:rsidRDefault="00721389" w:rsidP="00721389">
      <w:pPr>
        <w:spacing w:line="360" w:lineRule="auto"/>
        <w:ind w:firstLine="1440"/>
        <w:rPr>
          <w:sz w:val="26"/>
          <w:szCs w:val="26"/>
        </w:rPr>
      </w:pPr>
      <w:r w:rsidRPr="00931573">
        <w:rPr>
          <w:sz w:val="26"/>
          <w:szCs w:val="26"/>
        </w:rPr>
        <w:t xml:space="preserve">In Count 1 of the Complaint, </w:t>
      </w:r>
      <w:r w:rsidR="00993DE8" w:rsidRPr="00931573">
        <w:rPr>
          <w:sz w:val="26"/>
          <w:szCs w:val="26"/>
        </w:rPr>
        <w:t>I&amp;E contend</w:t>
      </w:r>
      <w:r w:rsidR="003D219A" w:rsidRPr="00931573">
        <w:rPr>
          <w:sz w:val="26"/>
          <w:szCs w:val="26"/>
        </w:rPr>
        <w:t>ed</w:t>
      </w:r>
      <w:r w:rsidR="00993DE8" w:rsidRPr="00931573">
        <w:rPr>
          <w:sz w:val="26"/>
          <w:szCs w:val="26"/>
        </w:rPr>
        <w:t xml:space="preserve"> that</w:t>
      </w:r>
      <w:r w:rsidR="003125A8" w:rsidRPr="00931573">
        <w:rPr>
          <w:sz w:val="26"/>
          <w:szCs w:val="26"/>
        </w:rPr>
        <w:t xml:space="preserve"> the Respondent,</w:t>
      </w:r>
      <w:r w:rsidR="00993DE8" w:rsidRPr="00931573">
        <w:rPr>
          <w:sz w:val="26"/>
          <w:szCs w:val="26"/>
        </w:rPr>
        <w:t xml:space="preserve"> by failing to file </w:t>
      </w:r>
      <w:r w:rsidR="00137C8D">
        <w:rPr>
          <w:sz w:val="26"/>
          <w:szCs w:val="26"/>
        </w:rPr>
        <w:t xml:space="preserve">an </w:t>
      </w:r>
      <w:r w:rsidR="00462D18">
        <w:rPr>
          <w:sz w:val="26"/>
          <w:szCs w:val="26"/>
        </w:rPr>
        <w:t>assessment report</w:t>
      </w:r>
      <w:r w:rsidR="00993DE8" w:rsidRPr="00931573">
        <w:rPr>
          <w:sz w:val="26"/>
          <w:szCs w:val="26"/>
        </w:rPr>
        <w:t xml:space="preserve"> to demonstrate its gross intrastate operating revenues for the </w:t>
      </w:r>
      <w:r w:rsidR="00137C8D">
        <w:rPr>
          <w:sz w:val="26"/>
          <w:szCs w:val="26"/>
        </w:rPr>
        <w:t>2010 calendar year</w:t>
      </w:r>
      <w:r w:rsidR="003125A8" w:rsidRPr="00931573">
        <w:rPr>
          <w:sz w:val="26"/>
          <w:szCs w:val="26"/>
        </w:rPr>
        <w:t>,</w:t>
      </w:r>
      <w:r w:rsidR="00993DE8" w:rsidRPr="00931573">
        <w:rPr>
          <w:sz w:val="26"/>
          <w:szCs w:val="26"/>
        </w:rPr>
        <w:t xml:space="preserve"> violated Section 510(b) of the Public Utility Code</w:t>
      </w:r>
      <w:r w:rsidR="004C72F8">
        <w:rPr>
          <w:sz w:val="26"/>
          <w:szCs w:val="26"/>
        </w:rPr>
        <w:t xml:space="preserve"> (Code)</w:t>
      </w:r>
      <w:r w:rsidR="00993DE8" w:rsidRPr="00931573">
        <w:rPr>
          <w:sz w:val="26"/>
          <w:szCs w:val="26"/>
        </w:rPr>
        <w:t>, 66 Pa.</w:t>
      </w:r>
      <w:r w:rsidR="004C72F8">
        <w:rPr>
          <w:sz w:val="26"/>
          <w:szCs w:val="26"/>
        </w:rPr>
        <w:t xml:space="preserve"> </w:t>
      </w:r>
      <w:r w:rsidR="00993DE8" w:rsidRPr="00931573">
        <w:rPr>
          <w:sz w:val="26"/>
          <w:szCs w:val="26"/>
        </w:rPr>
        <w:t>C.S. § 510(b).  It</w:t>
      </w:r>
      <w:r w:rsidR="001B722D" w:rsidRPr="00931573">
        <w:rPr>
          <w:sz w:val="26"/>
          <w:szCs w:val="26"/>
        </w:rPr>
        <w:t>,</w:t>
      </w:r>
      <w:r w:rsidR="00993DE8" w:rsidRPr="00931573">
        <w:rPr>
          <w:sz w:val="26"/>
          <w:szCs w:val="26"/>
        </w:rPr>
        <w:t xml:space="preserve"> therefore</w:t>
      </w:r>
      <w:r w:rsidR="001B722D" w:rsidRPr="00931573">
        <w:rPr>
          <w:sz w:val="26"/>
          <w:szCs w:val="26"/>
        </w:rPr>
        <w:t>,</w:t>
      </w:r>
      <w:r w:rsidR="00993DE8" w:rsidRPr="00931573">
        <w:rPr>
          <w:sz w:val="26"/>
          <w:szCs w:val="26"/>
        </w:rPr>
        <w:t xml:space="preserve"> pro</w:t>
      </w:r>
      <w:r w:rsidR="003125A8" w:rsidRPr="00931573">
        <w:rPr>
          <w:sz w:val="26"/>
          <w:szCs w:val="26"/>
        </w:rPr>
        <w:t>posed a civil penalty of $</w:t>
      </w:r>
      <w:r w:rsidR="00137C8D">
        <w:rPr>
          <w:sz w:val="26"/>
          <w:szCs w:val="26"/>
        </w:rPr>
        <w:t>1</w:t>
      </w:r>
      <w:r w:rsidR="003125A8" w:rsidRPr="00931573">
        <w:rPr>
          <w:sz w:val="26"/>
          <w:szCs w:val="26"/>
        </w:rPr>
        <w:t xml:space="preserve">,000. </w:t>
      </w:r>
      <w:r w:rsidR="00137C8D">
        <w:rPr>
          <w:sz w:val="26"/>
          <w:szCs w:val="26"/>
        </w:rPr>
        <w:t xml:space="preserve"> </w:t>
      </w:r>
      <w:r w:rsidR="003125A8" w:rsidRPr="00931573">
        <w:rPr>
          <w:i/>
          <w:sz w:val="26"/>
          <w:szCs w:val="26"/>
        </w:rPr>
        <w:t>Id.</w:t>
      </w:r>
      <w:r w:rsidR="00137C8D">
        <w:rPr>
          <w:i/>
          <w:sz w:val="26"/>
          <w:szCs w:val="26"/>
        </w:rPr>
        <w:t xml:space="preserve"> </w:t>
      </w:r>
      <w:r w:rsidR="00137C8D">
        <w:rPr>
          <w:sz w:val="26"/>
          <w:szCs w:val="26"/>
        </w:rPr>
        <w:t>at ¶ 36.</w:t>
      </w:r>
    </w:p>
    <w:p w:rsidR="003125A8" w:rsidRPr="00931573" w:rsidRDefault="003125A8" w:rsidP="00721389">
      <w:pPr>
        <w:spacing w:line="360" w:lineRule="auto"/>
        <w:ind w:firstLine="1440"/>
        <w:rPr>
          <w:sz w:val="26"/>
          <w:szCs w:val="26"/>
        </w:rPr>
      </w:pPr>
    </w:p>
    <w:p w:rsidR="00FD0322" w:rsidRPr="00931573" w:rsidRDefault="003125A8" w:rsidP="00B45526">
      <w:pPr>
        <w:spacing w:line="360" w:lineRule="auto"/>
        <w:ind w:firstLine="1440"/>
        <w:rPr>
          <w:sz w:val="26"/>
          <w:szCs w:val="26"/>
        </w:rPr>
      </w:pPr>
      <w:r w:rsidRPr="00931573">
        <w:rPr>
          <w:sz w:val="26"/>
          <w:szCs w:val="26"/>
        </w:rPr>
        <w:t>In Count 2 of the Complaint, I&amp;E contend</w:t>
      </w:r>
      <w:r w:rsidR="003D219A" w:rsidRPr="00931573">
        <w:rPr>
          <w:sz w:val="26"/>
          <w:szCs w:val="26"/>
        </w:rPr>
        <w:t>ed</w:t>
      </w:r>
      <w:r w:rsidRPr="00931573">
        <w:rPr>
          <w:sz w:val="26"/>
          <w:szCs w:val="26"/>
        </w:rPr>
        <w:t xml:space="preserve"> that the Respondent, by failing </w:t>
      </w:r>
      <w:r w:rsidR="00FD0322" w:rsidRPr="00931573">
        <w:rPr>
          <w:sz w:val="26"/>
          <w:szCs w:val="26"/>
        </w:rPr>
        <w:t xml:space="preserve">to pay the Commission’s </w:t>
      </w:r>
      <w:r w:rsidR="00667EB5" w:rsidRPr="00931573">
        <w:rPr>
          <w:sz w:val="26"/>
          <w:szCs w:val="26"/>
        </w:rPr>
        <w:t xml:space="preserve">full </w:t>
      </w:r>
      <w:r w:rsidR="00FD0322" w:rsidRPr="00931573">
        <w:rPr>
          <w:sz w:val="26"/>
          <w:szCs w:val="26"/>
        </w:rPr>
        <w:t xml:space="preserve">assessment </w:t>
      </w:r>
      <w:r w:rsidR="00667EB5" w:rsidRPr="00931573">
        <w:rPr>
          <w:sz w:val="26"/>
          <w:szCs w:val="26"/>
        </w:rPr>
        <w:t>during these</w:t>
      </w:r>
      <w:r w:rsidR="00FD0322" w:rsidRPr="00931573">
        <w:rPr>
          <w:sz w:val="26"/>
          <w:szCs w:val="26"/>
        </w:rPr>
        <w:t xml:space="preserve"> </w:t>
      </w:r>
      <w:r w:rsidR="00137C8D">
        <w:rPr>
          <w:sz w:val="26"/>
          <w:szCs w:val="26"/>
        </w:rPr>
        <w:t>five</w:t>
      </w:r>
      <w:r w:rsidR="00FD0322" w:rsidRPr="00931573">
        <w:rPr>
          <w:sz w:val="26"/>
          <w:szCs w:val="26"/>
        </w:rPr>
        <w:t xml:space="preserve"> fiscal years,</w:t>
      </w:r>
      <w:r w:rsidR="00030D99" w:rsidRPr="00931573">
        <w:rPr>
          <w:sz w:val="26"/>
          <w:szCs w:val="26"/>
        </w:rPr>
        <w:t xml:space="preserve"> violated Section 510(c) of the Code</w:t>
      </w:r>
      <w:r w:rsidR="009260B8" w:rsidRPr="00931573">
        <w:rPr>
          <w:sz w:val="26"/>
          <w:szCs w:val="26"/>
        </w:rPr>
        <w:t>, 66 Pa.</w:t>
      </w:r>
      <w:r w:rsidR="002167B3">
        <w:rPr>
          <w:sz w:val="26"/>
          <w:szCs w:val="26"/>
        </w:rPr>
        <w:t xml:space="preserve"> </w:t>
      </w:r>
      <w:r w:rsidR="009260B8" w:rsidRPr="00931573">
        <w:rPr>
          <w:sz w:val="26"/>
          <w:szCs w:val="26"/>
        </w:rPr>
        <w:t>C.S. § 510(c)</w:t>
      </w:r>
      <w:r w:rsidR="00030D99" w:rsidRPr="00931573">
        <w:rPr>
          <w:sz w:val="26"/>
          <w:szCs w:val="26"/>
        </w:rPr>
        <w:t>.  It</w:t>
      </w:r>
      <w:r w:rsidR="001B722D" w:rsidRPr="00931573">
        <w:rPr>
          <w:sz w:val="26"/>
          <w:szCs w:val="26"/>
        </w:rPr>
        <w:t>,</w:t>
      </w:r>
      <w:r w:rsidR="00030D99" w:rsidRPr="00931573">
        <w:rPr>
          <w:sz w:val="26"/>
          <w:szCs w:val="26"/>
        </w:rPr>
        <w:t xml:space="preserve"> therefore</w:t>
      </w:r>
      <w:r w:rsidR="001B722D" w:rsidRPr="00931573">
        <w:rPr>
          <w:sz w:val="26"/>
          <w:szCs w:val="26"/>
        </w:rPr>
        <w:t>,</w:t>
      </w:r>
      <w:r w:rsidR="00030D99" w:rsidRPr="00931573">
        <w:rPr>
          <w:sz w:val="26"/>
          <w:szCs w:val="26"/>
        </w:rPr>
        <w:t xml:space="preserve"> recommended that the Commission impose a civil penalty on the Respondent </w:t>
      </w:r>
      <w:r w:rsidR="00664F5E" w:rsidRPr="00931573">
        <w:rPr>
          <w:sz w:val="26"/>
          <w:szCs w:val="26"/>
        </w:rPr>
        <w:t>in the amount of $</w:t>
      </w:r>
      <w:r w:rsidR="00137C8D">
        <w:rPr>
          <w:sz w:val="26"/>
          <w:szCs w:val="26"/>
        </w:rPr>
        <w:t>1,630</w:t>
      </w:r>
      <w:r w:rsidR="00664F5E" w:rsidRPr="00931573">
        <w:rPr>
          <w:sz w:val="26"/>
          <w:szCs w:val="26"/>
        </w:rPr>
        <w:t xml:space="preserve">, or </w:t>
      </w:r>
      <w:r w:rsidR="000446D6" w:rsidRPr="00931573">
        <w:rPr>
          <w:sz w:val="26"/>
          <w:szCs w:val="26"/>
        </w:rPr>
        <w:t xml:space="preserve">approximately </w:t>
      </w:r>
      <w:r w:rsidR="00664F5E" w:rsidRPr="00931573">
        <w:rPr>
          <w:sz w:val="26"/>
          <w:szCs w:val="26"/>
        </w:rPr>
        <w:t xml:space="preserve">15% of the total outstanding amount due.  </w:t>
      </w:r>
      <w:r w:rsidR="00664F5E" w:rsidRPr="00931573">
        <w:rPr>
          <w:i/>
          <w:sz w:val="26"/>
          <w:szCs w:val="26"/>
        </w:rPr>
        <w:t>Id.</w:t>
      </w:r>
      <w:r w:rsidR="008D3611" w:rsidRPr="00931573">
        <w:rPr>
          <w:i/>
          <w:sz w:val="26"/>
          <w:szCs w:val="26"/>
        </w:rPr>
        <w:t xml:space="preserve"> </w:t>
      </w:r>
      <w:r w:rsidR="00137C8D">
        <w:rPr>
          <w:sz w:val="26"/>
          <w:szCs w:val="26"/>
        </w:rPr>
        <w:t xml:space="preserve">at ¶ 37. </w:t>
      </w:r>
    </w:p>
    <w:p w:rsidR="00667EB5" w:rsidRPr="00931573" w:rsidRDefault="00667EB5">
      <w:pPr>
        <w:widowControl/>
        <w:rPr>
          <w:sz w:val="26"/>
          <w:szCs w:val="26"/>
        </w:rPr>
      </w:pPr>
    </w:p>
    <w:p w:rsidR="00E17017" w:rsidRPr="00931573" w:rsidRDefault="009F7245" w:rsidP="00E17017">
      <w:pPr>
        <w:spacing w:line="360" w:lineRule="auto"/>
        <w:ind w:firstLine="1440"/>
        <w:rPr>
          <w:sz w:val="26"/>
          <w:szCs w:val="26"/>
        </w:rPr>
      </w:pPr>
      <w:r w:rsidRPr="00931573">
        <w:rPr>
          <w:sz w:val="26"/>
          <w:szCs w:val="26"/>
        </w:rPr>
        <w:t>In summary, I&amp;E requested that the Respondent be ordered to pay a total of $</w:t>
      </w:r>
      <w:r w:rsidR="00137C8D">
        <w:rPr>
          <w:sz w:val="26"/>
          <w:szCs w:val="26"/>
        </w:rPr>
        <w:t>13,506.67</w:t>
      </w:r>
      <w:r w:rsidRPr="00931573">
        <w:rPr>
          <w:sz w:val="26"/>
          <w:szCs w:val="26"/>
        </w:rPr>
        <w:t xml:space="preserve">, which consisted of </w:t>
      </w:r>
      <w:r w:rsidR="003D219A" w:rsidRPr="00931573">
        <w:rPr>
          <w:sz w:val="26"/>
          <w:szCs w:val="26"/>
        </w:rPr>
        <w:t xml:space="preserve">the </w:t>
      </w:r>
      <w:r w:rsidRPr="00931573">
        <w:rPr>
          <w:sz w:val="26"/>
          <w:szCs w:val="26"/>
        </w:rPr>
        <w:t>Respondent’s outstanding assessment balance of $</w:t>
      </w:r>
      <w:r w:rsidR="00137C8D">
        <w:rPr>
          <w:sz w:val="26"/>
          <w:szCs w:val="26"/>
        </w:rPr>
        <w:t>10,876.67</w:t>
      </w:r>
      <w:r w:rsidRPr="00931573">
        <w:rPr>
          <w:sz w:val="26"/>
          <w:szCs w:val="26"/>
        </w:rPr>
        <w:t xml:space="preserve"> and </w:t>
      </w:r>
      <w:r w:rsidR="003D219A" w:rsidRPr="00931573">
        <w:rPr>
          <w:sz w:val="26"/>
          <w:szCs w:val="26"/>
        </w:rPr>
        <w:t xml:space="preserve">a </w:t>
      </w:r>
      <w:r w:rsidRPr="00931573">
        <w:rPr>
          <w:sz w:val="26"/>
          <w:szCs w:val="26"/>
        </w:rPr>
        <w:t>civil penalt</w:t>
      </w:r>
      <w:r w:rsidR="003D219A" w:rsidRPr="00931573">
        <w:rPr>
          <w:sz w:val="26"/>
          <w:szCs w:val="26"/>
        </w:rPr>
        <w:t>y</w:t>
      </w:r>
      <w:r w:rsidRPr="00931573">
        <w:rPr>
          <w:sz w:val="26"/>
          <w:szCs w:val="26"/>
        </w:rPr>
        <w:t xml:space="preserve"> of $</w:t>
      </w:r>
      <w:r w:rsidR="00137C8D">
        <w:rPr>
          <w:sz w:val="26"/>
          <w:szCs w:val="26"/>
        </w:rPr>
        <w:t>2,630</w:t>
      </w:r>
      <w:r w:rsidRPr="00931573">
        <w:rPr>
          <w:sz w:val="26"/>
          <w:szCs w:val="26"/>
        </w:rPr>
        <w:t xml:space="preserve">.  </w:t>
      </w:r>
      <w:r w:rsidR="00E17017" w:rsidRPr="00931573">
        <w:rPr>
          <w:sz w:val="26"/>
          <w:szCs w:val="26"/>
        </w:rPr>
        <w:t xml:space="preserve">If </w:t>
      </w:r>
      <w:r w:rsidR="00953615" w:rsidRPr="00931573">
        <w:rPr>
          <w:sz w:val="26"/>
          <w:szCs w:val="26"/>
        </w:rPr>
        <w:t xml:space="preserve">the </w:t>
      </w:r>
      <w:r w:rsidR="00E17017" w:rsidRPr="00931573">
        <w:rPr>
          <w:sz w:val="26"/>
          <w:szCs w:val="26"/>
        </w:rPr>
        <w:t>Responde</w:t>
      </w:r>
      <w:r w:rsidR="00EB29FA" w:rsidRPr="00931573">
        <w:rPr>
          <w:sz w:val="26"/>
          <w:szCs w:val="26"/>
        </w:rPr>
        <w:t>nt did not pay the civil penalt</w:t>
      </w:r>
      <w:r w:rsidR="003D219A" w:rsidRPr="00931573">
        <w:rPr>
          <w:sz w:val="26"/>
          <w:szCs w:val="26"/>
        </w:rPr>
        <w:t>y</w:t>
      </w:r>
      <w:r w:rsidR="00E17017" w:rsidRPr="00931573">
        <w:rPr>
          <w:sz w:val="26"/>
          <w:szCs w:val="26"/>
        </w:rPr>
        <w:t xml:space="preserve"> and asse</w:t>
      </w:r>
      <w:r w:rsidR="00953615" w:rsidRPr="00931573">
        <w:rPr>
          <w:sz w:val="26"/>
          <w:szCs w:val="26"/>
        </w:rPr>
        <w:t>ssments, I&amp;E requested</w:t>
      </w:r>
      <w:r w:rsidR="00374166" w:rsidRPr="00931573">
        <w:rPr>
          <w:sz w:val="26"/>
          <w:szCs w:val="26"/>
        </w:rPr>
        <w:t xml:space="preserve"> that: </w:t>
      </w:r>
      <w:r w:rsidR="008F2590">
        <w:rPr>
          <w:sz w:val="26"/>
          <w:szCs w:val="26"/>
        </w:rPr>
        <w:t xml:space="preserve"> </w:t>
      </w:r>
      <w:r w:rsidR="00374166" w:rsidRPr="00931573">
        <w:rPr>
          <w:sz w:val="26"/>
          <w:szCs w:val="26"/>
        </w:rPr>
        <w:t>(1) the Commission cancel</w:t>
      </w:r>
      <w:r w:rsidR="0091688F" w:rsidRPr="00931573">
        <w:rPr>
          <w:sz w:val="26"/>
          <w:szCs w:val="26"/>
        </w:rPr>
        <w:t xml:space="preserve"> </w:t>
      </w:r>
      <w:r w:rsidR="00E6502F" w:rsidRPr="00931573">
        <w:rPr>
          <w:sz w:val="26"/>
          <w:szCs w:val="26"/>
        </w:rPr>
        <w:t xml:space="preserve">the </w:t>
      </w:r>
      <w:r w:rsidR="00BD019D" w:rsidRPr="00931573">
        <w:rPr>
          <w:sz w:val="26"/>
          <w:szCs w:val="26"/>
        </w:rPr>
        <w:t>Respondent’s Certificate</w:t>
      </w:r>
      <w:r w:rsidR="0091688F" w:rsidRPr="00931573">
        <w:rPr>
          <w:sz w:val="26"/>
          <w:szCs w:val="26"/>
        </w:rPr>
        <w:t xml:space="preserve">; (2) the Commission certify automobile registrations to the Department of Transportation </w:t>
      </w:r>
      <w:r w:rsidR="00135B79" w:rsidRPr="00931573">
        <w:rPr>
          <w:sz w:val="26"/>
          <w:szCs w:val="26"/>
        </w:rPr>
        <w:t xml:space="preserve">(PennDOT) </w:t>
      </w:r>
      <w:r w:rsidR="0091688F" w:rsidRPr="00931573">
        <w:rPr>
          <w:sz w:val="26"/>
          <w:szCs w:val="26"/>
        </w:rPr>
        <w:t>for suspension or revocation; and (3) the matter be referred to the Pennsylvania Office of Attorney General for appropriate action.</w:t>
      </w:r>
      <w:r w:rsidR="00A71AFB" w:rsidRPr="00931573">
        <w:rPr>
          <w:sz w:val="26"/>
          <w:szCs w:val="26"/>
        </w:rPr>
        <w:t xml:space="preserve"> </w:t>
      </w:r>
      <w:r w:rsidR="00137C8D">
        <w:rPr>
          <w:sz w:val="26"/>
          <w:szCs w:val="26"/>
        </w:rPr>
        <w:t xml:space="preserve"> </w:t>
      </w:r>
      <w:r w:rsidR="00A71AFB" w:rsidRPr="00931573">
        <w:rPr>
          <w:i/>
          <w:sz w:val="26"/>
          <w:szCs w:val="26"/>
        </w:rPr>
        <w:t xml:space="preserve">Id. </w:t>
      </w:r>
      <w:r w:rsidR="00A71AFB" w:rsidRPr="00931573">
        <w:rPr>
          <w:sz w:val="26"/>
          <w:szCs w:val="26"/>
        </w:rPr>
        <w:t>at 6.</w:t>
      </w:r>
    </w:p>
    <w:p w:rsidR="00E17017" w:rsidRPr="00931573" w:rsidRDefault="00E17017" w:rsidP="00E17017">
      <w:pPr>
        <w:spacing w:line="360" w:lineRule="auto"/>
        <w:ind w:firstLine="1440"/>
        <w:rPr>
          <w:sz w:val="26"/>
          <w:szCs w:val="26"/>
        </w:rPr>
      </w:pPr>
    </w:p>
    <w:p w:rsidR="00DE1461" w:rsidRPr="00931573" w:rsidRDefault="000E014F" w:rsidP="00E84D09">
      <w:pPr>
        <w:widowControl/>
        <w:spacing w:line="360" w:lineRule="auto"/>
        <w:rPr>
          <w:sz w:val="26"/>
          <w:szCs w:val="26"/>
        </w:rPr>
      </w:pPr>
      <w:r w:rsidRPr="00931573">
        <w:rPr>
          <w:sz w:val="26"/>
          <w:szCs w:val="26"/>
        </w:rPr>
        <w:lastRenderedPageBreak/>
        <w:tab/>
      </w:r>
      <w:r w:rsidRPr="00931573">
        <w:rPr>
          <w:sz w:val="26"/>
          <w:szCs w:val="26"/>
        </w:rPr>
        <w:tab/>
        <w:t xml:space="preserve">A Notice was attached to the Complaint </w:t>
      </w:r>
      <w:r w:rsidR="005C27FA" w:rsidRPr="00931573">
        <w:rPr>
          <w:sz w:val="26"/>
          <w:szCs w:val="26"/>
        </w:rPr>
        <w:t>which</w:t>
      </w:r>
      <w:r w:rsidRPr="00931573">
        <w:rPr>
          <w:sz w:val="26"/>
          <w:szCs w:val="26"/>
        </w:rPr>
        <w:t xml:space="preserve"> informed the Respondent that it must file an Answer within twenty days of the date of service of the Complaint.  </w:t>
      </w:r>
      <w:r w:rsidR="00E306BC" w:rsidRPr="00931573">
        <w:rPr>
          <w:sz w:val="26"/>
          <w:szCs w:val="26"/>
        </w:rPr>
        <w:t xml:space="preserve">The Notice also informed the Respondent that, if it failed to answer the Complaint, </w:t>
      </w:r>
      <w:r w:rsidR="00DE1461" w:rsidRPr="00931573">
        <w:rPr>
          <w:sz w:val="26"/>
          <w:szCs w:val="26"/>
        </w:rPr>
        <w:t xml:space="preserve">I&amp;E would request that the Commission issue an Order imposing the penalty set forth in the Complaint.  </w:t>
      </w:r>
    </w:p>
    <w:p w:rsidR="00DE1461" w:rsidRPr="00931573" w:rsidRDefault="00DE1461" w:rsidP="00BB6E7C">
      <w:pPr>
        <w:spacing w:line="360" w:lineRule="auto"/>
        <w:rPr>
          <w:sz w:val="26"/>
          <w:szCs w:val="26"/>
        </w:rPr>
      </w:pPr>
    </w:p>
    <w:p w:rsidR="00D37656" w:rsidRPr="00931573" w:rsidRDefault="00DE1461" w:rsidP="00BB6E7C">
      <w:pPr>
        <w:spacing w:line="360" w:lineRule="auto"/>
        <w:rPr>
          <w:sz w:val="26"/>
          <w:szCs w:val="26"/>
        </w:rPr>
      </w:pPr>
      <w:r w:rsidRPr="00931573">
        <w:rPr>
          <w:sz w:val="26"/>
          <w:szCs w:val="26"/>
        </w:rPr>
        <w:tab/>
      </w:r>
      <w:r w:rsidRPr="00931573">
        <w:rPr>
          <w:sz w:val="26"/>
          <w:szCs w:val="26"/>
        </w:rPr>
        <w:tab/>
      </w:r>
      <w:r w:rsidR="00462D18">
        <w:rPr>
          <w:sz w:val="26"/>
          <w:szCs w:val="26"/>
        </w:rPr>
        <w:t>In its Motion, I&amp;E alleges th</w:t>
      </w:r>
      <w:r w:rsidR="004A244C">
        <w:rPr>
          <w:sz w:val="26"/>
          <w:szCs w:val="26"/>
        </w:rPr>
        <w:t>at</w:t>
      </w:r>
      <w:r w:rsidR="00462D18">
        <w:rPr>
          <w:sz w:val="26"/>
          <w:szCs w:val="26"/>
        </w:rPr>
        <w:t xml:space="preserve"> neither the Complaint sent by certified mail nor the Complaint sent by first class mail was returned to the Commission.  However, I&amp;E alleges that </w:t>
      </w:r>
      <w:r w:rsidR="00353A21">
        <w:rPr>
          <w:sz w:val="26"/>
          <w:szCs w:val="26"/>
        </w:rPr>
        <w:t xml:space="preserve">the </w:t>
      </w:r>
      <w:r w:rsidR="00462D18">
        <w:rPr>
          <w:sz w:val="26"/>
          <w:szCs w:val="26"/>
        </w:rPr>
        <w:t xml:space="preserve">Respondent did not sign for </w:t>
      </w:r>
      <w:r w:rsidR="00FA4AC9">
        <w:rPr>
          <w:sz w:val="26"/>
          <w:szCs w:val="26"/>
        </w:rPr>
        <w:t>the r</w:t>
      </w:r>
      <w:r w:rsidR="00462D18">
        <w:rPr>
          <w:sz w:val="26"/>
          <w:szCs w:val="26"/>
        </w:rPr>
        <w:t>eceipt of the certified mail.  Motion at ¶¶</w:t>
      </w:r>
      <w:r w:rsidR="00462D18">
        <w:t xml:space="preserve"> </w:t>
      </w:r>
      <w:r w:rsidR="00462D18" w:rsidRPr="00462D18">
        <w:rPr>
          <w:sz w:val="26"/>
          <w:szCs w:val="26"/>
        </w:rPr>
        <w:t>4-5.</w:t>
      </w:r>
      <w:r w:rsidR="00462D18">
        <w:rPr>
          <w:sz w:val="26"/>
          <w:szCs w:val="26"/>
        </w:rPr>
        <w:t xml:space="preserve">  </w:t>
      </w:r>
      <w:r w:rsidR="00FA4AC9">
        <w:rPr>
          <w:sz w:val="26"/>
          <w:szCs w:val="26"/>
        </w:rPr>
        <w:t xml:space="preserve">Thus, as a precaution, I&amp;E also </w:t>
      </w:r>
      <w:r w:rsidR="00BF3F9C" w:rsidRPr="00931573">
        <w:rPr>
          <w:sz w:val="26"/>
          <w:szCs w:val="26"/>
        </w:rPr>
        <w:t xml:space="preserve">published the Complaint in the </w:t>
      </w:r>
      <w:r w:rsidR="00BF3F9C" w:rsidRPr="00931573">
        <w:rPr>
          <w:i/>
          <w:sz w:val="26"/>
          <w:szCs w:val="26"/>
        </w:rPr>
        <w:t>Pennsylvania Bulletin</w:t>
      </w:r>
      <w:r w:rsidR="00BF3F9C" w:rsidRPr="00931573">
        <w:rPr>
          <w:sz w:val="26"/>
          <w:szCs w:val="26"/>
        </w:rPr>
        <w:t xml:space="preserve"> on </w:t>
      </w:r>
      <w:r w:rsidR="00FA4AC9">
        <w:rPr>
          <w:sz w:val="26"/>
          <w:szCs w:val="26"/>
        </w:rPr>
        <w:t>January 19, 2013</w:t>
      </w:r>
      <w:r w:rsidR="00BF3F9C" w:rsidRPr="00931573">
        <w:rPr>
          <w:sz w:val="26"/>
          <w:szCs w:val="26"/>
        </w:rPr>
        <w:t xml:space="preserve">. </w:t>
      </w:r>
      <w:r w:rsidR="006C1B62" w:rsidRPr="00931573">
        <w:rPr>
          <w:sz w:val="26"/>
          <w:szCs w:val="26"/>
        </w:rPr>
        <w:t xml:space="preserve"> </w:t>
      </w:r>
      <w:r w:rsidR="00BF3F9C" w:rsidRPr="00931573">
        <w:rPr>
          <w:sz w:val="26"/>
          <w:szCs w:val="26"/>
        </w:rPr>
        <w:t>4</w:t>
      </w:r>
      <w:r w:rsidR="00FA4AC9">
        <w:rPr>
          <w:sz w:val="26"/>
          <w:szCs w:val="26"/>
        </w:rPr>
        <w:t>3</w:t>
      </w:r>
      <w:r w:rsidR="00BF3F9C" w:rsidRPr="00931573">
        <w:rPr>
          <w:sz w:val="26"/>
          <w:szCs w:val="26"/>
        </w:rPr>
        <w:t xml:space="preserve"> </w:t>
      </w:r>
      <w:r w:rsidR="00E12555" w:rsidRPr="00931573">
        <w:rPr>
          <w:i/>
          <w:sz w:val="26"/>
          <w:szCs w:val="26"/>
        </w:rPr>
        <w:t>Pa. B</w:t>
      </w:r>
      <w:r w:rsidR="00BF3F9C" w:rsidRPr="00931573">
        <w:rPr>
          <w:i/>
          <w:sz w:val="26"/>
          <w:szCs w:val="26"/>
        </w:rPr>
        <w:t xml:space="preserve">. </w:t>
      </w:r>
      <w:r w:rsidR="00FA4AC9">
        <w:rPr>
          <w:sz w:val="26"/>
          <w:szCs w:val="26"/>
        </w:rPr>
        <w:t>402</w:t>
      </w:r>
      <w:r w:rsidR="00BF3F9C" w:rsidRPr="00931573">
        <w:rPr>
          <w:sz w:val="26"/>
          <w:szCs w:val="26"/>
        </w:rPr>
        <w:t xml:space="preserve"> (</w:t>
      </w:r>
      <w:r w:rsidR="00FA4AC9">
        <w:rPr>
          <w:sz w:val="26"/>
          <w:szCs w:val="26"/>
        </w:rPr>
        <w:t>January 19, 2013</w:t>
      </w:r>
      <w:r w:rsidR="00024F40" w:rsidRPr="00931573">
        <w:rPr>
          <w:sz w:val="26"/>
          <w:szCs w:val="26"/>
        </w:rPr>
        <w:t>).  Included with the Complaint was a Notice advising the Respondent that it must file an Answer within twenty days of the date of service of the Complaint.  No Answer to the Complaint has been filed.</w:t>
      </w:r>
    </w:p>
    <w:p w:rsidR="00024F40" w:rsidRPr="00931573" w:rsidRDefault="00024F40" w:rsidP="00BB6E7C">
      <w:pPr>
        <w:spacing w:line="360" w:lineRule="auto"/>
        <w:rPr>
          <w:sz w:val="26"/>
          <w:szCs w:val="26"/>
        </w:rPr>
      </w:pPr>
    </w:p>
    <w:p w:rsidR="00024F40" w:rsidRPr="00931573" w:rsidRDefault="00024F40" w:rsidP="00BB6E7C">
      <w:pPr>
        <w:spacing w:line="360" w:lineRule="auto"/>
        <w:rPr>
          <w:sz w:val="26"/>
          <w:szCs w:val="26"/>
        </w:rPr>
      </w:pPr>
      <w:r w:rsidRPr="00931573">
        <w:rPr>
          <w:sz w:val="26"/>
          <w:szCs w:val="26"/>
        </w:rPr>
        <w:tab/>
      </w:r>
      <w:r w:rsidRPr="00931573">
        <w:rPr>
          <w:sz w:val="26"/>
          <w:szCs w:val="26"/>
        </w:rPr>
        <w:tab/>
        <w:t xml:space="preserve">On </w:t>
      </w:r>
      <w:r w:rsidR="00FA4AC9">
        <w:rPr>
          <w:sz w:val="26"/>
          <w:szCs w:val="26"/>
        </w:rPr>
        <w:t>March 7, 2013</w:t>
      </w:r>
      <w:r w:rsidRPr="00931573">
        <w:rPr>
          <w:sz w:val="26"/>
          <w:szCs w:val="26"/>
        </w:rPr>
        <w:t xml:space="preserve">, I&amp;E filed a letter with the Commission’s Secretary’s Bureau withdrawing </w:t>
      </w:r>
      <w:r w:rsidR="009F7234" w:rsidRPr="00931573">
        <w:rPr>
          <w:sz w:val="26"/>
          <w:szCs w:val="26"/>
        </w:rPr>
        <w:t xml:space="preserve">Paragraphs </w:t>
      </w:r>
      <w:r w:rsidR="001C0E58">
        <w:rPr>
          <w:sz w:val="26"/>
          <w:szCs w:val="26"/>
        </w:rPr>
        <w:t>12</w:t>
      </w:r>
      <w:r w:rsidR="009F7234" w:rsidRPr="00931573">
        <w:rPr>
          <w:sz w:val="26"/>
          <w:szCs w:val="26"/>
        </w:rPr>
        <w:t xml:space="preserve"> through </w:t>
      </w:r>
      <w:r w:rsidR="001C0E58">
        <w:rPr>
          <w:sz w:val="26"/>
          <w:szCs w:val="26"/>
        </w:rPr>
        <w:t>19</w:t>
      </w:r>
      <w:r w:rsidRPr="00931573">
        <w:rPr>
          <w:sz w:val="26"/>
          <w:szCs w:val="26"/>
        </w:rPr>
        <w:t xml:space="preserve"> of the Complaint, which pertained to the Respondent’s alleged failure to</w:t>
      </w:r>
      <w:r w:rsidR="00FA4AC9">
        <w:rPr>
          <w:sz w:val="26"/>
          <w:szCs w:val="26"/>
        </w:rPr>
        <w:t xml:space="preserve"> pay its assessment for the 2007-2008</w:t>
      </w:r>
      <w:r w:rsidRPr="00931573">
        <w:rPr>
          <w:sz w:val="26"/>
          <w:szCs w:val="26"/>
        </w:rPr>
        <w:t xml:space="preserve"> Fiscal Year</w:t>
      </w:r>
      <w:r w:rsidR="00FA4AC9">
        <w:rPr>
          <w:sz w:val="26"/>
          <w:szCs w:val="26"/>
        </w:rPr>
        <w:t>, which was $2,632, and the assessment for the 2008-2009 Fiscal Year, which was $2,452</w:t>
      </w:r>
      <w:r w:rsidRPr="00931573">
        <w:rPr>
          <w:sz w:val="26"/>
          <w:szCs w:val="26"/>
        </w:rPr>
        <w:t xml:space="preserve">.  By this letter filing, I&amp;E </w:t>
      </w:r>
      <w:r w:rsidR="007263ED" w:rsidRPr="00931573">
        <w:rPr>
          <w:sz w:val="26"/>
          <w:szCs w:val="26"/>
        </w:rPr>
        <w:t>reduced the alleged outstanding assessment</w:t>
      </w:r>
      <w:r w:rsidR="00035E2D" w:rsidRPr="00931573">
        <w:rPr>
          <w:sz w:val="26"/>
          <w:szCs w:val="26"/>
        </w:rPr>
        <w:t xml:space="preserve">, reflected in </w:t>
      </w:r>
      <w:r w:rsidR="009F7234" w:rsidRPr="00931573">
        <w:rPr>
          <w:sz w:val="26"/>
          <w:szCs w:val="26"/>
        </w:rPr>
        <w:t xml:space="preserve">Paragraph </w:t>
      </w:r>
      <w:r w:rsidR="001C0E58">
        <w:rPr>
          <w:sz w:val="26"/>
          <w:szCs w:val="26"/>
        </w:rPr>
        <w:t>35</w:t>
      </w:r>
      <w:r w:rsidR="00035E2D" w:rsidRPr="00931573">
        <w:rPr>
          <w:sz w:val="26"/>
          <w:szCs w:val="26"/>
        </w:rPr>
        <w:t xml:space="preserve"> of the Complaint, </w:t>
      </w:r>
      <w:r w:rsidR="007263ED" w:rsidRPr="00931573">
        <w:rPr>
          <w:sz w:val="26"/>
          <w:szCs w:val="26"/>
        </w:rPr>
        <w:t>by $</w:t>
      </w:r>
      <w:r w:rsidR="00FA4AC9">
        <w:rPr>
          <w:sz w:val="26"/>
          <w:szCs w:val="26"/>
        </w:rPr>
        <w:t>5,084</w:t>
      </w:r>
      <w:r w:rsidR="007263ED" w:rsidRPr="00931573">
        <w:rPr>
          <w:sz w:val="26"/>
          <w:szCs w:val="26"/>
        </w:rPr>
        <w:t xml:space="preserve"> to $</w:t>
      </w:r>
      <w:r w:rsidR="00FA4AC9">
        <w:rPr>
          <w:sz w:val="26"/>
          <w:szCs w:val="26"/>
        </w:rPr>
        <w:t>5,792.67</w:t>
      </w:r>
      <w:r w:rsidR="00035E2D" w:rsidRPr="00931573">
        <w:rPr>
          <w:sz w:val="26"/>
          <w:szCs w:val="26"/>
        </w:rPr>
        <w:t xml:space="preserve">.  </w:t>
      </w:r>
      <w:r w:rsidR="007263ED" w:rsidRPr="00931573">
        <w:rPr>
          <w:sz w:val="26"/>
          <w:szCs w:val="26"/>
        </w:rPr>
        <w:t xml:space="preserve">In addition, I&amp;E </w:t>
      </w:r>
      <w:r w:rsidR="00035E2D" w:rsidRPr="00931573">
        <w:rPr>
          <w:sz w:val="26"/>
          <w:szCs w:val="26"/>
        </w:rPr>
        <w:t>reduced the total amount owed</w:t>
      </w:r>
      <w:r w:rsidR="004A244C">
        <w:rPr>
          <w:sz w:val="26"/>
          <w:szCs w:val="26"/>
        </w:rPr>
        <w:t xml:space="preserve"> </w:t>
      </w:r>
      <w:r w:rsidR="00035E2D" w:rsidRPr="00931573">
        <w:rPr>
          <w:sz w:val="26"/>
          <w:szCs w:val="26"/>
        </w:rPr>
        <w:t>to $</w:t>
      </w:r>
      <w:r w:rsidR="00FA4AC9">
        <w:rPr>
          <w:sz w:val="26"/>
          <w:szCs w:val="26"/>
        </w:rPr>
        <w:t>8,422.67</w:t>
      </w:r>
      <w:r w:rsidR="002A0933">
        <w:rPr>
          <w:sz w:val="26"/>
          <w:szCs w:val="26"/>
        </w:rPr>
        <w:t xml:space="preserve"> ($</w:t>
      </w:r>
      <w:r w:rsidR="00FA4AC9">
        <w:rPr>
          <w:sz w:val="26"/>
          <w:szCs w:val="26"/>
        </w:rPr>
        <w:t>5,792.67</w:t>
      </w:r>
      <w:r w:rsidR="002A0933">
        <w:rPr>
          <w:sz w:val="26"/>
          <w:szCs w:val="26"/>
        </w:rPr>
        <w:t xml:space="preserve"> in outstanding assessments plus $</w:t>
      </w:r>
      <w:r w:rsidR="0099291A">
        <w:rPr>
          <w:sz w:val="26"/>
          <w:szCs w:val="26"/>
        </w:rPr>
        <w:t>2,630</w:t>
      </w:r>
      <w:r w:rsidR="002A0933">
        <w:rPr>
          <w:sz w:val="26"/>
          <w:szCs w:val="26"/>
        </w:rPr>
        <w:t xml:space="preserve"> in civil penalties)</w:t>
      </w:r>
      <w:r w:rsidR="00035E2D" w:rsidRPr="00931573">
        <w:rPr>
          <w:sz w:val="26"/>
          <w:szCs w:val="26"/>
        </w:rPr>
        <w:t>.</w:t>
      </w:r>
      <w:r w:rsidR="00920EF1">
        <w:rPr>
          <w:sz w:val="26"/>
          <w:szCs w:val="26"/>
        </w:rPr>
        <w:t xml:space="preserve">  The requested civil penalties </w:t>
      </w:r>
      <w:r w:rsidR="00B21A92">
        <w:rPr>
          <w:sz w:val="26"/>
          <w:szCs w:val="26"/>
        </w:rPr>
        <w:t>are</w:t>
      </w:r>
      <w:r w:rsidR="00920EF1">
        <w:rPr>
          <w:sz w:val="26"/>
          <w:szCs w:val="26"/>
        </w:rPr>
        <w:t xml:space="preserve"> comprised of $1,000 for failure to file the 2010 assessment report and $1,630 which </w:t>
      </w:r>
      <w:r w:rsidR="00B21A92">
        <w:rPr>
          <w:sz w:val="26"/>
          <w:szCs w:val="26"/>
        </w:rPr>
        <w:t>i</w:t>
      </w:r>
      <w:r w:rsidR="00920EF1">
        <w:rPr>
          <w:sz w:val="26"/>
          <w:szCs w:val="26"/>
        </w:rPr>
        <w:t xml:space="preserve">s based on 15% of the outstanding assessments for the </w:t>
      </w:r>
      <w:r w:rsidR="00AA691C">
        <w:rPr>
          <w:sz w:val="26"/>
          <w:szCs w:val="26"/>
        </w:rPr>
        <w:t xml:space="preserve">2007-2008, </w:t>
      </w:r>
      <w:r w:rsidR="00920EF1">
        <w:rPr>
          <w:sz w:val="26"/>
          <w:szCs w:val="26"/>
        </w:rPr>
        <w:t xml:space="preserve">2008-2009, 2009-2010, 2010-2011, </w:t>
      </w:r>
      <w:r w:rsidR="00AA691C">
        <w:rPr>
          <w:sz w:val="26"/>
          <w:szCs w:val="26"/>
        </w:rPr>
        <w:t xml:space="preserve">and </w:t>
      </w:r>
      <w:r w:rsidR="00920EF1">
        <w:rPr>
          <w:sz w:val="26"/>
          <w:szCs w:val="26"/>
        </w:rPr>
        <w:t xml:space="preserve">2011-2012 Fiscal Years.  </w:t>
      </w:r>
    </w:p>
    <w:p w:rsidR="00ED0BE1" w:rsidRPr="00931573" w:rsidRDefault="00ED0BE1" w:rsidP="00BB6E7C">
      <w:pPr>
        <w:spacing w:line="360" w:lineRule="auto"/>
        <w:rPr>
          <w:sz w:val="26"/>
          <w:szCs w:val="26"/>
        </w:rPr>
      </w:pPr>
    </w:p>
    <w:p w:rsidR="00ED0BE1" w:rsidRPr="00931573" w:rsidRDefault="00ED0BE1" w:rsidP="00BB6E7C">
      <w:pPr>
        <w:spacing w:line="360" w:lineRule="auto"/>
        <w:rPr>
          <w:sz w:val="26"/>
          <w:szCs w:val="26"/>
        </w:rPr>
      </w:pPr>
      <w:r w:rsidRPr="00931573">
        <w:rPr>
          <w:sz w:val="26"/>
          <w:szCs w:val="26"/>
        </w:rPr>
        <w:tab/>
      </w:r>
      <w:r w:rsidRPr="00931573">
        <w:rPr>
          <w:sz w:val="26"/>
          <w:szCs w:val="26"/>
        </w:rPr>
        <w:tab/>
        <w:t xml:space="preserve">As stated above, I&amp;E filed its Motion on </w:t>
      </w:r>
      <w:r w:rsidR="00A3799D">
        <w:rPr>
          <w:sz w:val="26"/>
          <w:szCs w:val="26"/>
        </w:rPr>
        <w:t>February 13, 2013</w:t>
      </w:r>
      <w:r w:rsidRPr="00931573">
        <w:rPr>
          <w:sz w:val="26"/>
          <w:szCs w:val="26"/>
        </w:rPr>
        <w:t xml:space="preserve">.  Answers to the Motion have not been filed.  </w:t>
      </w:r>
    </w:p>
    <w:p w:rsidR="00882750" w:rsidRPr="00931573" w:rsidRDefault="00882750" w:rsidP="00931573">
      <w:pPr>
        <w:pageBreakBefore/>
        <w:spacing w:line="360" w:lineRule="auto"/>
        <w:jc w:val="center"/>
        <w:rPr>
          <w:b/>
          <w:sz w:val="26"/>
          <w:szCs w:val="26"/>
        </w:rPr>
      </w:pPr>
      <w:r w:rsidRPr="00931573">
        <w:rPr>
          <w:b/>
          <w:sz w:val="26"/>
          <w:szCs w:val="26"/>
        </w:rPr>
        <w:lastRenderedPageBreak/>
        <w:t>Discussion</w:t>
      </w:r>
    </w:p>
    <w:p w:rsidR="00882750" w:rsidRPr="00931573" w:rsidRDefault="00882750" w:rsidP="000F1318">
      <w:pPr>
        <w:spacing w:line="360" w:lineRule="auto"/>
        <w:ind w:firstLine="1440"/>
        <w:rPr>
          <w:sz w:val="26"/>
          <w:szCs w:val="26"/>
        </w:rPr>
      </w:pPr>
    </w:p>
    <w:p w:rsidR="00882750" w:rsidRPr="00931573" w:rsidRDefault="00882750" w:rsidP="00882750">
      <w:pPr>
        <w:widowControl/>
        <w:spacing w:line="360" w:lineRule="auto"/>
        <w:ind w:firstLine="1440"/>
        <w:rPr>
          <w:sz w:val="26"/>
          <w:szCs w:val="26"/>
        </w:rPr>
      </w:pPr>
      <w:r w:rsidRPr="00931573">
        <w:rPr>
          <w:sz w:val="26"/>
          <w:szCs w:val="26"/>
        </w:rPr>
        <w:t>We note that any issue not specifically address</w:t>
      </w:r>
      <w:r w:rsidR="005C27FA" w:rsidRPr="00931573">
        <w:rPr>
          <w:sz w:val="26"/>
          <w:szCs w:val="26"/>
        </w:rPr>
        <w:t>ed</w:t>
      </w:r>
      <w:r w:rsidRPr="00931573">
        <w:rPr>
          <w:sz w:val="26"/>
          <w:szCs w:val="26"/>
        </w:rPr>
        <w:t xml:space="preserve"> herein has been duly considered and will be denied without further discussion.  It is well settled that we are not required to consider expressly or at length each contention or argument raised by the parties.  </w:t>
      </w:r>
      <w:hyperlink r:id="rId9" w:history="1">
        <w:r w:rsidR="00945C13" w:rsidRPr="00931573">
          <w:rPr>
            <w:rStyle w:val="Emphasis"/>
            <w:color w:val="000000"/>
            <w:sz w:val="26"/>
            <w:szCs w:val="26"/>
          </w:rPr>
          <w:t>Consolidated Rail Corp.</w:t>
        </w:r>
        <w:r w:rsidRPr="00931573">
          <w:rPr>
            <w:rStyle w:val="Emphasis"/>
            <w:color w:val="000000"/>
            <w:sz w:val="26"/>
            <w:szCs w:val="26"/>
          </w:rPr>
          <w:t xml:space="preserve"> v. P</w:t>
        </w:r>
        <w:r w:rsidR="008606DC" w:rsidRPr="00931573">
          <w:rPr>
            <w:rStyle w:val="Emphasis"/>
            <w:color w:val="000000"/>
            <w:sz w:val="26"/>
            <w:szCs w:val="26"/>
          </w:rPr>
          <w:t xml:space="preserve">a. PUC, </w:t>
        </w:r>
        <w:r w:rsidRPr="00931573">
          <w:rPr>
            <w:rStyle w:val="Hyperlink"/>
            <w:color w:val="000000"/>
            <w:sz w:val="26"/>
            <w:szCs w:val="26"/>
            <w:u w:val="none"/>
          </w:rPr>
          <w:t>625 A.2d 741 (Pa. Cmwlth. 1993);</w:t>
        </w:r>
      </w:hyperlink>
      <w:r w:rsidRPr="00931573">
        <w:rPr>
          <w:color w:val="000000"/>
          <w:sz w:val="26"/>
          <w:szCs w:val="26"/>
        </w:rPr>
        <w:t xml:space="preserve"> </w:t>
      </w:r>
      <w:r w:rsidRPr="00931573">
        <w:rPr>
          <w:i/>
          <w:color w:val="000000"/>
          <w:sz w:val="26"/>
          <w:szCs w:val="26"/>
        </w:rPr>
        <w:t xml:space="preserve">also </w:t>
      </w:r>
      <w:r w:rsidRPr="00931573">
        <w:rPr>
          <w:rStyle w:val="Emphasis"/>
          <w:color w:val="000000"/>
          <w:sz w:val="26"/>
          <w:szCs w:val="26"/>
        </w:rPr>
        <w:t xml:space="preserve">see, generally, </w:t>
      </w:r>
      <w:hyperlink r:id="rId10" w:history="1">
        <w:r w:rsidRPr="00931573">
          <w:rPr>
            <w:rStyle w:val="Emphasis"/>
            <w:color w:val="000000"/>
            <w:sz w:val="26"/>
            <w:szCs w:val="26"/>
          </w:rPr>
          <w:t>University of Pennsylvania v. P</w:t>
        </w:r>
        <w:r w:rsidR="008606DC" w:rsidRPr="00931573">
          <w:rPr>
            <w:rStyle w:val="Emphasis"/>
            <w:color w:val="000000"/>
            <w:sz w:val="26"/>
            <w:szCs w:val="26"/>
          </w:rPr>
          <w:t>a. PUC</w:t>
        </w:r>
        <w:r w:rsidR="008606DC" w:rsidRPr="00931573">
          <w:rPr>
            <w:rStyle w:val="Hyperlink"/>
            <w:color w:val="000000"/>
            <w:sz w:val="26"/>
            <w:szCs w:val="26"/>
            <w:u w:val="none"/>
          </w:rPr>
          <w:t xml:space="preserve">, </w:t>
        </w:r>
        <w:r w:rsidRPr="00931573">
          <w:rPr>
            <w:rStyle w:val="Hyperlink"/>
            <w:color w:val="000000"/>
            <w:sz w:val="26"/>
            <w:szCs w:val="26"/>
            <w:u w:val="none"/>
          </w:rPr>
          <w:t>485 A.2d 1217 (Pa. Cmwlth. 1984).</w:t>
        </w:r>
      </w:hyperlink>
    </w:p>
    <w:p w:rsidR="00945C13" w:rsidRPr="00931573" w:rsidRDefault="00945C13" w:rsidP="000F1318">
      <w:pPr>
        <w:spacing w:line="360" w:lineRule="auto"/>
        <w:ind w:firstLine="1440"/>
        <w:rPr>
          <w:sz w:val="26"/>
          <w:szCs w:val="26"/>
        </w:rPr>
      </w:pPr>
    </w:p>
    <w:p w:rsidR="00594702" w:rsidRPr="00931573" w:rsidRDefault="00A3799D" w:rsidP="003056A2">
      <w:pPr>
        <w:spacing w:line="360" w:lineRule="auto"/>
        <w:ind w:firstLine="1440"/>
        <w:rPr>
          <w:sz w:val="26"/>
          <w:szCs w:val="26"/>
        </w:rPr>
      </w:pPr>
      <w:r>
        <w:rPr>
          <w:sz w:val="26"/>
          <w:szCs w:val="26"/>
        </w:rPr>
        <w:t>As noted above</w:t>
      </w:r>
      <w:r w:rsidR="00950917" w:rsidRPr="00931573">
        <w:rPr>
          <w:sz w:val="26"/>
          <w:szCs w:val="26"/>
        </w:rPr>
        <w:t xml:space="preserve">, I&amp;E </w:t>
      </w:r>
      <w:r>
        <w:rPr>
          <w:sz w:val="26"/>
          <w:szCs w:val="26"/>
        </w:rPr>
        <w:t>alleges that the Complaint, sent by both certified mail and first class mail, was not returned to the Commission.</w:t>
      </w:r>
      <w:r w:rsidR="00752BC9">
        <w:rPr>
          <w:rStyle w:val="FootnoteReference"/>
          <w:sz w:val="26"/>
          <w:szCs w:val="26"/>
        </w:rPr>
        <w:footnoteReference w:id="2"/>
      </w:r>
      <w:r>
        <w:rPr>
          <w:sz w:val="26"/>
          <w:szCs w:val="26"/>
        </w:rPr>
        <w:t xml:space="preserve">  However, I&amp;E alleges that the Respondent did not sign the receipt of the certified mail.  “O</w:t>
      </w:r>
      <w:r w:rsidR="00594702" w:rsidRPr="00931573">
        <w:rPr>
          <w:sz w:val="26"/>
          <w:szCs w:val="26"/>
        </w:rPr>
        <w:t xml:space="preserve">ut of an abundance of caution,” it published the Complaint in the </w:t>
      </w:r>
      <w:r w:rsidR="00594702" w:rsidRPr="00931573">
        <w:rPr>
          <w:i/>
          <w:sz w:val="26"/>
          <w:szCs w:val="26"/>
        </w:rPr>
        <w:t xml:space="preserve">Pennsylvania Bulletin </w:t>
      </w:r>
      <w:r w:rsidR="00210DD2">
        <w:rPr>
          <w:sz w:val="26"/>
          <w:szCs w:val="26"/>
        </w:rPr>
        <w:t>on January 19, 2013</w:t>
      </w:r>
      <w:r w:rsidR="00594702" w:rsidRPr="00931573">
        <w:rPr>
          <w:sz w:val="26"/>
          <w:szCs w:val="26"/>
        </w:rPr>
        <w:t xml:space="preserve">.  </w:t>
      </w:r>
      <w:r w:rsidR="00210DD2">
        <w:rPr>
          <w:sz w:val="26"/>
          <w:szCs w:val="26"/>
        </w:rPr>
        <w:t xml:space="preserve">Motion at ¶¶ </w:t>
      </w:r>
      <w:r>
        <w:rPr>
          <w:sz w:val="26"/>
          <w:szCs w:val="26"/>
        </w:rPr>
        <w:t>4</w:t>
      </w:r>
      <w:r w:rsidR="00C3014A" w:rsidRPr="00931573">
        <w:rPr>
          <w:sz w:val="26"/>
          <w:szCs w:val="26"/>
        </w:rPr>
        <w:t>-7.</w:t>
      </w:r>
      <w:r w:rsidR="00E12555" w:rsidRPr="00931573">
        <w:rPr>
          <w:sz w:val="26"/>
          <w:szCs w:val="26"/>
        </w:rPr>
        <w:t xml:space="preserve">  </w:t>
      </w:r>
    </w:p>
    <w:p w:rsidR="00594702" w:rsidRPr="00931573" w:rsidRDefault="00594702" w:rsidP="003056A2">
      <w:pPr>
        <w:spacing w:line="360" w:lineRule="auto"/>
        <w:ind w:firstLine="1440"/>
        <w:rPr>
          <w:sz w:val="26"/>
          <w:szCs w:val="26"/>
        </w:rPr>
      </w:pPr>
    </w:p>
    <w:p w:rsidR="001728E9" w:rsidRPr="00353A21" w:rsidRDefault="005530D1" w:rsidP="003056A2">
      <w:pPr>
        <w:spacing w:line="360" w:lineRule="auto"/>
        <w:ind w:firstLine="1440"/>
        <w:rPr>
          <w:sz w:val="26"/>
          <w:szCs w:val="26"/>
        </w:rPr>
      </w:pPr>
      <w:r w:rsidRPr="00931573">
        <w:rPr>
          <w:sz w:val="26"/>
          <w:szCs w:val="26"/>
        </w:rPr>
        <w:t xml:space="preserve">Using the service date of the </w:t>
      </w:r>
      <w:r w:rsidR="00E12555" w:rsidRPr="00931573">
        <w:rPr>
          <w:sz w:val="26"/>
          <w:szCs w:val="26"/>
        </w:rPr>
        <w:t xml:space="preserve">alternative service rule of 52 Pa. Code </w:t>
      </w:r>
      <w:r w:rsidR="004A244C">
        <w:rPr>
          <w:sz w:val="26"/>
          <w:szCs w:val="26"/>
        </w:rPr>
        <w:br/>
      </w:r>
      <w:r w:rsidR="00E12555" w:rsidRPr="00931573">
        <w:rPr>
          <w:sz w:val="26"/>
          <w:szCs w:val="26"/>
        </w:rPr>
        <w:t>§</w:t>
      </w:r>
      <w:r w:rsidR="00A966EB" w:rsidRPr="00931573">
        <w:rPr>
          <w:sz w:val="26"/>
          <w:szCs w:val="26"/>
        </w:rPr>
        <w:t xml:space="preserve"> </w:t>
      </w:r>
      <w:r w:rsidR="00E12555" w:rsidRPr="00931573">
        <w:rPr>
          <w:sz w:val="26"/>
          <w:szCs w:val="26"/>
        </w:rPr>
        <w:t xml:space="preserve">1.53(e), </w:t>
      </w:r>
      <w:r w:rsidR="00A3799D">
        <w:rPr>
          <w:sz w:val="26"/>
          <w:szCs w:val="26"/>
        </w:rPr>
        <w:t xml:space="preserve">I&amp;E </w:t>
      </w:r>
      <w:r w:rsidR="00353A21">
        <w:rPr>
          <w:sz w:val="26"/>
          <w:szCs w:val="26"/>
        </w:rPr>
        <w:t xml:space="preserve">argues </w:t>
      </w:r>
      <w:r w:rsidR="00A3799D">
        <w:rPr>
          <w:sz w:val="26"/>
          <w:szCs w:val="26"/>
        </w:rPr>
        <w:t xml:space="preserve">that the </w:t>
      </w:r>
      <w:r w:rsidR="003C2071" w:rsidRPr="00931573">
        <w:rPr>
          <w:sz w:val="26"/>
          <w:szCs w:val="26"/>
        </w:rPr>
        <w:t xml:space="preserve">twenty-day time frame for filing an Answer to the Complaint expired on </w:t>
      </w:r>
      <w:r w:rsidR="00A3799D">
        <w:rPr>
          <w:sz w:val="26"/>
          <w:szCs w:val="26"/>
        </w:rPr>
        <w:t>February 8, 2013</w:t>
      </w:r>
      <w:r w:rsidR="005C69FC" w:rsidRPr="00931573">
        <w:rPr>
          <w:sz w:val="26"/>
          <w:szCs w:val="26"/>
        </w:rPr>
        <w:t>.  I</w:t>
      </w:r>
      <w:r w:rsidR="00E12555" w:rsidRPr="00931573">
        <w:rPr>
          <w:sz w:val="26"/>
          <w:szCs w:val="26"/>
        </w:rPr>
        <w:t xml:space="preserve">&amp;E states that </w:t>
      </w:r>
      <w:r w:rsidR="003C2071" w:rsidRPr="00931573">
        <w:rPr>
          <w:sz w:val="26"/>
          <w:szCs w:val="26"/>
        </w:rPr>
        <w:t xml:space="preserve">the Respondent has not filed an Answer.  </w:t>
      </w:r>
      <w:r w:rsidR="00E12555" w:rsidRPr="00931573">
        <w:rPr>
          <w:sz w:val="26"/>
          <w:szCs w:val="26"/>
        </w:rPr>
        <w:t xml:space="preserve">Furthermore, </w:t>
      </w:r>
      <w:r w:rsidR="003C2071" w:rsidRPr="00931573">
        <w:rPr>
          <w:sz w:val="26"/>
          <w:szCs w:val="26"/>
        </w:rPr>
        <w:t xml:space="preserve">I&amp;E states that the Respondent has not paid </w:t>
      </w:r>
      <w:r w:rsidR="00953615" w:rsidRPr="00931573">
        <w:rPr>
          <w:sz w:val="26"/>
          <w:szCs w:val="26"/>
        </w:rPr>
        <w:t xml:space="preserve">its outstanding assessment balance </w:t>
      </w:r>
      <w:r w:rsidR="001728E9" w:rsidRPr="00931573">
        <w:rPr>
          <w:sz w:val="26"/>
          <w:szCs w:val="26"/>
        </w:rPr>
        <w:t>plus the associated</w:t>
      </w:r>
      <w:r w:rsidR="00E12555" w:rsidRPr="00931573">
        <w:rPr>
          <w:sz w:val="26"/>
          <w:szCs w:val="26"/>
        </w:rPr>
        <w:t xml:space="preserve"> civil penalt</w:t>
      </w:r>
      <w:r w:rsidR="001F2CBD" w:rsidRPr="00931573">
        <w:rPr>
          <w:sz w:val="26"/>
          <w:szCs w:val="26"/>
        </w:rPr>
        <w:t>y</w:t>
      </w:r>
      <w:r w:rsidR="00953615" w:rsidRPr="00931573">
        <w:rPr>
          <w:sz w:val="26"/>
          <w:szCs w:val="26"/>
        </w:rPr>
        <w:t>, which were requested in the Complaint</w:t>
      </w:r>
      <w:r w:rsidR="00E12555" w:rsidRPr="00931573">
        <w:rPr>
          <w:sz w:val="26"/>
          <w:szCs w:val="26"/>
        </w:rPr>
        <w:t xml:space="preserve">.  </w:t>
      </w:r>
      <w:r w:rsidR="00353A21">
        <w:rPr>
          <w:i/>
          <w:sz w:val="26"/>
          <w:szCs w:val="26"/>
        </w:rPr>
        <w:t xml:space="preserve">Id. </w:t>
      </w:r>
      <w:r w:rsidR="00353A21">
        <w:rPr>
          <w:sz w:val="26"/>
          <w:szCs w:val="26"/>
        </w:rPr>
        <w:t xml:space="preserve">¶¶ 11-14, 17-19.  </w:t>
      </w:r>
    </w:p>
    <w:p w:rsidR="001728E9" w:rsidRPr="00931573" w:rsidRDefault="001728E9" w:rsidP="003056A2">
      <w:pPr>
        <w:spacing w:line="360" w:lineRule="auto"/>
        <w:ind w:firstLine="1440"/>
        <w:rPr>
          <w:sz w:val="26"/>
          <w:szCs w:val="26"/>
        </w:rPr>
      </w:pPr>
    </w:p>
    <w:p w:rsidR="0085639F" w:rsidRPr="00931573" w:rsidRDefault="003C2071" w:rsidP="00545620">
      <w:pPr>
        <w:spacing w:line="360" w:lineRule="auto"/>
        <w:ind w:firstLine="1440"/>
        <w:rPr>
          <w:sz w:val="26"/>
          <w:szCs w:val="26"/>
        </w:rPr>
      </w:pPr>
      <w:r w:rsidRPr="00931573">
        <w:rPr>
          <w:sz w:val="26"/>
          <w:szCs w:val="26"/>
        </w:rPr>
        <w:t xml:space="preserve">Accordingly, I&amp;E requests that the Commission enter a Default Order against the Respondent </w:t>
      </w:r>
      <w:r w:rsidR="00135B79" w:rsidRPr="00931573">
        <w:rPr>
          <w:sz w:val="26"/>
          <w:szCs w:val="26"/>
        </w:rPr>
        <w:t>which takes th</w:t>
      </w:r>
      <w:r w:rsidR="00E74FAF" w:rsidRPr="00931573">
        <w:rPr>
          <w:sz w:val="26"/>
          <w:szCs w:val="26"/>
        </w:rPr>
        <w:t xml:space="preserve">e following actions: </w:t>
      </w:r>
      <w:r w:rsidR="00CF5DB3">
        <w:rPr>
          <w:sz w:val="26"/>
          <w:szCs w:val="26"/>
        </w:rPr>
        <w:t xml:space="preserve"> </w:t>
      </w:r>
      <w:r w:rsidR="00E74FAF" w:rsidRPr="00931573">
        <w:rPr>
          <w:sz w:val="26"/>
          <w:szCs w:val="26"/>
        </w:rPr>
        <w:t xml:space="preserve">(1) </w:t>
      </w:r>
      <w:r w:rsidR="00E12555" w:rsidRPr="00931573">
        <w:rPr>
          <w:sz w:val="26"/>
          <w:szCs w:val="26"/>
        </w:rPr>
        <w:t xml:space="preserve">orders the Respondent to </w:t>
      </w:r>
      <w:r w:rsidR="00E12555" w:rsidRPr="00931573">
        <w:rPr>
          <w:sz w:val="26"/>
          <w:szCs w:val="26"/>
        </w:rPr>
        <w:lastRenderedPageBreak/>
        <w:t xml:space="preserve">pay its outstanding assessment and civil penalty; (2) </w:t>
      </w:r>
      <w:r w:rsidR="00E74FAF" w:rsidRPr="00931573">
        <w:rPr>
          <w:sz w:val="26"/>
          <w:szCs w:val="26"/>
        </w:rPr>
        <w:t>cancels</w:t>
      </w:r>
      <w:r w:rsidR="00135B79" w:rsidRPr="00931573">
        <w:rPr>
          <w:sz w:val="26"/>
          <w:szCs w:val="26"/>
        </w:rPr>
        <w:t xml:space="preserve"> </w:t>
      </w:r>
      <w:r w:rsidR="00820C1E" w:rsidRPr="00931573">
        <w:rPr>
          <w:sz w:val="26"/>
          <w:szCs w:val="26"/>
        </w:rPr>
        <w:t xml:space="preserve">the </w:t>
      </w:r>
      <w:r w:rsidR="00E12555" w:rsidRPr="00931573">
        <w:rPr>
          <w:sz w:val="26"/>
          <w:szCs w:val="26"/>
        </w:rPr>
        <w:t>Respondent’s Certificate;</w:t>
      </w:r>
      <w:r w:rsidR="00E90C9D">
        <w:rPr>
          <w:rStyle w:val="FootnoteReference"/>
          <w:sz w:val="26"/>
          <w:szCs w:val="26"/>
        </w:rPr>
        <w:footnoteReference w:id="3"/>
      </w:r>
      <w:r w:rsidR="00E12555" w:rsidRPr="00931573">
        <w:rPr>
          <w:sz w:val="26"/>
          <w:szCs w:val="26"/>
        </w:rPr>
        <w:t xml:space="preserve"> (3</w:t>
      </w:r>
      <w:r w:rsidR="00135B79" w:rsidRPr="00931573">
        <w:rPr>
          <w:sz w:val="26"/>
          <w:szCs w:val="26"/>
        </w:rPr>
        <w:t>) notifies the Respondent that a copy of this Order will be sent to PennDOT</w:t>
      </w:r>
      <w:r w:rsidR="00EC1A2C" w:rsidRPr="00931573">
        <w:rPr>
          <w:sz w:val="26"/>
          <w:szCs w:val="26"/>
        </w:rPr>
        <w:t xml:space="preserve"> for the suspension or revocation of vehicle registrations that were used under </w:t>
      </w:r>
      <w:r w:rsidR="00820C1E" w:rsidRPr="00931573">
        <w:rPr>
          <w:sz w:val="26"/>
          <w:szCs w:val="26"/>
        </w:rPr>
        <w:t xml:space="preserve">the </w:t>
      </w:r>
      <w:r w:rsidR="00EC1A2C" w:rsidRPr="00931573">
        <w:rPr>
          <w:sz w:val="26"/>
          <w:szCs w:val="26"/>
        </w:rPr>
        <w:t>Respondent’s operating authority; and (</w:t>
      </w:r>
      <w:r w:rsidR="002167B3">
        <w:rPr>
          <w:sz w:val="26"/>
          <w:szCs w:val="26"/>
        </w:rPr>
        <w:t>4</w:t>
      </w:r>
      <w:r w:rsidR="00EC1A2C" w:rsidRPr="00931573">
        <w:rPr>
          <w:sz w:val="26"/>
          <w:szCs w:val="26"/>
        </w:rPr>
        <w:t>)</w:t>
      </w:r>
      <w:r w:rsidR="00135B79" w:rsidRPr="00931573">
        <w:rPr>
          <w:sz w:val="26"/>
          <w:szCs w:val="26"/>
        </w:rPr>
        <w:t xml:space="preserve"> </w:t>
      </w:r>
      <w:r w:rsidR="00EC1A2C" w:rsidRPr="00931573">
        <w:rPr>
          <w:sz w:val="26"/>
          <w:szCs w:val="26"/>
        </w:rPr>
        <w:t>directs the Bureau of Administrative Services, Assessment Section, to refer the matter</w:t>
      </w:r>
      <w:r w:rsidR="00135B79" w:rsidRPr="00931573">
        <w:rPr>
          <w:sz w:val="26"/>
          <w:szCs w:val="26"/>
        </w:rPr>
        <w:t xml:space="preserve"> to the Pennsylvania Office of Attorne</w:t>
      </w:r>
      <w:r w:rsidR="00EC1A2C" w:rsidRPr="00931573">
        <w:rPr>
          <w:sz w:val="26"/>
          <w:szCs w:val="26"/>
        </w:rPr>
        <w:t>y General for collection of the unpaid assessments</w:t>
      </w:r>
      <w:r w:rsidR="00135B79" w:rsidRPr="00931573">
        <w:rPr>
          <w:sz w:val="26"/>
          <w:szCs w:val="26"/>
        </w:rPr>
        <w:t>.</w:t>
      </w:r>
      <w:r w:rsidRPr="00931573">
        <w:rPr>
          <w:sz w:val="26"/>
          <w:szCs w:val="26"/>
        </w:rPr>
        <w:t xml:space="preserve">  </w:t>
      </w:r>
      <w:r w:rsidR="00367297" w:rsidRPr="00931573">
        <w:rPr>
          <w:sz w:val="26"/>
          <w:szCs w:val="26"/>
        </w:rPr>
        <w:t>Mot</w:t>
      </w:r>
      <w:r w:rsidR="00135B79" w:rsidRPr="00931573">
        <w:rPr>
          <w:sz w:val="26"/>
          <w:szCs w:val="26"/>
        </w:rPr>
        <w:t xml:space="preserve">ion at </w:t>
      </w:r>
      <w:r w:rsidR="00E12555" w:rsidRPr="00931573">
        <w:rPr>
          <w:sz w:val="26"/>
          <w:szCs w:val="26"/>
        </w:rPr>
        <w:t xml:space="preserve">¶ </w:t>
      </w:r>
      <w:r w:rsidR="00353A21">
        <w:rPr>
          <w:sz w:val="26"/>
          <w:szCs w:val="26"/>
        </w:rPr>
        <w:t>21</w:t>
      </w:r>
      <w:r w:rsidR="00367297" w:rsidRPr="00931573">
        <w:rPr>
          <w:sz w:val="26"/>
          <w:szCs w:val="26"/>
        </w:rPr>
        <w:t xml:space="preserve">.  </w:t>
      </w:r>
      <w:r w:rsidR="005530D1" w:rsidRPr="00931573">
        <w:rPr>
          <w:sz w:val="26"/>
          <w:szCs w:val="26"/>
        </w:rPr>
        <w:t>Further, I&amp;E requests that the outstanding assessment and civil penalty be reduced to $</w:t>
      </w:r>
      <w:r w:rsidR="00353A21">
        <w:rPr>
          <w:sz w:val="26"/>
          <w:szCs w:val="26"/>
        </w:rPr>
        <w:t>8,422.67</w:t>
      </w:r>
      <w:r w:rsidR="005530D1" w:rsidRPr="00931573">
        <w:rPr>
          <w:sz w:val="26"/>
          <w:szCs w:val="26"/>
        </w:rPr>
        <w:t xml:space="preserve"> as reflected in its letter dated </w:t>
      </w:r>
      <w:r w:rsidR="00353A21">
        <w:rPr>
          <w:sz w:val="26"/>
          <w:szCs w:val="26"/>
        </w:rPr>
        <w:t>March 7</w:t>
      </w:r>
      <w:r w:rsidR="005530D1" w:rsidRPr="00931573">
        <w:rPr>
          <w:sz w:val="26"/>
          <w:szCs w:val="26"/>
        </w:rPr>
        <w:t xml:space="preserve">, 2013, to the Secretary’s Bureau.   </w:t>
      </w:r>
      <w:r w:rsidR="00C1052D">
        <w:rPr>
          <w:sz w:val="26"/>
          <w:szCs w:val="26"/>
        </w:rPr>
        <w:t xml:space="preserve">Although the outstanding assessment </w:t>
      </w:r>
      <w:r w:rsidR="00C80F77">
        <w:rPr>
          <w:sz w:val="26"/>
          <w:szCs w:val="26"/>
        </w:rPr>
        <w:t xml:space="preserve">amount </w:t>
      </w:r>
      <w:r w:rsidR="00C1052D">
        <w:rPr>
          <w:sz w:val="26"/>
          <w:szCs w:val="26"/>
        </w:rPr>
        <w:t xml:space="preserve">was reduced by $5,084 to $5,792.67, the civil penalties associated with the Complaint remained at $2,630. </w:t>
      </w:r>
    </w:p>
    <w:p w:rsidR="0085639F" w:rsidRPr="00931573" w:rsidRDefault="0085639F" w:rsidP="003056A2">
      <w:pPr>
        <w:spacing w:line="360" w:lineRule="auto"/>
        <w:ind w:firstLine="1440"/>
        <w:rPr>
          <w:sz w:val="26"/>
          <w:szCs w:val="26"/>
        </w:rPr>
      </w:pPr>
    </w:p>
    <w:p w:rsidR="006F61FE" w:rsidRPr="00931573" w:rsidRDefault="00E955E5" w:rsidP="00C1052D">
      <w:pPr>
        <w:spacing w:line="360" w:lineRule="auto"/>
        <w:ind w:firstLine="1440"/>
        <w:rPr>
          <w:sz w:val="26"/>
          <w:szCs w:val="26"/>
        </w:rPr>
      </w:pPr>
      <w:r w:rsidRPr="00931573">
        <w:rPr>
          <w:sz w:val="26"/>
          <w:szCs w:val="26"/>
        </w:rPr>
        <w:t>Based on our review of the record and the averments in I&amp;E’s Motion, we shall grant the Motion</w:t>
      </w:r>
      <w:r w:rsidR="00C1052D">
        <w:rPr>
          <w:sz w:val="26"/>
          <w:szCs w:val="26"/>
        </w:rPr>
        <w:t>, in part, and deny it, in part</w:t>
      </w:r>
      <w:r w:rsidRPr="00931573">
        <w:rPr>
          <w:sz w:val="26"/>
          <w:szCs w:val="26"/>
        </w:rPr>
        <w:t>.</w:t>
      </w:r>
      <w:r w:rsidR="0073497A" w:rsidRPr="00931573">
        <w:rPr>
          <w:sz w:val="26"/>
          <w:szCs w:val="26"/>
        </w:rPr>
        <w:t xml:space="preserve">  Pursuant to Section 5.61(c) of our Regulations, 52 Pa. Code §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sidRPr="00931573">
        <w:rPr>
          <w:i/>
          <w:sz w:val="26"/>
          <w:szCs w:val="26"/>
        </w:rPr>
        <w:t>See</w:t>
      </w:r>
      <w:r w:rsidR="0073497A" w:rsidRPr="00931573">
        <w:rPr>
          <w:sz w:val="26"/>
          <w:szCs w:val="26"/>
        </w:rPr>
        <w:t>,</w:t>
      </w:r>
      <w:r w:rsidR="0073497A" w:rsidRPr="00931573">
        <w:rPr>
          <w:i/>
          <w:sz w:val="26"/>
          <w:szCs w:val="26"/>
        </w:rPr>
        <w:t xml:space="preserve"> Fusaro v. Pa. PUC</w:t>
      </w:r>
      <w:r w:rsidR="0073497A" w:rsidRPr="00931573">
        <w:rPr>
          <w:sz w:val="26"/>
          <w:szCs w:val="26"/>
        </w:rPr>
        <w:t>, 382 A.2d 794</w:t>
      </w:r>
      <w:r w:rsidR="004E4DA0" w:rsidRPr="00931573">
        <w:rPr>
          <w:sz w:val="26"/>
          <w:szCs w:val="26"/>
        </w:rPr>
        <w:t>, 797</w:t>
      </w:r>
      <w:r w:rsidR="0073497A" w:rsidRPr="00931573">
        <w:rPr>
          <w:sz w:val="26"/>
          <w:szCs w:val="26"/>
        </w:rPr>
        <w:t xml:space="preserve"> (Pa. Cmwlth. 1978).</w:t>
      </w:r>
      <w:r w:rsidR="00AF3F47" w:rsidRPr="00931573">
        <w:rPr>
          <w:sz w:val="26"/>
          <w:szCs w:val="26"/>
        </w:rPr>
        <w:t xml:space="preserve">  </w:t>
      </w:r>
    </w:p>
    <w:p w:rsidR="006F61FE" w:rsidRPr="00931573" w:rsidRDefault="006F61FE" w:rsidP="0073497A">
      <w:pPr>
        <w:spacing w:line="360" w:lineRule="auto"/>
        <w:rPr>
          <w:sz w:val="26"/>
          <w:szCs w:val="26"/>
        </w:rPr>
      </w:pPr>
    </w:p>
    <w:p w:rsidR="0057664C" w:rsidRPr="00931573" w:rsidRDefault="00A343BD" w:rsidP="00DD6670">
      <w:pPr>
        <w:spacing w:line="360" w:lineRule="auto"/>
        <w:ind w:firstLine="1440"/>
        <w:rPr>
          <w:sz w:val="26"/>
          <w:szCs w:val="26"/>
        </w:rPr>
      </w:pPr>
      <w:r w:rsidRPr="00931573">
        <w:rPr>
          <w:sz w:val="26"/>
          <w:szCs w:val="26"/>
        </w:rPr>
        <w:t>I&amp;E</w:t>
      </w:r>
      <w:r w:rsidR="00BE0E7E" w:rsidRPr="00931573">
        <w:rPr>
          <w:sz w:val="26"/>
          <w:szCs w:val="26"/>
        </w:rPr>
        <w:t xml:space="preserve"> published the Complaint and </w:t>
      </w:r>
      <w:r w:rsidR="0057664C" w:rsidRPr="00931573">
        <w:rPr>
          <w:sz w:val="26"/>
          <w:szCs w:val="26"/>
        </w:rPr>
        <w:t xml:space="preserve">the accompanying </w:t>
      </w:r>
      <w:r w:rsidR="00401FC6" w:rsidRPr="00931573">
        <w:rPr>
          <w:sz w:val="26"/>
          <w:szCs w:val="26"/>
        </w:rPr>
        <w:t>N</w:t>
      </w:r>
      <w:r w:rsidR="0057664C" w:rsidRPr="00931573">
        <w:rPr>
          <w:sz w:val="26"/>
          <w:szCs w:val="26"/>
        </w:rPr>
        <w:t xml:space="preserve">otice in the </w:t>
      </w:r>
      <w:r w:rsidR="0057664C" w:rsidRPr="00931573">
        <w:rPr>
          <w:i/>
          <w:sz w:val="26"/>
          <w:szCs w:val="26"/>
        </w:rPr>
        <w:t xml:space="preserve">Pennsylvania Bulletin </w:t>
      </w:r>
      <w:r w:rsidR="00DC7DA5" w:rsidRPr="00931573">
        <w:rPr>
          <w:sz w:val="26"/>
          <w:szCs w:val="26"/>
        </w:rPr>
        <w:t xml:space="preserve">on </w:t>
      </w:r>
      <w:r w:rsidR="00951353">
        <w:rPr>
          <w:sz w:val="26"/>
          <w:szCs w:val="26"/>
        </w:rPr>
        <w:t>January 19, 2013</w:t>
      </w:r>
      <w:r w:rsidR="00DC7DA5" w:rsidRPr="00931573">
        <w:rPr>
          <w:sz w:val="26"/>
          <w:szCs w:val="26"/>
        </w:rPr>
        <w:t xml:space="preserve">. Motion at ¶¶ 6-7.  </w:t>
      </w:r>
      <w:r w:rsidR="0057664C" w:rsidRPr="00931573">
        <w:rPr>
          <w:sz w:val="26"/>
          <w:szCs w:val="26"/>
        </w:rPr>
        <w:t xml:space="preserve">Our </w:t>
      </w:r>
      <w:r w:rsidR="00401FC6" w:rsidRPr="00931573">
        <w:rPr>
          <w:sz w:val="26"/>
          <w:szCs w:val="26"/>
        </w:rPr>
        <w:t>R</w:t>
      </w:r>
      <w:r w:rsidR="0057664C" w:rsidRPr="00931573">
        <w:rPr>
          <w:sz w:val="26"/>
          <w:szCs w:val="26"/>
        </w:rPr>
        <w:t>egulation at 52 Pa. Code §</w:t>
      </w:r>
      <w:r w:rsidR="00401FC6" w:rsidRPr="00931573">
        <w:rPr>
          <w:sz w:val="26"/>
          <w:szCs w:val="26"/>
        </w:rPr>
        <w:t xml:space="preserve"> </w:t>
      </w:r>
      <w:r w:rsidR="0057664C" w:rsidRPr="00931573">
        <w:rPr>
          <w:sz w:val="26"/>
          <w:szCs w:val="26"/>
        </w:rPr>
        <w:t>1.53 states in pertinent part:</w:t>
      </w:r>
    </w:p>
    <w:p w:rsidR="00DC7DA5" w:rsidRPr="00931573" w:rsidRDefault="00DC7DA5" w:rsidP="00DD6670">
      <w:pPr>
        <w:spacing w:line="360" w:lineRule="auto"/>
        <w:ind w:firstLine="1440"/>
        <w:rPr>
          <w:sz w:val="26"/>
          <w:szCs w:val="26"/>
        </w:rPr>
      </w:pPr>
    </w:p>
    <w:p w:rsidR="0057664C" w:rsidRPr="00931573" w:rsidRDefault="00401FC6" w:rsidP="00401FC6">
      <w:pPr>
        <w:ind w:left="1440" w:right="1440"/>
        <w:rPr>
          <w:sz w:val="26"/>
          <w:szCs w:val="26"/>
        </w:rPr>
      </w:pPr>
      <w:r w:rsidRPr="00931573" w:rsidDel="00401FC6">
        <w:rPr>
          <w:sz w:val="26"/>
          <w:szCs w:val="26"/>
        </w:rPr>
        <w:t xml:space="preserve"> </w:t>
      </w:r>
      <w:r w:rsidR="0057664C" w:rsidRPr="00931573">
        <w:rPr>
          <w:sz w:val="26"/>
          <w:szCs w:val="26"/>
        </w:rPr>
        <w:t xml:space="preserve">(e) </w:t>
      </w:r>
      <w:r w:rsidR="0057664C" w:rsidRPr="00931573">
        <w:rPr>
          <w:i/>
          <w:sz w:val="26"/>
          <w:szCs w:val="26"/>
        </w:rPr>
        <w:t xml:space="preserve">Alternative service. </w:t>
      </w:r>
      <w:r w:rsidR="0057664C" w:rsidRPr="00931573">
        <w:rPr>
          <w:sz w:val="26"/>
          <w:szCs w:val="26"/>
        </w:rPr>
        <w:t xml:space="preserve"> If the Commission is unable to serve a party by mail at the party’s last known address, the </w:t>
      </w:r>
      <w:r w:rsidR="0057664C" w:rsidRPr="00931573">
        <w:rPr>
          <w:sz w:val="26"/>
          <w:szCs w:val="26"/>
        </w:rPr>
        <w:lastRenderedPageBreak/>
        <w:t xml:space="preserve">Commission may make service by publication in a newspaper of general circulation in the same area as the party’s last known address.  In the alternative, service may also be accomplished by publication in the </w:t>
      </w:r>
      <w:r w:rsidR="0057664C" w:rsidRPr="00931573">
        <w:rPr>
          <w:i/>
          <w:sz w:val="26"/>
          <w:szCs w:val="26"/>
        </w:rPr>
        <w:t xml:space="preserve">Pennsylvania Bulletin </w:t>
      </w:r>
      <w:r w:rsidR="0057664C" w:rsidRPr="00931573">
        <w:rPr>
          <w:sz w:val="26"/>
          <w:szCs w:val="26"/>
        </w:rPr>
        <w:t xml:space="preserve">or by service on the Secretary of the Commonwealth, if appropriate. </w:t>
      </w:r>
    </w:p>
    <w:p w:rsidR="0057664C" w:rsidRPr="00931573" w:rsidRDefault="0057664C" w:rsidP="00401FC6">
      <w:pPr>
        <w:spacing w:line="360" w:lineRule="auto"/>
        <w:ind w:left="1440" w:right="1440" w:firstLine="720"/>
        <w:rPr>
          <w:sz w:val="26"/>
          <w:szCs w:val="26"/>
        </w:rPr>
      </w:pPr>
    </w:p>
    <w:p w:rsidR="00A17869" w:rsidRPr="00931573" w:rsidRDefault="0057664C" w:rsidP="00DD6670">
      <w:pPr>
        <w:spacing w:line="360" w:lineRule="auto"/>
        <w:rPr>
          <w:sz w:val="26"/>
          <w:szCs w:val="26"/>
        </w:rPr>
      </w:pPr>
      <w:r w:rsidRPr="00931573">
        <w:rPr>
          <w:sz w:val="26"/>
          <w:szCs w:val="26"/>
        </w:rPr>
        <w:t xml:space="preserve">Subsection (e) clearly authorizes the Secretary to give notice by publication in the </w:t>
      </w:r>
      <w:r w:rsidRPr="00931573">
        <w:rPr>
          <w:i/>
          <w:sz w:val="26"/>
          <w:szCs w:val="26"/>
        </w:rPr>
        <w:t xml:space="preserve">Pennsylvania Bulletin </w:t>
      </w:r>
      <w:r w:rsidRPr="00931573">
        <w:rPr>
          <w:sz w:val="26"/>
          <w:szCs w:val="26"/>
        </w:rPr>
        <w:t xml:space="preserve">if the Commission was unsuccessful in serving a party by mail.  </w:t>
      </w:r>
      <w:r w:rsidR="004C0D85" w:rsidRPr="00931573">
        <w:rPr>
          <w:sz w:val="26"/>
          <w:szCs w:val="26"/>
        </w:rPr>
        <w:t xml:space="preserve">Accordingly, </w:t>
      </w:r>
      <w:r w:rsidR="00E86D97">
        <w:rPr>
          <w:sz w:val="26"/>
          <w:szCs w:val="26"/>
        </w:rPr>
        <w:t xml:space="preserve">we find </w:t>
      </w:r>
      <w:r w:rsidR="00A17869" w:rsidRPr="00931573">
        <w:rPr>
          <w:sz w:val="26"/>
          <w:szCs w:val="26"/>
        </w:rPr>
        <w:t xml:space="preserve">that </w:t>
      </w:r>
      <w:r w:rsidR="004C0D85" w:rsidRPr="00931573">
        <w:rPr>
          <w:sz w:val="26"/>
          <w:szCs w:val="26"/>
        </w:rPr>
        <w:t xml:space="preserve">the Respondent was provided with adequate notice of the alleged violations against it and had the opportunity to respond and to request a hearing. </w:t>
      </w:r>
      <w:r w:rsidR="001B722D" w:rsidRPr="00931573">
        <w:rPr>
          <w:sz w:val="26"/>
          <w:szCs w:val="26"/>
        </w:rPr>
        <w:t xml:space="preserve">        </w:t>
      </w:r>
    </w:p>
    <w:p w:rsidR="00A17869" w:rsidRPr="00931573" w:rsidRDefault="00A17869" w:rsidP="0057664C">
      <w:pPr>
        <w:spacing w:line="360" w:lineRule="auto"/>
        <w:ind w:firstLine="720"/>
        <w:rPr>
          <w:sz w:val="26"/>
          <w:szCs w:val="26"/>
        </w:rPr>
      </w:pPr>
    </w:p>
    <w:p w:rsidR="007F2865" w:rsidRPr="00931573" w:rsidRDefault="001B722D" w:rsidP="00DD6670">
      <w:pPr>
        <w:spacing w:line="360" w:lineRule="auto"/>
        <w:ind w:firstLine="1440"/>
        <w:rPr>
          <w:sz w:val="26"/>
          <w:szCs w:val="26"/>
        </w:rPr>
      </w:pPr>
      <w:r w:rsidRPr="00931573">
        <w:rPr>
          <w:sz w:val="26"/>
          <w:szCs w:val="26"/>
        </w:rPr>
        <w:t xml:space="preserve">Using the latter date of service, which occurred by publication in the </w:t>
      </w:r>
      <w:r w:rsidRPr="00931573">
        <w:rPr>
          <w:i/>
          <w:sz w:val="26"/>
          <w:szCs w:val="26"/>
        </w:rPr>
        <w:t>Pennsylvania Bulletin</w:t>
      </w:r>
      <w:r w:rsidRPr="00931573">
        <w:rPr>
          <w:sz w:val="26"/>
          <w:szCs w:val="26"/>
        </w:rPr>
        <w:t xml:space="preserve"> on </w:t>
      </w:r>
      <w:r w:rsidR="00951353">
        <w:rPr>
          <w:sz w:val="26"/>
          <w:szCs w:val="26"/>
        </w:rPr>
        <w:t>January 19, 2013</w:t>
      </w:r>
      <w:r w:rsidRPr="00931573">
        <w:rPr>
          <w:sz w:val="26"/>
          <w:szCs w:val="26"/>
        </w:rPr>
        <w:t>, the Respondent’s Answer to the Complaint</w:t>
      </w:r>
      <w:r w:rsidR="00FF33A6" w:rsidRPr="00931573">
        <w:rPr>
          <w:sz w:val="26"/>
          <w:szCs w:val="26"/>
        </w:rPr>
        <w:t xml:space="preserve"> was due by </w:t>
      </w:r>
      <w:r w:rsidR="00951353">
        <w:rPr>
          <w:sz w:val="26"/>
          <w:szCs w:val="26"/>
        </w:rPr>
        <w:t>February 8, 2013</w:t>
      </w:r>
      <w:r w:rsidR="00FF33A6" w:rsidRPr="00931573">
        <w:rPr>
          <w:sz w:val="26"/>
          <w:szCs w:val="26"/>
        </w:rPr>
        <w:t xml:space="preserve">.   </w:t>
      </w:r>
    </w:p>
    <w:p w:rsidR="007F2865" w:rsidRPr="00931573" w:rsidRDefault="007F2865" w:rsidP="006F61FE">
      <w:pPr>
        <w:spacing w:line="360" w:lineRule="auto"/>
        <w:ind w:firstLine="720"/>
        <w:rPr>
          <w:sz w:val="26"/>
          <w:szCs w:val="26"/>
        </w:rPr>
      </w:pPr>
    </w:p>
    <w:p w:rsidR="00355230" w:rsidRDefault="004E4DA0" w:rsidP="006F61FE">
      <w:pPr>
        <w:spacing w:line="360" w:lineRule="auto"/>
        <w:ind w:firstLine="720"/>
        <w:rPr>
          <w:sz w:val="26"/>
          <w:szCs w:val="26"/>
        </w:rPr>
      </w:pPr>
      <w:r w:rsidRPr="00931573">
        <w:rPr>
          <w:sz w:val="26"/>
          <w:szCs w:val="26"/>
        </w:rPr>
        <w:t xml:space="preserve">  </w:t>
      </w:r>
      <w:r w:rsidR="00260218">
        <w:rPr>
          <w:sz w:val="26"/>
          <w:szCs w:val="26"/>
        </w:rPr>
        <w:t xml:space="preserve"> </w:t>
      </w:r>
      <w:r w:rsidR="00260218">
        <w:rPr>
          <w:sz w:val="26"/>
          <w:szCs w:val="26"/>
        </w:rPr>
        <w:tab/>
      </w:r>
      <w:r w:rsidR="00AC63AD">
        <w:rPr>
          <w:sz w:val="26"/>
          <w:szCs w:val="26"/>
        </w:rPr>
        <w:t>T</w:t>
      </w:r>
      <w:r w:rsidR="00EF1D49" w:rsidRPr="00931573">
        <w:rPr>
          <w:sz w:val="26"/>
          <w:szCs w:val="26"/>
        </w:rPr>
        <w:t xml:space="preserve">he Respondent was </w:t>
      </w:r>
      <w:r w:rsidRPr="00931573">
        <w:rPr>
          <w:sz w:val="26"/>
          <w:szCs w:val="26"/>
        </w:rPr>
        <w:t xml:space="preserve">clearly </w:t>
      </w:r>
      <w:r w:rsidR="00AF3F47" w:rsidRPr="00931573">
        <w:rPr>
          <w:sz w:val="26"/>
          <w:szCs w:val="26"/>
        </w:rPr>
        <w:t>advised that</w:t>
      </w:r>
      <w:r w:rsidRPr="00931573">
        <w:rPr>
          <w:sz w:val="26"/>
          <w:szCs w:val="26"/>
        </w:rPr>
        <w:t>, if it did not file</w:t>
      </w:r>
      <w:r w:rsidR="00AF3F47" w:rsidRPr="00931573">
        <w:rPr>
          <w:sz w:val="26"/>
          <w:szCs w:val="26"/>
        </w:rPr>
        <w:t xml:space="preserve"> </w:t>
      </w:r>
      <w:r w:rsidRPr="00931573">
        <w:rPr>
          <w:sz w:val="26"/>
          <w:szCs w:val="26"/>
        </w:rPr>
        <w:t>an Answer within twenty days, then I&amp;E would request that we issue an Order imposing the penalties set forth in the Complaint.</w:t>
      </w:r>
      <w:r w:rsidR="00C93A1C" w:rsidRPr="00931573">
        <w:rPr>
          <w:sz w:val="26"/>
          <w:szCs w:val="26"/>
        </w:rPr>
        <w:t xml:space="preserve">  Under the circumstances in this case, we find that it is appropriate to sustain the Complaint</w:t>
      </w:r>
      <w:r w:rsidR="002355E4" w:rsidRPr="00931573">
        <w:rPr>
          <w:sz w:val="26"/>
          <w:szCs w:val="26"/>
        </w:rPr>
        <w:t>, as modified,</w:t>
      </w:r>
      <w:r w:rsidR="00007DCB" w:rsidRPr="00931573">
        <w:rPr>
          <w:sz w:val="26"/>
          <w:szCs w:val="26"/>
        </w:rPr>
        <w:t xml:space="preserve"> and </w:t>
      </w:r>
      <w:r w:rsidR="00BB2849">
        <w:rPr>
          <w:sz w:val="26"/>
          <w:szCs w:val="26"/>
        </w:rPr>
        <w:t xml:space="preserve">order the Respondent to </w:t>
      </w:r>
      <w:r w:rsidR="004C7FA2">
        <w:rPr>
          <w:sz w:val="26"/>
          <w:szCs w:val="26"/>
        </w:rPr>
        <w:t xml:space="preserve">pay </w:t>
      </w:r>
      <w:r w:rsidR="000B0FA7">
        <w:rPr>
          <w:sz w:val="26"/>
          <w:szCs w:val="26"/>
        </w:rPr>
        <w:t xml:space="preserve">$5,792.67 </w:t>
      </w:r>
      <w:r w:rsidR="00BB2849">
        <w:rPr>
          <w:sz w:val="26"/>
          <w:szCs w:val="26"/>
        </w:rPr>
        <w:t>for</w:t>
      </w:r>
      <w:r w:rsidR="000B0FA7">
        <w:rPr>
          <w:sz w:val="26"/>
          <w:szCs w:val="26"/>
        </w:rPr>
        <w:t xml:space="preserve"> outstanding assessments </w:t>
      </w:r>
      <w:r w:rsidR="004C7FA2">
        <w:rPr>
          <w:sz w:val="26"/>
          <w:szCs w:val="26"/>
        </w:rPr>
        <w:t xml:space="preserve">(for the 2009-2010, 2010-2011, and 2011-2012 Fiscal Years) and </w:t>
      </w:r>
      <w:r w:rsidR="00BB2849">
        <w:rPr>
          <w:sz w:val="26"/>
          <w:szCs w:val="26"/>
        </w:rPr>
        <w:t>a</w:t>
      </w:r>
      <w:r w:rsidR="004C7FA2">
        <w:rPr>
          <w:sz w:val="26"/>
          <w:szCs w:val="26"/>
        </w:rPr>
        <w:t xml:space="preserve"> civil penalty of $1,000 for failing to file the 2010 calendar year assessment report</w:t>
      </w:r>
      <w:r w:rsidR="00EB314A">
        <w:rPr>
          <w:sz w:val="26"/>
          <w:szCs w:val="26"/>
        </w:rPr>
        <w:t>.</w:t>
      </w:r>
    </w:p>
    <w:p w:rsidR="00EB314A" w:rsidRDefault="00EB314A" w:rsidP="006F61FE">
      <w:pPr>
        <w:spacing w:line="360" w:lineRule="auto"/>
        <w:ind w:firstLine="720"/>
        <w:rPr>
          <w:sz w:val="26"/>
          <w:szCs w:val="26"/>
        </w:rPr>
      </w:pPr>
    </w:p>
    <w:p w:rsidR="00E90C9D" w:rsidRDefault="004C7FA2" w:rsidP="00EB314A">
      <w:pPr>
        <w:spacing w:line="360" w:lineRule="auto"/>
        <w:ind w:firstLine="1440"/>
        <w:rPr>
          <w:sz w:val="26"/>
          <w:szCs w:val="26"/>
        </w:rPr>
      </w:pPr>
      <w:r>
        <w:rPr>
          <w:sz w:val="26"/>
          <w:szCs w:val="26"/>
        </w:rPr>
        <w:t>However, we</w:t>
      </w:r>
      <w:r w:rsidRPr="004C7FA2">
        <w:rPr>
          <w:sz w:val="26"/>
          <w:szCs w:val="26"/>
        </w:rPr>
        <w:t xml:space="preserve"> </w:t>
      </w:r>
      <w:r>
        <w:rPr>
          <w:sz w:val="26"/>
          <w:szCs w:val="26"/>
        </w:rPr>
        <w:t xml:space="preserve">note that, because of I&amp;E’s correspondence of March 7, 2013, the requested civil penalty of $1,630 for violating Section 510(c) of the Code, 66 Pa. C.S. § 510(c), is now more than 15% of the Respondent’s outstanding assessment.  We do not agree that the penalty imposed on an outstanding assessment should remain if that portion of the Complaint no longer exists.  By withdrawing the portion of the Complaint pertaining to the assessments for the 2007-2008 and 2008-2009 Fiscal Years, the assessment was reduced by $5,084.  Accordingly, the </w:t>
      </w:r>
      <w:r w:rsidR="00355230">
        <w:rPr>
          <w:sz w:val="26"/>
          <w:szCs w:val="26"/>
        </w:rPr>
        <w:t xml:space="preserve">civil </w:t>
      </w:r>
      <w:r>
        <w:rPr>
          <w:sz w:val="26"/>
          <w:szCs w:val="26"/>
        </w:rPr>
        <w:t xml:space="preserve">penalty should be reduced by </w:t>
      </w:r>
      <w:r>
        <w:rPr>
          <w:sz w:val="26"/>
          <w:szCs w:val="26"/>
        </w:rPr>
        <w:lastRenderedPageBreak/>
        <w:t>$762.60</w:t>
      </w:r>
      <w:r w:rsidR="00355230">
        <w:rPr>
          <w:sz w:val="26"/>
          <w:szCs w:val="26"/>
        </w:rPr>
        <w:t xml:space="preserve"> (15% of $5,084).  Thus, we shall deny the Complaint to the extent it seeks a civil penalty of $1,630 </w:t>
      </w:r>
      <w:r w:rsidR="00D51A08">
        <w:rPr>
          <w:sz w:val="26"/>
          <w:szCs w:val="26"/>
        </w:rPr>
        <w:t xml:space="preserve">and shall </w:t>
      </w:r>
      <w:r w:rsidR="00F93C9B">
        <w:rPr>
          <w:sz w:val="26"/>
          <w:szCs w:val="26"/>
        </w:rPr>
        <w:t xml:space="preserve">order the Respondent to pay a </w:t>
      </w:r>
      <w:r w:rsidR="00355230">
        <w:rPr>
          <w:sz w:val="26"/>
          <w:szCs w:val="26"/>
        </w:rPr>
        <w:t xml:space="preserve">civil penalty </w:t>
      </w:r>
      <w:r w:rsidR="00D51A08">
        <w:rPr>
          <w:sz w:val="26"/>
          <w:szCs w:val="26"/>
        </w:rPr>
        <w:t>o</w:t>
      </w:r>
      <w:r w:rsidR="00F93C9B">
        <w:rPr>
          <w:sz w:val="26"/>
          <w:szCs w:val="26"/>
        </w:rPr>
        <w:t>f</w:t>
      </w:r>
      <w:r w:rsidR="00D51A08">
        <w:rPr>
          <w:sz w:val="26"/>
          <w:szCs w:val="26"/>
        </w:rPr>
        <w:t xml:space="preserve"> </w:t>
      </w:r>
      <w:r w:rsidR="004A2E3D">
        <w:rPr>
          <w:sz w:val="26"/>
          <w:szCs w:val="26"/>
        </w:rPr>
        <w:t>$867.40</w:t>
      </w:r>
      <w:r w:rsidR="00D51A08">
        <w:rPr>
          <w:sz w:val="26"/>
          <w:szCs w:val="26"/>
        </w:rPr>
        <w:t xml:space="preserve"> </w:t>
      </w:r>
      <w:r w:rsidR="00355230">
        <w:rPr>
          <w:sz w:val="26"/>
          <w:szCs w:val="26"/>
        </w:rPr>
        <w:t>for failing to pay assessments for the 2009-2010, 2010-2011, and 2011-2012 Fiscal Years.</w:t>
      </w:r>
      <w:r>
        <w:rPr>
          <w:sz w:val="26"/>
          <w:szCs w:val="26"/>
        </w:rPr>
        <w:t xml:space="preserve">   </w:t>
      </w:r>
      <w:r w:rsidR="004E4DA0" w:rsidRPr="00931573">
        <w:rPr>
          <w:sz w:val="26"/>
          <w:szCs w:val="26"/>
        </w:rPr>
        <w:t xml:space="preserve">       </w:t>
      </w:r>
      <w:r w:rsidR="00AF3F47" w:rsidRPr="00931573">
        <w:rPr>
          <w:sz w:val="26"/>
          <w:szCs w:val="26"/>
        </w:rPr>
        <w:t xml:space="preserve"> </w:t>
      </w:r>
    </w:p>
    <w:p w:rsidR="00545620" w:rsidRDefault="00545620" w:rsidP="00B4513A">
      <w:pPr>
        <w:spacing w:line="360" w:lineRule="auto"/>
        <w:jc w:val="center"/>
        <w:rPr>
          <w:b/>
          <w:sz w:val="26"/>
          <w:szCs w:val="26"/>
        </w:rPr>
      </w:pPr>
    </w:p>
    <w:p w:rsidR="00B4513A" w:rsidRPr="00931573" w:rsidRDefault="00B4513A" w:rsidP="00B4513A">
      <w:pPr>
        <w:spacing w:line="360" w:lineRule="auto"/>
        <w:jc w:val="center"/>
        <w:rPr>
          <w:b/>
          <w:sz w:val="26"/>
          <w:szCs w:val="26"/>
        </w:rPr>
      </w:pPr>
      <w:r w:rsidRPr="00931573">
        <w:rPr>
          <w:b/>
          <w:sz w:val="26"/>
          <w:szCs w:val="26"/>
        </w:rPr>
        <w:t>Conclusion</w:t>
      </w:r>
    </w:p>
    <w:p w:rsidR="00882750" w:rsidRPr="00931573" w:rsidRDefault="00882750" w:rsidP="000F1318">
      <w:pPr>
        <w:spacing w:line="360" w:lineRule="auto"/>
        <w:ind w:firstLine="1440"/>
        <w:rPr>
          <w:sz w:val="26"/>
          <w:szCs w:val="26"/>
        </w:rPr>
      </w:pPr>
    </w:p>
    <w:p w:rsidR="00CF0C7C" w:rsidRDefault="00394289" w:rsidP="00CF0C7C">
      <w:pPr>
        <w:spacing w:line="360" w:lineRule="auto"/>
        <w:ind w:firstLine="1440"/>
        <w:rPr>
          <w:b/>
          <w:sz w:val="26"/>
          <w:szCs w:val="26"/>
        </w:rPr>
      </w:pPr>
      <w:r w:rsidRPr="00931573">
        <w:rPr>
          <w:sz w:val="26"/>
          <w:szCs w:val="26"/>
        </w:rPr>
        <w:t>Based on our review of the record</w:t>
      </w:r>
      <w:r w:rsidR="00D97F34" w:rsidRPr="00931573">
        <w:rPr>
          <w:sz w:val="26"/>
          <w:szCs w:val="26"/>
        </w:rPr>
        <w:t>,</w:t>
      </w:r>
      <w:r w:rsidR="00910F11" w:rsidRPr="00931573">
        <w:rPr>
          <w:sz w:val="26"/>
          <w:szCs w:val="26"/>
        </w:rPr>
        <w:t xml:space="preserve"> the averments in the Motion</w:t>
      </w:r>
      <w:r w:rsidRPr="00931573">
        <w:rPr>
          <w:sz w:val="26"/>
          <w:szCs w:val="26"/>
        </w:rPr>
        <w:t>,</w:t>
      </w:r>
      <w:r w:rsidR="00910F11" w:rsidRPr="00931573">
        <w:rPr>
          <w:sz w:val="26"/>
          <w:szCs w:val="26"/>
        </w:rPr>
        <w:t xml:space="preserve"> and the applicable law,</w:t>
      </w:r>
      <w:r w:rsidRPr="00931573">
        <w:rPr>
          <w:sz w:val="26"/>
          <w:szCs w:val="26"/>
        </w:rPr>
        <w:t xml:space="preserve"> </w:t>
      </w:r>
      <w:r w:rsidR="00B4513A" w:rsidRPr="00931573">
        <w:rPr>
          <w:sz w:val="26"/>
          <w:szCs w:val="26"/>
        </w:rPr>
        <w:t xml:space="preserve">we shall </w:t>
      </w:r>
      <w:r w:rsidR="00817B90" w:rsidRPr="00931573">
        <w:rPr>
          <w:sz w:val="26"/>
          <w:szCs w:val="26"/>
        </w:rPr>
        <w:t xml:space="preserve">grant </w:t>
      </w:r>
      <w:r w:rsidR="00910F11" w:rsidRPr="00931573">
        <w:rPr>
          <w:sz w:val="26"/>
          <w:szCs w:val="26"/>
        </w:rPr>
        <w:t>I&amp;E’s</w:t>
      </w:r>
      <w:r w:rsidR="00817B90" w:rsidRPr="00931573">
        <w:rPr>
          <w:sz w:val="26"/>
          <w:szCs w:val="26"/>
        </w:rPr>
        <w:t xml:space="preserve"> </w:t>
      </w:r>
      <w:r w:rsidR="00910F11" w:rsidRPr="00931573">
        <w:rPr>
          <w:sz w:val="26"/>
          <w:szCs w:val="26"/>
        </w:rPr>
        <w:t>Motion</w:t>
      </w:r>
      <w:r w:rsidR="00B52383" w:rsidRPr="00931573">
        <w:rPr>
          <w:sz w:val="26"/>
          <w:szCs w:val="26"/>
        </w:rPr>
        <w:t xml:space="preserve"> for Default Judgment, </w:t>
      </w:r>
      <w:r w:rsidR="009C1002">
        <w:rPr>
          <w:sz w:val="26"/>
          <w:szCs w:val="26"/>
        </w:rPr>
        <w:t>in part, and deny it, in part, consistent with this Opinion and Order.  In addition, we shall</w:t>
      </w:r>
      <w:r w:rsidR="00D51A08">
        <w:rPr>
          <w:sz w:val="26"/>
          <w:szCs w:val="26"/>
        </w:rPr>
        <w:t xml:space="preserve"> </w:t>
      </w:r>
      <w:r w:rsidR="00B52383" w:rsidRPr="00931573">
        <w:rPr>
          <w:sz w:val="26"/>
          <w:szCs w:val="26"/>
        </w:rPr>
        <w:t xml:space="preserve">sustain the Complaint, </w:t>
      </w:r>
      <w:r w:rsidR="002355E4" w:rsidRPr="00931573">
        <w:rPr>
          <w:sz w:val="26"/>
          <w:szCs w:val="26"/>
        </w:rPr>
        <w:t xml:space="preserve">as modified, </w:t>
      </w:r>
      <w:r w:rsidR="009C1002">
        <w:rPr>
          <w:sz w:val="26"/>
          <w:szCs w:val="26"/>
        </w:rPr>
        <w:t>in part, and deny it, in part</w:t>
      </w:r>
      <w:r w:rsidR="00DD4CBC" w:rsidRPr="00931573">
        <w:rPr>
          <w:sz w:val="26"/>
          <w:szCs w:val="26"/>
        </w:rPr>
        <w:t>,</w:t>
      </w:r>
      <w:r w:rsidR="00B4513A" w:rsidRPr="00931573">
        <w:rPr>
          <w:sz w:val="26"/>
          <w:szCs w:val="26"/>
        </w:rPr>
        <w:t xml:space="preserve"> consistent with thi</w:t>
      </w:r>
      <w:r w:rsidR="00DD4CBC" w:rsidRPr="00931573">
        <w:rPr>
          <w:sz w:val="26"/>
          <w:szCs w:val="26"/>
        </w:rPr>
        <w:t>s Opinion and Order</w:t>
      </w:r>
      <w:r w:rsidR="00B4513A" w:rsidRPr="00931573">
        <w:rPr>
          <w:sz w:val="26"/>
          <w:szCs w:val="26"/>
        </w:rPr>
        <w:t xml:space="preserve">; </w:t>
      </w:r>
      <w:r w:rsidR="00B4513A" w:rsidRPr="00931573">
        <w:rPr>
          <w:b/>
          <w:sz w:val="26"/>
          <w:szCs w:val="26"/>
        </w:rPr>
        <w:t>THEREFORE,</w:t>
      </w:r>
    </w:p>
    <w:p w:rsidR="00D51A08" w:rsidRDefault="00D51A08" w:rsidP="00CF0C7C">
      <w:pPr>
        <w:spacing w:line="360" w:lineRule="auto"/>
        <w:ind w:firstLine="1440"/>
        <w:rPr>
          <w:b/>
          <w:sz w:val="26"/>
          <w:szCs w:val="26"/>
        </w:rPr>
      </w:pPr>
    </w:p>
    <w:p w:rsidR="00B4513A" w:rsidRPr="00931573" w:rsidRDefault="00B4513A" w:rsidP="00CF0C7C">
      <w:pPr>
        <w:spacing w:line="360" w:lineRule="auto"/>
        <w:ind w:firstLine="1440"/>
        <w:rPr>
          <w:b/>
          <w:sz w:val="26"/>
          <w:szCs w:val="26"/>
        </w:rPr>
      </w:pPr>
      <w:r w:rsidRPr="00931573">
        <w:rPr>
          <w:b/>
          <w:sz w:val="26"/>
          <w:szCs w:val="26"/>
        </w:rPr>
        <w:t>IT IS ORDERED:</w:t>
      </w:r>
    </w:p>
    <w:p w:rsidR="000F1318" w:rsidRPr="00931573" w:rsidRDefault="000F1318" w:rsidP="000F1318">
      <w:pPr>
        <w:spacing w:line="360" w:lineRule="auto"/>
        <w:ind w:firstLine="1440"/>
        <w:rPr>
          <w:sz w:val="26"/>
          <w:szCs w:val="26"/>
        </w:rPr>
      </w:pPr>
    </w:p>
    <w:p w:rsidR="00B4513A" w:rsidRPr="00931573" w:rsidRDefault="00B4513A" w:rsidP="00E84D09">
      <w:pPr>
        <w:widowControl/>
        <w:spacing w:line="360" w:lineRule="auto"/>
        <w:ind w:firstLine="1440"/>
        <w:rPr>
          <w:sz w:val="26"/>
          <w:szCs w:val="26"/>
        </w:rPr>
      </w:pPr>
      <w:r w:rsidRPr="00931573">
        <w:rPr>
          <w:sz w:val="26"/>
          <w:szCs w:val="26"/>
        </w:rPr>
        <w:t>1.</w:t>
      </w:r>
      <w:r w:rsidRPr="00931573">
        <w:rPr>
          <w:sz w:val="26"/>
          <w:szCs w:val="26"/>
        </w:rPr>
        <w:tab/>
        <w:t xml:space="preserve">That the </w:t>
      </w:r>
      <w:r w:rsidR="00E118A2" w:rsidRPr="00931573">
        <w:rPr>
          <w:sz w:val="26"/>
          <w:szCs w:val="26"/>
        </w:rPr>
        <w:t xml:space="preserve">Motion for Default Judgment filed by the Commission’s Bureau of Investigation and Enforcement on </w:t>
      </w:r>
      <w:r w:rsidR="00951353">
        <w:rPr>
          <w:sz w:val="26"/>
          <w:szCs w:val="26"/>
        </w:rPr>
        <w:t>February 13, 2013</w:t>
      </w:r>
      <w:r w:rsidR="00E118A2" w:rsidRPr="00931573">
        <w:rPr>
          <w:sz w:val="26"/>
          <w:szCs w:val="26"/>
        </w:rPr>
        <w:t xml:space="preserve">, </w:t>
      </w:r>
      <w:r w:rsidRPr="00931573">
        <w:rPr>
          <w:sz w:val="26"/>
          <w:szCs w:val="26"/>
        </w:rPr>
        <w:t xml:space="preserve">is </w:t>
      </w:r>
      <w:r w:rsidR="00DD4CBC" w:rsidRPr="00931573">
        <w:rPr>
          <w:sz w:val="26"/>
          <w:szCs w:val="26"/>
        </w:rPr>
        <w:t xml:space="preserve">granted, </w:t>
      </w:r>
      <w:r w:rsidR="00D51A08">
        <w:rPr>
          <w:sz w:val="26"/>
          <w:szCs w:val="26"/>
        </w:rPr>
        <w:t xml:space="preserve">in part, and denied, in part, </w:t>
      </w:r>
      <w:r w:rsidR="00DD4CBC" w:rsidRPr="00931573">
        <w:rPr>
          <w:sz w:val="26"/>
          <w:szCs w:val="26"/>
        </w:rPr>
        <w:t>consistent with this Opinion and Order.</w:t>
      </w:r>
    </w:p>
    <w:p w:rsidR="00E118A2" w:rsidRPr="00931573" w:rsidRDefault="00E118A2" w:rsidP="000F1318">
      <w:pPr>
        <w:spacing w:line="360" w:lineRule="auto"/>
        <w:ind w:firstLine="1440"/>
        <w:rPr>
          <w:sz w:val="26"/>
          <w:szCs w:val="26"/>
        </w:rPr>
      </w:pPr>
    </w:p>
    <w:p w:rsidR="009C1002" w:rsidRPr="00931573" w:rsidRDefault="00DD4CBC" w:rsidP="0058177A">
      <w:pPr>
        <w:spacing w:line="360" w:lineRule="auto"/>
        <w:ind w:firstLine="1440"/>
        <w:rPr>
          <w:sz w:val="26"/>
          <w:szCs w:val="26"/>
        </w:rPr>
      </w:pPr>
      <w:r w:rsidRPr="00931573">
        <w:rPr>
          <w:sz w:val="26"/>
          <w:szCs w:val="26"/>
        </w:rPr>
        <w:t>2.</w:t>
      </w:r>
      <w:r w:rsidRPr="00931573">
        <w:rPr>
          <w:sz w:val="26"/>
          <w:szCs w:val="26"/>
        </w:rPr>
        <w:tab/>
        <w:t xml:space="preserve">That </w:t>
      </w:r>
      <w:r w:rsidR="001B7AD2" w:rsidRPr="00931573">
        <w:rPr>
          <w:sz w:val="26"/>
          <w:szCs w:val="26"/>
        </w:rPr>
        <w:t>the allegations in the Bureau of Investigation and Enforcement’s Complaint</w:t>
      </w:r>
      <w:r w:rsidR="002355E4" w:rsidRPr="00931573">
        <w:rPr>
          <w:sz w:val="26"/>
          <w:szCs w:val="26"/>
        </w:rPr>
        <w:t xml:space="preserve">, as modified by the Bureau of Investigation and Enforcement’s </w:t>
      </w:r>
      <w:r w:rsidR="00951353">
        <w:rPr>
          <w:sz w:val="26"/>
          <w:szCs w:val="26"/>
        </w:rPr>
        <w:t>March 7</w:t>
      </w:r>
      <w:r w:rsidR="002355E4" w:rsidRPr="00931573">
        <w:rPr>
          <w:sz w:val="26"/>
          <w:szCs w:val="26"/>
        </w:rPr>
        <w:t xml:space="preserve">, 2013 letter, </w:t>
      </w:r>
      <w:r w:rsidR="001B7AD2" w:rsidRPr="00931573">
        <w:rPr>
          <w:sz w:val="26"/>
          <w:szCs w:val="26"/>
        </w:rPr>
        <w:t>are deemed admitted, and the Complaint</w:t>
      </w:r>
      <w:r w:rsidR="002355E4" w:rsidRPr="00931573">
        <w:rPr>
          <w:sz w:val="26"/>
          <w:szCs w:val="26"/>
        </w:rPr>
        <w:t xml:space="preserve">, </w:t>
      </w:r>
      <w:r w:rsidR="001B7AD2" w:rsidRPr="00931573">
        <w:rPr>
          <w:sz w:val="26"/>
          <w:szCs w:val="26"/>
        </w:rPr>
        <w:t>is thereby sustained</w:t>
      </w:r>
      <w:r w:rsidR="00D51A08">
        <w:rPr>
          <w:sz w:val="26"/>
          <w:szCs w:val="26"/>
        </w:rPr>
        <w:t xml:space="preserve"> to the extent it seeks payment of</w:t>
      </w:r>
      <w:r w:rsidR="008469E5">
        <w:rPr>
          <w:sz w:val="26"/>
          <w:szCs w:val="26"/>
        </w:rPr>
        <w:t>:</w:t>
      </w:r>
      <w:r w:rsidR="00D51A08">
        <w:rPr>
          <w:sz w:val="26"/>
          <w:szCs w:val="26"/>
        </w:rPr>
        <w:t xml:space="preserve"> $5,792.67 in outstanding assessments (for the 2009-2010, 2010-2011, and 2011-2012 Fiscal Years)</w:t>
      </w:r>
      <w:r w:rsidR="00E455E2">
        <w:rPr>
          <w:sz w:val="26"/>
          <w:szCs w:val="26"/>
        </w:rPr>
        <w:t xml:space="preserve">, </w:t>
      </w:r>
      <w:r w:rsidR="009C1002">
        <w:rPr>
          <w:sz w:val="26"/>
          <w:szCs w:val="26"/>
        </w:rPr>
        <w:t>a</w:t>
      </w:r>
      <w:r w:rsidR="00D51A08">
        <w:rPr>
          <w:sz w:val="26"/>
          <w:szCs w:val="26"/>
        </w:rPr>
        <w:t xml:space="preserve"> </w:t>
      </w:r>
      <w:r w:rsidR="00BF0EC6">
        <w:rPr>
          <w:sz w:val="26"/>
          <w:szCs w:val="26"/>
        </w:rPr>
        <w:t xml:space="preserve">$1,000 </w:t>
      </w:r>
      <w:r w:rsidR="00D51A08">
        <w:rPr>
          <w:sz w:val="26"/>
          <w:szCs w:val="26"/>
        </w:rPr>
        <w:t>civil penalty for failing to file the 2010 calendar year assessment report</w:t>
      </w:r>
      <w:r w:rsidR="00E455E2">
        <w:rPr>
          <w:sz w:val="26"/>
          <w:szCs w:val="26"/>
        </w:rPr>
        <w:t xml:space="preserve">, and a $867.40 </w:t>
      </w:r>
      <w:r w:rsidR="009C1002">
        <w:rPr>
          <w:sz w:val="26"/>
          <w:szCs w:val="26"/>
        </w:rPr>
        <w:t>civil penalty for failure to pay outstanding assessments (for the 2009-2010, 2010-2011, and 2011-2012 Fiscal Years)</w:t>
      </w:r>
      <w:r w:rsidR="00121713">
        <w:rPr>
          <w:sz w:val="26"/>
          <w:szCs w:val="26"/>
        </w:rPr>
        <w:t xml:space="preserve">.  </w:t>
      </w:r>
    </w:p>
    <w:p w:rsidR="001B7AD2" w:rsidRPr="00931573" w:rsidRDefault="001B7AD2" w:rsidP="000F1318">
      <w:pPr>
        <w:spacing w:line="360" w:lineRule="auto"/>
        <w:ind w:firstLine="1440"/>
        <w:rPr>
          <w:sz w:val="26"/>
          <w:szCs w:val="26"/>
        </w:rPr>
      </w:pPr>
    </w:p>
    <w:p w:rsidR="00557A09" w:rsidRPr="00931573" w:rsidRDefault="00E455E2" w:rsidP="00BE07EA">
      <w:pPr>
        <w:widowControl/>
        <w:spacing w:line="360" w:lineRule="auto"/>
        <w:ind w:firstLine="1440"/>
        <w:rPr>
          <w:sz w:val="26"/>
          <w:szCs w:val="26"/>
        </w:rPr>
      </w:pPr>
      <w:r>
        <w:rPr>
          <w:sz w:val="26"/>
          <w:szCs w:val="26"/>
        </w:rPr>
        <w:t>3</w:t>
      </w:r>
      <w:r w:rsidR="00557A09" w:rsidRPr="00931573">
        <w:rPr>
          <w:sz w:val="26"/>
          <w:szCs w:val="26"/>
        </w:rPr>
        <w:t>.</w:t>
      </w:r>
      <w:r w:rsidR="00557A09" w:rsidRPr="00931573">
        <w:rPr>
          <w:sz w:val="26"/>
          <w:szCs w:val="26"/>
        </w:rPr>
        <w:tab/>
        <w:t>That, within thirty days of the entry date of this Opinion and Order,</w:t>
      </w:r>
      <w:r w:rsidR="000C23D3" w:rsidRPr="00931573">
        <w:rPr>
          <w:sz w:val="26"/>
          <w:szCs w:val="26"/>
        </w:rPr>
        <w:t xml:space="preserve"> </w:t>
      </w:r>
      <w:r w:rsidR="00951353">
        <w:rPr>
          <w:sz w:val="26"/>
          <w:szCs w:val="26"/>
        </w:rPr>
        <w:t>Rodney P. Andrews t/a Classic Limousines</w:t>
      </w:r>
      <w:r w:rsidR="00F05DFB" w:rsidRPr="00931573">
        <w:rPr>
          <w:sz w:val="26"/>
          <w:szCs w:val="26"/>
        </w:rPr>
        <w:t>,</w:t>
      </w:r>
      <w:r w:rsidR="009F0184" w:rsidRPr="00931573">
        <w:rPr>
          <w:sz w:val="26"/>
          <w:szCs w:val="26"/>
        </w:rPr>
        <w:t xml:space="preserve"> shall remit its outsta</w:t>
      </w:r>
      <w:r w:rsidR="00F05DFB" w:rsidRPr="00931573">
        <w:rPr>
          <w:sz w:val="26"/>
          <w:szCs w:val="26"/>
        </w:rPr>
        <w:t>ndi</w:t>
      </w:r>
      <w:r w:rsidR="00951353">
        <w:rPr>
          <w:sz w:val="26"/>
          <w:szCs w:val="26"/>
        </w:rPr>
        <w:t xml:space="preserve">ng assessment </w:t>
      </w:r>
      <w:r w:rsidR="00951353">
        <w:rPr>
          <w:sz w:val="26"/>
          <w:szCs w:val="26"/>
        </w:rPr>
        <w:lastRenderedPageBreak/>
        <w:t xml:space="preserve">balance of $5,792.67 </w:t>
      </w:r>
      <w:r w:rsidR="00752BC9">
        <w:rPr>
          <w:sz w:val="26"/>
          <w:szCs w:val="26"/>
        </w:rPr>
        <w:t xml:space="preserve">and the associated civil penalty of </w:t>
      </w:r>
      <w:r w:rsidR="00951353">
        <w:rPr>
          <w:sz w:val="26"/>
          <w:szCs w:val="26"/>
        </w:rPr>
        <w:t>$</w:t>
      </w:r>
      <w:r w:rsidR="00121713">
        <w:rPr>
          <w:sz w:val="26"/>
          <w:szCs w:val="26"/>
        </w:rPr>
        <w:t>1,867.40</w:t>
      </w:r>
      <w:r w:rsidR="00DD6670" w:rsidRPr="00931573">
        <w:rPr>
          <w:sz w:val="26"/>
          <w:szCs w:val="26"/>
        </w:rPr>
        <w:t>, p</w:t>
      </w:r>
      <w:r w:rsidR="00FE07CB" w:rsidRPr="00931573">
        <w:rPr>
          <w:sz w:val="26"/>
          <w:szCs w:val="26"/>
        </w:rPr>
        <w:t xml:space="preserve">ayable </w:t>
      </w:r>
      <w:r w:rsidR="009F0184" w:rsidRPr="00931573">
        <w:rPr>
          <w:sz w:val="26"/>
          <w:szCs w:val="26"/>
        </w:rPr>
        <w:t>by check, money order, or certified funds</w:t>
      </w:r>
      <w:r w:rsidR="00DD6670" w:rsidRPr="00931573">
        <w:rPr>
          <w:sz w:val="26"/>
          <w:szCs w:val="26"/>
        </w:rPr>
        <w:t xml:space="preserve"> </w:t>
      </w:r>
      <w:r w:rsidR="009F0184" w:rsidRPr="00931573">
        <w:rPr>
          <w:sz w:val="26"/>
          <w:szCs w:val="26"/>
        </w:rPr>
        <w:t>to</w:t>
      </w:r>
      <w:r w:rsidR="00041E73" w:rsidRPr="00931573">
        <w:rPr>
          <w:sz w:val="26"/>
          <w:szCs w:val="26"/>
        </w:rPr>
        <w:t xml:space="preserve"> “Commonwealth of Pennsylvania” and sen</w:t>
      </w:r>
      <w:r w:rsidR="00FE07CB" w:rsidRPr="00931573">
        <w:rPr>
          <w:sz w:val="26"/>
          <w:szCs w:val="26"/>
        </w:rPr>
        <w:t>t</w:t>
      </w:r>
      <w:r w:rsidR="00041E73" w:rsidRPr="00931573">
        <w:rPr>
          <w:sz w:val="26"/>
          <w:szCs w:val="26"/>
        </w:rPr>
        <w:t xml:space="preserve"> to</w:t>
      </w:r>
      <w:r w:rsidR="009F0184" w:rsidRPr="00931573">
        <w:rPr>
          <w:sz w:val="26"/>
          <w:szCs w:val="26"/>
        </w:rPr>
        <w:t>:</w:t>
      </w:r>
    </w:p>
    <w:p w:rsidR="00063701" w:rsidRPr="00931573" w:rsidRDefault="00063701" w:rsidP="00557A09">
      <w:pPr>
        <w:ind w:firstLine="1440"/>
        <w:rPr>
          <w:sz w:val="26"/>
          <w:szCs w:val="26"/>
        </w:rPr>
      </w:pPr>
    </w:p>
    <w:p w:rsidR="00557A09" w:rsidRPr="00931573" w:rsidRDefault="00557A09" w:rsidP="00557A09">
      <w:pPr>
        <w:ind w:firstLine="1440"/>
        <w:rPr>
          <w:sz w:val="26"/>
          <w:szCs w:val="26"/>
        </w:rPr>
      </w:pPr>
      <w:r w:rsidRPr="00931573">
        <w:rPr>
          <w:sz w:val="26"/>
          <w:szCs w:val="26"/>
        </w:rPr>
        <w:t>Secretary</w:t>
      </w:r>
    </w:p>
    <w:p w:rsidR="00557A09" w:rsidRPr="00931573" w:rsidRDefault="00557A09" w:rsidP="00557A09">
      <w:pPr>
        <w:ind w:firstLine="1440"/>
        <w:rPr>
          <w:sz w:val="26"/>
          <w:szCs w:val="26"/>
        </w:rPr>
      </w:pPr>
      <w:r w:rsidRPr="00931573">
        <w:rPr>
          <w:sz w:val="26"/>
          <w:szCs w:val="26"/>
        </w:rPr>
        <w:t>Pennsylvania Public Utility Commission</w:t>
      </w:r>
    </w:p>
    <w:p w:rsidR="00557A09" w:rsidRPr="00931573" w:rsidRDefault="00557A09" w:rsidP="00557A09">
      <w:pPr>
        <w:ind w:firstLine="1440"/>
        <w:rPr>
          <w:sz w:val="26"/>
          <w:szCs w:val="26"/>
        </w:rPr>
      </w:pPr>
      <w:r w:rsidRPr="00931573">
        <w:rPr>
          <w:sz w:val="26"/>
          <w:szCs w:val="26"/>
        </w:rPr>
        <w:t>P.O. Box 3265</w:t>
      </w:r>
    </w:p>
    <w:p w:rsidR="00557A09" w:rsidRPr="00931573" w:rsidRDefault="00EF1D49" w:rsidP="00557A09">
      <w:pPr>
        <w:ind w:firstLine="1440"/>
        <w:rPr>
          <w:sz w:val="26"/>
          <w:szCs w:val="26"/>
        </w:rPr>
      </w:pPr>
      <w:r w:rsidRPr="00931573">
        <w:rPr>
          <w:sz w:val="26"/>
          <w:szCs w:val="26"/>
        </w:rPr>
        <w:t>Harrisburg, PA</w:t>
      </w:r>
      <w:r w:rsidR="00557A09" w:rsidRPr="00931573">
        <w:rPr>
          <w:sz w:val="26"/>
          <w:szCs w:val="26"/>
        </w:rPr>
        <w:t xml:space="preserve"> 17105-3265</w:t>
      </w:r>
    </w:p>
    <w:p w:rsidR="00B52383" w:rsidRPr="00931573" w:rsidRDefault="00B52383" w:rsidP="00557A09">
      <w:pPr>
        <w:spacing w:line="360" w:lineRule="auto"/>
        <w:ind w:firstLine="1440"/>
        <w:rPr>
          <w:sz w:val="26"/>
          <w:szCs w:val="26"/>
        </w:rPr>
      </w:pPr>
    </w:p>
    <w:p w:rsidR="000A0955" w:rsidRPr="00931573" w:rsidRDefault="008469E5" w:rsidP="000A0955">
      <w:pPr>
        <w:spacing w:line="360" w:lineRule="auto"/>
        <w:ind w:firstLine="1440"/>
        <w:rPr>
          <w:sz w:val="26"/>
          <w:szCs w:val="26"/>
        </w:rPr>
      </w:pPr>
      <w:r>
        <w:rPr>
          <w:sz w:val="26"/>
          <w:szCs w:val="26"/>
        </w:rPr>
        <w:t>4</w:t>
      </w:r>
      <w:r w:rsidR="000A0955" w:rsidRPr="00931573">
        <w:rPr>
          <w:sz w:val="26"/>
          <w:szCs w:val="26"/>
        </w:rPr>
        <w:t>.</w:t>
      </w:r>
      <w:r w:rsidR="000A0955" w:rsidRPr="00931573">
        <w:rPr>
          <w:sz w:val="26"/>
          <w:szCs w:val="26"/>
        </w:rPr>
        <w:tab/>
        <w:t>That a copy of this Opinion and Order shall be served upon the Financial and Assessment Chief, Office of Administrative Services.</w:t>
      </w:r>
    </w:p>
    <w:p w:rsidR="000A0955" w:rsidRPr="00931573" w:rsidRDefault="000A0955" w:rsidP="000A0955">
      <w:pPr>
        <w:spacing w:line="360" w:lineRule="auto"/>
        <w:ind w:firstLine="1440"/>
        <w:rPr>
          <w:sz w:val="26"/>
          <w:szCs w:val="26"/>
        </w:rPr>
      </w:pPr>
    </w:p>
    <w:p w:rsidR="00B52383" w:rsidRPr="00931573" w:rsidRDefault="008469E5" w:rsidP="000A0955">
      <w:pPr>
        <w:spacing w:line="360" w:lineRule="auto"/>
        <w:ind w:firstLine="1440"/>
        <w:rPr>
          <w:sz w:val="26"/>
          <w:szCs w:val="26"/>
        </w:rPr>
      </w:pPr>
      <w:r>
        <w:rPr>
          <w:sz w:val="26"/>
          <w:szCs w:val="26"/>
        </w:rPr>
        <w:t>5</w:t>
      </w:r>
      <w:r w:rsidR="000A0955" w:rsidRPr="00931573">
        <w:rPr>
          <w:sz w:val="26"/>
          <w:szCs w:val="26"/>
        </w:rPr>
        <w:t>.</w:t>
      </w:r>
      <w:r w:rsidR="000A0955" w:rsidRPr="00931573">
        <w:rPr>
          <w:sz w:val="26"/>
          <w:szCs w:val="26"/>
        </w:rPr>
        <w:tab/>
        <w:t>That a copy of this Opinion and Order shall be served upon the Bureau of Technical Utility Services for monitoring of compliance.</w:t>
      </w:r>
    </w:p>
    <w:p w:rsidR="00B52383" w:rsidRPr="00931573" w:rsidRDefault="00B52383" w:rsidP="00557A09">
      <w:pPr>
        <w:spacing w:line="360" w:lineRule="auto"/>
        <w:ind w:firstLine="1440"/>
        <w:rPr>
          <w:sz w:val="26"/>
          <w:szCs w:val="26"/>
        </w:rPr>
      </w:pPr>
    </w:p>
    <w:p w:rsidR="00CD7675" w:rsidRDefault="008469E5" w:rsidP="00CD7675">
      <w:pPr>
        <w:spacing w:line="360" w:lineRule="auto"/>
        <w:ind w:firstLine="1440"/>
        <w:rPr>
          <w:sz w:val="26"/>
          <w:szCs w:val="26"/>
        </w:rPr>
      </w:pPr>
      <w:r>
        <w:rPr>
          <w:sz w:val="26"/>
          <w:szCs w:val="26"/>
        </w:rPr>
        <w:t>6</w:t>
      </w:r>
      <w:r w:rsidR="00CD7675" w:rsidRPr="00931573">
        <w:rPr>
          <w:sz w:val="26"/>
          <w:szCs w:val="26"/>
        </w:rPr>
        <w:t>.</w:t>
      </w:r>
      <w:r w:rsidR="00CD7675" w:rsidRPr="00931573">
        <w:rPr>
          <w:sz w:val="26"/>
          <w:szCs w:val="26"/>
        </w:rPr>
        <w:tab/>
        <w:t xml:space="preserve">That, if </w:t>
      </w:r>
      <w:r w:rsidR="00752BC9">
        <w:rPr>
          <w:sz w:val="26"/>
          <w:szCs w:val="26"/>
        </w:rPr>
        <w:t>Rodney P. Andrews t/a Classic Limousines</w:t>
      </w:r>
      <w:r w:rsidR="00CD7675" w:rsidRPr="00931573">
        <w:rPr>
          <w:sz w:val="26"/>
          <w:szCs w:val="26"/>
        </w:rPr>
        <w:t xml:space="preserve"> fails to make the payment required by Ordering Paragraph No. 3</w:t>
      </w:r>
      <w:r w:rsidR="003E3A78" w:rsidRPr="00931573">
        <w:rPr>
          <w:sz w:val="26"/>
          <w:szCs w:val="26"/>
        </w:rPr>
        <w:t>,</w:t>
      </w:r>
      <w:r w:rsidR="00CD7675" w:rsidRPr="00931573">
        <w:rPr>
          <w:sz w:val="26"/>
          <w:szCs w:val="26"/>
        </w:rPr>
        <w:t xml:space="preserve"> above</w:t>
      </w:r>
      <w:r w:rsidR="003E3A78" w:rsidRPr="00931573">
        <w:rPr>
          <w:sz w:val="26"/>
          <w:szCs w:val="26"/>
        </w:rPr>
        <w:t>,</w:t>
      </w:r>
      <w:r w:rsidR="00CD7675" w:rsidRPr="00931573">
        <w:rPr>
          <w:sz w:val="26"/>
          <w:szCs w:val="26"/>
        </w:rPr>
        <w:t xml:space="preserve"> within thirty days of the entry date of this Opinion and Order:</w:t>
      </w:r>
    </w:p>
    <w:p w:rsidR="00BE07EA" w:rsidRPr="00931573" w:rsidRDefault="00BE07EA" w:rsidP="00CD7675">
      <w:pPr>
        <w:spacing w:line="360" w:lineRule="auto"/>
        <w:ind w:firstLine="1440"/>
        <w:rPr>
          <w:sz w:val="26"/>
          <w:szCs w:val="26"/>
        </w:rPr>
      </w:pPr>
    </w:p>
    <w:p w:rsidR="00CD7675" w:rsidRPr="00931573" w:rsidRDefault="00CD7675" w:rsidP="00E84D09">
      <w:pPr>
        <w:keepLines/>
        <w:spacing w:line="360" w:lineRule="auto"/>
        <w:ind w:left="2880" w:hanging="720"/>
        <w:rPr>
          <w:sz w:val="26"/>
          <w:szCs w:val="26"/>
        </w:rPr>
      </w:pPr>
      <w:r w:rsidRPr="00931573">
        <w:rPr>
          <w:sz w:val="26"/>
          <w:szCs w:val="26"/>
        </w:rPr>
        <w:t>a.</w:t>
      </w:r>
      <w:r w:rsidRPr="00931573">
        <w:rPr>
          <w:sz w:val="26"/>
          <w:szCs w:val="26"/>
        </w:rPr>
        <w:tab/>
        <w:t>The Certificate</w:t>
      </w:r>
      <w:r w:rsidR="00AC63AD">
        <w:rPr>
          <w:sz w:val="26"/>
          <w:szCs w:val="26"/>
        </w:rPr>
        <w:t>s</w:t>
      </w:r>
      <w:r w:rsidRPr="00931573">
        <w:rPr>
          <w:sz w:val="26"/>
          <w:szCs w:val="26"/>
        </w:rPr>
        <w:t xml:space="preserve"> of Public Convenience held by </w:t>
      </w:r>
      <w:r w:rsidR="00752BC9">
        <w:rPr>
          <w:sz w:val="26"/>
          <w:szCs w:val="26"/>
        </w:rPr>
        <w:t>Rodney P. Andrews t/a Classic Limousines</w:t>
      </w:r>
      <w:r w:rsidR="00752BC9" w:rsidRPr="00931573">
        <w:rPr>
          <w:sz w:val="26"/>
          <w:szCs w:val="26"/>
        </w:rPr>
        <w:t xml:space="preserve"> </w:t>
      </w:r>
      <w:r w:rsidRPr="00931573">
        <w:rPr>
          <w:sz w:val="26"/>
          <w:szCs w:val="26"/>
        </w:rPr>
        <w:t xml:space="preserve">at Docket No. </w:t>
      </w:r>
      <w:r w:rsidR="00A17869" w:rsidRPr="00931573">
        <w:rPr>
          <w:sz w:val="26"/>
          <w:szCs w:val="26"/>
        </w:rPr>
        <w:t>A</w:t>
      </w:r>
      <w:r w:rsidR="00A17869" w:rsidRPr="00931573">
        <w:rPr>
          <w:sz w:val="26"/>
          <w:szCs w:val="26"/>
        </w:rPr>
        <w:noBreakHyphen/>
      </w:r>
      <w:r w:rsidR="00210DD2">
        <w:rPr>
          <w:sz w:val="26"/>
          <w:szCs w:val="26"/>
        </w:rPr>
        <w:t>00117313</w:t>
      </w:r>
      <w:r w:rsidR="00A17869" w:rsidRPr="00931573">
        <w:rPr>
          <w:sz w:val="26"/>
          <w:szCs w:val="26"/>
        </w:rPr>
        <w:t xml:space="preserve"> </w:t>
      </w:r>
      <w:r w:rsidR="00CF0C7C">
        <w:rPr>
          <w:sz w:val="26"/>
          <w:szCs w:val="26"/>
        </w:rPr>
        <w:t>for limousine authority,</w:t>
      </w:r>
      <w:r w:rsidR="00CF0C7C" w:rsidRPr="00931573">
        <w:rPr>
          <w:sz w:val="26"/>
          <w:szCs w:val="26"/>
        </w:rPr>
        <w:t xml:space="preserve"> </w:t>
      </w:r>
      <w:r w:rsidR="00AC63AD">
        <w:rPr>
          <w:sz w:val="26"/>
          <w:szCs w:val="26"/>
        </w:rPr>
        <w:t xml:space="preserve">and Docket No. A-2008-1218752 for group and party fifteen or less authority, </w:t>
      </w:r>
      <w:r w:rsidRPr="00931573">
        <w:rPr>
          <w:sz w:val="26"/>
          <w:szCs w:val="26"/>
        </w:rPr>
        <w:t xml:space="preserve">shall be cancelled without further action by this Commission; </w:t>
      </w:r>
    </w:p>
    <w:p w:rsidR="00CD7675" w:rsidRPr="00931573" w:rsidRDefault="00CD7675" w:rsidP="00E84D09">
      <w:pPr>
        <w:spacing w:line="360" w:lineRule="auto"/>
        <w:ind w:firstLine="1440"/>
        <w:rPr>
          <w:sz w:val="26"/>
          <w:szCs w:val="26"/>
        </w:rPr>
      </w:pPr>
    </w:p>
    <w:p w:rsidR="00CD7675" w:rsidRPr="00931573" w:rsidRDefault="00CD7675" w:rsidP="00E84D09">
      <w:pPr>
        <w:spacing w:line="360" w:lineRule="auto"/>
        <w:ind w:left="2880" w:hanging="720"/>
        <w:rPr>
          <w:sz w:val="26"/>
          <w:szCs w:val="26"/>
        </w:rPr>
      </w:pPr>
      <w:r w:rsidRPr="00931573">
        <w:rPr>
          <w:sz w:val="26"/>
          <w:szCs w:val="26"/>
        </w:rPr>
        <w:t>b.</w:t>
      </w:r>
      <w:r w:rsidRPr="00931573">
        <w:rPr>
          <w:sz w:val="26"/>
          <w:szCs w:val="26"/>
        </w:rPr>
        <w:tab/>
        <w:t>The Bureau of Administrative Services, Assessment Section, shall refer this matter to the Pennsylvania Office of Attorney General for appropriate action; and</w:t>
      </w:r>
    </w:p>
    <w:p w:rsidR="00A17869" w:rsidRPr="00931573" w:rsidRDefault="00A17869" w:rsidP="00E84D09">
      <w:pPr>
        <w:spacing w:line="360" w:lineRule="auto"/>
        <w:ind w:left="2880" w:hanging="720"/>
        <w:rPr>
          <w:sz w:val="26"/>
          <w:szCs w:val="26"/>
        </w:rPr>
      </w:pPr>
    </w:p>
    <w:p w:rsidR="00CD7675" w:rsidRPr="00931573" w:rsidRDefault="00CD7675" w:rsidP="00E84D09">
      <w:pPr>
        <w:spacing w:line="360" w:lineRule="auto"/>
        <w:ind w:left="2880" w:hanging="720"/>
        <w:rPr>
          <w:sz w:val="26"/>
          <w:szCs w:val="26"/>
        </w:rPr>
      </w:pPr>
      <w:r w:rsidRPr="00931573">
        <w:rPr>
          <w:sz w:val="26"/>
          <w:szCs w:val="26"/>
        </w:rPr>
        <w:t>c.</w:t>
      </w:r>
      <w:r w:rsidRPr="00931573">
        <w:rPr>
          <w:sz w:val="26"/>
          <w:szCs w:val="26"/>
        </w:rPr>
        <w:tab/>
        <w:t xml:space="preserve">A copy of this Opinion and Order shall be served upon the Pennsylvania Department of Transportation,  pursuant to </w:t>
      </w:r>
      <w:r w:rsidRPr="00931573">
        <w:rPr>
          <w:sz w:val="26"/>
          <w:szCs w:val="26"/>
        </w:rPr>
        <w:lastRenderedPageBreak/>
        <w:t xml:space="preserve">Chapter 13 of the Vehicle Code, 75 Pa. C.S. §§ 1301-1379, and the Commission will request that the Pennsylvania Department of Transportation put an administrative hold on </w:t>
      </w:r>
      <w:r w:rsidR="003B67F8">
        <w:rPr>
          <w:sz w:val="26"/>
          <w:szCs w:val="26"/>
        </w:rPr>
        <w:t>Rodney P. Andrews t/a Classic Limousines</w:t>
      </w:r>
      <w:r w:rsidR="00545620">
        <w:rPr>
          <w:sz w:val="26"/>
          <w:szCs w:val="26"/>
        </w:rPr>
        <w:t>’</w:t>
      </w:r>
      <w:r w:rsidRPr="00931573">
        <w:rPr>
          <w:sz w:val="26"/>
          <w:szCs w:val="26"/>
        </w:rPr>
        <w:t xml:space="preserve"> vehicle registrations.  </w:t>
      </w:r>
      <w:r w:rsidR="003B67F8">
        <w:rPr>
          <w:sz w:val="26"/>
          <w:szCs w:val="26"/>
        </w:rPr>
        <w:t>Rodney P. Andrews t/a Classic Limousines</w:t>
      </w:r>
      <w:r w:rsidR="0079531D" w:rsidRPr="00931573">
        <w:rPr>
          <w:sz w:val="26"/>
          <w:szCs w:val="26"/>
        </w:rPr>
        <w:t xml:space="preserve"> </w:t>
      </w:r>
      <w:r w:rsidRPr="00931573">
        <w:rPr>
          <w:sz w:val="26"/>
          <w:szCs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467E9E" w:rsidRDefault="00467E9E" w:rsidP="00AE157F">
      <w:pPr>
        <w:spacing w:line="360" w:lineRule="auto"/>
        <w:ind w:firstLine="1440"/>
        <w:rPr>
          <w:sz w:val="26"/>
          <w:szCs w:val="26"/>
        </w:rPr>
      </w:pPr>
    </w:p>
    <w:p w:rsidR="00E84D09" w:rsidRDefault="00E84D09">
      <w:pPr>
        <w:widowControl/>
        <w:rPr>
          <w:sz w:val="26"/>
          <w:szCs w:val="26"/>
        </w:rPr>
      </w:pPr>
    </w:p>
    <w:p w:rsidR="00AE157F" w:rsidRPr="00931573" w:rsidRDefault="0058177A" w:rsidP="00A3625A">
      <w:pPr>
        <w:spacing w:line="360" w:lineRule="auto"/>
        <w:ind w:firstLine="1440"/>
        <w:rPr>
          <w:sz w:val="26"/>
          <w:szCs w:val="26"/>
        </w:rPr>
      </w:pPr>
      <w:r>
        <w:rPr>
          <w:sz w:val="26"/>
          <w:szCs w:val="26"/>
        </w:rPr>
        <w:t>7</w:t>
      </w:r>
      <w:r w:rsidR="00467E9E" w:rsidRPr="00931573">
        <w:rPr>
          <w:sz w:val="26"/>
          <w:szCs w:val="26"/>
        </w:rPr>
        <w:t>.</w:t>
      </w:r>
      <w:r w:rsidR="00467E9E" w:rsidRPr="00931573">
        <w:rPr>
          <w:sz w:val="26"/>
          <w:szCs w:val="26"/>
        </w:rPr>
        <w:tab/>
      </w:r>
      <w:r w:rsidR="00AE157F" w:rsidRPr="00931573">
        <w:rPr>
          <w:sz w:val="26"/>
          <w:szCs w:val="26"/>
        </w:rPr>
        <w:t>That</w:t>
      </w:r>
      <w:r w:rsidR="00AD58D7" w:rsidRPr="00931573">
        <w:rPr>
          <w:sz w:val="26"/>
          <w:szCs w:val="26"/>
        </w:rPr>
        <w:t>, after</w:t>
      </w:r>
      <w:r w:rsidR="00467E9E" w:rsidRPr="00931573">
        <w:rPr>
          <w:sz w:val="26"/>
          <w:szCs w:val="26"/>
        </w:rPr>
        <w:t xml:space="preserve"> </w:t>
      </w:r>
      <w:r w:rsidR="003B67F8">
        <w:rPr>
          <w:sz w:val="26"/>
          <w:szCs w:val="26"/>
        </w:rPr>
        <w:t>Rodney P. Andrews t/a Classic Limousines</w:t>
      </w:r>
      <w:r w:rsidR="00467E9E" w:rsidRPr="00931573">
        <w:rPr>
          <w:sz w:val="26"/>
          <w:szCs w:val="26"/>
        </w:rPr>
        <w:t xml:space="preserve"> remits its outsta</w:t>
      </w:r>
      <w:r w:rsidR="00A3625A" w:rsidRPr="00931573">
        <w:rPr>
          <w:sz w:val="26"/>
          <w:szCs w:val="26"/>
        </w:rPr>
        <w:t xml:space="preserve">nding assessment </w:t>
      </w:r>
      <w:r w:rsidR="003B67F8">
        <w:rPr>
          <w:sz w:val="26"/>
          <w:szCs w:val="26"/>
        </w:rPr>
        <w:t xml:space="preserve">balance of $5,792.67, </w:t>
      </w:r>
      <w:r w:rsidR="00467E9E" w:rsidRPr="00931573">
        <w:rPr>
          <w:sz w:val="26"/>
          <w:szCs w:val="26"/>
        </w:rPr>
        <w:t>and the a</w:t>
      </w:r>
      <w:r w:rsidR="00A3625A" w:rsidRPr="00931573">
        <w:rPr>
          <w:sz w:val="26"/>
          <w:szCs w:val="26"/>
        </w:rPr>
        <w:t>s</w:t>
      </w:r>
      <w:r w:rsidR="00B27247" w:rsidRPr="00931573">
        <w:rPr>
          <w:sz w:val="26"/>
          <w:szCs w:val="26"/>
        </w:rPr>
        <w:t>sociated civil penalt</w:t>
      </w:r>
      <w:r w:rsidR="003E3A78" w:rsidRPr="00931573">
        <w:rPr>
          <w:sz w:val="26"/>
          <w:szCs w:val="26"/>
        </w:rPr>
        <w:t>y</w:t>
      </w:r>
      <w:r w:rsidR="007F2865" w:rsidRPr="00931573">
        <w:rPr>
          <w:sz w:val="26"/>
          <w:szCs w:val="26"/>
        </w:rPr>
        <w:t xml:space="preserve"> of $</w:t>
      </w:r>
      <w:r w:rsidR="00121713">
        <w:rPr>
          <w:sz w:val="26"/>
          <w:szCs w:val="26"/>
        </w:rPr>
        <w:t>1,867.40</w:t>
      </w:r>
      <w:r w:rsidR="00467E9E" w:rsidRPr="00931573">
        <w:rPr>
          <w:sz w:val="26"/>
          <w:szCs w:val="26"/>
        </w:rPr>
        <w:t>,</w:t>
      </w:r>
      <w:r w:rsidR="00AD58D7" w:rsidRPr="00931573">
        <w:rPr>
          <w:sz w:val="26"/>
          <w:szCs w:val="26"/>
        </w:rPr>
        <w:t xml:space="preserve"> </w:t>
      </w:r>
      <w:r w:rsidR="0079531D" w:rsidRPr="00931573">
        <w:rPr>
          <w:sz w:val="26"/>
          <w:szCs w:val="26"/>
        </w:rPr>
        <w:t xml:space="preserve">for a total due of </w:t>
      </w:r>
      <w:r w:rsidR="003B67F8" w:rsidRPr="00931573">
        <w:rPr>
          <w:sz w:val="26"/>
          <w:szCs w:val="26"/>
        </w:rPr>
        <w:t>$</w:t>
      </w:r>
      <w:r w:rsidR="00121713">
        <w:rPr>
          <w:sz w:val="26"/>
          <w:szCs w:val="26"/>
        </w:rPr>
        <w:t>7,660.07</w:t>
      </w:r>
      <w:r w:rsidR="003B67F8">
        <w:rPr>
          <w:sz w:val="26"/>
          <w:szCs w:val="26"/>
        </w:rPr>
        <w:t xml:space="preserve"> </w:t>
      </w:r>
      <w:r w:rsidR="00AD58D7" w:rsidRPr="00931573">
        <w:rPr>
          <w:sz w:val="26"/>
          <w:szCs w:val="26"/>
        </w:rPr>
        <w:t>as required by Orderin</w:t>
      </w:r>
      <w:r w:rsidR="00467E9E" w:rsidRPr="00931573">
        <w:rPr>
          <w:sz w:val="26"/>
          <w:szCs w:val="26"/>
        </w:rPr>
        <w:t>g Paragraph No. 3,</w:t>
      </w:r>
      <w:r w:rsidR="00AD58D7" w:rsidRPr="00931573">
        <w:rPr>
          <w:sz w:val="26"/>
          <w:szCs w:val="26"/>
        </w:rPr>
        <w:t xml:space="preserve"> the Secretary’s Bureau shall mark this proceeding closed</w:t>
      </w:r>
      <w:r w:rsidR="00AE157F" w:rsidRPr="00931573">
        <w:rPr>
          <w:sz w:val="26"/>
          <w:szCs w:val="26"/>
        </w:rPr>
        <w:t>.</w:t>
      </w:r>
    </w:p>
    <w:p w:rsidR="00A3625A" w:rsidRPr="00931573" w:rsidRDefault="00A3625A" w:rsidP="000F1318">
      <w:pPr>
        <w:rPr>
          <w:sz w:val="26"/>
          <w:szCs w:val="26"/>
        </w:rPr>
      </w:pPr>
    </w:p>
    <w:p w:rsidR="000F1318" w:rsidRPr="00931573" w:rsidRDefault="007A1751" w:rsidP="00600F6F">
      <w:pPr>
        <w:spacing w:line="360" w:lineRule="auto"/>
        <w:ind w:firstLine="5760"/>
        <w:rPr>
          <w:sz w:val="26"/>
          <w:szCs w:val="26"/>
        </w:rPr>
      </w:pPr>
      <w:r>
        <w:rPr>
          <w:noProof/>
        </w:rPr>
        <w:drawing>
          <wp:anchor distT="0" distB="0" distL="114300" distR="114300" simplePos="0" relativeHeight="251658240" behindDoc="1" locked="0" layoutInCell="1" allowOverlap="1" wp14:anchorId="0FF306A2" wp14:editId="795232D0">
            <wp:simplePos x="0" y="0"/>
            <wp:positionH relativeFrom="column">
              <wp:posOffset>3276600</wp:posOffset>
            </wp:positionH>
            <wp:positionV relativeFrom="paragraph">
              <wp:posOffset>28575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F1318" w:rsidRPr="00931573">
        <w:rPr>
          <w:b/>
          <w:sz w:val="26"/>
          <w:szCs w:val="26"/>
        </w:rPr>
        <w:t>BY THE COMMISSION,</w:t>
      </w:r>
    </w:p>
    <w:p w:rsidR="000F1318" w:rsidRPr="00931573" w:rsidRDefault="000F1318" w:rsidP="000F1318">
      <w:pPr>
        <w:rPr>
          <w:sz w:val="26"/>
          <w:szCs w:val="26"/>
        </w:rPr>
      </w:pPr>
    </w:p>
    <w:p w:rsidR="000F1318" w:rsidRPr="00931573" w:rsidRDefault="000F1318" w:rsidP="000F1318">
      <w:pPr>
        <w:rPr>
          <w:sz w:val="26"/>
          <w:szCs w:val="26"/>
        </w:rPr>
      </w:pPr>
    </w:p>
    <w:p w:rsidR="00B12270" w:rsidRPr="00931573" w:rsidRDefault="00B12270" w:rsidP="000F1318">
      <w:pPr>
        <w:rPr>
          <w:sz w:val="26"/>
          <w:szCs w:val="26"/>
        </w:rPr>
      </w:pPr>
    </w:p>
    <w:p w:rsidR="00600F6F" w:rsidRPr="00931573" w:rsidRDefault="00600F6F" w:rsidP="00600F6F">
      <w:pPr>
        <w:ind w:firstLine="5760"/>
        <w:rPr>
          <w:sz w:val="26"/>
          <w:szCs w:val="26"/>
        </w:rPr>
      </w:pPr>
      <w:r w:rsidRPr="00931573">
        <w:rPr>
          <w:sz w:val="26"/>
          <w:szCs w:val="26"/>
        </w:rPr>
        <w:t>Rosemary Chiavetta</w:t>
      </w:r>
    </w:p>
    <w:p w:rsidR="000F1318" w:rsidRPr="00931573" w:rsidRDefault="000F1318" w:rsidP="00600F6F">
      <w:pPr>
        <w:ind w:firstLine="5760"/>
        <w:rPr>
          <w:sz w:val="26"/>
          <w:szCs w:val="26"/>
        </w:rPr>
      </w:pPr>
      <w:r w:rsidRPr="00931573">
        <w:rPr>
          <w:sz w:val="26"/>
          <w:szCs w:val="26"/>
        </w:rPr>
        <w:t>Secretary</w:t>
      </w:r>
    </w:p>
    <w:p w:rsidR="00B12270" w:rsidRPr="00931573" w:rsidRDefault="00B12270" w:rsidP="00600F6F">
      <w:pPr>
        <w:ind w:firstLine="5760"/>
        <w:rPr>
          <w:sz w:val="26"/>
          <w:szCs w:val="26"/>
        </w:rPr>
      </w:pPr>
    </w:p>
    <w:p w:rsidR="000F1318" w:rsidRPr="00931573" w:rsidRDefault="000F1318" w:rsidP="000F1318">
      <w:pPr>
        <w:rPr>
          <w:sz w:val="26"/>
          <w:szCs w:val="26"/>
        </w:rPr>
      </w:pPr>
      <w:r w:rsidRPr="00931573">
        <w:rPr>
          <w:sz w:val="26"/>
          <w:szCs w:val="26"/>
        </w:rPr>
        <w:t>(SEAL)</w:t>
      </w:r>
    </w:p>
    <w:p w:rsidR="007C6155" w:rsidRPr="00931573" w:rsidRDefault="007C6155" w:rsidP="000F1318">
      <w:pPr>
        <w:rPr>
          <w:sz w:val="26"/>
          <w:szCs w:val="26"/>
        </w:rPr>
      </w:pPr>
    </w:p>
    <w:p w:rsidR="000F1318" w:rsidRPr="00931573" w:rsidRDefault="00F248A4" w:rsidP="000F1318">
      <w:pPr>
        <w:rPr>
          <w:sz w:val="26"/>
          <w:szCs w:val="26"/>
        </w:rPr>
      </w:pPr>
      <w:r w:rsidRPr="00931573">
        <w:rPr>
          <w:sz w:val="26"/>
          <w:szCs w:val="26"/>
        </w:rPr>
        <w:t>ORDER ADOPTED:</w:t>
      </w:r>
      <w:r w:rsidR="00E04E57" w:rsidRPr="00931573">
        <w:rPr>
          <w:sz w:val="26"/>
          <w:szCs w:val="26"/>
        </w:rPr>
        <w:t xml:space="preserve">  </w:t>
      </w:r>
      <w:r w:rsidR="00050F8A">
        <w:rPr>
          <w:sz w:val="26"/>
          <w:szCs w:val="26"/>
        </w:rPr>
        <w:t xml:space="preserve">August </w:t>
      </w:r>
      <w:r w:rsidR="001B3667">
        <w:rPr>
          <w:sz w:val="26"/>
          <w:szCs w:val="26"/>
        </w:rPr>
        <w:t>29</w:t>
      </w:r>
      <w:r w:rsidR="00545620">
        <w:rPr>
          <w:sz w:val="26"/>
          <w:szCs w:val="26"/>
        </w:rPr>
        <w:t>, 2013</w:t>
      </w:r>
    </w:p>
    <w:p w:rsidR="007C6155" w:rsidRPr="00931573" w:rsidRDefault="007C6155" w:rsidP="007C6FEF">
      <w:pPr>
        <w:rPr>
          <w:sz w:val="26"/>
          <w:szCs w:val="26"/>
        </w:rPr>
      </w:pPr>
    </w:p>
    <w:p w:rsidR="00F272E7" w:rsidRPr="00931573" w:rsidRDefault="000F1318" w:rsidP="007C6FEF">
      <w:pPr>
        <w:rPr>
          <w:b/>
          <w:sz w:val="26"/>
          <w:szCs w:val="26"/>
        </w:rPr>
      </w:pPr>
      <w:r w:rsidRPr="00931573">
        <w:rPr>
          <w:sz w:val="26"/>
          <w:szCs w:val="26"/>
        </w:rPr>
        <w:t>ORDER ENTERED:</w:t>
      </w:r>
      <w:r w:rsidR="00EB1503" w:rsidRPr="00931573">
        <w:rPr>
          <w:sz w:val="26"/>
          <w:szCs w:val="26"/>
        </w:rPr>
        <w:t xml:space="preserve">  </w:t>
      </w:r>
      <w:r w:rsidRPr="00931573">
        <w:rPr>
          <w:sz w:val="26"/>
          <w:szCs w:val="26"/>
        </w:rPr>
        <w:t xml:space="preserve">  </w:t>
      </w:r>
      <w:r w:rsidR="007A1751">
        <w:rPr>
          <w:sz w:val="26"/>
          <w:szCs w:val="26"/>
        </w:rPr>
        <w:t>September 20, 2013</w:t>
      </w:r>
      <w:bookmarkStart w:id="0" w:name="_GoBack"/>
      <w:bookmarkEnd w:id="0"/>
    </w:p>
    <w:sectPr w:rsidR="00F272E7" w:rsidRPr="00931573"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DFC" w:rsidRDefault="00BE7DFC">
      <w:r>
        <w:separator/>
      </w:r>
    </w:p>
  </w:endnote>
  <w:endnote w:type="continuationSeparator" w:id="0">
    <w:p w:rsidR="00BE7DFC" w:rsidRDefault="00B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A92" w:rsidRDefault="00B21A92"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1A92" w:rsidRDefault="00B21A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A92" w:rsidRPr="00C7667D" w:rsidRDefault="00B21A92"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7A1751">
      <w:rPr>
        <w:rStyle w:val="PageNumber"/>
        <w:noProof/>
        <w:sz w:val="26"/>
      </w:rPr>
      <w:t>10</w:t>
    </w:r>
    <w:r w:rsidRPr="00C7667D">
      <w:rPr>
        <w:rStyle w:val="PageNumber"/>
        <w:sz w:val="26"/>
      </w:rPr>
      <w:fldChar w:fldCharType="end"/>
    </w:r>
  </w:p>
  <w:p w:rsidR="00B21A92" w:rsidRDefault="00B21A92"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DFC" w:rsidRDefault="00BE7DFC">
      <w:r>
        <w:separator/>
      </w:r>
    </w:p>
  </w:footnote>
  <w:footnote w:type="continuationSeparator" w:id="0">
    <w:p w:rsidR="00BE7DFC" w:rsidRDefault="00BE7DFC">
      <w:r>
        <w:continuationSeparator/>
      </w:r>
    </w:p>
  </w:footnote>
  <w:footnote w:id="1">
    <w:p w:rsidR="00B21A92" w:rsidRPr="00931573" w:rsidRDefault="00B21A92" w:rsidP="00931573">
      <w:pPr>
        <w:pStyle w:val="FootnoteText"/>
        <w:keepLines/>
        <w:rPr>
          <w:sz w:val="26"/>
          <w:szCs w:val="26"/>
        </w:rPr>
      </w:pPr>
      <w:r>
        <w:rPr>
          <w:sz w:val="26"/>
          <w:szCs w:val="26"/>
        </w:rPr>
        <w:tab/>
      </w:r>
      <w:r w:rsidRPr="00931573">
        <w:rPr>
          <w:rStyle w:val="FootnoteReference"/>
          <w:sz w:val="26"/>
          <w:szCs w:val="26"/>
        </w:rPr>
        <w:footnoteRef/>
      </w:r>
      <w:r>
        <w:rPr>
          <w:sz w:val="26"/>
          <w:szCs w:val="26"/>
        </w:rPr>
        <w:tab/>
        <w:t xml:space="preserve">We note that </w:t>
      </w:r>
      <w:r w:rsidRPr="00931573">
        <w:rPr>
          <w:sz w:val="26"/>
          <w:szCs w:val="26"/>
        </w:rPr>
        <w:t>the annual assessments listed in the</w:t>
      </w:r>
      <w:r>
        <w:rPr>
          <w:sz w:val="26"/>
          <w:szCs w:val="26"/>
        </w:rPr>
        <w:t xml:space="preserve"> Complaint for Fiscal Years 2007-2008</w:t>
      </w:r>
      <w:r w:rsidRPr="00931573">
        <w:rPr>
          <w:sz w:val="26"/>
          <w:szCs w:val="26"/>
        </w:rPr>
        <w:t xml:space="preserve">, </w:t>
      </w:r>
      <w:r>
        <w:rPr>
          <w:sz w:val="26"/>
          <w:szCs w:val="26"/>
        </w:rPr>
        <w:t xml:space="preserve">2008-2009, </w:t>
      </w:r>
      <w:r w:rsidRPr="00931573">
        <w:rPr>
          <w:sz w:val="26"/>
          <w:szCs w:val="26"/>
        </w:rPr>
        <w:t>2009-2010, 2010-2011 and 2011-2012 total $1</w:t>
      </w:r>
      <w:r>
        <w:rPr>
          <w:sz w:val="26"/>
          <w:szCs w:val="26"/>
        </w:rPr>
        <w:t>1,</w:t>
      </w:r>
      <w:r w:rsidRPr="00931573">
        <w:rPr>
          <w:sz w:val="26"/>
          <w:szCs w:val="26"/>
        </w:rPr>
        <w:t>7</w:t>
      </w:r>
      <w:r>
        <w:rPr>
          <w:sz w:val="26"/>
          <w:szCs w:val="26"/>
        </w:rPr>
        <w:t>54</w:t>
      </w:r>
      <w:r w:rsidRPr="00931573">
        <w:rPr>
          <w:sz w:val="26"/>
          <w:szCs w:val="26"/>
        </w:rPr>
        <w:t>, which is $</w:t>
      </w:r>
      <w:r>
        <w:rPr>
          <w:sz w:val="26"/>
          <w:szCs w:val="26"/>
        </w:rPr>
        <w:t>877.33</w:t>
      </w:r>
      <w:r w:rsidRPr="00931573">
        <w:rPr>
          <w:sz w:val="26"/>
          <w:szCs w:val="26"/>
        </w:rPr>
        <w:t xml:space="preserve"> </w:t>
      </w:r>
      <w:r>
        <w:rPr>
          <w:sz w:val="26"/>
          <w:szCs w:val="26"/>
        </w:rPr>
        <w:t>more</w:t>
      </w:r>
      <w:r w:rsidRPr="00931573">
        <w:rPr>
          <w:sz w:val="26"/>
          <w:szCs w:val="26"/>
        </w:rPr>
        <w:t xml:space="preserve"> than the total listed in Paragraph </w:t>
      </w:r>
      <w:r>
        <w:rPr>
          <w:sz w:val="26"/>
          <w:szCs w:val="26"/>
        </w:rPr>
        <w:t xml:space="preserve">35 </w:t>
      </w:r>
      <w:r w:rsidRPr="00931573">
        <w:rPr>
          <w:sz w:val="26"/>
          <w:szCs w:val="26"/>
        </w:rPr>
        <w:t xml:space="preserve">of the Complaint.  </w:t>
      </w:r>
      <w:r>
        <w:rPr>
          <w:sz w:val="26"/>
          <w:szCs w:val="26"/>
        </w:rPr>
        <w:t xml:space="preserve">The difference is because the Commission reduced the assessments for all passenger carriers by one-third for the 2007-2008 Fiscal Year.  </w:t>
      </w:r>
      <w:r w:rsidRPr="00E84D09">
        <w:rPr>
          <w:i/>
          <w:sz w:val="26"/>
          <w:szCs w:val="26"/>
        </w:rPr>
        <w:t>Generic Investigation Regarding Transportation Assessments</w:t>
      </w:r>
      <w:r>
        <w:rPr>
          <w:sz w:val="26"/>
          <w:szCs w:val="26"/>
        </w:rPr>
        <w:t>, Docket No. I-2008-2022003 (Order entered June 11, 2008; Order on Reconsideration entered August 26, 2008)</w:t>
      </w:r>
      <w:r w:rsidR="00C80F77">
        <w:rPr>
          <w:sz w:val="26"/>
          <w:szCs w:val="26"/>
        </w:rPr>
        <w:t>.</w:t>
      </w:r>
    </w:p>
  </w:footnote>
  <w:footnote w:id="2">
    <w:p w:rsidR="00B21A92" w:rsidRPr="00752BC9" w:rsidRDefault="00B21A92" w:rsidP="00752BC9">
      <w:pPr>
        <w:pStyle w:val="FootnoteText"/>
        <w:ind w:firstLine="720"/>
        <w:rPr>
          <w:sz w:val="26"/>
          <w:szCs w:val="26"/>
        </w:rPr>
      </w:pPr>
      <w:r w:rsidRPr="00752BC9">
        <w:rPr>
          <w:rStyle w:val="FootnoteReference"/>
          <w:sz w:val="26"/>
          <w:szCs w:val="26"/>
        </w:rPr>
        <w:footnoteRef/>
      </w:r>
      <w:r w:rsidRPr="00752BC9">
        <w:rPr>
          <w:sz w:val="26"/>
          <w:szCs w:val="26"/>
        </w:rPr>
        <w:t xml:space="preserve"> </w:t>
      </w:r>
      <w:r>
        <w:rPr>
          <w:sz w:val="26"/>
          <w:szCs w:val="26"/>
        </w:rPr>
        <w:tab/>
        <w:t xml:space="preserve">In its Motion, I&amp;E asserts that 34031 West Superior Avenue, Tonopah, AZ 85354-7569, is the last known address the Respondent provided for assessment related matters.  Motion at ¶ 3.  Upon review of the record, an additional address of 1256 East Evergreen Drive, Phoenixville, PA 19460, is listed.  Nonetheless, as discussed </w:t>
      </w:r>
      <w:r>
        <w:rPr>
          <w:i/>
          <w:sz w:val="26"/>
          <w:szCs w:val="26"/>
        </w:rPr>
        <w:t>infra</w:t>
      </w:r>
      <w:r>
        <w:rPr>
          <w:sz w:val="26"/>
          <w:szCs w:val="26"/>
        </w:rPr>
        <w:t xml:space="preserve">, we find the Respondent’s precaution of publishing the Complaint in the </w:t>
      </w:r>
      <w:r w:rsidRPr="00210DD2">
        <w:rPr>
          <w:i/>
          <w:sz w:val="26"/>
          <w:szCs w:val="26"/>
        </w:rPr>
        <w:t>Pennsylvania Bulletin</w:t>
      </w:r>
      <w:r>
        <w:rPr>
          <w:sz w:val="26"/>
          <w:szCs w:val="26"/>
        </w:rPr>
        <w:t xml:space="preserve"> satisfies the service requirement of the Complaint.     </w:t>
      </w:r>
    </w:p>
  </w:footnote>
  <w:footnote w:id="3">
    <w:p w:rsidR="00B21A92" w:rsidRPr="00E90C9D" w:rsidRDefault="00B21A92" w:rsidP="00B37169">
      <w:pPr>
        <w:rPr>
          <w:sz w:val="26"/>
          <w:szCs w:val="26"/>
        </w:rPr>
      </w:pPr>
      <w:r>
        <w:rPr>
          <w:sz w:val="26"/>
          <w:szCs w:val="26"/>
        </w:rPr>
        <w:tab/>
      </w:r>
      <w:r w:rsidRPr="00E90C9D">
        <w:rPr>
          <w:rStyle w:val="FootnoteReference"/>
          <w:sz w:val="26"/>
          <w:szCs w:val="26"/>
        </w:rPr>
        <w:footnoteRef/>
      </w:r>
      <w:r>
        <w:rPr>
          <w:sz w:val="26"/>
          <w:szCs w:val="26"/>
        </w:rPr>
        <w:t xml:space="preserve">  </w:t>
      </w:r>
      <w:r>
        <w:rPr>
          <w:sz w:val="26"/>
          <w:szCs w:val="26"/>
        </w:rPr>
        <w:tab/>
        <w:t>As noted above, the Respondent has two Certificates (i.e.,</w:t>
      </w:r>
      <w:r w:rsidRPr="00CF0C7C">
        <w:rPr>
          <w:sz w:val="26"/>
          <w:szCs w:val="26"/>
        </w:rPr>
        <w:t xml:space="preserve"> </w:t>
      </w:r>
      <w:r w:rsidRPr="00931573">
        <w:rPr>
          <w:sz w:val="26"/>
          <w:szCs w:val="26"/>
        </w:rPr>
        <w:t>Docket No. A</w:t>
      </w:r>
      <w:r w:rsidRPr="00931573">
        <w:rPr>
          <w:sz w:val="26"/>
          <w:szCs w:val="26"/>
        </w:rPr>
        <w:noBreakHyphen/>
        <w:t>00</w:t>
      </w:r>
      <w:r>
        <w:rPr>
          <w:sz w:val="26"/>
          <w:szCs w:val="26"/>
        </w:rPr>
        <w:t>117313</w:t>
      </w:r>
      <w:r w:rsidRPr="00931573">
        <w:rPr>
          <w:sz w:val="26"/>
          <w:szCs w:val="26"/>
        </w:rPr>
        <w:t xml:space="preserve">, </w:t>
      </w:r>
      <w:r>
        <w:rPr>
          <w:sz w:val="26"/>
          <w:szCs w:val="26"/>
        </w:rPr>
        <w:t xml:space="preserve">for limousine authority; and Docket No. A-2008-1218752, for group and party fifteen or less authority). </w:t>
      </w:r>
      <w:r w:rsidRPr="00931573">
        <w:rPr>
          <w:sz w:val="26"/>
          <w:szCs w:val="26"/>
        </w:rPr>
        <w:t xml:space="preserve"> </w:t>
      </w:r>
      <w:r>
        <w:rPr>
          <w:sz w:val="26"/>
          <w:szCs w:val="26"/>
        </w:rPr>
        <w:t>It is unclear if I&amp;E is seeking the cancellation of one or both of these Certificates.  Since the Respondent received one assessment invoice for all its intrastate gross operating revenues, and failed to pay any part of that assessment, we will treat the Motion as seeking the revocation of all of Respondent’s Certificates.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743"/>
    <w:rsid w:val="00002CE4"/>
    <w:rsid w:val="00002F2A"/>
    <w:rsid w:val="00002F49"/>
    <w:rsid w:val="000038D3"/>
    <w:rsid w:val="0000415E"/>
    <w:rsid w:val="000048AF"/>
    <w:rsid w:val="00005967"/>
    <w:rsid w:val="00005EE1"/>
    <w:rsid w:val="00005F78"/>
    <w:rsid w:val="000065AF"/>
    <w:rsid w:val="00007440"/>
    <w:rsid w:val="000074DC"/>
    <w:rsid w:val="00007597"/>
    <w:rsid w:val="00007888"/>
    <w:rsid w:val="00007DCB"/>
    <w:rsid w:val="0001099D"/>
    <w:rsid w:val="0001241F"/>
    <w:rsid w:val="00012D0C"/>
    <w:rsid w:val="000138C9"/>
    <w:rsid w:val="00013FDE"/>
    <w:rsid w:val="00014C68"/>
    <w:rsid w:val="000158F2"/>
    <w:rsid w:val="00015A01"/>
    <w:rsid w:val="00017196"/>
    <w:rsid w:val="00020552"/>
    <w:rsid w:val="00020E43"/>
    <w:rsid w:val="00022D45"/>
    <w:rsid w:val="00023536"/>
    <w:rsid w:val="0002355F"/>
    <w:rsid w:val="00024F40"/>
    <w:rsid w:val="00030082"/>
    <w:rsid w:val="00030D99"/>
    <w:rsid w:val="000310BE"/>
    <w:rsid w:val="0003193E"/>
    <w:rsid w:val="000323A8"/>
    <w:rsid w:val="00033C9A"/>
    <w:rsid w:val="00034CD7"/>
    <w:rsid w:val="00035E2D"/>
    <w:rsid w:val="00036927"/>
    <w:rsid w:val="000369A9"/>
    <w:rsid w:val="00041E73"/>
    <w:rsid w:val="00042F9E"/>
    <w:rsid w:val="000438A2"/>
    <w:rsid w:val="000446D6"/>
    <w:rsid w:val="00045A7A"/>
    <w:rsid w:val="000505E5"/>
    <w:rsid w:val="00050F8A"/>
    <w:rsid w:val="00051647"/>
    <w:rsid w:val="00052BDC"/>
    <w:rsid w:val="00053CED"/>
    <w:rsid w:val="000549A7"/>
    <w:rsid w:val="00056AD8"/>
    <w:rsid w:val="00057057"/>
    <w:rsid w:val="00057859"/>
    <w:rsid w:val="000606AA"/>
    <w:rsid w:val="000610F9"/>
    <w:rsid w:val="00061850"/>
    <w:rsid w:val="0006229E"/>
    <w:rsid w:val="000629CD"/>
    <w:rsid w:val="00063028"/>
    <w:rsid w:val="00063701"/>
    <w:rsid w:val="0006530E"/>
    <w:rsid w:val="00065DB6"/>
    <w:rsid w:val="0006697E"/>
    <w:rsid w:val="00066C24"/>
    <w:rsid w:val="00067196"/>
    <w:rsid w:val="000673D1"/>
    <w:rsid w:val="00067A0D"/>
    <w:rsid w:val="000705A2"/>
    <w:rsid w:val="00071064"/>
    <w:rsid w:val="00071A8A"/>
    <w:rsid w:val="00072AC2"/>
    <w:rsid w:val="00072D9D"/>
    <w:rsid w:val="00073870"/>
    <w:rsid w:val="00073B7D"/>
    <w:rsid w:val="00075210"/>
    <w:rsid w:val="00075F0C"/>
    <w:rsid w:val="00080CCC"/>
    <w:rsid w:val="00082533"/>
    <w:rsid w:val="0008328F"/>
    <w:rsid w:val="00084DB9"/>
    <w:rsid w:val="00086D0B"/>
    <w:rsid w:val="00087D18"/>
    <w:rsid w:val="0009007E"/>
    <w:rsid w:val="000900B8"/>
    <w:rsid w:val="00090AF0"/>
    <w:rsid w:val="000914C0"/>
    <w:rsid w:val="00091989"/>
    <w:rsid w:val="0009269E"/>
    <w:rsid w:val="00092ABD"/>
    <w:rsid w:val="000940CD"/>
    <w:rsid w:val="0009466E"/>
    <w:rsid w:val="0009476C"/>
    <w:rsid w:val="00094F3D"/>
    <w:rsid w:val="00096F18"/>
    <w:rsid w:val="0009781B"/>
    <w:rsid w:val="000A0955"/>
    <w:rsid w:val="000A0D32"/>
    <w:rsid w:val="000A1B73"/>
    <w:rsid w:val="000A1EF2"/>
    <w:rsid w:val="000A2D2B"/>
    <w:rsid w:val="000A35F4"/>
    <w:rsid w:val="000A417C"/>
    <w:rsid w:val="000A4770"/>
    <w:rsid w:val="000A748C"/>
    <w:rsid w:val="000A7DDC"/>
    <w:rsid w:val="000A7F96"/>
    <w:rsid w:val="000B0FA7"/>
    <w:rsid w:val="000B2820"/>
    <w:rsid w:val="000B2B80"/>
    <w:rsid w:val="000B465F"/>
    <w:rsid w:val="000B4ED0"/>
    <w:rsid w:val="000B7283"/>
    <w:rsid w:val="000B729D"/>
    <w:rsid w:val="000C0702"/>
    <w:rsid w:val="000C23D3"/>
    <w:rsid w:val="000C70B2"/>
    <w:rsid w:val="000C742F"/>
    <w:rsid w:val="000D03DD"/>
    <w:rsid w:val="000D1132"/>
    <w:rsid w:val="000D192D"/>
    <w:rsid w:val="000D2456"/>
    <w:rsid w:val="000D7483"/>
    <w:rsid w:val="000E014F"/>
    <w:rsid w:val="000E3D4A"/>
    <w:rsid w:val="000E3D4C"/>
    <w:rsid w:val="000E4BED"/>
    <w:rsid w:val="000E515B"/>
    <w:rsid w:val="000E53B2"/>
    <w:rsid w:val="000E570C"/>
    <w:rsid w:val="000E5AAF"/>
    <w:rsid w:val="000E5BCD"/>
    <w:rsid w:val="000F086A"/>
    <w:rsid w:val="000F1318"/>
    <w:rsid w:val="000F22DA"/>
    <w:rsid w:val="000F2540"/>
    <w:rsid w:val="000F35E6"/>
    <w:rsid w:val="000F3795"/>
    <w:rsid w:val="000F3896"/>
    <w:rsid w:val="000F4106"/>
    <w:rsid w:val="000F4467"/>
    <w:rsid w:val="000F4F95"/>
    <w:rsid w:val="000F6D5A"/>
    <w:rsid w:val="0010013C"/>
    <w:rsid w:val="001006F0"/>
    <w:rsid w:val="00100BA6"/>
    <w:rsid w:val="00101745"/>
    <w:rsid w:val="00101B7D"/>
    <w:rsid w:val="00102D03"/>
    <w:rsid w:val="001048C2"/>
    <w:rsid w:val="00105084"/>
    <w:rsid w:val="00105193"/>
    <w:rsid w:val="00106537"/>
    <w:rsid w:val="00106BE0"/>
    <w:rsid w:val="00107832"/>
    <w:rsid w:val="00111A44"/>
    <w:rsid w:val="00111C9B"/>
    <w:rsid w:val="001126B3"/>
    <w:rsid w:val="00112F14"/>
    <w:rsid w:val="00114080"/>
    <w:rsid w:val="0011423D"/>
    <w:rsid w:val="00114D80"/>
    <w:rsid w:val="0011580C"/>
    <w:rsid w:val="001170DB"/>
    <w:rsid w:val="00120FCD"/>
    <w:rsid w:val="00121111"/>
    <w:rsid w:val="00121163"/>
    <w:rsid w:val="00121713"/>
    <w:rsid w:val="00122941"/>
    <w:rsid w:val="00123375"/>
    <w:rsid w:val="00123802"/>
    <w:rsid w:val="0012456C"/>
    <w:rsid w:val="001260A0"/>
    <w:rsid w:val="0012697D"/>
    <w:rsid w:val="00131517"/>
    <w:rsid w:val="00131A77"/>
    <w:rsid w:val="00131B43"/>
    <w:rsid w:val="00132C3A"/>
    <w:rsid w:val="00133684"/>
    <w:rsid w:val="001349B1"/>
    <w:rsid w:val="00134C35"/>
    <w:rsid w:val="00134D3A"/>
    <w:rsid w:val="00135B79"/>
    <w:rsid w:val="00136476"/>
    <w:rsid w:val="00137C8D"/>
    <w:rsid w:val="00141760"/>
    <w:rsid w:val="001437B9"/>
    <w:rsid w:val="00144CE9"/>
    <w:rsid w:val="00150989"/>
    <w:rsid w:val="00151166"/>
    <w:rsid w:val="00153234"/>
    <w:rsid w:val="001532F9"/>
    <w:rsid w:val="00153B73"/>
    <w:rsid w:val="0015444B"/>
    <w:rsid w:val="00154F21"/>
    <w:rsid w:val="0015662E"/>
    <w:rsid w:val="0015669F"/>
    <w:rsid w:val="00156BE1"/>
    <w:rsid w:val="0015798E"/>
    <w:rsid w:val="00157A84"/>
    <w:rsid w:val="0016005F"/>
    <w:rsid w:val="00160565"/>
    <w:rsid w:val="001606BC"/>
    <w:rsid w:val="00160B7C"/>
    <w:rsid w:val="00161471"/>
    <w:rsid w:val="001620E4"/>
    <w:rsid w:val="00162420"/>
    <w:rsid w:val="00162BB0"/>
    <w:rsid w:val="00163AA3"/>
    <w:rsid w:val="0016495D"/>
    <w:rsid w:val="00165945"/>
    <w:rsid w:val="00167F11"/>
    <w:rsid w:val="001728E9"/>
    <w:rsid w:val="00172C4A"/>
    <w:rsid w:val="001730AD"/>
    <w:rsid w:val="001738D5"/>
    <w:rsid w:val="00174D7D"/>
    <w:rsid w:val="00175B2F"/>
    <w:rsid w:val="00177A43"/>
    <w:rsid w:val="00182179"/>
    <w:rsid w:val="001827AD"/>
    <w:rsid w:val="001827DB"/>
    <w:rsid w:val="00183632"/>
    <w:rsid w:val="00184B26"/>
    <w:rsid w:val="00185B5E"/>
    <w:rsid w:val="00186183"/>
    <w:rsid w:val="00186887"/>
    <w:rsid w:val="00190705"/>
    <w:rsid w:val="0019093F"/>
    <w:rsid w:val="00192EBC"/>
    <w:rsid w:val="00193D64"/>
    <w:rsid w:val="00196484"/>
    <w:rsid w:val="001967BB"/>
    <w:rsid w:val="00196BDC"/>
    <w:rsid w:val="00197F3D"/>
    <w:rsid w:val="001A29C7"/>
    <w:rsid w:val="001A3409"/>
    <w:rsid w:val="001A4A0C"/>
    <w:rsid w:val="001A53C8"/>
    <w:rsid w:val="001A6370"/>
    <w:rsid w:val="001A66FE"/>
    <w:rsid w:val="001B1960"/>
    <w:rsid w:val="001B1A49"/>
    <w:rsid w:val="001B2364"/>
    <w:rsid w:val="001B2BEE"/>
    <w:rsid w:val="001B3667"/>
    <w:rsid w:val="001B4783"/>
    <w:rsid w:val="001B48DC"/>
    <w:rsid w:val="001B54B3"/>
    <w:rsid w:val="001B67EA"/>
    <w:rsid w:val="001B6B53"/>
    <w:rsid w:val="001B722D"/>
    <w:rsid w:val="001B73A5"/>
    <w:rsid w:val="001B7AD2"/>
    <w:rsid w:val="001B7E44"/>
    <w:rsid w:val="001C0E58"/>
    <w:rsid w:val="001C167C"/>
    <w:rsid w:val="001C3135"/>
    <w:rsid w:val="001C4D2E"/>
    <w:rsid w:val="001C53B1"/>
    <w:rsid w:val="001C730F"/>
    <w:rsid w:val="001C7C12"/>
    <w:rsid w:val="001D0D8E"/>
    <w:rsid w:val="001D1186"/>
    <w:rsid w:val="001D11B8"/>
    <w:rsid w:val="001D1580"/>
    <w:rsid w:val="001D266F"/>
    <w:rsid w:val="001D27D5"/>
    <w:rsid w:val="001D2BAD"/>
    <w:rsid w:val="001D35AA"/>
    <w:rsid w:val="001D43D1"/>
    <w:rsid w:val="001D7EBD"/>
    <w:rsid w:val="001E006E"/>
    <w:rsid w:val="001E05C6"/>
    <w:rsid w:val="001E2658"/>
    <w:rsid w:val="001E2CFB"/>
    <w:rsid w:val="001E342B"/>
    <w:rsid w:val="001E4C1C"/>
    <w:rsid w:val="001E51E9"/>
    <w:rsid w:val="001E5417"/>
    <w:rsid w:val="001E5511"/>
    <w:rsid w:val="001E6066"/>
    <w:rsid w:val="001E73AB"/>
    <w:rsid w:val="001F0488"/>
    <w:rsid w:val="001F2321"/>
    <w:rsid w:val="001F2BD2"/>
    <w:rsid w:val="001F2CBD"/>
    <w:rsid w:val="001F4060"/>
    <w:rsid w:val="001F55D5"/>
    <w:rsid w:val="001F794B"/>
    <w:rsid w:val="001F7B55"/>
    <w:rsid w:val="002013B2"/>
    <w:rsid w:val="00201CF3"/>
    <w:rsid w:val="00201F63"/>
    <w:rsid w:val="00205839"/>
    <w:rsid w:val="00206720"/>
    <w:rsid w:val="00206C74"/>
    <w:rsid w:val="00207601"/>
    <w:rsid w:val="00210B26"/>
    <w:rsid w:val="00210DD2"/>
    <w:rsid w:val="00211405"/>
    <w:rsid w:val="00211442"/>
    <w:rsid w:val="00211B98"/>
    <w:rsid w:val="00213024"/>
    <w:rsid w:val="002139BE"/>
    <w:rsid w:val="00213B95"/>
    <w:rsid w:val="00214542"/>
    <w:rsid w:val="00214830"/>
    <w:rsid w:val="002158D0"/>
    <w:rsid w:val="0021645F"/>
    <w:rsid w:val="002167B3"/>
    <w:rsid w:val="00217C4E"/>
    <w:rsid w:val="00217E3D"/>
    <w:rsid w:val="00220CE0"/>
    <w:rsid w:val="00221156"/>
    <w:rsid w:val="00221C10"/>
    <w:rsid w:val="002234B5"/>
    <w:rsid w:val="002235CE"/>
    <w:rsid w:val="002242F7"/>
    <w:rsid w:val="00224B35"/>
    <w:rsid w:val="00225BD2"/>
    <w:rsid w:val="0022734C"/>
    <w:rsid w:val="00230396"/>
    <w:rsid w:val="00230BAB"/>
    <w:rsid w:val="00233E2F"/>
    <w:rsid w:val="0023535F"/>
    <w:rsid w:val="002355E4"/>
    <w:rsid w:val="00237310"/>
    <w:rsid w:val="00237CB3"/>
    <w:rsid w:val="00241B87"/>
    <w:rsid w:val="0024389E"/>
    <w:rsid w:val="00247BB1"/>
    <w:rsid w:val="00250E1A"/>
    <w:rsid w:val="00252D9D"/>
    <w:rsid w:val="00252E14"/>
    <w:rsid w:val="00253F56"/>
    <w:rsid w:val="00253FD2"/>
    <w:rsid w:val="00255A6D"/>
    <w:rsid w:val="0025691E"/>
    <w:rsid w:val="00256A4C"/>
    <w:rsid w:val="00256C3B"/>
    <w:rsid w:val="00260041"/>
    <w:rsid w:val="00260218"/>
    <w:rsid w:val="00260547"/>
    <w:rsid w:val="00260A97"/>
    <w:rsid w:val="0026191C"/>
    <w:rsid w:val="00263EDB"/>
    <w:rsid w:val="00264ABB"/>
    <w:rsid w:val="00264FEB"/>
    <w:rsid w:val="00266827"/>
    <w:rsid w:val="00274284"/>
    <w:rsid w:val="00274861"/>
    <w:rsid w:val="00275124"/>
    <w:rsid w:val="002751AE"/>
    <w:rsid w:val="002753CE"/>
    <w:rsid w:val="00277004"/>
    <w:rsid w:val="00280EDA"/>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0933"/>
    <w:rsid w:val="002A1C25"/>
    <w:rsid w:val="002A1E1B"/>
    <w:rsid w:val="002A2303"/>
    <w:rsid w:val="002A2A68"/>
    <w:rsid w:val="002A3A6E"/>
    <w:rsid w:val="002A3AC8"/>
    <w:rsid w:val="002A4B76"/>
    <w:rsid w:val="002A53EA"/>
    <w:rsid w:val="002A5B9B"/>
    <w:rsid w:val="002A63DE"/>
    <w:rsid w:val="002A6C1F"/>
    <w:rsid w:val="002A6F9C"/>
    <w:rsid w:val="002A71F9"/>
    <w:rsid w:val="002A740E"/>
    <w:rsid w:val="002A79B7"/>
    <w:rsid w:val="002A7FCA"/>
    <w:rsid w:val="002B14F1"/>
    <w:rsid w:val="002B3767"/>
    <w:rsid w:val="002B3979"/>
    <w:rsid w:val="002B4AF8"/>
    <w:rsid w:val="002B4B0D"/>
    <w:rsid w:val="002B574E"/>
    <w:rsid w:val="002C0012"/>
    <w:rsid w:val="002C002A"/>
    <w:rsid w:val="002C011D"/>
    <w:rsid w:val="002C19D9"/>
    <w:rsid w:val="002C3646"/>
    <w:rsid w:val="002C4BF6"/>
    <w:rsid w:val="002C5AC0"/>
    <w:rsid w:val="002C5EE0"/>
    <w:rsid w:val="002C6979"/>
    <w:rsid w:val="002C6BD7"/>
    <w:rsid w:val="002C6E17"/>
    <w:rsid w:val="002C7D2C"/>
    <w:rsid w:val="002D1465"/>
    <w:rsid w:val="002D1892"/>
    <w:rsid w:val="002D2D30"/>
    <w:rsid w:val="002D3E11"/>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857"/>
    <w:rsid w:val="00302000"/>
    <w:rsid w:val="0030248A"/>
    <w:rsid w:val="00303366"/>
    <w:rsid w:val="00303C9B"/>
    <w:rsid w:val="00304ABF"/>
    <w:rsid w:val="00304E14"/>
    <w:rsid w:val="0030541E"/>
    <w:rsid w:val="003056A2"/>
    <w:rsid w:val="00305C93"/>
    <w:rsid w:val="0030758B"/>
    <w:rsid w:val="00310DE2"/>
    <w:rsid w:val="0031153E"/>
    <w:rsid w:val="003125A8"/>
    <w:rsid w:val="00312E08"/>
    <w:rsid w:val="0031396C"/>
    <w:rsid w:val="00313B2B"/>
    <w:rsid w:val="003143DF"/>
    <w:rsid w:val="003158CE"/>
    <w:rsid w:val="00316BFA"/>
    <w:rsid w:val="0031735D"/>
    <w:rsid w:val="003177A0"/>
    <w:rsid w:val="003210EC"/>
    <w:rsid w:val="003211A5"/>
    <w:rsid w:val="003218DD"/>
    <w:rsid w:val="0032234F"/>
    <w:rsid w:val="00322A65"/>
    <w:rsid w:val="00324FDF"/>
    <w:rsid w:val="003255BF"/>
    <w:rsid w:val="00326A17"/>
    <w:rsid w:val="00332412"/>
    <w:rsid w:val="003336F9"/>
    <w:rsid w:val="00334BE0"/>
    <w:rsid w:val="00335C4E"/>
    <w:rsid w:val="00336E66"/>
    <w:rsid w:val="00337DFD"/>
    <w:rsid w:val="00340C45"/>
    <w:rsid w:val="00343BD1"/>
    <w:rsid w:val="00343BDB"/>
    <w:rsid w:val="00345135"/>
    <w:rsid w:val="00350145"/>
    <w:rsid w:val="00353A21"/>
    <w:rsid w:val="00353BD2"/>
    <w:rsid w:val="00353E07"/>
    <w:rsid w:val="003550FF"/>
    <w:rsid w:val="003551C4"/>
    <w:rsid w:val="00355230"/>
    <w:rsid w:val="0035627B"/>
    <w:rsid w:val="0036013A"/>
    <w:rsid w:val="00360D84"/>
    <w:rsid w:val="0036196D"/>
    <w:rsid w:val="0036428E"/>
    <w:rsid w:val="00364C2A"/>
    <w:rsid w:val="00365293"/>
    <w:rsid w:val="00366601"/>
    <w:rsid w:val="003669C8"/>
    <w:rsid w:val="00366C7B"/>
    <w:rsid w:val="00367297"/>
    <w:rsid w:val="00367C68"/>
    <w:rsid w:val="003704B1"/>
    <w:rsid w:val="003708CD"/>
    <w:rsid w:val="00370E2A"/>
    <w:rsid w:val="00373F74"/>
    <w:rsid w:val="00374166"/>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FB3"/>
    <w:rsid w:val="0039160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7F8"/>
    <w:rsid w:val="003B6A0D"/>
    <w:rsid w:val="003B6A20"/>
    <w:rsid w:val="003B6F63"/>
    <w:rsid w:val="003C042A"/>
    <w:rsid w:val="003C0DCF"/>
    <w:rsid w:val="003C0F72"/>
    <w:rsid w:val="003C135E"/>
    <w:rsid w:val="003C2071"/>
    <w:rsid w:val="003C4355"/>
    <w:rsid w:val="003C4DEE"/>
    <w:rsid w:val="003C5CBD"/>
    <w:rsid w:val="003C61AD"/>
    <w:rsid w:val="003C6415"/>
    <w:rsid w:val="003C6576"/>
    <w:rsid w:val="003C6624"/>
    <w:rsid w:val="003D1299"/>
    <w:rsid w:val="003D17B2"/>
    <w:rsid w:val="003D219A"/>
    <w:rsid w:val="003D234C"/>
    <w:rsid w:val="003D34B7"/>
    <w:rsid w:val="003D4436"/>
    <w:rsid w:val="003D4638"/>
    <w:rsid w:val="003D509A"/>
    <w:rsid w:val="003D7A8D"/>
    <w:rsid w:val="003E22CB"/>
    <w:rsid w:val="003E3836"/>
    <w:rsid w:val="003E3A78"/>
    <w:rsid w:val="003E6544"/>
    <w:rsid w:val="003E771C"/>
    <w:rsid w:val="003E784C"/>
    <w:rsid w:val="003E7F33"/>
    <w:rsid w:val="003F07AF"/>
    <w:rsid w:val="003F08B3"/>
    <w:rsid w:val="003F1A48"/>
    <w:rsid w:val="003F27D1"/>
    <w:rsid w:val="003F287E"/>
    <w:rsid w:val="003F55CF"/>
    <w:rsid w:val="003F7000"/>
    <w:rsid w:val="003F7F91"/>
    <w:rsid w:val="00400A85"/>
    <w:rsid w:val="00401FC6"/>
    <w:rsid w:val="004023F4"/>
    <w:rsid w:val="00402479"/>
    <w:rsid w:val="00402556"/>
    <w:rsid w:val="00404D47"/>
    <w:rsid w:val="00406562"/>
    <w:rsid w:val="0040678A"/>
    <w:rsid w:val="0041052A"/>
    <w:rsid w:val="00410AE1"/>
    <w:rsid w:val="004113DE"/>
    <w:rsid w:val="00411CC6"/>
    <w:rsid w:val="00412C92"/>
    <w:rsid w:val="00412DCF"/>
    <w:rsid w:val="004144EE"/>
    <w:rsid w:val="004146BE"/>
    <w:rsid w:val="00414855"/>
    <w:rsid w:val="00415460"/>
    <w:rsid w:val="00415483"/>
    <w:rsid w:val="004170E4"/>
    <w:rsid w:val="00417166"/>
    <w:rsid w:val="00420B2F"/>
    <w:rsid w:val="004214D7"/>
    <w:rsid w:val="004217F6"/>
    <w:rsid w:val="0042446A"/>
    <w:rsid w:val="00426B65"/>
    <w:rsid w:val="004314DB"/>
    <w:rsid w:val="00431521"/>
    <w:rsid w:val="004327CF"/>
    <w:rsid w:val="00433069"/>
    <w:rsid w:val="004337A1"/>
    <w:rsid w:val="00434DAD"/>
    <w:rsid w:val="004367E5"/>
    <w:rsid w:val="00437138"/>
    <w:rsid w:val="00437F57"/>
    <w:rsid w:val="004420AA"/>
    <w:rsid w:val="00442A6D"/>
    <w:rsid w:val="00442CCD"/>
    <w:rsid w:val="00444C98"/>
    <w:rsid w:val="00446BF2"/>
    <w:rsid w:val="0044738E"/>
    <w:rsid w:val="00450B3B"/>
    <w:rsid w:val="00451FD4"/>
    <w:rsid w:val="0045283E"/>
    <w:rsid w:val="00452F66"/>
    <w:rsid w:val="0045374A"/>
    <w:rsid w:val="00455DFC"/>
    <w:rsid w:val="00456DED"/>
    <w:rsid w:val="00457051"/>
    <w:rsid w:val="0045711B"/>
    <w:rsid w:val="0045730E"/>
    <w:rsid w:val="004600FF"/>
    <w:rsid w:val="00462D18"/>
    <w:rsid w:val="004635D2"/>
    <w:rsid w:val="00464917"/>
    <w:rsid w:val="00464C0F"/>
    <w:rsid w:val="00465BFC"/>
    <w:rsid w:val="00467C2D"/>
    <w:rsid w:val="00467C96"/>
    <w:rsid w:val="00467DF7"/>
    <w:rsid w:val="00467E9E"/>
    <w:rsid w:val="00470B07"/>
    <w:rsid w:val="00471CE8"/>
    <w:rsid w:val="00472342"/>
    <w:rsid w:val="004724DE"/>
    <w:rsid w:val="00472F90"/>
    <w:rsid w:val="0047373F"/>
    <w:rsid w:val="00473CA5"/>
    <w:rsid w:val="00475D26"/>
    <w:rsid w:val="00476668"/>
    <w:rsid w:val="00477723"/>
    <w:rsid w:val="00477A9D"/>
    <w:rsid w:val="004816BD"/>
    <w:rsid w:val="004827A8"/>
    <w:rsid w:val="00482FDC"/>
    <w:rsid w:val="00483C56"/>
    <w:rsid w:val="004840C2"/>
    <w:rsid w:val="004870D9"/>
    <w:rsid w:val="0048747D"/>
    <w:rsid w:val="004920D8"/>
    <w:rsid w:val="004938FA"/>
    <w:rsid w:val="00493EA2"/>
    <w:rsid w:val="004949D0"/>
    <w:rsid w:val="00496DAA"/>
    <w:rsid w:val="0049745E"/>
    <w:rsid w:val="0049771B"/>
    <w:rsid w:val="004A04D3"/>
    <w:rsid w:val="004A244C"/>
    <w:rsid w:val="004A2E3D"/>
    <w:rsid w:val="004A34D5"/>
    <w:rsid w:val="004A43F1"/>
    <w:rsid w:val="004A45DC"/>
    <w:rsid w:val="004A4D14"/>
    <w:rsid w:val="004A6496"/>
    <w:rsid w:val="004A6520"/>
    <w:rsid w:val="004A6FA8"/>
    <w:rsid w:val="004A7831"/>
    <w:rsid w:val="004A7E33"/>
    <w:rsid w:val="004B2FCC"/>
    <w:rsid w:val="004B3A7B"/>
    <w:rsid w:val="004B3BCD"/>
    <w:rsid w:val="004B430B"/>
    <w:rsid w:val="004B5169"/>
    <w:rsid w:val="004B5F0B"/>
    <w:rsid w:val="004C0D85"/>
    <w:rsid w:val="004C1F63"/>
    <w:rsid w:val="004C2E32"/>
    <w:rsid w:val="004C31D1"/>
    <w:rsid w:val="004C39DE"/>
    <w:rsid w:val="004C40E8"/>
    <w:rsid w:val="004C4277"/>
    <w:rsid w:val="004C44C8"/>
    <w:rsid w:val="004C49FF"/>
    <w:rsid w:val="004C4E52"/>
    <w:rsid w:val="004C4F45"/>
    <w:rsid w:val="004C6059"/>
    <w:rsid w:val="004C6AD8"/>
    <w:rsid w:val="004C72F8"/>
    <w:rsid w:val="004C749A"/>
    <w:rsid w:val="004C7FA2"/>
    <w:rsid w:val="004D08F5"/>
    <w:rsid w:val="004D1980"/>
    <w:rsid w:val="004D28D1"/>
    <w:rsid w:val="004D35E2"/>
    <w:rsid w:val="004D438D"/>
    <w:rsid w:val="004D5A16"/>
    <w:rsid w:val="004D5E02"/>
    <w:rsid w:val="004D5EB9"/>
    <w:rsid w:val="004D652F"/>
    <w:rsid w:val="004D667C"/>
    <w:rsid w:val="004D7545"/>
    <w:rsid w:val="004D78EC"/>
    <w:rsid w:val="004E16BF"/>
    <w:rsid w:val="004E4DA0"/>
    <w:rsid w:val="004E5323"/>
    <w:rsid w:val="004E58C3"/>
    <w:rsid w:val="004F1826"/>
    <w:rsid w:val="004F2383"/>
    <w:rsid w:val="004F5854"/>
    <w:rsid w:val="004F59CD"/>
    <w:rsid w:val="004F637D"/>
    <w:rsid w:val="004F7A65"/>
    <w:rsid w:val="00500093"/>
    <w:rsid w:val="00500B53"/>
    <w:rsid w:val="00501313"/>
    <w:rsid w:val="00505654"/>
    <w:rsid w:val="00505A43"/>
    <w:rsid w:val="00505BA0"/>
    <w:rsid w:val="00505E50"/>
    <w:rsid w:val="00506679"/>
    <w:rsid w:val="00510574"/>
    <w:rsid w:val="005108B1"/>
    <w:rsid w:val="005121D5"/>
    <w:rsid w:val="005125C4"/>
    <w:rsid w:val="005129AA"/>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948"/>
    <w:rsid w:val="00536217"/>
    <w:rsid w:val="00536591"/>
    <w:rsid w:val="005406D3"/>
    <w:rsid w:val="005417B5"/>
    <w:rsid w:val="005429B4"/>
    <w:rsid w:val="00542BE8"/>
    <w:rsid w:val="00543E4D"/>
    <w:rsid w:val="00544F99"/>
    <w:rsid w:val="005455AB"/>
    <w:rsid w:val="00545620"/>
    <w:rsid w:val="00545FB5"/>
    <w:rsid w:val="00552997"/>
    <w:rsid w:val="005530D1"/>
    <w:rsid w:val="0055414F"/>
    <w:rsid w:val="00555069"/>
    <w:rsid w:val="0055598A"/>
    <w:rsid w:val="005568E5"/>
    <w:rsid w:val="00556BBD"/>
    <w:rsid w:val="005579ED"/>
    <w:rsid w:val="005579F7"/>
    <w:rsid w:val="00557A09"/>
    <w:rsid w:val="005605A1"/>
    <w:rsid w:val="00560E96"/>
    <w:rsid w:val="0056119D"/>
    <w:rsid w:val="005621B2"/>
    <w:rsid w:val="005626BA"/>
    <w:rsid w:val="00562E63"/>
    <w:rsid w:val="00564E19"/>
    <w:rsid w:val="0056635D"/>
    <w:rsid w:val="00566759"/>
    <w:rsid w:val="00567D40"/>
    <w:rsid w:val="005703A8"/>
    <w:rsid w:val="0057308A"/>
    <w:rsid w:val="00574ED6"/>
    <w:rsid w:val="00575107"/>
    <w:rsid w:val="0057514C"/>
    <w:rsid w:val="0057664C"/>
    <w:rsid w:val="0057789B"/>
    <w:rsid w:val="00577B05"/>
    <w:rsid w:val="0058177A"/>
    <w:rsid w:val="005823D7"/>
    <w:rsid w:val="0058331B"/>
    <w:rsid w:val="00583807"/>
    <w:rsid w:val="00584BB2"/>
    <w:rsid w:val="0058529B"/>
    <w:rsid w:val="00587173"/>
    <w:rsid w:val="0058773B"/>
    <w:rsid w:val="00592CAB"/>
    <w:rsid w:val="00594702"/>
    <w:rsid w:val="00594F6C"/>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27FA"/>
    <w:rsid w:val="005C4A52"/>
    <w:rsid w:val="005C69FC"/>
    <w:rsid w:val="005C78FA"/>
    <w:rsid w:val="005D14A8"/>
    <w:rsid w:val="005D14FC"/>
    <w:rsid w:val="005D18D2"/>
    <w:rsid w:val="005D2D5F"/>
    <w:rsid w:val="005D353A"/>
    <w:rsid w:val="005D3582"/>
    <w:rsid w:val="005D482A"/>
    <w:rsid w:val="005D60FF"/>
    <w:rsid w:val="005D73C6"/>
    <w:rsid w:val="005E0114"/>
    <w:rsid w:val="005E0DB4"/>
    <w:rsid w:val="005E138C"/>
    <w:rsid w:val="005E2082"/>
    <w:rsid w:val="005E6F70"/>
    <w:rsid w:val="005F28ED"/>
    <w:rsid w:val="005F2BF8"/>
    <w:rsid w:val="005F37D2"/>
    <w:rsid w:val="005F3AAC"/>
    <w:rsid w:val="005F4E1B"/>
    <w:rsid w:val="005F5031"/>
    <w:rsid w:val="005F5301"/>
    <w:rsid w:val="005F5398"/>
    <w:rsid w:val="005F6FFE"/>
    <w:rsid w:val="005F777A"/>
    <w:rsid w:val="005F7A1F"/>
    <w:rsid w:val="00600E98"/>
    <w:rsid w:val="00600F6F"/>
    <w:rsid w:val="00601235"/>
    <w:rsid w:val="0060165C"/>
    <w:rsid w:val="00601D83"/>
    <w:rsid w:val="0060382E"/>
    <w:rsid w:val="00604966"/>
    <w:rsid w:val="006049C5"/>
    <w:rsid w:val="006054D5"/>
    <w:rsid w:val="00605D8F"/>
    <w:rsid w:val="00605DED"/>
    <w:rsid w:val="00607554"/>
    <w:rsid w:val="0060782B"/>
    <w:rsid w:val="00610A49"/>
    <w:rsid w:val="00610AEB"/>
    <w:rsid w:val="006114D8"/>
    <w:rsid w:val="00613C23"/>
    <w:rsid w:val="00613FE9"/>
    <w:rsid w:val="0061418D"/>
    <w:rsid w:val="006158BA"/>
    <w:rsid w:val="006161D8"/>
    <w:rsid w:val="00616EA7"/>
    <w:rsid w:val="00617175"/>
    <w:rsid w:val="0061739E"/>
    <w:rsid w:val="006209DD"/>
    <w:rsid w:val="0062143F"/>
    <w:rsid w:val="00625036"/>
    <w:rsid w:val="00625161"/>
    <w:rsid w:val="00625C7F"/>
    <w:rsid w:val="006301EB"/>
    <w:rsid w:val="0063290C"/>
    <w:rsid w:val="00634133"/>
    <w:rsid w:val="0063425C"/>
    <w:rsid w:val="00634CD6"/>
    <w:rsid w:val="00634FF4"/>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2AA7"/>
    <w:rsid w:val="00653B67"/>
    <w:rsid w:val="00653BE4"/>
    <w:rsid w:val="00654CCA"/>
    <w:rsid w:val="0065707C"/>
    <w:rsid w:val="00657623"/>
    <w:rsid w:val="00657E57"/>
    <w:rsid w:val="00660C81"/>
    <w:rsid w:val="00660EDC"/>
    <w:rsid w:val="006617A4"/>
    <w:rsid w:val="00662F52"/>
    <w:rsid w:val="006643E9"/>
    <w:rsid w:val="00664F5E"/>
    <w:rsid w:val="00664FE3"/>
    <w:rsid w:val="00665983"/>
    <w:rsid w:val="006675B8"/>
    <w:rsid w:val="0066765C"/>
    <w:rsid w:val="00667DA0"/>
    <w:rsid w:val="00667EB5"/>
    <w:rsid w:val="0067116A"/>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D"/>
    <w:rsid w:val="006B0B43"/>
    <w:rsid w:val="006B1632"/>
    <w:rsid w:val="006B2529"/>
    <w:rsid w:val="006B2CA4"/>
    <w:rsid w:val="006B2D7F"/>
    <w:rsid w:val="006B54BB"/>
    <w:rsid w:val="006B6994"/>
    <w:rsid w:val="006B6D80"/>
    <w:rsid w:val="006B6F21"/>
    <w:rsid w:val="006B7130"/>
    <w:rsid w:val="006C1B62"/>
    <w:rsid w:val="006C2A53"/>
    <w:rsid w:val="006C48BC"/>
    <w:rsid w:val="006C4B3A"/>
    <w:rsid w:val="006C55EB"/>
    <w:rsid w:val="006C5BFF"/>
    <w:rsid w:val="006C5DAF"/>
    <w:rsid w:val="006D16EE"/>
    <w:rsid w:val="006D1F59"/>
    <w:rsid w:val="006D3169"/>
    <w:rsid w:val="006D3F69"/>
    <w:rsid w:val="006D44CC"/>
    <w:rsid w:val="006D50F7"/>
    <w:rsid w:val="006E05E8"/>
    <w:rsid w:val="006E0927"/>
    <w:rsid w:val="006E1BB2"/>
    <w:rsid w:val="006E2275"/>
    <w:rsid w:val="006E26F2"/>
    <w:rsid w:val="006E37C1"/>
    <w:rsid w:val="006E40D4"/>
    <w:rsid w:val="006E4730"/>
    <w:rsid w:val="006E4C30"/>
    <w:rsid w:val="006E4F8A"/>
    <w:rsid w:val="006E6140"/>
    <w:rsid w:val="006E7382"/>
    <w:rsid w:val="006E7EAD"/>
    <w:rsid w:val="006F0316"/>
    <w:rsid w:val="006F1FC8"/>
    <w:rsid w:val="006F35C0"/>
    <w:rsid w:val="006F381F"/>
    <w:rsid w:val="006F3A31"/>
    <w:rsid w:val="006F3BFD"/>
    <w:rsid w:val="006F4482"/>
    <w:rsid w:val="006F57F7"/>
    <w:rsid w:val="006F5C22"/>
    <w:rsid w:val="006F611E"/>
    <w:rsid w:val="006F61FE"/>
    <w:rsid w:val="006F7821"/>
    <w:rsid w:val="0070000C"/>
    <w:rsid w:val="00702633"/>
    <w:rsid w:val="00702EF7"/>
    <w:rsid w:val="00703942"/>
    <w:rsid w:val="00707BC4"/>
    <w:rsid w:val="007104BC"/>
    <w:rsid w:val="00711101"/>
    <w:rsid w:val="00712C9C"/>
    <w:rsid w:val="00713260"/>
    <w:rsid w:val="007139DB"/>
    <w:rsid w:val="007143E1"/>
    <w:rsid w:val="00714B3B"/>
    <w:rsid w:val="00714CF1"/>
    <w:rsid w:val="00715EC5"/>
    <w:rsid w:val="007161EE"/>
    <w:rsid w:val="00717887"/>
    <w:rsid w:val="00717AA6"/>
    <w:rsid w:val="007202D3"/>
    <w:rsid w:val="0072098C"/>
    <w:rsid w:val="00721389"/>
    <w:rsid w:val="00722821"/>
    <w:rsid w:val="007228F5"/>
    <w:rsid w:val="007236A1"/>
    <w:rsid w:val="00725DC7"/>
    <w:rsid w:val="007263ED"/>
    <w:rsid w:val="00726535"/>
    <w:rsid w:val="00727214"/>
    <w:rsid w:val="007272EB"/>
    <w:rsid w:val="007301F4"/>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2A2"/>
    <w:rsid w:val="00752BC9"/>
    <w:rsid w:val="00752F02"/>
    <w:rsid w:val="00752F58"/>
    <w:rsid w:val="007538C7"/>
    <w:rsid w:val="0075784D"/>
    <w:rsid w:val="00757B89"/>
    <w:rsid w:val="00757C4B"/>
    <w:rsid w:val="00760C68"/>
    <w:rsid w:val="00761767"/>
    <w:rsid w:val="007631E0"/>
    <w:rsid w:val="007655F8"/>
    <w:rsid w:val="00765FB5"/>
    <w:rsid w:val="0076670A"/>
    <w:rsid w:val="00766820"/>
    <w:rsid w:val="00767745"/>
    <w:rsid w:val="00772F48"/>
    <w:rsid w:val="007736BA"/>
    <w:rsid w:val="00773C5D"/>
    <w:rsid w:val="00774394"/>
    <w:rsid w:val="0077505E"/>
    <w:rsid w:val="0077592B"/>
    <w:rsid w:val="00775F8A"/>
    <w:rsid w:val="007800E4"/>
    <w:rsid w:val="00780972"/>
    <w:rsid w:val="00780A9E"/>
    <w:rsid w:val="00780AA2"/>
    <w:rsid w:val="00781A9D"/>
    <w:rsid w:val="00781E30"/>
    <w:rsid w:val="00783778"/>
    <w:rsid w:val="007840BB"/>
    <w:rsid w:val="007845E8"/>
    <w:rsid w:val="00785E2E"/>
    <w:rsid w:val="00790164"/>
    <w:rsid w:val="007908C5"/>
    <w:rsid w:val="00791772"/>
    <w:rsid w:val="00794734"/>
    <w:rsid w:val="00794A1F"/>
    <w:rsid w:val="0079531D"/>
    <w:rsid w:val="00795F22"/>
    <w:rsid w:val="00796C1D"/>
    <w:rsid w:val="00797EC8"/>
    <w:rsid w:val="007A1051"/>
    <w:rsid w:val="007A1751"/>
    <w:rsid w:val="007A20AD"/>
    <w:rsid w:val="007A5539"/>
    <w:rsid w:val="007A6548"/>
    <w:rsid w:val="007A6E7E"/>
    <w:rsid w:val="007A7415"/>
    <w:rsid w:val="007A7CE5"/>
    <w:rsid w:val="007B00E1"/>
    <w:rsid w:val="007B0A3A"/>
    <w:rsid w:val="007B1211"/>
    <w:rsid w:val="007B187C"/>
    <w:rsid w:val="007B1ECA"/>
    <w:rsid w:val="007B220F"/>
    <w:rsid w:val="007B3B0E"/>
    <w:rsid w:val="007B3DF4"/>
    <w:rsid w:val="007B560C"/>
    <w:rsid w:val="007B6B1E"/>
    <w:rsid w:val="007B7CC9"/>
    <w:rsid w:val="007C2AD4"/>
    <w:rsid w:val="007C2DD4"/>
    <w:rsid w:val="007C3B06"/>
    <w:rsid w:val="007C3E46"/>
    <w:rsid w:val="007C4F78"/>
    <w:rsid w:val="007C5024"/>
    <w:rsid w:val="007C5CBD"/>
    <w:rsid w:val="007C6155"/>
    <w:rsid w:val="007C6FEF"/>
    <w:rsid w:val="007C73B8"/>
    <w:rsid w:val="007D3420"/>
    <w:rsid w:val="007D3687"/>
    <w:rsid w:val="007D4EA3"/>
    <w:rsid w:val="007D5362"/>
    <w:rsid w:val="007D632E"/>
    <w:rsid w:val="007E000F"/>
    <w:rsid w:val="007E1135"/>
    <w:rsid w:val="007E1D38"/>
    <w:rsid w:val="007E2056"/>
    <w:rsid w:val="007E29CF"/>
    <w:rsid w:val="007E35D8"/>
    <w:rsid w:val="007E496A"/>
    <w:rsid w:val="007E4CD7"/>
    <w:rsid w:val="007E6661"/>
    <w:rsid w:val="007E6721"/>
    <w:rsid w:val="007F2865"/>
    <w:rsid w:val="007F2E32"/>
    <w:rsid w:val="007F3880"/>
    <w:rsid w:val="007F3B8C"/>
    <w:rsid w:val="007F421B"/>
    <w:rsid w:val="007F4E69"/>
    <w:rsid w:val="007F5E98"/>
    <w:rsid w:val="00801246"/>
    <w:rsid w:val="008024E8"/>
    <w:rsid w:val="00804D26"/>
    <w:rsid w:val="00807623"/>
    <w:rsid w:val="00807B53"/>
    <w:rsid w:val="00810D34"/>
    <w:rsid w:val="00811503"/>
    <w:rsid w:val="00812EEE"/>
    <w:rsid w:val="00812F41"/>
    <w:rsid w:val="00814E45"/>
    <w:rsid w:val="0081620E"/>
    <w:rsid w:val="0081658F"/>
    <w:rsid w:val="0081739B"/>
    <w:rsid w:val="00817884"/>
    <w:rsid w:val="008179CF"/>
    <w:rsid w:val="00817B90"/>
    <w:rsid w:val="00817F37"/>
    <w:rsid w:val="00820C1E"/>
    <w:rsid w:val="00820CE5"/>
    <w:rsid w:val="00820E00"/>
    <w:rsid w:val="008213F1"/>
    <w:rsid w:val="00825D43"/>
    <w:rsid w:val="00830148"/>
    <w:rsid w:val="008316AD"/>
    <w:rsid w:val="00833286"/>
    <w:rsid w:val="0083378E"/>
    <w:rsid w:val="00833C7E"/>
    <w:rsid w:val="00834FD5"/>
    <w:rsid w:val="008363A2"/>
    <w:rsid w:val="00836AF5"/>
    <w:rsid w:val="00837125"/>
    <w:rsid w:val="0084090F"/>
    <w:rsid w:val="00841DAA"/>
    <w:rsid w:val="00842834"/>
    <w:rsid w:val="00842A3A"/>
    <w:rsid w:val="008445D4"/>
    <w:rsid w:val="008446F1"/>
    <w:rsid w:val="008469E5"/>
    <w:rsid w:val="00846FF0"/>
    <w:rsid w:val="00847435"/>
    <w:rsid w:val="0085039B"/>
    <w:rsid w:val="0085298A"/>
    <w:rsid w:val="00855458"/>
    <w:rsid w:val="0085639F"/>
    <w:rsid w:val="0085728C"/>
    <w:rsid w:val="008606DC"/>
    <w:rsid w:val="0086134D"/>
    <w:rsid w:val="00861F06"/>
    <w:rsid w:val="00861FD7"/>
    <w:rsid w:val="00865057"/>
    <w:rsid w:val="00865472"/>
    <w:rsid w:val="0087080C"/>
    <w:rsid w:val="00870E37"/>
    <w:rsid w:val="00871116"/>
    <w:rsid w:val="00872237"/>
    <w:rsid w:val="008734AC"/>
    <w:rsid w:val="00874671"/>
    <w:rsid w:val="0087635E"/>
    <w:rsid w:val="00876921"/>
    <w:rsid w:val="00876B68"/>
    <w:rsid w:val="0088013C"/>
    <w:rsid w:val="008821C7"/>
    <w:rsid w:val="00882750"/>
    <w:rsid w:val="0088286F"/>
    <w:rsid w:val="00883EAF"/>
    <w:rsid w:val="00884452"/>
    <w:rsid w:val="00885C19"/>
    <w:rsid w:val="008875DE"/>
    <w:rsid w:val="008905D7"/>
    <w:rsid w:val="00890679"/>
    <w:rsid w:val="008926C3"/>
    <w:rsid w:val="00893951"/>
    <w:rsid w:val="00893FC1"/>
    <w:rsid w:val="008950B1"/>
    <w:rsid w:val="008955C5"/>
    <w:rsid w:val="00895B87"/>
    <w:rsid w:val="00896511"/>
    <w:rsid w:val="0089667F"/>
    <w:rsid w:val="00896D0F"/>
    <w:rsid w:val="00897763"/>
    <w:rsid w:val="00897A5A"/>
    <w:rsid w:val="008A0709"/>
    <w:rsid w:val="008A08D2"/>
    <w:rsid w:val="008A26A7"/>
    <w:rsid w:val="008A2E7B"/>
    <w:rsid w:val="008A35E6"/>
    <w:rsid w:val="008A3A4A"/>
    <w:rsid w:val="008A4589"/>
    <w:rsid w:val="008A4B8E"/>
    <w:rsid w:val="008A5C8E"/>
    <w:rsid w:val="008B1C95"/>
    <w:rsid w:val="008B30B7"/>
    <w:rsid w:val="008B4A98"/>
    <w:rsid w:val="008B562E"/>
    <w:rsid w:val="008B5748"/>
    <w:rsid w:val="008B5B9D"/>
    <w:rsid w:val="008B6355"/>
    <w:rsid w:val="008B6A22"/>
    <w:rsid w:val="008B6B0E"/>
    <w:rsid w:val="008B6E1A"/>
    <w:rsid w:val="008C10DE"/>
    <w:rsid w:val="008C184C"/>
    <w:rsid w:val="008C1B0A"/>
    <w:rsid w:val="008C2078"/>
    <w:rsid w:val="008C21BF"/>
    <w:rsid w:val="008C4D02"/>
    <w:rsid w:val="008C520E"/>
    <w:rsid w:val="008C5CA5"/>
    <w:rsid w:val="008C624C"/>
    <w:rsid w:val="008C70C0"/>
    <w:rsid w:val="008C7368"/>
    <w:rsid w:val="008C73D6"/>
    <w:rsid w:val="008D0C62"/>
    <w:rsid w:val="008D2528"/>
    <w:rsid w:val="008D2CD6"/>
    <w:rsid w:val="008D3611"/>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F00"/>
    <w:rsid w:val="008F2590"/>
    <w:rsid w:val="008F2E51"/>
    <w:rsid w:val="008F32A1"/>
    <w:rsid w:val="008F6E84"/>
    <w:rsid w:val="008F7481"/>
    <w:rsid w:val="008F784D"/>
    <w:rsid w:val="008F7EBB"/>
    <w:rsid w:val="008F7ED1"/>
    <w:rsid w:val="0090056C"/>
    <w:rsid w:val="00900939"/>
    <w:rsid w:val="00900DF0"/>
    <w:rsid w:val="00903621"/>
    <w:rsid w:val="00905898"/>
    <w:rsid w:val="00906339"/>
    <w:rsid w:val="00907EE2"/>
    <w:rsid w:val="00910F11"/>
    <w:rsid w:val="009113AE"/>
    <w:rsid w:val="00911F60"/>
    <w:rsid w:val="009136F3"/>
    <w:rsid w:val="00914284"/>
    <w:rsid w:val="00914512"/>
    <w:rsid w:val="00914550"/>
    <w:rsid w:val="00914E36"/>
    <w:rsid w:val="00915300"/>
    <w:rsid w:val="0091688F"/>
    <w:rsid w:val="009173B9"/>
    <w:rsid w:val="00917AE1"/>
    <w:rsid w:val="009202B1"/>
    <w:rsid w:val="0092042A"/>
    <w:rsid w:val="00920EF1"/>
    <w:rsid w:val="009216CA"/>
    <w:rsid w:val="00922808"/>
    <w:rsid w:val="00922934"/>
    <w:rsid w:val="00923CCF"/>
    <w:rsid w:val="009245CB"/>
    <w:rsid w:val="009259EF"/>
    <w:rsid w:val="009260B8"/>
    <w:rsid w:val="00927725"/>
    <w:rsid w:val="00930782"/>
    <w:rsid w:val="00931452"/>
    <w:rsid w:val="00931573"/>
    <w:rsid w:val="009332EE"/>
    <w:rsid w:val="0093355A"/>
    <w:rsid w:val="009335BA"/>
    <w:rsid w:val="00934660"/>
    <w:rsid w:val="00934E21"/>
    <w:rsid w:val="00936B44"/>
    <w:rsid w:val="00936EC8"/>
    <w:rsid w:val="0094076D"/>
    <w:rsid w:val="0094105C"/>
    <w:rsid w:val="009416FE"/>
    <w:rsid w:val="009417E1"/>
    <w:rsid w:val="0094189E"/>
    <w:rsid w:val="00942AE0"/>
    <w:rsid w:val="00945C13"/>
    <w:rsid w:val="00945D12"/>
    <w:rsid w:val="00947933"/>
    <w:rsid w:val="00947F9D"/>
    <w:rsid w:val="00950381"/>
    <w:rsid w:val="00950917"/>
    <w:rsid w:val="00951353"/>
    <w:rsid w:val="00953615"/>
    <w:rsid w:val="00953C4E"/>
    <w:rsid w:val="00962287"/>
    <w:rsid w:val="00962690"/>
    <w:rsid w:val="009642F3"/>
    <w:rsid w:val="009703F0"/>
    <w:rsid w:val="00971077"/>
    <w:rsid w:val="00971B25"/>
    <w:rsid w:val="0097220B"/>
    <w:rsid w:val="009732D7"/>
    <w:rsid w:val="00973FD3"/>
    <w:rsid w:val="00973FE6"/>
    <w:rsid w:val="009740C4"/>
    <w:rsid w:val="00976F69"/>
    <w:rsid w:val="00981F79"/>
    <w:rsid w:val="009825C9"/>
    <w:rsid w:val="009850EF"/>
    <w:rsid w:val="00985278"/>
    <w:rsid w:val="009868FC"/>
    <w:rsid w:val="00990165"/>
    <w:rsid w:val="00990A70"/>
    <w:rsid w:val="00991558"/>
    <w:rsid w:val="00991A16"/>
    <w:rsid w:val="00992433"/>
    <w:rsid w:val="0099291A"/>
    <w:rsid w:val="00992BE2"/>
    <w:rsid w:val="00993DE8"/>
    <w:rsid w:val="009941C2"/>
    <w:rsid w:val="0099562E"/>
    <w:rsid w:val="00996057"/>
    <w:rsid w:val="00996DDC"/>
    <w:rsid w:val="009A2E41"/>
    <w:rsid w:val="009A49C6"/>
    <w:rsid w:val="009A52C1"/>
    <w:rsid w:val="009A5EA7"/>
    <w:rsid w:val="009B117E"/>
    <w:rsid w:val="009B40A6"/>
    <w:rsid w:val="009B455D"/>
    <w:rsid w:val="009B4E8F"/>
    <w:rsid w:val="009B5EBC"/>
    <w:rsid w:val="009B7769"/>
    <w:rsid w:val="009C1002"/>
    <w:rsid w:val="009C2436"/>
    <w:rsid w:val="009C441C"/>
    <w:rsid w:val="009C55A2"/>
    <w:rsid w:val="009C5BCB"/>
    <w:rsid w:val="009D0462"/>
    <w:rsid w:val="009D12AD"/>
    <w:rsid w:val="009D242A"/>
    <w:rsid w:val="009D2975"/>
    <w:rsid w:val="009D2D8D"/>
    <w:rsid w:val="009D2FBA"/>
    <w:rsid w:val="009D3511"/>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4A79"/>
    <w:rsid w:val="009E5378"/>
    <w:rsid w:val="009E56B4"/>
    <w:rsid w:val="009E6D68"/>
    <w:rsid w:val="009E7DEC"/>
    <w:rsid w:val="009E7F39"/>
    <w:rsid w:val="009F0184"/>
    <w:rsid w:val="009F029A"/>
    <w:rsid w:val="009F0DA4"/>
    <w:rsid w:val="009F1B61"/>
    <w:rsid w:val="009F28C9"/>
    <w:rsid w:val="009F2C50"/>
    <w:rsid w:val="009F43C3"/>
    <w:rsid w:val="009F4D28"/>
    <w:rsid w:val="009F6110"/>
    <w:rsid w:val="009F615E"/>
    <w:rsid w:val="009F6933"/>
    <w:rsid w:val="009F7234"/>
    <w:rsid w:val="009F7245"/>
    <w:rsid w:val="009F7D43"/>
    <w:rsid w:val="00A0078F"/>
    <w:rsid w:val="00A012D0"/>
    <w:rsid w:val="00A01909"/>
    <w:rsid w:val="00A043FE"/>
    <w:rsid w:val="00A049E8"/>
    <w:rsid w:val="00A054D4"/>
    <w:rsid w:val="00A05729"/>
    <w:rsid w:val="00A05801"/>
    <w:rsid w:val="00A05803"/>
    <w:rsid w:val="00A05916"/>
    <w:rsid w:val="00A06E1B"/>
    <w:rsid w:val="00A0794D"/>
    <w:rsid w:val="00A10898"/>
    <w:rsid w:val="00A16741"/>
    <w:rsid w:val="00A17869"/>
    <w:rsid w:val="00A2114F"/>
    <w:rsid w:val="00A218A7"/>
    <w:rsid w:val="00A2216D"/>
    <w:rsid w:val="00A2216E"/>
    <w:rsid w:val="00A22A96"/>
    <w:rsid w:val="00A2370B"/>
    <w:rsid w:val="00A23CE0"/>
    <w:rsid w:val="00A24782"/>
    <w:rsid w:val="00A25885"/>
    <w:rsid w:val="00A265F3"/>
    <w:rsid w:val="00A26CAA"/>
    <w:rsid w:val="00A26CCB"/>
    <w:rsid w:val="00A27AFB"/>
    <w:rsid w:val="00A305D8"/>
    <w:rsid w:val="00A31536"/>
    <w:rsid w:val="00A31956"/>
    <w:rsid w:val="00A33C0B"/>
    <w:rsid w:val="00A33DC9"/>
    <w:rsid w:val="00A33F77"/>
    <w:rsid w:val="00A343BD"/>
    <w:rsid w:val="00A3490C"/>
    <w:rsid w:val="00A35831"/>
    <w:rsid w:val="00A3625A"/>
    <w:rsid w:val="00A36CCE"/>
    <w:rsid w:val="00A36E14"/>
    <w:rsid w:val="00A3743F"/>
    <w:rsid w:val="00A3799D"/>
    <w:rsid w:val="00A40872"/>
    <w:rsid w:val="00A410D9"/>
    <w:rsid w:val="00A412EF"/>
    <w:rsid w:val="00A42EF2"/>
    <w:rsid w:val="00A44D84"/>
    <w:rsid w:val="00A45BD2"/>
    <w:rsid w:val="00A45C1E"/>
    <w:rsid w:val="00A46F60"/>
    <w:rsid w:val="00A4716C"/>
    <w:rsid w:val="00A479EA"/>
    <w:rsid w:val="00A47A2F"/>
    <w:rsid w:val="00A500E1"/>
    <w:rsid w:val="00A50436"/>
    <w:rsid w:val="00A5275D"/>
    <w:rsid w:val="00A52A12"/>
    <w:rsid w:val="00A52ED5"/>
    <w:rsid w:val="00A53708"/>
    <w:rsid w:val="00A5372E"/>
    <w:rsid w:val="00A54194"/>
    <w:rsid w:val="00A54E6E"/>
    <w:rsid w:val="00A5515B"/>
    <w:rsid w:val="00A55459"/>
    <w:rsid w:val="00A56953"/>
    <w:rsid w:val="00A5774E"/>
    <w:rsid w:val="00A578D4"/>
    <w:rsid w:val="00A61015"/>
    <w:rsid w:val="00A61D6F"/>
    <w:rsid w:val="00A61D7A"/>
    <w:rsid w:val="00A62B9E"/>
    <w:rsid w:val="00A63622"/>
    <w:rsid w:val="00A64735"/>
    <w:rsid w:val="00A64A5F"/>
    <w:rsid w:val="00A653BF"/>
    <w:rsid w:val="00A654E5"/>
    <w:rsid w:val="00A659E2"/>
    <w:rsid w:val="00A71190"/>
    <w:rsid w:val="00A71AFB"/>
    <w:rsid w:val="00A72F5E"/>
    <w:rsid w:val="00A7322E"/>
    <w:rsid w:val="00A73FFB"/>
    <w:rsid w:val="00A766F9"/>
    <w:rsid w:val="00A80EA2"/>
    <w:rsid w:val="00A814A4"/>
    <w:rsid w:val="00A81E2E"/>
    <w:rsid w:val="00A8265A"/>
    <w:rsid w:val="00A83F16"/>
    <w:rsid w:val="00A84303"/>
    <w:rsid w:val="00A843A9"/>
    <w:rsid w:val="00A84D22"/>
    <w:rsid w:val="00A8510A"/>
    <w:rsid w:val="00A85D7B"/>
    <w:rsid w:val="00A860D4"/>
    <w:rsid w:val="00A8651D"/>
    <w:rsid w:val="00A868E2"/>
    <w:rsid w:val="00A86B0B"/>
    <w:rsid w:val="00A90214"/>
    <w:rsid w:val="00A90276"/>
    <w:rsid w:val="00A91BFE"/>
    <w:rsid w:val="00A92240"/>
    <w:rsid w:val="00A931DE"/>
    <w:rsid w:val="00A93D89"/>
    <w:rsid w:val="00A95A99"/>
    <w:rsid w:val="00A95EB3"/>
    <w:rsid w:val="00A964C1"/>
    <w:rsid w:val="00A966EB"/>
    <w:rsid w:val="00AA1034"/>
    <w:rsid w:val="00AA4A4A"/>
    <w:rsid w:val="00AA548E"/>
    <w:rsid w:val="00AA5C5A"/>
    <w:rsid w:val="00AA6178"/>
    <w:rsid w:val="00AA691C"/>
    <w:rsid w:val="00AB2251"/>
    <w:rsid w:val="00AB2C4F"/>
    <w:rsid w:val="00AB3389"/>
    <w:rsid w:val="00AB5DD7"/>
    <w:rsid w:val="00AB5F73"/>
    <w:rsid w:val="00AB6968"/>
    <w:rsid w:val="00AC014D"/>
    <w:rsid w:val="00AC027B"/>
    <w:rsid w:val="00AC0721"/>
    <w:rsid w:val="00AC2EB4"/>
    <w:rsid w:val="00AC409E"/>
    <w:rsid w:val="00AC42D7"/>
    <w:rsid w:val="00AC43E5"/>
    <w:rsid w:val="00AC4FFA"/>
    <w:rsid w:val="00AC63AD"/>
    <w:rsid w:val="00AC7204"/>
    <w:rsid w:val="00AC7EA1"/>
    <w:rsid w:val="00AD07F3"/>
    <w:rsid w:val="00AD08E1"/>
    <w:rsid w:val="00AD0B76"/>
    <w:rsid w:val="00AD12A0"/>
    <w:rsid w:val="00AD1AA6"/>
    <w:rsid w:val="00AD1F22"/>
    <w:rsid w:val="00AD21FB"/>
    <w:rsid w:val="00AD3C01"/>
    <w:rsid w:val="00AD445A"/>
    <w:rsid w:val="00AD58D7"/>
    <w:rsid w:val="00AD5E93"/>
    <w:rsid w:val="00AD6ADC"/>
    <w:rsid w:val="00AD7D0B"/>
    <w:rsid w:val="00AE0868"/>
    <w:rsid w:val="00AE1258"/>
    <w:rsid w:val="00AE157F"/>
    <w:rsid w:val="00AE22A4"/>
    <w:rsid w:val="00AE32D0"/>
    <w:rsid w:val="00AE5BCC"/>
    <w:rsid w:val="00AE665F"/>
    <w:rsid w:val="00AE67D7"/>
    <w:rsid w:val="00AE7E83"/>
    <w:rsid w:val="00AF03C9"/>
    <w:rsid w:val="00AF0428"/>
    <w:rsid w:val="00AF3BFA"/>
    <w:rsid w:val="00AF3E3E"/>
    <w:rsid w:val="00AF3F47"/>
    <w:rsid w:val="00AF490E"/>
    <w:rsid w:val="00AF57F6"/>
    <w:rsid w:val="00AF629B"/>
    <w:rsid w:val="00AF73CD"/>
    <w:rsid w:val="00B02803"/>
    <w:rsid w:val="00B03EBB"/>
    <w:rsid w:val="00B04D8B"/>
    <w:rsid w:val="00B068F4"/>
    <w:rsid w:val="00B075DE"/>
    <w:rsid w:val="00B07E37"/>
    <w:rsid w:val="00B11C81"/>
    <w:rsid w:val="00B11D1A"/>
    <w:rsid w:val="00B11E5B"/>
    <w:rsid w:val="00B12270"/>
    <w:rsid w:val="00B12E10"/>
    <w:rsid w:val="00B134AB"/>
    <w:rsid w:val="00B146AF"/>
    <w:rsid w:val="00B146EB"/>
    <w:rsid w:val="00B155F6"/>
    <w:rsid w:val="00B1746D"/>
    <w:rsid w:val="00B210A2"/>
    <w:rsid w:val="00B216E3"/>
    <w:rsid w:val="00B217E8"/>
    <w:rsid w:val="00B21A92"/>
    <w:rsid w:val="00B21E03"/>
    <w:rsid w:val="00B21EEE"/>
    <w:rsid w:val="00B22FC7"/>
    <w:rsid w:val="00B23540"/>
    <w:rsid w:val="00B23604"/>
    <w:rsid w:val="00B24B12"/>
    <w:rsid w:val="00B258FE"/>
    <w:rsid w:val="00B26BB7"/>
    <w:rsid w:val="00B27247"/>
    <w:rsid w:val="00B30888"/>
    <w:rsid w:val="00B3107C"/>
    <w:rsid w:val="00B310CB"/>
    <w:rsid w:val="00B32D74"/>
    <w:rsid w:val="00B35C62"/>
    <w:rsid w:val="00B35E0E"/>
    <w:rsid w:val="00B36C27"/>
    <w:rsid w:val="00B37169"/>
    <w:rsid w:val="00B40231"/>
    <w:rsid w:val="00B41911"/>
    <w:rsid w:val="00B42212"/>
    <w:rsid w:val="00B4513A"/>
    <w:rsid w:val="00B45526"/>
    <w:rsid w:val="00B45B61"/>
    <w:rsid w:val="00B46787"/>
    <w:rsid w:val="00B46D9C"/>
    <w:rsid w:val="00B501B5"/>
    <w:rsid w:val="00B508E9"/>
    <w:rsid w:val="00B50A32"/>
    <w:rsid w:val="00B51417"/>
    <w:rsid w:val="00B52383"/>
    <w:rsid w:val="00B52B1B"/>
    <w:rsid w:val="00B531F1"/>
    <w:rsid w:val="00B54027"/>
    <w:rsid w:val="00B55F29"/>
    <w:rsid w:val="00B562F0"/>
    <w:rsid w:val="00B56E5D"/>
    <w:rsid w:val="00B57587"/>
    <w:rsid w:val="00B60F8C"/>
    <w:rsid w:val="00B6365C"/>
    <w:rsid w:val="00B70517"/>
    <w:rsid w:val="00B7110B"/>
    <w:rsid w:val="00B715C6"/>
    <w:rsid w:val="00B75272"/>
    <w:rsid w:val="00B75BB3"/>
    <w:rsid w:val="00B76878"/>
    <w:rsid w:val="00B76A44"/>
    <w:rsid w:val="00B76BFB"/>
    <w:rsid w:val="00B802C9"/>
    <w:rsid w:val="00B8045B"/>
    <w:rsid w:val="00B8210E"/>
    <w:rsid w:val="00B831D5"/>
    <w:rsid w:val="00B8325D"/>
    <w:rsid w:val="00B83574"/>
    <w:rsid w:val="00B84B13"/>
    <w:rsid w:val="00B84D00"/>
    <w:rsid w:val="00B84EE6"/>
    <w:rsid w:val="00B8546D"/>
    <w:rsid w:val="00B85E95"/>
    <w:rsid w:val="00B85EED"/>
    <w:rsid w:val="00B875C0"/>
    <w:rsid w:val="00B9185F"/>
    <w:rsid w:val="00B922CA"/>
    <w:rsid w:val="00B95925"/>
    <w:rsid w:val="00B9688E"/>
    <w:rsid w:val="00B96A3D"/>
    <w:rsid w:val="00B97EF6"/>
    <w:rsid w:val="00BA0665"/>
    <w:rsid w:val="00BA24D2"/>
    <w:rsid w:val="00BA293F"/>
    <w:rsid w:val="00BA29F9"/>
    <w:rsid w:val="00BA2D78"/>
    <w:rsid w:val="00BA3102"/>
    <w:rsid w:val="00BA3B2B"/>
    <w:rsid w:val="00BA447D"/>
    <w:rsid w:val="00BA4EA6"/>
    <w:rsid w:val="00BA657A"/>
    <w:rsid w:val="00BA698B"/>
    <w:rsid w:val="00BB0534"/>
    <w:rsid w:val="00BB0DB8"/>
    <w:rsid w:val="00BB0F8F"/>
    <w:rsid w:val="00BB1176"/>
    <w:rsid w:val="00BB13D7"/>
    <w:rsid w:val="00BB1979"/>
    <w:rsid w:val="00BB2849"/>
    <w:rsid w:val="00BB2C8C"/>
    <w:rsid w:val="00BB348E"/>
    <w:rsid w:val="00BB354F"/>
    <w:rsid w:val="00BB36A8"/>
    <w:rsid w:val="00BB4777"/>
    <w:rsid w:val="00BB4EEB"/>
    <w:rsid w:val="00BB5B0A"/>
    <w:rsid w:val="00BB6E7C"/>
    <w:rsid w:val="00BC06C3"/>
    <w:rsid w:val="00BC41D4"/>
    <w:rsid w:val="00BC4B1E"/>
    <w:rsid w:val="00BC55DE"/>
    <w:rsid w:val="00BC5C7E"/>
    <w:rsid w:val="00BC67A3"/>
    <w:rsid w:val="00BD019D"/>
    <w:rsid w:val="00BD0BDE"/>
    <w:rsid w:val="00BD1988"/>
    <w:rsid w:val="00BD481F"/>
    <w:rsid w:val="00BD4AA6"/>
    <w:rsid w:val="00BD4FD8"/>
    <w:rsid w:val="00BE0304"/>
    <w:rsid w:val="00BE07EA"/>
    <w:rsid w:val="00BE0E7E"/>
    <w:rsid w:val="00BE17D6"/>
    <w:rsid w:val="00BE1981"/>
    <w:rsid w:val="00BE25C9"/>
    <w:rsid w:val="00BE37E1"/>
    <w:rsid w:val="00BE5EA8"/>
    <w:rsid w:val="00BE6BBF"/>
    <w:rsid w:val="00BE78A4"/>
    <w:rsid w:val="00BE7DFC"/>
    <w:rsid w:val="00BF0EC6"/>
    <w:rsid w:val="00BF1182"/>
    <w:rsid w:val="00BF3F9C"/>
    <w:rsid w:val="00BF4C43"/>
    <w:rsid w:val="00BF6F57"/>
    <w:rsid w:val="00BF778F"/>
    <w:rsid w:val="00BF77F4"/>
    <w:rsid w:val="00BF7D4A"/>
    <w:rsid w:val="00C017BF"/>
    <w:rsid w:val="00C01D88"/>
    <w:rsid w:val="00C02983"/>
    <w:rsid w:val="00C03981"/>
    <w:rsid w:val="00C03A0C"/>
    <w:rsid w:val="00C03F37"/>
    <w:rsid w:val="00C04218"/>
    <w:rsid w:val="00C04263"/>
    <w:rsid w:val="00C0680D"/>
    <w:rsid w:val="00C07042"/>
    <w:rsid w:val="00C0704F"/>
    <w:rsid w:val="00C07844"/>
    <w:rsid w:val="00C1052D"/>
    <w:rsid w:val="00C10C95"/>
    <w:rsid w:val="00C11B45"/>
    <w:rsid w:val="00C11E3E"/>
    <w:rsid w:val="00C14AB0"/>
    <w:rsid w:val="00C15225"/>
    <w:rsid w:val="00C15CEE"/>
    <w:rsid w:val="00C15DF7"/>
    <w:rsid w:val="00C15E9D"/>
    <w:rsid w:val="00C167D1"/>
    <w:rsid w:val="00C17D3D"/>
    <w:rsid w:val="00C212AB"/>
    <w:rsid w:val="00C214F0"/>
    <w:rsid w:val="00C26422"/>
    <w:rsid w:val="00C26C7C"/>
    <w:rsid w:val="00C3014A"/>
    <w:rsid w:val="00C3269F"/>
    <w:rsid w:val="00C3288D"/>
    <w:rsid w:val="00C342DB"/>
    <w:rsid w:val="00C34F0D"/>
    <w:rsid w:val="00C40EF8"/>
    <w:rsid w:val="00C417FE"/>
    <w:rsid w:val="00C42785"/>
    <w:rsid w:val="00C45243"/>
    <w:rsid w:val="00C4551C"/>
    <w:rsid w:val="00C4681F"/>
    <w:rsid w:val="00C52184"/>
    <w:rsid w:val="00C5255F"/>
    <w:rsid w:val="00C53234"/>
    <w:rsid w:val="00C53989"/>
    <w:rsid w:val="00C53E83"/>
    <w:rsid w:val="00C541B9"/>
    <w:rsid w:val="00C54F52"/>
    <w:rsid w:val="00C553B7"/>
    <w:rsid w:val="00C5798E"/>
    <w:rsid w:val="00C57D4A"/>
    <w:rsid w:val="00C60A09"/>
    <w:rsid w:val="00C65356"/>
    <w:rsid w:val="00C65A41"/>
    <w:rsid w:val="00C67C95"/>
    <w:rsid w:val="00C67EE6"/>
    <w:rsid w:val="00C70497"/>
    <w:rsid w:val="00C709F6"/>
    <w:rsid w:val="00C70D5A"/>
    <w:rsid w:val="00C71284"/>
    <w:rsid w:val="00C714CA"/>
    <w:rsid w:val="00C72121"/>
    <w:rsid w:val="00C72DC6"/>
    <w:rsid w:val="00C7307F"/>
    <w:rsid w:val="00C7375E"/>
    <w:rsid w:val="00C7463A"/>
    <w:rsid w:val="00C74CA2"/>
    <w:rsid w:val="00C756E0"/>
    <w:rsid w:val="00C7667D"/>
    <w:rsid w:val="00C77E8A"/>
    <w:rsid w:val="00C80F77"/>
    <w:rsid w:val="00C81238"/>
    <w:rsid w:val="00C81F24"/>
    <w:rsid w:val="00C82A96"/>
    <w:rsid w:val="00C869F3"/>
    <w:rsid w:val="00C87B7D"/>
    <w:rsid w:val="00C91119"/>
    <w:rsid w:val="00C91249"/>
    <w:rsid w:val="00C916F8"/>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B67BD"/>
    <w:rsid w:val="00CC04CB"/>
    <w:rsid w:val="00CC14C4"/>
    <w:rsid w:val="00CC17D6"/>
    <w:rsid w:val="00CC4EAB"/>
    <w:rsid w:val="00CC5527"/>
    <w:rsid w:val="00CC762C"/>
    <w:rsid w:val="00CD1C68"/>
    <w:rsid w:val="00CD2CDE"/>
    <w:rsid w:val="00CD32A8"/>
    <w:rsid w:val="00CD437D"/>
    <w:rsid w:val="00CD682B"/>
    <w:rsid w:val="00CD7494"/>
    <w:rsid w:val="00CD754D"/>
    <w:rsid w:val="00CD7675"/>
    <w:rsid w:val="00CD7F80"/>
    <w:rsid w:val="00CE02AD"/>
    <w:rsid w:val="00CE053C"/>
    <w:rsid w:val="00CE080E"/>
    <w:rsid w:val="00CE10E3"/>
    <w:rsid w:val="00CE186F"/>
    <w:rsid w:val="00CE23AA"/>
    <w:rsid w:val="00CE2B42"/>
    <w:rsid w:val="00CE2EAA"/>
    <w:rsid w:val="00CE319B"/>
    <w:rsid w:val="00CE40E3"/>
    <w:rsid w:val="00CE4A86"/>
    <w:rsid w:val="00CE4CAE"/>
    <w:rsid w:val="00CE4F0E"/>
    <w:rsid w:val="00CE55DA"/>
    <w:rsid w:val="00CE69C0"/>
    <w:rsid w:val="00CF0C7C"/>
    <w:rsid w:val="00CF38F4"/>
    <w:rsid w:val="00CF44B5"/>
    <w:rsid w:val="00CF5879"/>
    <w:rsid w:val="00CF5DB3"/>
    <w:rsid w:val="00D00375"/>
    <w:rsid w:val="00D022DC"/>
    <w:rsid w:val="00D0253C"/>
    <w:rsid w:val="00D046C9"/>
    <w:rsid w:val="00D05183"/>
    <w:rsid w:val="00D05704"/>
    <w:rsid w:val="00D06BC9"/>
    <w:rsid w:val="00D12493"/>
    <w:rsid w:val="00D12C7A"/>
    <w:rsid w:val="00D149F9"/>
    <w:rsid w:val="00D14EF9"/>
    <w:rsid w:val="00D15416"/>
    <w:rsid w:val="00D16EF5"/>
    <w:rsid w:val="00D2066E"/>
    <w:rsid w:val="00D20F4F"/>
    <w:rsid w:val="00D214F7"/>
    <w:rsid w:val="00D22C5B"/>
    <w:rsid w:val="00D23D51"/>
    <w:rsid w:val="00D24D5A"/>
    <w:rsid w:val="00D250CE"/>
    <w:rsid w:val="00D276A4"/>
    <w:rsid w:val="00D30181"/>
    <w:rsid w:val="00D30B29"/>
    <w:rsid w:val="00D338C2"/>
    <w:rsid w:val="00D3464C"/>
    <w:rsid w:val="00D3501F"/>
    <w:rsid w:val="00D361C1"/>
    <w:rsid w:val="00D36224"/>
    <w:rsid w:val="00D3657A"/>
    <w:rsid w:val="00D371DB"/>
    <w:rsid w:val="00D37656"/>
    <w:rsid w:val="00D41625"/>
    <w:rsid w:val="00D416AA"/>
    <w:rsid w:val="00D416F5"/>
    <w:rsid w:val="00D44111"/>
    <w:rsid w:val="00D444A1"/>
    <w:rsid w:val="00D4655A"/>
    <w:rsid w:val="00D46A93"/>
    <w:rsid w:val="00D50EE4"/>
    <w:rsid w:val="00D51945"/>
    <w:rsid w:val="00D51A08"/>
    <w:rsid w:val="00D522BB"/>
    <w:rsid w:val="00D52328"/>
    <w:rsid w:val="00D53045"/>
    <w:rsid w:val="00D537D2"/>
    <w:rsid w:val="00D5474F"/>
    <w:rsid w:val="00D55056"/>
    <w:rsid w:val="00D5547C"/>
    <w:rsid w:val="00D60962"/>
    <w:rsid w:val="00D61635"/>
    <w:rsid w:val="00D62091"/>
    <w:rsid w:val="00D626A9"/>
    <w:rsid w:val="00D628C5"/>
    <w:rsid w:val="00D63DB5"/>
    <w:rsid w:val="00D7066E"/>
    <w:rsid w:val="00D7078F"/>
    <w:rsid w:val="00D72BC6"/>
    <w:rsid w:val="00D7432D"/>
    <w:rsid w:val="00D74447"/>
    <w:rsid w:val="00D75DD0"/>
    <w:rsid w:val="00D76EF3"/>
    <w:rsid w:val="00D77FB0"/>
    <w:rsid w:val="00D80DD7"/>
    <w:rsid w:val="00D82050"/>
    <w:rsid w:val="00D838FD"/>
    <w:rsid w:val="00D83927"/>
    <w:rsid w:val="00D84E23"/>
    <w:rsid w:val="00D8588C"/>
    <w:rsid w:val="00D85A30"/>
    <w:rsid w:val="00D86245"/>
    <w:rsid w:val="00D87378"/>
    <w:rsid w:val="00D87CCB"/>
    <w:rsid w:val="00D9043F"/>
    <w:rsid w:val="00D914D1"/>
    <w:rsid w:val="00D91604"/>
    <w:rsid w:val="00D91632"/>
    <w:rsid w:val="00D91C87"/>
    <w:rsid w:val="00D92E74"/>
    <w:rsid w:val="00D94CBE"/>
    <w:rsid w:val="00D9594F"/>
    <w:rsid w:val="00D97AB4"/>
    <w:rsid w:val="00D97F34"/>
    <w:rsid w:val="00DA18BE"/>
    <w:rsid w:val="00DA3E5A"/>
    <w:rsid w:val="00DA3FEA"/>
    <w:rsid w:val="00DA5B39"/>
    <w:rsid w:val="00DA7199"/>
    <w:rsid w:val="00DB07BF"/>
    <w:rsid w:val="00DB0C5B"/>
    <w:rsid w:val="00DB76CD"/>
    <w:rsid w:val="00DC0B04"/>
    <w:rsid w:val="00DC262C"/>
    <w:rsid w:val="00DC2DC4"/>
    <w:rsid w:val="00DC3D25"/>
    <w:rsid w:val="00DC4FD4"/>
    <w:rsid w:val="00DC5F21"/>
    <w:rsid w:val="00DC6174"/>
    <w:rsid w:val="00DC6E87"/>
    <w:rsid w:val="00DC7157"/>
    <w:rsid w:val="00DC72ED"/>
    <w:rsid w:val="00DC7506"/>
    <w:rsid w:val="00DC7DA5"/>
    <w:rsid w:val="00DD035E"/>
    <w:rsid w:val="00DD111C"/>
    <w:rsid w:val="00DD1C92"/>
    <w:rsid w:val="00DD461A"/>
    <w:rsid w:val="00DD4CBC"/>
    <w:rsid w:val="00DD58FD"/>
    <w:rsid w:val="00DD6010"/>
    <w:rsid w:val="00DD6670"/>
    <w:rsid w:val="00DD6697"/>
    <w:rsid w:val="00DD75E5"/>
    <w:rsid w:val="00DD7963"/>
    <w:rsid w:val="00DE04DD"/>
    <w:rsid w:val="00DE1461"/>
    <w:rsid w:val="00DE1E03"/>
    <w:rsid w:val="00DE252A"/>
    <w:rsid w:val="00DE2F69"/>
    <w:rsid w:val="00DE49C0"/>
    <w:rsid w:val="00DE4E77"/>
    <w:rsid w:val="00DE5402"/>
    <w:rsid w:val="00DE7564"/>
    <w:rsid w:val="00DE7AB3"/>
    <w:rsid w:val="00DE7F24"/>
    <w:rsid w:val="00DF0036"/>
    <w:rsid w:val="00DF013F"/>
    <w:rsid w:val="00DF0724"/>
    <w:rsid w:val="00DF1C9D"/>
    <w:rsid w:val="00DF2929"/>
    <w:rsid w:val="00DF4709"/>
    <w:rsid w:val="00DF5DEB"/>
    <w:rsid w:val="00DF7501"/>
    <w:rsid w:val="00DF788A"/>
    <w:rsid w:val="00E0081B"/>
    <w:rsid w:val="00E01BE5"/>
    <w:rsid w:val="00E01E3E"/>
    <w:rsid w:val="00E01FDB"/>
    <w:rsid w:val="00E03674"/>
    <w:rsid w:val="00E04231"/>
    <w:rsid w:val="00E0486D"/>
    <w:rsid w:val="00E04E57"/>
    <w:rsid w:val="00E05419"/>
    <w:rsid w:val="00E05C7D"/>
    <w:rsid w:val="00E05EB1"/>
    <w:rsid w:val="00E064FC"/>
    <w:rsid w:val="00E10031"/>
    <w:rsid w:val="00E118A2"/>
    <w:rsid w:val="00E11B88"/>
    <w:rsid w:val="00E12301"/>
    <w:rsid w:val="00E12555"/>
    <w:rsid w:val="00E12B86"/>
    <w:rsid w:val="00E13CEA"/>
    <w:rsid w:val="00E14272"/>
    <w:rsid w:val="00E14E90"/>
    <w:rsid w:val="00E16CC8"/>
    <w:rsid w:val="00E17017"/>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AE9"/>
    <w:rsid w:val="00E375EE"/>
    <w:rsid w:val="00E37C55"/>
    <w:rsid w:val="00E40018"/>
    <w:rsid w:val="00E40854"/>
    <w:rsid w:val="00E40F9B"/>
    <w:rsid w:val="00E412C8"/>
    <w:rsid w:val="00E41345"/>
    <w:rsid w:val="00E42464"/>
    <w:rsid w:val="00E42CB1"/>
    <w:rsid w:val="00E4428D"/>
    <w:rsid w:val="00E45397"/>
    <w:rsid w:val="00E455E2"/>
    <w:rsid w:val="00E46C3A"/>
    <w:rsid w:val="00E47ACF"/>
    <w:rsid w:val="00E47CB5"/>
    <w:rsid w:val="00E47FDD"/>
    <w:rsid w:val="00E5134F"/>
    <w:rsid w:val="00E518B2"/>
    <w:rsid w:val="00E522D2"/>
    <w:rsid w:val="00E53756"/>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502F"/>
    <w:rsid w:val="00E66A5E"/>
    <w:rsid w:val="00E743CA"/>
    <w:rsid w:val="00E74FAF"/>
    <w:rsid w:val="00E7534B"/>
    <w:rsid w:val="00E75F7D"/>
    <w:rsid w:val="00E77401"/>
    <w:rsid w:val="00E80FAC"/>
    <w:rsid w:val="00E83822"/>
    <w:rsid w:val="00E8400B"/>
    <w:rsid w:val="00E84422"/>
    <w:rsid w:val="00E8461C"/>
    <w:rsid w:val="00E84665"/>
    <w:rsid w:val="00E84CC7"/>
    <w:rsid w:val="00E84D09"/>
    <w:rsid w:val="00E8564D"/>
    <w:rsid w:val="00E85DC4"/>
    <w:rsid w:val="00E86D97"/>
    <w:rsid w:val="00E86E77"/>
    <w:rsid w:val="00E90641"/>
    <w:rsid w:val="00E907C3"/>
    <w:rsid w:val="00E90A93"/>
    <w:rsid w:val="00E90C9D"/>
    <w:rsid w:val="00E9272A"/>
    <w:rsid w:val="00E93309"/>
    <w:rsid w:val="00E94FED"/>
    <w:rsid w:val="00E952A1"/>
    <w:rsid w:val="00E955E5"/>
    <w:rsid w:val="00E95F0D"/>
    <w:rsid w:val="00E966E3"/>
    <w:rsid w:val="00E968B2"/>
    <w:rsid w:val="00E96FC9"/>
    <w:rsid w:val="00EA12AE"/>
    <w:rsid w:val="00EA1B47"/>
    <w:rsid w:val="00EA1C91"/>
    <w:rsid w:val="00EA4B71"/>
    <w:rsid w:val="00EA4EBA"/>
    <w:rsid w:val="00EA6567"/>
    <w:rsid w:val="00EA79E3"/>
    <w:rsid w:val="00EA7D9B"/>
    <w:rsid w:val="00EB1503"/>
    <w:rsid w:val="00EB1D08"/>
    <w:rsid w:val="00EB24BD"/>
    <w:rsid w:val="00EB29FA"/>
    <w:rsid w:val="00EB2F11"/>
    <w:rsid w:val="00EB314A"/>
    <w:rsid w:val="00EB40AE"/>
    <w:rsid w:val="00EB51CF"/>
    <w:rsid w:val="00EC0156"/>
    <w:rsid w:val="00EC18D0"/>
    <w:rsid w:val="00EC1A2C"/>
    <w:rsid w:val="00EC2758"/>
    <w:rsid w:val="00EC4AB0"/>
    <w:rsid w:val="00EC56D6"/>
    <w:rsid w:val="00EC5EF0"/>
    <w:rsid w:val="00EC7055"/>
    <w:rsid w:val="00EC7477"/>
    <w:rsid w:val="00EC7841"/>
    <w:rsid w:val="00ED0BE1"/>
    <w:rsid w:val="00ED1ED0"/>
    <w:rsid w:val="00ED22BE"/>
    <w:rsid w:val="00ED250C"/>
    <w:rsid w:val="00ED3B3B"/>
    <w:rsid w:val="00ED3C7F"/>
    <w:rsid w:val="00ED46F3"/>
    <w:rsid w:val="00ED76C6"/>
    <w:rsid w:val="00ED785A"/>
    <w:rsid w:val="00ED7D8E"/>
    <w:rsid w:val="00ED7F27"/>
    <w:rsid w:val="00EE295E"/>
    <w:rsid w:val="00EE5778"/>
    <w:rsid w:val="00EE7916"/>
    <w:rsid w:val="00EE7A1F"/>
    <w:rsid w:val="00EE7F74"/>
    <w:rsid w:val="00EF1579"/>
    <w:rsid w:val="00EF1D49"/>
    <w:rsid w:val="00EF25C0"/>
    <w:rsid w:val="00EF311A"/>
    <w:rsid w:val="00EF40EA"/>
    <w:rsid w:val="00EF41B6"/>
    <w:rsid w:val="00EF4F37"/>
    <w:rsid w:val="00EF56AC"/>
    <w:rsid w:val="00EF67D7"/>
    <w:rsid w:val="00EF70EB"/>
    <w:rsid w:val="00EF77F3"/>
    <w:rsid w:val="00F014A8"/>
    <w:rsid w:val="00F02BCC"/>
    <w:rsid w:val="00F05A99"/>
    <w:rsid w:val="00F05B65"/>
    <w:rsid w:val="00F05DFB"/>
    <w:rsid w:val="00F07004"/>
    <w:rsid w:val="00F07424"/>
    <w:rsid w:val="00F079B7"/>
    <w:rsid w:val="00F10C02"/>
    <w:rsid w:val="00F10EEE"/>
    <w:rsid w:val="00F11EE8"/>
    <w:rsid w:val="00F12AE1"/>
    <w:rsid w:val="00F147F9"/>
    <w:rsid w:val="00F14CE7"/>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5"/>
    <w:rsid w:val="00F27BAE"/>
    <w:rsid w:val="00F312BE"/>
    <w:rsid w:val="00F313CD"/>
    <w:rsid w:val="00F32049"/>
    <w:rsid w:val="00F324D5"/>
    <w:rsid w:val="00F32B4B"/>
    <w:rsid w:val="00F332CF"/>
    <w:rsid w:val="00F33B41"/>
    <w:rsid w:val="00F3684A"/>
    <w:rsid w:val="00F36ED1"/>
    <w:rsid w:val="00F371F3"/>
    <w:rsid w:val="00F378C1"/>
    <w:rsid w:val="00F408A7"/>
    <w:rsid w:val="00F409F0"/>
    <w:rsid w:val="00F4260B"/>
    <w:rsid w:val="00F43B25"/>
    <w:rsid w:val="00F4477B"/>
    <w:rsid w:val="00F50C10"/>
    <w:rsid w:val="00F5251B"/>
    <w:rsid w:val="00F52C7E"/>
    <w:rsid w:val="00F53844"/>
    <w:rsid w:val="00F54279"/>
    <w:rsid w:val="00F5537D"/>
    <w:rsid w:val="00F55602"/>
    <w:rsid w:val="00F55C05"/>
    <w:rsid w:val="00F5729E"/>
    <w:rsid w:val="00F622E2"/>
    <w:rsid w:val="00F6311D"/>
    <w:rsid w:val="00F63B9D"/>
    <w:rsid w:val="00F642F3"/>
    <w:rsid w:val="00F64418"/>
    <w:rsid w:val="00F64FAE"/>
    <w:rsid w:val="00F65F60"/>
    <w:rsid w:val="00F67F35"/>
    <w:rsid w:val="00F7068C"/>
    <w:rsid w:val="00F72200"/>
    <w:rsid w:val="00F74B38"/>
    <w:rsid w:val="00F755DA"/>
    <w:rsid w:val="00F7790D"/>
    <w:rsid w:val="00F80010"/>
    <w:rsid w:val="00F805B1"/>
    <w:rsid w:val="00F814EE"/>
    <w:rsid w:val="00F8156C"/>
    <w:rsid w:val="00F8345A"/>
    <w:rsid w:val="00F8487F"/>
    <w:rsid w:val="00F86AFF"/>
    <w:rsid w:val="00F90276"/>
    <w:rsid w:val="00F904B3"/>
    <w:rsid w:val="00F9099C"/>
    <w:rsid w:val="00F9223A"/>
    <w:rsid w:val="00F93027"/>
    <w:rsid w:val="00F93C9B"/>
    <w:rsid w:val="00F9451F"/>
    <w:rsid w:val="00F9538D"/>
    <w:rsid w:val="00F96208"/>
    <w:rsid w:val="00F9654A"/>
    <w:rsid w:val="00F97826"/>
    <w:rsid w:val="00F979DB"/>
    <w:rsid w:val="00FA1E4A"/>
    <w:rsid w:val="00FA2770"/>
    <w:rsid w:val="00FA2DE8"/>
    <w:rsid w:val="00FA4180"/>
    <w:rsid w:val="00FA4AC9"/>
    <w:rsid w:val="00FA4F12"/>
    <w:rsid w:val="00FA5D6D"/>
    <w:rsid w:val="00FA6C19"/>
    <w:rsid w:val="00FB0722"/>
    <w:rsid w:val="00FB2822"/>
    <w:rsid w:val="00FB434F"/>
    <w:rsid w:val="00FB4C38"/>
    <w:rsid w:val="00FB65AC"/>
    <w:rsid w:val="00FB7A49"/>
    <w:rsid w:val="00FB7B78"/>
    <w:rsid w:val="00FC14C8"/>
    <w:rsid w:val="00FC196D"/>
    <w:rsid w:val="00FC3454"/>
    <w:rsid w:val="00FC3DEB"/>
    <w:rsid w:val="00FC45C9"/>
    <w:rsid w:val="00FC4BD9"/>
    <w:rsid w:val="00FC4D9A"/>
    <w:rsid w:val="00FC50D2"/>
    <w:rsid w:val="00FC5243"/>
    <w:rsid w:val="00FC620D"/>
    <w:rsid w:val="00FC695B"/>
    <w:rsid w:val="00FC71E8"/>
    <w:rsid w:val="00FD0322"/>
    <w:rsid w:val="00FD0540"/>
    <w:rsid w:val="00FD0659"/>
    <w:rsid w:val="00FD1C3A"/>
    <w:rsid w:val="00FD2521"/>
    <w:rsid w:val="00FD2638"/>
    <w:rsid w:val="00FD2B91"/>
    <w:rsid w:val="00FD3B29"/>
    <w:rsid w:val="00FD4FB3"/>
    <w:rsid w:val="00FD5776"/>
    <w:rsid w:val="00FD5BB3"/>
    <w:rsid w:val="00FD7C06"/>
    <w:rsid w:val="00FE07CB"/>
    <w:rsid w:val="00FE0C89"/>
    <w:rsid w:val="00FE3446"/>
    <w:rsid w:val="00FE4072"/>
    <w:rsid w:val="00FE4AD9"/>
    <w:rsid w:val="00FE6467"/>
    <w:rsid w:val="00FF0555"/>
    <w:rsid w:val="00FF1289"/>
    <w:rsid w:val="00FF33A6"/>
    <w:rsid w:val="00FF4CF7"/>
    <w:rsid w:val="00FF4F7F"/>
    <w:rsid w:val="00FF5B94"/>
    <w:rsid w:val="00FF6675"/>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8950B1"/>
    <w:rPr>
      <w:sz w:val="16"/>
      <w:szCs w:val="16"/>
    </w:rPr>
  </w:style>
  <w:style w:type="paragraph" w:styleId="CommentText">
    <w:name w:val="annotation text"/>
    <w:basedOn w:val="Normal"/>
    <w:link w:val="CommentTextChar"/>
    <w:rsid w:val="008950B1"/>
  </w:style>
  <w:style w:type="character" w:customStyle="1" w:styleId="CommentTextChar">
    <w:name w:val="Comment Text Char"/>
    <w:basedOn w:val="DefaultParagraphFont"/>
    <w:link w:val="CommentText"/>
    <w:rsid w:val="008950B1"/>
  </w:style>
  <w:style w:type="paragraph" w:styleId="CommentSubject">
    <w:name w:val="annotation subject"/>
    <w:basedOn w:val="CommentText"/>
    <w:next w:val="CommentText"/>
    <w:link w:val="CommentSubjectChar"/>
    <w:rsid w:val="008950B1"/>
    <w:rPr>
      <w:b/>
      <w:bCs/>
    </w:rPr>
  </w:style>
  <w:style w:type="character" w:customStyle="1" w:styleId="CommentSubjectChar">
    <w:name w:val="Comment Subject Char"/>
    <w:basedOn w:val="CommentTextChar"/>
    <w:link w:val="CommentSubject"/>
    <w:rsid w:val="008950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8950B1"/>
    <w:rPr>
      <w:sz w:val="16"/>
      <w:szCs w:val="16"/>
    </w:rPr>
  </w:style>
  <w:style w:type="paragraph" w:styleId="CommentText">
    <w:name w:val="annotation text"/>
    <w:basedOn w:val="Normal"/>
    <w:link w:val="CommentTextChar"/>
    <w:rsid w:val="008950B1"/>
  </w:style>
  <w:style w:type="character" w:customStyle="1" w:styleId="CommentTextChar">
    <w:name w:val="Comment Text Char"/>
    <w:basedOn w:val="DefaultParagraphFont"/>
    <w:link w:val="CommentText"/>
    <w:rsid w:val="008950B1"/>
  </w:style>
  <w:style w:type="paragraph" w:styleId="CommentSubject">
    <w:name w:val="annotation subject"/>
    <w:basedOn w:val="CommentText"/>
    <w:next w:val="CommentText"/>
    <w:link w:val="CommentSubjectChar"/>
    <w:rsid w:val="008950B1"/>
    <w:rPr>
      <w:b/>
      <w:bCs/>
    </w:rPr>
  </w:style>
  <w:style w:type="character" w:customStyle="1" w:styleId="CommentSubjectChar">
    <w:name w:val="Comment Subject Char"/>
    <w:basedOn w:val="CommentTextChar"/>
    <w:link w:val="CommentSubject"/>
    <w:rsid w:val="00895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148785930">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E8EC5-A573-44B2-9142-2992A6BD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2330</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15586</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Capper, Thomas</dc:creator>
  <cp:lastModifiedBy>Hinds, Margaret</cp:lastModifiedBy>
  <cp:revision>5</cp:revision>
  <cp:lastPrinted>2013-09-20T16:55:00Z</cp:lastPrinted>
  <dcterms:created xsi:type="dcterms:W3CDTF">2013-09-11T17:25:00Z</dcterms:created>
  <dcterms:modified xsi:type="dcterms:W3CDTF">2013-09-20T16:56:00Z</dcterms:modified>
</cp:coreProperties>
</file>