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Default="00E35676" w:rsidP="00E35676">
      <w:r>
        <w:t>Joint Petition for Generic Investigation or</w:t>
      </w:r>
      <w:r>
        <w:tab/>
      </w:r>
      <w:r>
        <w:tab/>
        <w:t>:</w:t>
      </w:r>
    </w:p>
    <w:p w:rsidR="00E35676" w:rsidRDefault="00E35676" w:rsidP="00E35676">
      <w:r>
        <w:t>Rulemaking Regarding “Gas-On-Gas” Competition</w:t>
      </w:r>
      <w:r>
        <w:tab/>
        <w:t>:</w:t>
      </w:r>
      <w:r>
        <w:tab/>
        <w:t>P-2011-2277868</w:t>
      </w:r>
    </w:p>
    <w:p w:rsidR="00E35676" w:rsidRDefault="00E35676" w:rsidP="00E35676">
      <w:r>
        <w:t>Between Jurisdictional Natural Gas Distribution</w:t>
      </w:r>
      <w:r>
        <w:tab/>
        <w:t>:</w:t>
      </w:r>
    </w:p>
    <w:p w:rsidR="00E35676" w:rsidRDefault="00E35676" w:rsidP="00E35676">
      <w:r>
        <w:t>Companies</w:t>
      </w:r>
      <w:r>
        <w:tab/>
      </w:r>
      <w:r>
        <w:tab/>
      </w:r>
      <w:r>
        <w:tab/>
      </w:r>
      <w:r>
        <w:tab/>
      </w:r>
      <w:r>
        <w:tab/>
      </w:r>
      <w:r>
        <w:tab/>
        <w:t>:</w:t>
      </w:r>
    </w:p>
    <w:p w:rsidR="00E35676" w:rsidRDefault="00E35676" w:rsidP="00E35676">
      <w:r>
        <w:tab/>
      </w:r>
      <w:r>
        <w:tab/>
      </w:r>
      <w:r>
        <w:tab/>
      </w:r>
      <w:r>
        <w:tab/>
      </w:r>
      <w:r>
        <w:tab/>
      </w:r>
      <w:r>
        <w:tab/>
      </w:r>
      <w:r>
        <w:tab/>
        <w:t>:</w:t>
      </w:r>
    </w:p>
    <w:p w:rsidR="00E35676" w:rsidRDefault="00E35676" w:rsidP="00E35676">
      <w:r>
        <w:t xml:space="preserve">Generic Investigation Regarding Gas-On-Gas </w:t>
      </w:r>
      <w:r>
        <w:tab/>
        <w:t>:</w:t>
      </w:r>
    </w:p>
    <w:p w:rsidR="00E35676" w:rsidRDefault="00E35676" w:rsidP="00E35676">
      <w:r>
        <w:t xml:space="preserve">Competition </w:t>
      </w:r>
      <w:proofErr w:type="gramStart"/>
      <w:r>
        <w:t>Between</w:t>
      </w:r>
      <w:proofErr w:type="gramEnd"/>
      <w:r>
        <w:t xml:space="preserve"> Jurisdictional Natural</w:t>
      </w:r>
      <w:r>
        <w:tab/>
      </w:r>
      <w:r>
        <w:tab/>
        <w:t>:</w:t>
      </w:r>
      <w:r>
        <w:tab/>
        <w:t>I-2012-</w:t>
      </w:r>
      <w:r w:rsidR="00F76B8A">
        <w:t>2320323</w:t>
      </w:r>
    </w:p>
    <w:p w:rsidR="00E35676" w:rsidRDefault="00E35676" w:rsidP="00E35676">
      <w:r>
        <w:t>Gas Distribution Companies</w:t>
      </w:r>
      <w:r>
        <w:tab/>
      </w:r>
      <w:r>
        <w:tab/>
      </w:r>
      <w:r>
        <w:tab/>
      </w:r>
      <w:r>
        <w:tab/>
        <w:t>:</w:t>
      </w:r>
    </w:p>
    <w:p w:rsidR="00223FA2" w:rsidRDefault="00223FA2" w:rsidP="00DC69E8"/>
    <w:p w:rsidR="00223FA2" w:rsidRDefault="00223FA2" w:rsidP="00DC69E8"/>
    <w:p w:rsidR="00E22703" w:rsidRPr="00E22703" w:rsidRDefault="00E22703"/>
    <w:p w:rsidR="00922597" w:rsidRDefault="00E675CB" w:rsidP="00922597">
      <w:pPr>
        <w:tabs>
          <w:tab w:val="center" w:pos="4680"/>
        </w:tabs>
        <w:suppressAutoHyphens/>
        <w:jc w:val="center"/>
        <w:rPr>
          <w:b/>
          <w:spacing w:val="-3"/>
          <w:u w:val="single"/>
        </w:rPr>
      </w:pPr>
      <w:r>
        <w:rPr>
          <w:b/>
          <w:spacing w:val="-3"/>
          <w:u w:val="single"/>
        </w:rPr>
        <w:t xml:space="preserve">AMENDED </w:t>
      </w:r>
      <w:r w:rsidR="00904C9F">
        <w:rPr>
          <w:b/>
          <w:spacing w:val="-3"/>
          <w:u w:val="single"/>
        </w:rPr>
        <w:t>O</w:t>
      </w:r>
      <w:r w:rsidR="00E21F02">
        <w:rPr>
          <w:b/>
          <w:spacing w:val="-3"/>
          <w:u w:val="single"/>
        </w:rPr>
        <w:t>RDER</w:t>
      </w:r>
      <w:r w:rsidR="00CE701C" w:rsidRPr="00BF3A95">
        <w:rPr>
          <w:b/>
          <w:spacing w:val="-3"/>
          <w:u w:val="single"/>
        </w:rPr>
        <w:t xml:space="preserve"> </w:t>
      </w:r>
    </w:p>
    <w:p w:rsidR="007B76C4" w:rsidRDefault="007B76C4" w:rsidP="004E6926">
      <w:pPr>
        <w:tabs>
          <w:tab w:val="center" w:pos="4680"/>
        </w:tabs>
        <w:suppressAutoHyphens/>
        <w:spacing w:line="360" w:lineRule="auto"/>
        <w:jc w:val="center"/>
        <w:rPr>
          <w:b/>
          <w:spacing w:val="-3"/>
          <w:u w:val="single"/>
        </w:rPr>
      </w:pPr>
    </w:p>
    <w:p w:rsidR="004E6926" w:rsidRDefault="004E6926" w:rsidP="004E6926">
      <w:pPr>
        <w:tabs>
          <w:tab w:val="center" w:pos="4680"/>
        </w:tabs>
        <w:suppressAutoHyphens/>
        <w:spacing w:line="360" w:lineRule="auto"/>
        <w:rPr>
          <w:spacing w:val="-3"/>
        </w:rPr>
      </w:pPr>
      <w:r>
        <w:rPr>
          <w:spacing w:val="-3"/>
        </w:rPr>
        <w:tab/>
      </w:r>
    </w:p>
    <w:p w:rsidR="007B76C4" w:rsidRDefault="004E6926" w:rsidP="004E6926">
      <w:pPr>
        <w:suppressAutoHyphens/>
        <w:spacing w:line="360" w:lineRule="auto"/>
        <w:rPr>
          <w:spacing w:val="-3"/>
        </w:rPr>
      </w:pPr>
      <w:r>
        <w:rPr>
          <w:spacing w:val="-3"/>
        </w:rPr>
        <w:tab/>
      </w:r>
      <w:r>
        <w:rPr>
          <w:spacing w:val="-3"/>
        </w:rPr>
        <w:tab/>
      </w:r>
      <w:r w:rsidR="000A311F">
        <w:rPr>
          <w:spacing w:val="-3"/>
        </w:rPr>
        <w:t>On July 25, 2013,</w:t>
      </w:r>
      <w:r w:rsidR="00765ABF" w:rsidRPr="00765ABF">
        <w:rPr>
          <w:spacing w:val="-3"/>
        </w:rPr>
        <w:t xml:space="preserve"> </w:t>
      </w:r>
      <w:r w:rsidR="00765ABF">
        <w:rPr>
          <w:spacing w:val="-3"/>
        </w:rPr>
        <w:t>Peoples Natural Gas Company LLC filed a  Motion to Compel in the above-referenced proceeding regarding certain Interrogatories, including Peoples-to-IECPA Set II, Nos. 9, 10, 13,16, 17, 18, 19, 21, 27, 28, 29, 30, 31, 32, 33, 35, 39, 40 and 41.</w:t>
      </w:r>
      <w:r w:rsidR="000F3531">
        <w:rPr>
          <w:rStyle w:val="FootnoteReference"/>
          <w:spacing w:val="-3"/>
        </w:rPr>
        <w:footnoteReference w:id="1"/>
      </w:r>
      <w:r>
        <w:rPr>
          <w:spacing w:val="-3"/>
        </w:rPr>
        <w:t xml:space="preserve">  The Industrial Energy Consumers of Pennsylvania (IECPA) filed an Answer on July 30, 2013</w:t>
      </w:r>
      <w:r w:rsidR="000F3531">
        <w:rPr>
          <w:spacing w:val="-3"/>
        </w:rPr>
        <w:t>, averring that Interrogatories 9, 10, 13, 16, 17, 18, 19, 21, 27, 28, 29, 30, 31, 32, 33, 35, 39, 40 and 41</w:t>
      </w:r>
      <w:r w:rsidR="00765ABF">
        <w:rPr>
          <w:spacing w:val="-3"/>
        </w:rPr>
        <w:t>are unduly burdensome and irrelevant because</w:t>
      </w:r>
      <w:r w:rsidR="000F3531">
        <w:rPr>
          <w:spacing w:val="-3"/>
        </w:rPr>
        <w:t xml:space="preserve"> IECPA has intervened as a collective group and trade association.  IECPA argues that many of these questions regarding policy positions are irrelevant and unduly burdensome on individual IECPA members which are only participating in the proceeding as part of an independent association.   </w:t>
      </w:r>
      <w:proofErr w:type="gramStart"/>
      <w:r w:rsidR="000F3531">
        <w:rPr>
          <w:spacing w:val="-3"/>
        </w:rPr>
        <w:t>Further, IECPA objects to Interrogatory Nos. 14, 16, 18, 19, 20, 21, and 39 as they relate to subject matter that is outside the scope of this proceeding and will not lead to the discovery of admissible evidence.</w:t>
      </w:r>
      <w:proofErr w:type="gramEnd"/>
      <w:r w:rsidR="000F3531">
        <w:rPr>
          <w:spacing w:val="-3"/>
        </w:rPr>
        <w:t xml:space="preserve">  </w:t>
      </w:r>
      <w:r>
        <w:rPr>
          <w:spacing w:val="-3"/>
        </w:rPr>
        <w:t xml:space="preserve">   Peoples Natural Gas Company LLC indicated on August 20, 2013, that Peoples and IECPA have been unable to resolve their remaining discovery disputes regarding pages 4 – 9 in the Motion to Compel.  Peoples requests an opportunity to file Supplemental Direct Testimony should IECPA’s </w:t>
      </w:r>
      <w:r w:rsidR="000F3531">
        <w:rPr>
          <w:spacing w:val="-3"/>
        </w:rPr>
        <w:t xml:space="preserve">anticipated </w:t>
      </w:r>
      <w:r>
        <w:rPr>
          <w:spacing w:val="-3"/>
        </w:rPr>
        <w:t xml:space="preserve">responses necessitate it. </w:t>
      </w:r>
    </w:p>
    <w:p w:rsidR="000F3531" w:rsidRDefault="000F3531" w:rsidP="004E6926">
      <w:pPr>
        <w:suppressAutoHyphens/>
        <w:spacing w:line="360" w:lineRule="auto"/>
        <w:rPr>
          <w:spacing w:val="-3"/>
        </w:rPr>
      </w:pPr>
    </w:p>
    <w:p w:rsidR="001C18C8" w:rsidRDefault="001C18C8" w:rsidP="001C18C8">
      <w:pPr>
        <w:spacing w:line="360" w:lineRule="auto"/>
        <w:rPr>
          <w:spacing w:val="-3"/>
        </w:rPr>
      </w:pPr>
      <w:r>
        <w:rPr>
          <w:spacing w:val="-3"/>
        </w:rPr>
        <w:tab/>
      </w:r>
      <w:r>
        <w:rPr>
          <w:spacing w:val="-3"/>
        </w:rPr>
        <w:tab/>
        <w:t>On September 5, 2013, I issued an Order granting Peoples Motion to Compel and directing the Industrial Energy Consumers of Pennsylvania to provide written responses and verifications by no later than September 20, 2013 to the Interrogatories in Peoples-to-IECPA Set II to which IECPA objected.  Thereafter, on September 9, 2013, the IECPA filed a Petition for Interlocutory Review requesting certification of the material question regarding the discovery request</w:t>
      </w:r>
      <w:r w:rsidR="009D6E0C">
        <w:rPr>
          <w:spacing w:val="-3"/>
        </w:rPr>
        <w:t xml:space="preserve"> to the Commission</w:t>
      </w:r>
      <w:r>
        <w:rPr>
          <w:spacing w:val="-3"/>
        </w:rPr>
        <w:t xml:space="preserve">.  Attached to the Petition was Appendix A, a certificate dated September 6, 2013, from the Secretary of the Commonwealth certifying that the Industrial Energy Consumers of Pennsylvania is a duly incorporated Pennsylvania Corporation.  </w:t>
      </w:r>
    </w:p>
    <w:p w:rsidR="003A0FEA" w:rsidRDefault="003A0FEA" w:rsidP="001C18C8">
      <w:pPr>
        <w:spacing w:line="360" w:lineRule="auto"/>
        <w:rPr>
          <w:spacing w:val="-3"/>
        </w:rPr>
      </w:pPr>
    </w:p>
    <w:p w:rsidR="003A0FEA" w:rsidRDefault="003A0FEA" w:rsidP="001C18C8">
      <w:pPr>
        <w:spacing w:line="360" w:lineRule="auto"/>
        <w:rPr>
          <w:spacing w:val="-3"/>
        </w:rPr>
      </w:pPr>
      <w:r>
        <w:rPr>
          <w:spacing w:val="-3"/>
        </w:rPr>
        <w:tab/>
      </w:r>
      <w:r>
        <w:rPr>
          <w:spacing w:val="-3"/>
        </w:rPr>
        <w:tab/>
        <w:t xml:space="preserve">On September 16, 2013, Peoples and OSBA filed a responsive brief to the petition.  On the same date, IECPA filed a brief in support of its position.  Further, on September 18, 2013, IECPA filed a Motion for Stay.   </w:t>
      </w:r>
    </w:p>
    <w:p w:rsidR="001C18C8" w:rsidRDefault="001C18C8" w:rsidP="001C18C8">
      <w:pPr>
        <w:spacing w:line="360" w:lineRule="auto"/>
        <w:rPr>
          <w:spacing w:val="-3"/>
        </w:rPr>
      </w:pPr>
    </w:p>
    <w:p w:rsidR="001C18C8" w:rsidRDefault="001C18C8" w:rsidP="001C18C8">
      <w:pPr>
        <w:spacing w:line="360" w:lineRule="auto"/>
        <w:rPr>
          <w:spacing w:val="-3"/>
        </w:rPr>
      </w:pPr>
      <w:r>
        <w:rPr>
          <w:spacing w:val="-3"/>
        </w:rPr>
        <w:tab/>
      </w:r>
      <w:r>
        <w:rPr>
          <w:spacing w:val="-3"/>
        </w:rPr>
        <w:tab/>
        <w:t xml:space="preserve">I am treating the Petition for Interlocutory Review as a Petition for Reconsideration which shall be granted based upon </w:t>
      </w:r>
      <w:r w:rsidR="007C147E">
        <w:rPr>
          <w:spacing w:val="-3"/>
        </w:rPr>
        <w:t xml:space="preserve">review of the pleadings and </w:t>
      </w:r>
      <w:r>
        <w:rPr>
          <w:spacing w:val="-3"/>
        </w:rPr>
        <w:t xml:space="preserve">the newly </w:t>
      </w:r>
      <w:r w:rsidR="007C147E">
        <w:rPr>
          <w:spacing w:val="-3"/>
        </w:rPr>
        <w:t>submitted certificate from the Department of State stating</w:t>
      </w:r>
      <w:r>
        <w:rPr>
          <w:spacing w:val="-3"/>
        </w:rPr>
        <w:t xml:space="preserve"> that the IECPA is a corporation.  </w:t>
      </w:r>
      <w:r w:rsidR="003A0FEA">
        <w:rPr>
          <w:spacing w:val="-3"/>
        </w:rPr>
        <w:t xml:space="preserve">IECPA’s motion for stay will be denied as moot.  </w:t>
      </w:r>
      <w:r>
        <w:rPr>
          <w:spacing w:val="-3"/>
        </w:rPr>
        <w:t>When the IECPA first petitioned to intervene in this investigation it described itself as “an organization of energy-intensive businesses and organizations located in the Commonwealth of Pennsylvania.</w:t>
      </w:r>
      <w:r w:rsidR="007C147E">
        <w:rPr>
          <w:spacing w:val="-3"/>
        </w:rPr>
        <w:t>”</w:t>
      </w:r>
      <w:r>
        <w:rPr>
          <w:spacing w:val="-3"/>
        </w:rPr>
        <w:t xml:space="preserve">  Petition to Intervene at Par. 1 (filed August 28, 2012).  On July 30, 2013, IECPA filed its Answer to Peoples Natural Gas Company, LLC’s Motion to Compel Responses to Peoples-to-IECPA Set II Discovery stating that “individual IECPA members are not individual intervenors in this proceeding</w:t>
      </w:r>
      <w:r w:rsidR="007C147E">
        <w:rPr>
          <w:spacing w:val="-3"/>
        </w:rPr>
        <w:t>,”</w:t>
      </w:r>
      <w:r>
        <w:rPr>
          <w:spacing w:val="-3"/>
        </w:rPr>
        <w:t xml:space="preserve"> that “IECPA members are only participating as part of an independent association,” and “the individual members of IECPA joined the association of IECPA to express the collective point of view of large energy users in Pennsylvania.”  </w:t>
      </w:r>
      <w:r w:rsidRPr="001C18C8">
        <w:rPr>
          <w:i/>
          <w:spacing w:val="-3"/>
        </w:rPr>
        <w:t>Id.</w:t>
      </w:r>
      <w:r>
        <w:rPr>
          <w:spacing w:val="-3"/>
        </w:rPr>
        <w:t xml:space="preserve"> at 2-3.  </w:t>
      </w:r>
      <w:r w:rsidR="007C147E">
        <w:rPr>
          <w:spacing w:val="-3"/>
        </w:rPr>
        <w:t xml:space="preserve"> This led me to believe the </w:t>
      </w:r>
      <w:r w:rsidR="009D6E0C">
        <w:rPr>
          <w:spacing w:val="-3"/>
        </w:rPr>
        <w:t xml:space="preserve">Intervenor was an </w:t>
      </w:r>
      <w:r w:rsidR="007C147E">
        <w:rPr>
          <w:spacing w:val="-3"/>
        </w:rPr>
        <w:t xml:space="preserve">association </w:t>
      </w:r>
      <w:r w:rsidR="009D6E0C">
        <w:rPr>
          <w:spacing w:val="-3"/>
        </w:rPr>
        <w:t>rather than</w:t>
      </w:r>
      <w:r w:rsidR="007C147E">
        <w:rPr>
          <w:spacing w:val="-3"/>
        </w:rPr>
        <w:t xml:space="preserve"> a corporation</w:t>
      </w:r>
      <w:r w:rsidR="003B00ED">
        <w:rPr>
          <w:spacing w:val="-3"/>
        </w:rPr>
        <w:t>.</w:t>
      </w:r>
    </w:p>
    <w:p w:rsidR="001C18C8" w:rsidRDefault="001C18C8" w:rsidP="004E6926">
      <w:pPr>
        <w:suppressAutoHyphens/>
        <w:spacing w:line="360" w:lineRule="auto"/>
        <w:rPr>
          <w:spacing w:val="-3"/>
        </w:rPr>
      </w:pPr>
    </w:p>
    <w:p w:rsidR="009D6E0C" w:rsidRPr="009D7932" w:rsidRDefault="007C147E" w:rsidP="004E6926">
      <w:pPr>
        <w:suppressAutoHyphens/>
        <w:spacing w:line="360" w:lineRule="auto"/>
        <w:rPr>
          <w:spacing w:val="-3"/>
        </w:rPr>
      </w:pPr>
      <w:r>
        <w:rPr>
          <w:spacing w:val="-3"/>
        </w:rPr>
        <w:tab/>
      </w:r>
      <w:r>
        <w:rPr>
          <w:spacing w:val="-3"/>
        </w:rPr>
        <w:tab/>
        <w:t>However, upon further review of the pleadings, it is noted that IECPA acknowledge</w:t>
      </w:r>
      <w:r w:rsidR="009D6E0C">
        <w:rPr>
          <w:spacing w:val="-3"/>
        </w:rPr>
        <w:t>d</w:t>
      </w:r>
      <w:r>
        <w:rPr>
          <w:spacing w:val="-3"/>
        </w:rPr>
        <w:t xml:space="preserve"> a corporate status on page 11 of its answer to the motion to compel, and </w:t>
      </w:r>
      <w:r w:rsidR="003B00ED">
        <w:rPr>
          <w:spacing w:val="-3"/>
        </w:rPr>
        <w:t xml:space="preserve">in </w:t>
      </w:r>
      <w:r w:rsidR="003B00ED">
        <w:rPr>
          <w:spacing w:val="-3"/>
        </w:rPr>
        <w:lastRenderedPageBreak/>
        <w:t>Appendix B, its status is stated as “a nonprofit corporation (Section 501(</w:t>
      </w:r>
      <w:proofErr w:type="gramStart"/>
      <w:r w:rsidR="003B00ED">
        <w:rPr>
          <w:spacing w:val="-3"/>
        </w:rPr>
        <w:t>c )</w:t>
      </w:r>
      <w:proofErr w:type="gramEnd"/>
      <w:r w:rsidR="003B00ED">
        <w:rPr>
          <w:spacing w:val="-3"/>
        </w:rPr>
        <w:t xml:space="preserve"> (3).</w:t>
      </w:r>
      <w:r w:rsidR="009D6E0C">
        <w:rPr>
          <w:spacing w:val="-3"/>
        </w:rPr>
        <w:t>”</w:t>
      </w:r>
      <w:r w:rsidR="003B00ED">
        <w:rPr>
          <w:spacing w:val="-3"/>
        </w:rPr>
        <w:t xml:space="preserve">  A</w:t>
      </w:r>
      <w:r>
        <w:rPr>
          <w:spacing w:val="-3"/>
        </w:rPr>
        <w:t>dditionally</w:t>
      </w:r>
      <w:r w:rsidR="003B00ED">
        <w:rPr>
          <w:spacing w:val="-3"/>
        </w:rPr>
        <w:t>, IECPA</w:t>
      </w:r>
      <w:r>
        <w:rPr>
          <w:spacing w:val="-3"/>
        </w:rPr>
        <w:t xml:space="preserve"> </w:t>
      </w:r>
      <w:r w:rsidR="003B00ED">
        <w:rPr>
          <w:spacing w:val="-3"/>
        </w:rPr>
        <w:t>attached to its Petition for Interlocutory Review</w:t>
      </w:r>
      <w:r w:rsidR="009D6E0C">
        <w:rPr>
          <w:spacing w:val="-3"/>
        </w:rPr>
        <w:t>,</w:t>
      </w:r>
      <w:r w:rsidR="003B00ED">
        <w:rPr>
          <w:spacing w:val="-3"/>
        </w:rPr>
        <w:t xml:space="preserve"> </w:t>
      </w:r>
      <w:r>
        <w:rPr>
          <w:spacing w:val="-3"/>
        </w:rPr>
        <w:t>a certificate from the Secretary of State regarding its corporate sta</w:t>
      </w:r>
      <w:r w:rsidR="003B00ED">
        <w:rPr>
          <w:spacing w:val="-3"/>
        </w:rPr>
        <w:t>tus</w:t>
      </w:r>
      <w:r>
        <w:rPr>
          <w:spacing w:val="-3"/>
        </w:rPr>
        <w:t xml:space="preserve">.   </w:t>
      </w:r>
      <w:r w:rsidR="009D6E0C">
        <w:rPr>
          <w:spacing w:val="-3"/>
        </w:rPr>
        <w:t>Hence, I am persuaded to reverse my prior finding as there is enough evidence to persuade me that IECPA is</w:t>
      </w:r>
      <w:r w:rsidR="009D7932">
        <w:rPr>
          <w:spacing w:val="-3"/>
        </w:rPr>
        <w:t xml:space="preserve"> in fact</w:t>
      </w:r>
      <w:r w:rsidR="009D6E0C">
        <w:rPr>
          <w:spacing w:val="-3"/>
        </w:rPr>
        <w:t xml:space="preserve"> a corporation.</w:t>
      </w:r>
      <w:r w:rsidR="009D7932">
        <w:rPr>
          <w:spacing w:val="-3"/>
        </w:rPr>
        <w:t xml:space="preserve">  I am not persuaded by Peoples’ argument that a hearing should be held to discover whether or not IECPA is a </w:t>
      </w:r>
      <w:r w:rsidR="009D7932">
        <w:rPr>
          <w:i/>
          <w:spacing w:val="-3"/>
        </w:rPr>
        <w:t>bona fide</w:t>
      </w:r>
      <w:r w:rsidR="009D7932">
        <w:rPr>
          <w:spacing w:val="-3"/>
        </w:rPr>
        <w:t xml:space="preserve"> corporation.</w:t>
      </w:r>
    </w:p>
    <w:p w:rsidR="009D6E0C" w:rsidRDefault="009D6E0C" w:rsidP="004E6926">
      <w:pPr>
        <w:suppressAutoHyphens/>
        <w:spacing w:line="360" w:lineRule="auto"/>
        <w:rPr>
          <w:spacing w:val="-3"/>
        </w:rPr>
      </w:pPr>
    </w:p>
    <w:p w:rsidR="007C147E" w:rsidRDefault="009D6E0C" w:rsidP="004E6926">
      <w:pPr>
        <w:suppressAutoHyphens/>
        <w:spacing w:line="360" w:lineRule="auto"/>
        <w:rPr>
          <w:spacing w:val="-3"/>
        </w:rPr>
      </w:pPr>
      <w:r>
        <w:rPr>
          <w:spacing w:val="-3"/>
        </w:rPr>
        <w:tab/>
      </w:r>
      <w:r>
        <w:rPr>
          <w:spacing w:val="-3"/>
        </w:rPr>
        <w:tab/>
      </w:r>
      <w:r w:rsidR="007C147E">
        <w:rPr>
          <w:spacing w:val="-3"/>
        </w:rPr>
        <w:t xml:space="preserve">Corporations have shareholders and an independent existence.  </w:t>
      </w:r>
      <w:proofErr w:type="gramStart"/>
      <w:r w:rsidR="007C147E">
        <w:rPr>
          <w:i/>
          <w:spacing w:val="-3"/>
        </w:rPr>
        <w:t xml:space="preserve">See, </w:t>
      </w:r>
      <w:r w:rsidR="007C147E">
        <w:rPr>
          <w:spacing w:val="-3"/>
        </w:rPr>
        <w:t xml:space="preserve">e.g., </w:t>
      </w:r>
      <w:r w:rsidR="007C147E">
        <w:rPr>
          <w:i/>
          <w:spacing w:val="-3"/>
        </w:rPr>
        <w:t>In the Matter of Pocono Heights – Highland Lake Estates v. Comm.</w:t>
      </w:r>
      <w:proofErr w:type="gramEnd"/>
      <w:r w:rsidR="007C147E">
        <w:rPr>
          <w:i/>
          <w:spacing w:val="-3"/>
        </w:rPr>
        <w:t xml:space="preserve"> Of Pennsylvania, Department of Environmental Resources, </w:t>
      </w:r>
      <w:r w:rsidR="007C147E">
        <w:rPr>
          <w:spacing w:val="-3"/>
        </w:rPr>
        <w:t xml:space="preserve">1975 E.H.B. 261; 1975 Pa. </w:t>
      </w:r>
      <w:proofErr w:type="spellStart"/>
      <w:r w:rsidR="007C147E">
        <w:rPr>
          <w:spacing w:val="-3"/>
        </w:rPr>
        <w:t>Envirn</w:t>
      </w:r>
      <w:proofErr w:type="spellEnd"/>
      <w:r w:rsidR="007C147E">
        <w:rPr>
          <w:spacing w:val="-3"/>
        </w:rPr>
        <w:t xml:space="preserve">. LEXIS 19 (August 12, 1975); </w:t>
      </w:r>
      <w:proofErr w:type="spellStart"/>
      <w:proofErr w:type="gramStart"/>
      <w:r w:rsidR="007C147E">
        <w:rPr>
          <w:i/>
          <w:spacing w:val="-3"/>
        </w:rPr>
        <w:t>cf</w:t>
      </w:r>
      <w:proofErr w:type="spellEnd"/>
      <w:r w:rsidR="007C147E">
        <w:rPr>
          <w:i/>
          <w:spacing w:val="-3"/>
        </w:rPr>
        <w:t xml:space="preserve"> </w:t>
      </w:r>
      <w:r>
        <w:rPr>
          <w:i/>
          <w:spacing w:val="-3"/>
        </w:rPr>
        <w:t xml:space="preserve"> </w:t>
      </w:r>
      <w:proofErr w:type="spellStart"/>
      <w:r w:rsidR="007C147E">
        <w:rPr>
          <w:i/>
          <w:spacing w:val="-3"/>
        </w:rPr>
        <w:t>Pa.PUC</w:t>
      </w:r>
      <w:proofErr w:type="spellEnd"/>
      <w:proofErr w:type="gramEnd"/>
      <w:r w:rsidR="007C147E">
        <w:rPr>
          <w:i/>
          <w:spacing w:val="-3"/>
        </w:rPr>
        <w:t xml:space="preserve">, et. </w:t>
      </w:r>
      <w:proofErr w:type="gramStart"/>
      <w:r w:rsidR="007C147E">
        <w:rPr>
          <w:i/>
          <w:spacing w:val="-3"/>
        </w:rPr>
        <w:t xml:space="preserve">al. v. Pennsylvania Gas &amp; Water, </w:t>
      </w:r>
      <w:r w:rsidR="007C147E">
        <w:rPr>
          <w:spacing w:val="-3"/>
        </w:rPr>
        <w:t>R-0094078 (January 11, 1995).</w:t>
      </w:r>
      <w:proofErr w:type="gramEnd"/>
      <w:r w:rsidR="007C147E">
        <w:rPr>
          <w:spacing w:val="-3"/>
        </w:rPr>
        <w:t xml:space="preserve">  A basic tenet of American corporate law is that the corporation and its shareholders are distinct entities.  </w:t>
      </w:r>
      <w:r w:rsidR="007C147E">
        <w:rPr>
          <w:i/>
          <w:spacing w:val="-3"/>
        </w:rPr>
        <w:t xml:space="preserve">Dole Food Co. v. </w:t>
      </w:r>
      <w:proofErr w:type="spellStart"/>
      <w:r w:rsidR="007C147E">
        <w:rPr>
          <w:i/>
          <w:spacing w:val="-3"/>
        </w:rPr>
        <w:t>Patrickson</w:t>
      </w:r>
      <w:proofErr w:type="spellEnd"/>
      <w:r w:rsidR="007C147E">
        <w:rPr>
          <w:i/>
          <w:spacing w:val="-3"/>
        </w:rPr>
        <w:t xml:space="preserve">, </w:t>
      </w:r>
      <w:r w:rsidR="007C147E">
        <w:rPr>
          <w:spacing w:val="-3"/>
        </w:rPr>
        <w:t xml:space="preserve">538 U.S. 468, 2003 U.S. LEXIS 3242 (U.S., April 22, 2003).  </w:t>
      </w:r>
    </w:p>
    <w:p w:rsidR="003B00ED" w:rsidRDefault="003B00ED" w:rsidP="004E6926">
      <w:pPr>
        <w:suppressAutoHyphens/>
        <w:spacing w:line="360" w:lineRule="auto"/>
        <w:rPr>
          <w:spacing w:val="-3"/>
        </w:rPr>
      </w:pPr>
    </w:p>
    <w:p w:rsidR="000F3531" w:rsidRDefault="003B00ED" w:rsidP="004E6926">
      <w:pPr>
        <w:suppressAutoHyphens/>
        <w:spacing w:line="360" w:lineRule="auto"/>
        <w:rPr>
          <w:spacing w:val="-3"/>
        </w:rPr>
      </w:pPr>
      <w:r>
        <w:rPr>
          <w:spacing w:val="-3"/>
        </w:rPr>
        <w:tab/>
      </w:r>
      <w:r>
        <w:rPr>
          <w:spacing w:val="-3"/>
        </w:rPr>
        <w:tab/>
        <w:t xml:space="preserve">The Commission has held in the past that non-profit corporations can act in a representative capacity “if at least one of its members would be aggrieved” by the matter at hand.  </w:t>
      </w:r>
      <w:r>
        <w:rPr>
          <w:i/>
          <w:spacing w:val="-3"/>
        </w:rPr>
        <w:t xml:space="preserve">Energy Conservation Council of Pennsylvania v. Pa. Public Utility Commission, </w:t>
      </w:r>
      <w:r w:rsidRPr="003B00ED">
        <w:rPr>
          <w:spacing w:val="-3"/>
        </w:rPr>
        <w:t xml:space="preserve">995 A.2d 445, 476 (Pa.Cmwlth. 2010), reargument denied, 2010 Pa.Cmmw. </w:t>
      </w:r>
      <w:proofErr w:type="gramStart"/>
      <w:r w:rsidRPr="003B00ED">
        <w:rPr>
          <w:spacing w:val="-3"/>
        </w:rPr>
        <w:t>LEXIS 318 (Pa.Cmwlth. 2010).</w:t>
      </w:r>
      <w:proofErr w:type="gramEnd"/>
      <w:r>
        <w:rPr>
          <w:i/>
          <w:spacing w:val="-3"/>
        </w:rPr>
        <w:t xml:space="preserve">  </w:t>
      </w:r>
      <w:r w:rsidR="000F3531">
        <w:rPr>
          <w:spacing w:val="-3"/>
        </w:rPr>
        <w:tab/>
      </w:r>
      <w:r w:rsidR="000F3531">
        <w:rPr>
          <w:spacing w:val="-3"/>
        </w:rPr>
        <w:tab/>
      </w:r>
    </w:p>
    <w:p w:rsidR="004E6926" w:rsidRDefault="004E6926" w:rsidP="004E6926">
      <w:pPr>
        <w:suppressAutoHyphens/>
        <w:spacing w:line="360" w:lineRule="auto"/>
        <w:rPr>
          <w:spacing w:val="-3"/>
        </w:rPr>
      </w:pPr>
    </w:p>
    <w:p w:rsidR="004E6926" w:rsidRDefault="004E6926" w:rsidP="004E6926">
      <w:pPr>
        <w:spacing w:line="360" w:lineRule="auto"/>
      </w:pPr>
      <w:r>
        <w:rPr>
          <w:spacing w:val="-3"/>
        </w:rPr>
        <w:tab/>
      </w:r>
      <w:r>
        <w:rPr>
          <w:spacing w:val="-3"/>
        </w:rPr>
        <w:tab/>
      </w:r>
      <w:r>
        <w:t>The standard for permissible discovery is in the Commission’s regulations:</w:t>
      </w:r>
    </w:p>
    <w:p w:rsidR="004E6926" w:rsidRDefault="004E6926" w:rsidP="004E6926">
      <w:pPr>
        <w:pStyle w:val="Heading4"/>
        <w:ind w:left="1440" w:right="1440"/>
      </w:pPr>
      <w:bookmarkStart w:id="0" w:name="5.321."/>
      <w:r>
        <w:rPr>
          <w:sz w:val="27"/>
          <w:szCs w:val="27"/>
        </w:rPr>
        <w:t>§ 5.321. </w:t>
      </w:r>
      <w:proofErr w:type="gramStart"/>
      <w:r>
        <w:t>Scope.</w:t>
      </w:r>
      <w:proofErr w:type="gramEnd"/>
    </w:p>
    <w:p w:rsidR="004E6926" w:rsidRDefault="004E6926" w:rsidP="004E6926">
      <w:pPr>
        <w:pStyle w:val="NormalWeb"/>
        <w:ind w:left="1440" w:right="1440"/>
      </w:pPr>
      <w:r>
        <w:t> (a)  </w:t>
      </w:r>
      <w:r>
        <w:rPr>
          <w:i/>
          <w:iCs/>
        </w:rPr>
        <w:t>Applicability</w:t>
      </w:r>
      <w:r>
        <w:t xml:space="preserve">. This subchapter applies to a proceeding in which: </w:t>
      </w:r>
    </w:p>
    <w:p w:rsidR="004E6926" w:rsidRDefault="004E6926" w:rsidP="004E6926">
      <w:pPr>
        <w:pStyle w:val="NormalWeb"/>
        <w:ind w:left="1440" w:right="1440"/>
        <w:jc w:val="center"/>
      </w:pPr>
      <w:r>
        <w:t>* * *</w:t>
      </w:r>
    </w:p>
    <w:p w:rsidR="004E6926" w:rsidRDefault="004E6926" w:rsidP="004E6926">
      <w:pPr>
        <w:pStyle w:val="NormalWeb"/>
        <w:ind w:left="1440" w:right="1440"/>
      </w:pPr>
      <w:r>
        <w:t xml:space="preserve">   (2)  The Commission institutes an investigation. </w:t>
      </w:r>
    </w:p>
    <w:p w:rsidR="004E6926" w:rsidRDefault="004E6926" w:rsidP="004E6926">
      <w:pPr>
        <w:pStyle w:val="NormalWeb"/>
        <w:ind w:left="1440" w:right="1440"/>
        <w:jc w:val="center"/>
      </w:pPr>
      <w:r>
        <w:t>* * *</w:t>
      </w:r>
    </w:p>
    <w:p w:rsidR="004E6926" w:rsidRDefault="004E6926" w:rsidP="004E6926">
      <w:pPr>
        <w:pStyle w:val="NormalWeb"/>
        <w:ind w:left="1440" w:right="1440"/>
      </w:pPr>
      <w:r>
        <w:lastRenderedPageBreak/>
        <w:t> (b)  </w:t>
      </w:r>
      <w:r>
        <w:rPr>
          <w:i/>
          <w:iCs/>
        </w:rPr>
        <w:t>Discretion</w:t>
      </w:r>
      <w:r>
        <w:t xml:space="preserve">. The presiding officer may vary provisions of this subchapter as justice requires. </w:t>
      </w:r>
    </w:p>
    <w:p w:rsidR="004E6926" w:rsidRDefault="004E6926" w:rsidP="004E6926">
      <w:pPr>
        <w:pStyle w:val="NormalWeb"/>
        <w:ind w:left="1440" w:right="1440"/>
      </w:pPr>
      <w:r>
        <w:t> (c)  </w:t>
      </w:r>
      <w:r>
        <w:rPr>
          <w:i/>
          <w:iCs/>
        </w:rPr>
        <w:t>Scope</w:t>
      </w:r>
      <w: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4E6926" w:rsidRDefault="004E6926" w:rsidP="004E6926">
      <w:pPr>
        <w:pStyle w:val="NormalWeb"/>
        <w:ind w:left="1440" w:right="1440"/>
        <w:jc w:val="center"/>
      </w:pPr>
      <w:r>
        <w:t>* * *</w:t>
      </w:r>
    </w:p>
    <w:bookmarkEnd w:id="0"/>
    <w:p w:rsidR="009D7932" w:rsidRDefault="009D7932" w:rsidP="009D7932">
      <w:pPr>
        <w:pStyle w:val="NormalWeb"/>
        <w:ind w:left="1440" w:right="1440"/>
      </w:pPr>
      <w:proofErr w:type="gramStart"/>
      <w:r>
        <w:t>52 Pa. Code § 5.321(a)-(c).</w:t>
      </w:r>
      <w:proofErr w:type="gramEnd"/>
      <w:r>
        <w:t xml:space="preserve">  </w:t>
      </w:r>
    </w:p>
    <w:p w:rsidR="004E6926" w:rsidRDefault="004E6926" w:rsidP="004E6926">
      <w:pPr>
        <w:spacing w:line="360" w:lineRule="auto"/>
      </w:pPr>
      <w:r>
        <w:tab/>
      </w:r>
    </w:p>
    <w:p w:rsidR="004E6926" w:rsidRDefault="004E6926" w:rsidP="004E6926">
      <w:pPr>
        <w:spacing w:line="360" w:lineRule="auto"/>
      </w:pPr>
      <w:r>
        <w:tab/>
      </w:r>
      <w:r>
        <w:tab/>
        <w:t>It is important to remember that the material sought to be discovered need not be admissible.  Rather, it must be reasonably expected to lead to the discovery of admissible evidence.  The limitations are broad:</w:t>
      </w:r>
    </w:p>
    <w:p w:rsidR="004E6926" w:rsidRDefault="004E6926" w:rsidP="004E6926">
      <w:pPr>
        <w:pStyle w:val="Heading4"/>
        <w:ind w:left="1440" w:right="1440"/>
      </w:pPr>
      <w:bookmarkStart w:id="1" w:name="5.361."/>
      <w:r>
        <w:rPr>
          <w:sz w:val="27"/>
          <w:szCs w:val="27"/>
        </w:rPr>
        <w:t>§ 5.361. </w:t>
      </w:r>
      <w:proofErr w:type="gramStart"/>
      <w:r>
        <w:t>Limitation of scope of discovery and deposition.</w:t>
      </w:r>
      <w:proofErr w:type="gramEnd"/>
    </w:p>
    <w:p w:rsidR="004E6926" w:rsidRDefault="004E6926" w:rsidP="004E6926">
      <w:pPr>
        <w:pStyle w:val="NormalWeb"/>
        <w:ind w:left="1440" w:right="1440"/>
      </w:pPr>
      <w:r>
        <w:t xml:space="preserve"> (a)  Discovery or deposition is not permitted which: </w:t>
      </w:r>
    </w:p>
    <w:p w:rsidR="004E6926" w:rsidRDefault="004E6926" w:rsidP="004E6926">
      <w:pPr>
        <w:pStyle w:val="NormalWeb"/>
        <w:ind w:left="1440" w:right="1440"/>
      </w:pPr>
      <w:r>
        <w:t xml:space="preserve">   (1)  Is sought in bad faith. </w:t>
      </w:r>
    </w:p>
    <w:p w:rsidR="004E6926" w:rsidRDefault="004E6926" w:rsidP="004E6926">
      <w:pPr>
        <w:pStyle w:val="NormalWeb"/>
        <w:ind w:left="1440" w:right="1440"/>
      </w:pPr>
      <w:r>
        <w:t>   (2)  </w:t>
      </w:r>
      <w:bookmarkStart w:id="2" w:name="OLE_LINK1"/>
      <w:bookmarkStart w:id="3" w:name="OLE_LINK2"/>
      <w:r>
        <w:t xml:space="preserve">Would cause unreasonable annoyance, embarrassment, oppression, burden or expense to the deponent, a person or party. </w:t>
      </w:r>
    </w:p>
    <w:bookmarkEnd w:id="2"/>
    <w:bookmarkEnd w:id="3"/>
    <w:p w:rsidR="004E6926" w:rsidRDefault="004E6926" w:rsidP="004E6926">
      <w:pPr>
        <w:pStyle w:val="NormalWeb"/>
        <w:ind w:left="1440" w:right="1440"/>
      </w:pPr>
      <w:r>
        <w:t xml:space="preserve">   (3)  Relates to matter which is privileged. </w:t>
      </w:r>
    </w:p>
    <w:p w:rsidR="004E6926" w:rsidRDefault="004E6926" w:rsidP="004E6926">
      <w:pPr>
        <w:pStyle w:val="NormalWeb"/>
        <w:ind w:left="1440" w:right="1440"/>
      </w:pPr>
      <w:r>
        <w:t xml:space="preserve">   (4)  Would require the making of an unreasonable investigation by the deponent, a party or witness. </w:t>
      </w:r>
    </w:p>
    <w:p w:rsidR="004E6926" w:rsidRDefault="004E6926" w:rsidP="004E6926">
      <w:pPr>
        <w:pStyle w:val="NormalWeb"/>
        <w:ind w:left="1440" w:right="1440"/>
        <w:jc w:val="center"/>
      </w:pPr>
      <w:r>
        <w:t>* * *</w:t>
      </w:r>
    </w:p>
    <w:bookmarkEnd w:id="1"/>
    <w:p w:rsidR="009D7932" w:rsidRDefault="009D7932" w:rsidP="009D7932">
      <w:pPr>
        <w:pStyle w:val="NormalWeb"/>
        <w:ind w:left="1440" w:right="1440"/>
      </w:pPr>
      <w:proofErr w:type="gramStart"/>
      <w:r>
        <w:lastRenderedPageBreak/>
        <w:t>52 Pa. Code § 5.361.</w:t>
      </w:r>
      <w:proofErr w:type="gramEnd"/>
    </w:p>
    <w:p w:rsidR="004E6926" w:rsidRDefault="004E6926" w:rsidP="004E6926">
      <w:pPr>
        <w:pStyle w:val="NormalWeb"/>
        <w:spacing w:line="360" w:lineRule="auto"/>
      </w:pPr>
      <w:r>
        <w:tab/>
      </w:r>
      <w:r>
        <w:tab/>
        <w:t>Initially,</w:t>
      </w:r>
      <w:r w:rsidR="00C86CCC">
        <w:t xml:space="preserve"> I </w:t>
      </w:r>
      <w:r>
        <w:t>note that matter which is privileged is not excluded in this case since there is a protective order in place to protect the responding party.  In addition, this Commission-instituted investigation is not a rate proceeding within the meaning of Section 5.361(b</w:t>
      </w:r>
      <w:r w:rsidR="004A2C3C">
        <w:t xml:space="preserve">).  </w:t>
      </w:r>
      <w:r>
        <w:t>Therefore, the reasons remaining are that the information requested would cause unreasonable burden or expense to the deponent, a person or party.  52 Pa. Code § 5.361(a</w:t>
      </w:r>
      <w:proofErr w:type="gramStart"/>
      <w:r>
        <w:t>)(</w:t>
      </w:r>
      <w:proofErr w:type="gramEnd"/>
      <w:r>
        <w:t xml:space="preserve">2).  </w:t>
      </w:r>
    </w:p>
    <w:p w:rsidR="009D6E0C" w:rsidRDefault="004E6926" w:rsidP="004E6926">
      <w:pPr>
        <w:spacing w:line="360" w:lineRule="auto"/>
      </w:pPr>
      <w:r>
        <w:tab/>
      </w:r>
      <w:r>
        <w:tab/>
      </w:r>
    </w:p>
    <w:p w:rsidR="004E6926" w:rsidRDefault="009D6E0C" w:rsidP="004E6926">
      <w:pPr>
        <w:spacing w:line="360" w:lineRule="auto"/>
      </w:pPr>
      <w:r>
        <w:tab/>
      </w:r>
      <w:r>
        <w:tab/>
      </w:r>
      <w:r w:rsidR="004A2C3C">
        <w:t>IECPA alleges that the burden o</w:t>
      </w:r>
      <w:r w:rsidR="004E6926">
        <w:t>n the</w:t>
      </w:r>
      <w:r w:rsidR="004A2C3C">
        <w:t xml:space="preserve">ir individual members is </w:t>
      </w:r>
      <w:r w:rsidR="004E6926">
        <w:t>unreasonable</w:t>
      </w:r>
      <w:r w:rsidR="004A2C3C">
        <w:t xml:space="preserve">.  Specifically, IECPA contends Peoples’ interrogatories requesting that IECPA provide individual responses and accompanying verifications for each of its members are irrelevant, outside the scope of the proceeding and unduly burdensome. This is because IECPA rather than its members is the party to the proceeding, and it expresses the collective view of the group; therefore, the individual positions of its members are irrelevant and unnecessary.  Further, the members participate in IECPA to express their viewpoints without expending significant time and resources.  Thus, it is unduly burdensome to require its members to participate in discovery requests as though they were individual intervenors.  IECPA is willing to respond on behalf of its membership the collective response to the interrogatories; however, Peoples insists </w:t>
      </w:r>
      <w:r w:rsidR="00351BA4">
        <w:t xml:space="preserve">on individual members’ positions.  </w:t>
      </w:r>
    </w:p>
    <w:p w:rsidR="004E6926" w:rsidRDefault="004E6926" w:rsidP="004E6926">
      <w:pPr>
        <w:spacing w:line="360" w:lineRule="auto"/>
      </w:pPr>
    </w:p>
    <w:p w:rsidR="000306C6" w:rsidRDefault="004E6926" w:rsidP="00765ABF">
      <w:pPr>
        <w:spacing w:line="360" w:lineRule="auto"/>
      </w:pPr>
      <w:r>
        <w:tab/>
      </w:r>
      <w:r w:rsidR="00C86CCC">
        <w:tab/>
      </w:r>
      <w:r w:rsidR="000306C6">
        <w:t xml:space="preserve">Question No. 9 asks whether the companies would choose to receive service from the natural gas distribution company with the lowest tariff maximum rates if the Commission determines that gas-on-gas competition is no longer a reason to allow discounted or negotiated rates.  Since the question requests responses from each individual member of IECPA and verifications, it goes beyond questioning the IECPA as an entity, and IECPA is only required to answer providing the position of the collective group as a whole.  Therefore, IECPA’s objection shall be sustained.  Question 10 is </w:t>
      </w:r>
      <w:r w:rsidR="00E675CB">
        <w:t>similarly</w:t>
      </w:r>
      <w:r w:rsidR="000306C6">
        <w:t xml:space="preserve"> directed to a company and requests responses from each member with verification. Question 19 appears to be directed to IECPA, rather than its individual </w:t>
      </w:r>
      <w:r w:rsidR="000306C6">
        <w:lastRenderedPageBreak/>
        <w:t>members.  The question asks IECPA to identify any state other than Pennsylvania in which natural gas service discounts are available on the basis of gas-on-gas competition.  The objection is that Peoples could perform its own research into the status of other states and this question is unduly burdensome in violation of 52 Pa. Code §5.361(a</w:t>
      </w:r>
      <w:proofErr w:type="gramStart"/>
      <w:r w:rsidR="000306C6">
        <w:t>)(</w:t>
      </w:r>
      <w:proofErr w:type="gramEnd"/>
      <w:r w:rsidR="000306C6">
        <w:t xml:space="preserve">2).  I agree with IECPA regarding this issue, as I find Peoples could investigate the status of other states gas-on-gas competition.  Questions 21, 27, </w:t>
      </w:r>
      <w:r w:rsidR="00E675CB">
        <w:t xml:space="preserve">28, 29, 30, 31, 32, 33, 35, 39, </w:t>
      </w:r>
      <w:proofErr w:type="gramStart"/>
      <w:r w:rsidR="00E675CB">
        <w:t>40  and</w:t>
      </w:r>
      <w:proofErr w:type="gramEnd"/>
      <w:r w:rsidR="00E675CB">
        <w:t xml:space="preserve"> 41 are tailored to requesting company-specific information</w:t>
      </w:r>
      <w:r w:rsidR="000306C6">
        <w:t xml:space="preserve"> </w:t>
      </w:r>
      <w:r w:rsidR="00E675CB">
        <w:t>which are not likely to lead to the discovery of relevant evidence.</w:t>
      </w:r>
    </w:p>
    <w:p w:rsidR="00E675CB" w:rsidRDefault="00E675CB" w:rsidP="00765ABF">
      <w:pPr>
        <w:spacing w:line="360" w:lineRule="auto"/>
      </w:pPr>
    </w:p>
    <w:p w:rsidR="009D7932" w:rsidRDefault="00E675CB" w:rsidP="009D7932">
      <w:pPr>
        <w:pStyle w:val="NormalWeb"/>
        <w:spacing w:line="360" w:lineRule="auto"/>
      </w:pPr>
      <w:r>
        <w:tab/>
      </w:r>
      <w:r>
        <w:tab/>
        <w:t xml:space="preserve">In light of the fact that IECPA is a corporation, I am amending my prior Order dated September 5, 2013.  The individual responses of the members of IECPA will not be admissible as </w:t>
      </w:r>
      <w:r w:rsidR="009D7932">
        <w:t xml:space="preserve">IECPA is a corporation and the individual members </w:t>
      </w:r>
      <w:r>
        <w:t xml:space="preserve">will not be present to authenticate their responses at the evidentiary stage as the members are not parties to the instant case.  Further, IECPA will not be in a position to verify the responses of its individual members.  The opinion of the corporation of IECPA need not necessarily reflect the answers of a majority or any one of its members and there is no legal requirement for them to do so.  Thus, the requested responses are not relevant and not likely to lead to the discovery of relevant evidence.  </w:t>
      </w:r>
      <w:proofErr w:type="gramStart"/>
      <w:r w:rsidR="009D7932">
        <w:t>52 Pa. Code § 5.361.</w:t>
      </w:r>
      <w:proofErr w:type="gramEnd"/>
    </w:p>
    <w:p w:rsidR="00CD58A3" w:rsidRDefault="002C27D9" w:rsidP="004E6926">
      <w:pPr>
        <w:spacing w:line="360" w:lineRule="auto"/>
      </w:pPr>
      <w:r>
        <w:tab/>
      </w:r>
    </w:p>
    <w:p w:rsidR="00904C9F" w:rsidRPr="00FD11C4" w:rsidRDefault="00033BA8" w:rsidP="002C27D9">
      <w:pPr>
        <w:spacing w:line="360" w:lineRule="auto"/>
      </w:pPr>
      <w:r>
        <w:tab/>
      </w:r>
      <w:r>
        <w:tab/>
      </w:r>
      <w:r w:rsidR="00904C9F" w:rsidRPr="00FD11C4">
        <w:t>THEREFORE,</w:t>
      </w:r>
    </w:p>
    <w:p w:rsidR="00904C9F" w:rsidRPr="00FD11C4" w:rsidRDefault="00904C9F" w:rsidP="00904C9F">
      <w:pPr>
        <w:spacing w:line="360" w:lineRule="auto"/>
      </w:pPr>
    </w:p>
    <w:p w:rsidR="00904C9F" w:rsidRPr="00FD11C4" w:rsidRDefault="00904C9F" w:rsidP="00904C9F">
      <w:pPr>
        <w:spacing w:line="360" w:lineRule="auto"/>
      </w:pPr>
      <w:r w:rsidRPr="00FD11C4">
        <w:tab/>
      </w:r>
      <w:r w:rsidRPr="00FD11C4">
        <w:tab/>
        <w:t>IT IS ORDERED:</w:t>
      </w:r>
    </w:p>
    <w:p w:rsidR="00904C9F" w:rsidRPr="00FD11C4" w:rsidRDefault="00904C9F" w:rsidP="00904C9F">
      <w:pPr>
        <w:spacing w:line="360" w:lineRule="auto"/>
      </w:pPr>
    </w:p>
    <w:p w:rsidR="009D6E0C" w:rsidRDefault="00904C9F" w:rsidP="000A311F">
      <w:pPr>
        <w:spacing w:line="360" w:lineRule="auto"/>
      </w:pPr>
      <w:r w:rsidRPr="00FD11C4">
        <w:tab/>
      </w:r>
      <w:r w:rsidRPr="00FD11C4">
        <w:tab/>
        <w:t>1.</w:t>
      </w:r>
      <w:r w:rsidRPr="00FD11C4">
        <w:tab/>
      </w:r>
      <w:r w:rsidR="009D6E0C">
        <w:t>That the Order dated September 5, 2013 at Docket Nos. P-2011-2277868 and I-2012-2320323 is hereby amended as follows.</w:t>
      </w:r>
    </w:p>
    <w:p w:rsidR="009D6E0C" w:rsidRDefault="009D6E0C" w:rsidP="000A311F">
      <w:pPr>
        <w:spacing w:line="360" w:lineRule="auto"/>
      </w:pPr>
    </w:p>
    <w:p w:rsidR="00033BA8" w:rsidRDefault="009D6E0C" w:rsidP="000A311F">
      <w:pPr>
        <w:spacing w:line="360" w:lineRule="auto"/>
        <w:rPr>
          <w:spacing w:val="-3"/>
        </w:rPr>
      </w:pPr>
      <w:r>
        <w:tab/>
      </w:r>
      <w:r>
        <w:tab/>
        <w:t>2.</w:t>
      </w:r>
      <w:r>
        <w:tab/>
      </w:r>
      <w:r w:rsidR="00765ABF">
        <w:t xml:space="preserve">That </w:t>
      </w:r>
      <w:r w:rsidR="00765ABF">
        <w:rPr>
          <w:spacing w:val="-3"/>
        </w:rPr>
        <w:t xml:space="preserve">Peoples Natural Gas Company LLC’s  Motion to Compel regarding certain Interrogatories, including Peoples-to-IECPA Set II, Nos. 9, 10, 13,16, 17, 18, 19, 21, 27, 28, 29, 30, 31, 32, 33, 35, 39, 40 and 41 is </w:t>
      </w:r>
      <w:r>
        <w:rPr>
          <w:spacing w:val="-3"/>
        </w:rPr>
        <w:t>denied</w:t>
      </w:r>
      <w:r w:rsidR="00765ABF">
        <w:rPr>
          <w:spacing w:val="-3"/>
        </w:rPr>
        <w:t>.</w:t>
      </w:r>
    </w:p>
    <w:p w:rsidR="009D6E0C" w:rsidRDefault="009D6E0C" w:rsidP="000A311F">
      <w:pPr>
        <w:spacing w:line="360" w:lineRule="auto"/>
        <w:rPr>
          <w:spacing w:val="-3"/>
        </w:rPr>
      </w:pPr>
    </w:p>
    <w:p w:rsidR="009D6E0C" w:rsidRDefault="009D6E0C" w:rsidP="000A311F">
      <w:pPr>
        <w:spacing w:line="360" w:lineRule="auto"/>
        <w:rPr>
          <w:spacing w:val="-3"/>
        </w:rPr>
      </w:pPr>
      <w:r>
        <w:rPr>
          <w:spacing w:val="-3"/>
        </w:rPr>
        <w:lastRenderedPageBreak/>
        <w:tab/>
      </w:r>
      <w:r>
        <w:rPr>
          <w:spacing w:val="-3"/>
        </w:rPr>
        <w:tab/>
        <w:t>3.</w:t>
      </w:r>
      <w:r>
        <w:rPr>
          <w:spacing w:val="-3"/>
        </w:rPr>
        <w:tab/>
      </w:r>
      <w:r w:rsidR="009D7932">
        <w:rPr>
          <w:spacing w:val="-3"/>
        </w:rPr>
        <w:t xml:space="preserve">That the Industrial Energy Consumers of Pennsylvania’s Petition for Interlocutory Review is denied as moot. </w:t>
      </w:r>
      <w:r>
        <w:rPr>
          <w:spacing w:val="-3"/>
        </w:rPr>
        <w:t xml:space="preserve"> </w:t>
      </w:r>
    </w:p>
    <w:p w:rsidR="00765ABF" w:rsidRDefault="00765ABF" w:rsidP="000A311F">
      <w:pPr>
        <w:spacing w:line="360" w:lineRule="auto"/>
        <w:rPr>
          <w:spacing w:val="-3"/>
        </w:rPr>
      </w:pPr>
    </w:p>
    <w:p w:rsidR="009D7932" w:rsidRDefault="00765ABF" w:rsidP="000F7CFA">
      <w:pPr>
        <w:spacing w:line="360" w:lineRule="auto"/>
        <w:rPr>
          <w:spacing w:val="-3"/>
        </w:rPr>
      </w:pPr>
      <w:r>
        <w:rPr>
          <w:spacing w:val="-3"/>
        </w:rPr>
        <w:tab/>
      </w:r>
      <w:r>
        <w:rPr>
          <w:spacing w:val="-3"/>
        </w:rPr>
        <w:tab/>
      </w:r>
      <w:r w:rsidR="009D6E0C">
        <w:rPr>
          <w:spacing w:val="-3"/>
        </w:rPr>
        <w:t>4</w:t>
      </w:r>
      <w:r w:rsidR="000F7CFA">
        <w:rPr>
          <w:spacing w:val="-3"/>
        </w:rPr>
        <w:t>.</w:t>
      </w:r>
      <w:r w:rsidR="000F7CFA">
        <w:rPr>
          <w:spacing w:val="-3"/>
        </w:rPr>
        <w:tab/>
      </w:r>
      <w:r w:rsidR="009D7932">
        <w:rPr>
          <w:spacing w:val="-3"/>
        </w:rPr>
        <w:t xml:space="preserve">That the Industrial Energy Consumers of Pennsylvania’s Motion for Stay is denied as moot. </w:t>
      </w:r>
    </w:p>
    <w:p w:rsidR="009D7932" w:rsidRDefault="009D7932" w:rsidP="000F7CFA">
      <w:pPr>
        <w:spacing w:line="360" w:lineRule="auto"/>
        <w:rPr>
          <w:spacing w:val="-3"/>
        </w:rPr>
      </w:pPr>
    </w:p>
    <w:p w:rsidR="009D6E0C" w:rsidRDefault="009D7932" w:rsidP="000F7CFA">
      <w:pPr>
        <w:spacing w:line="360" w:lineRule="auto"/>
        <w:rPr>
          <w:spacing w:val="-3"/>
        </w:rPr>
      </w:pPr>
      <w:r>
        <w:rPr>
          <w:spacing w:val="-3"/>
        </w:rPr>
        <w:tab/>
      </w:r>
      <w:r>
        <w:rPr>
          <w:spacing w:val="-3"/>
        </w:rPr>
        <w:tab/>
        <w:t>5.</w:t>
      </w:r>
      <w:r>
        <w:rPr>
          <w:spacing w:val="-3"/>
        </w:rPr>
        <w:tab/>
      </w:r>
      <w:r w:rsidR="000F7CFA">
        <w:rPr>
          <w:spacing w:val="-3"/>
        </w:rPr>
        <w:t xml:space="preserve">That the procedural schedule in this case shall </w:t>
      </w:r>
      <w:r w:rsidR="009D6E0C">
        <w:rPr>
          <w:spacing w:val="-3"/>
        </w:rPr>
        <w:t>remain as follows.</w:t>
      </w:r>
    </w:p>
    <w:p w:rsidR="000F7CFA" w:rsidRDefault="000F7CFA" w:rsidP="000F7CFA">
      <w:pPr>
        <w:spacing w:line="360" w:lineRule="auto"/>
      </w:pPr>
      <w:r>
        <w:rPr>
          <w:spacing w:val="-3"/>
        </w:rPr>
        <w:tab/>
      </w:r>
    </w:p>
    <w:p w:rsidR="000F7CFA" w:rsidRDefault="000F7CFA" w:rsidP="000F7CFA">
      <w:pPr>
        <w:spacing w:line="360" w:lineRule="auto"/>
      </w:pPr>
      <w:r>
        <w:t>Rebuttal Testimony</w:t>
      </w:r>
      <w:r>
        <w:tab/>
      </w:r>
      <w:r>
        <w:tab/>
      </w:r>
      <w:r>
        <w:tab/>
        <w:t>October 17, 2013</w:t>
      </w:r>
    </w:p>
    <w:p w:rsidR="000F7CFA" w:rsidRDefault="000F7CFA" w:rsidP="000F7CFA">
      <w:pPr>
        <w:spacing w:line="360" w:lineRule="auto"/>
      </w:pPr>
      <w:r>
        <w:t>Surrebuttal Testimony</w:t>
      </w:r>
      <w:r>
        <w:tab/>
      </w:r>
      <w:r>
        <w:tab/>
      </w:r>
      <w:r>
        <w:tab/>
        <w:t>November 26, 2013</w:t>
      </w:r>
    </w:p>
    <w:p w:rsidR="000F7CFA" w:rsidRDefault="000F7CFA" w:rsidP="000F7CFA">
      <w:pPr>
        <w:spacing w:line="360" w:lineRule="auto"/>
      </w:pPr>
      <w:r>
        <w:t>Oral Rejoinder Summaries</w:t>
      </w:r>
      <w:r>
        <w:tab/>
      </w:r>
      <w:r>
        <w:tab/>
        <w:t>December 5, 2013</w:t>
      </w:r>
    </w:p>
    <w:p w:rsidR="000F7CFA" w:rsidRDefault="000F7CFA" w:rsidP="000F7CFA">
      <w:pPr>
        <w:spacing w:line="360" w:lineRule="auto"/>
      </w:pPr>
      <w:r>
        <w:t>Evidentiary Hearings</w:t>
      </w:r>
      <w:r>
        <w:tab/>
      </w:r>
      <w:r>
        <w:tab/>
      </w:r>
      <w:r>
        <w:tab/>
        <w:t>December 10-12, 2013</w:t>
      </w:r>
    </w:p>
    <w:p w:rsidR="000F7CFA" w:rsidRDefault="000F7CFA" w:rsidP="000F7CFA">
      <w:pPr>
        <w:spacing w:line="360" w:lineRule="auto"/>
      </w:pPr>
      <w:r>
        <w:t>Main brief</w:t>
      </w:r>
      <w:r>
        <w:tab/>
      </w:r>
      <w:r>
        <w:tab/>
      </w:r>
      <w:r>
        <w:tab/>
      </w:r>
      <w:r>
        <w:tab/>
        <w:t>January 28, 2014</w:t>
      </w:r>
    </w:p>
    <w:p w:rsidR="000F7CFA" w:rsidRDefault="000F7CFA" w:rsidP="000F7CFA">
      <w:pPr>
        <w:spacing w:line="360" w:lineRule="auto"/>
      </w:pPr>
      <w:r>
        <w:t>Reply brief</w:t>
      </w:r>
      <w:r>
        <w:tab/>
      </w:r>
      <w:r>
        <w:tab/>
      </w:r>
      <w:r>
        <w:tab/>
      </w:r>
      <w:r>
        <w:tab/>
        <w:t>February 14, 2014</w:t>
      </w:r>
    </w:p>
    <w:p w:rsidR="000F7CFA" w:rsidRDefault="000F7CFA" w:rsidP="000F7CFA">
      <w:pPr>
        <w:spacing w:line="360" w:lineRule="auto"/>
      </w:pPr>
    </w:p>
    <w:p w:rsidR="00D7167B" w:rsidRDefault="00D7167B"/>
    <w:p w:rsidR="006D33B5" w:rsidRPr="00774975" w:rsidRDefault="006D33B5">
      <w:pPr>
        <w:rPr>
          <w:u w:val="single"/>
        </w:rPr>
      </w:pPr>
      <w:r w:rsidRPr="00E22703">
        <w:t xml:space="preserve">Date: </w:t>
      </w:r>
      <w:r w:rsidR="00C86CCC">
        <w:rPr>
          <w:u w:val="single"/>
        </w:rPr>
        <w:t xml:space="preserve">September </w:t>
      </w:r>
      <w:r w:rsidR="009D7932">
        <w:rPr>
          <w:u w:val="single"/>
        </w:rPr>
        <w:t>20</w:t>
      </w:r>
      <w:r w:rsidR="00066BA1">
        <w:rPr>
          <w:u w:val="single"/>
        </w:rPr>
        <w:t>, 2013</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6D33B5" w:rsidRDefault="006D33B5">
      <w:r w:rsidRPr="00E22703">
        <w:tab/>
      </w:r>
      <w:r w:rsidRPr="00E22703">
        <w:tab/>
      </w:r>
      <w:r w:rsidRPr="00E22703">
        <w:tab/>
      </w:r>
      <w:r w:rsidRPr="00E22703">
        <w:tab/>
      </w:r>
      <w:r w:rsidRPr="00E22703">
        <w:tab/>
        <w:t>Administrative Law Judge</w:t>
      </w:r>
    </w:p>
    <w:p w:rsidR="00DC1055" w:rsidRDefault="00DC1055" w:rsidP="005575D1">
      <w:r>
        <w:br w:type="page"/>
      </w:r>
    </w:p>
    <w:p w:rsidR="00DC1055" w:rsidRPr="00DC1055" w:rsidRDefault="00DC1055" w:rsidP="00DC1055">
      <w:pPr>
        <w:autoSpaceDE/>
        <w:autoSpaceDN/>
        <w:contextualSpacing/>
        <w:rPr>
          <w:rFonts w:ascii="Microsoft Sans Serif" w:hAnsi="Courier New"/>
          <w:b/>
          <w:szCs w:val="20"/>
          <w:u w:val="single"/>
        </w:rPr>
      </w:pPr>
      <w:r w:rsidRPr="00DC1055">
        <w:rPr>
          <w:rFonts w:ascii="Microsoft Sans Serif" w:hAnsi="Courier New"/>
          <w:b/>
          <w:szCs w:val="20"/>
          <w:u w:val="single"/>
        </w:rPr>
        <w:lastRenderedPageBreak/>
        <w:t>P-2011-2277868 Joint Petition for Generic Investigation or Rulemaking to Address Distribution Base Rate Discounting Among Natural Gas Distribution Companies (NGDC</w:t>
      </w:r>
      <w:r w:rsidRPr="00DC1055">
        <w:rPr>
          <w:rFonts w:ascii="Microsoft Sans Serif" w:hAnsi="Courier New"/>
          <w:b/>
          <w:szCs w:val="20"/>
          <w:u w:val="single"/>
        </w:rPr>
        <w:t>’</w:t>
      </w:r>
      <w:r w:rsidRPr="00DC1055">
        <w:rPr>
          <w:rFonts w:ascii="Microsoft Sans Serif" w:hAnsi="Courier New"/>
          <w:b/>
          <w:szCs w:val="20"/>
          <w:u w:val="single"/>
        </w:rPr>
        <w:t>s) with Overlapping Service Territories Regarding Gas-on-Gas Competition Between Jurisdictional Natural Gas Distribution Companies</w:t>
      </w:r>
    </w:p>
    <w:p w:rsidR="00DC1055" w:rsidRPr="00DC1055" w:rsidRDefault="00DC1055" w:rsidP="00DC1055">
      <w:pPr>
        <w:autoSpaceDE/>
        <w:autoSpaceDN/>
        <w:contextualSpacing/>
        <w:rPr>
          <w:rFonts w:ascii="Microsoft Sans Serif" w:hAnsi="Courier New"/>
          <w:b/>
          <w:szCs w:val="20"/>
          <w:u w:val="single"/>
        </w:rPr>
      </w:pPr>
    </w:p>
    <w:p w:rsidR="00DC1055" w:rsidRPr="00DC1055" w:rsidRDefault="00DC1055" w:rsidP="00DC1055">
      <w:pPr>
        <w:autoSpaceDE/>
        <w:autoSpaceDN/>
        <w:contextualSpacing/>
        <w:rPr>
          <w:rFonts w:ascii="Microsoft Sans Serif" w:hAnsi="Courier New"/>
          <w:b/>
          <w:szCs w:val="20"/>
          <w:u w:val="single"/>
        </w:rPr>
      </w:pPr>
      <w:r w:rsidRPr="00DC1055">
        <w:rPr>
          <w:rFonts w:ascii="Microsoft Sans Serif" w:hAnsi="Courier New"/>
          <w:b/>
          <w:szCs w:val="20"/>
          <w:u w:val="single"/>
        </w:rPr>
        <w:t>I-2012-</w:t>
      </w:r>
      <w:proofErr w:type="gramStart"/>
      <w:r w:rsidRPr="00DC1055">
        <w:rPr>
          <w:rFonts w:ascii="Microsoft Sans Serif" w:hAnsi="Courier New"/>
          <w:b/>
          <w:szCs w:val="20"/>
          <w:u w:val="single"/>
        </w:rPr>
        <w:t>2320323  Generic</w:t>
      </w:r>
      <w:proofErr w:type="gramEnd"/>
      <w:r w:rsidRPr="00DC1055">
        <w:rPr>
          <w:rFonts w:ascii="Microsoft Sans Serif" w:hAnsi="Courier New"/>
          <w:b/>
          <w:szCs w:val="20"/>
          <w:u w:val="single"/>
        </w:rPr>
        <w:t xml:space="preserve"> Investigation Regarding Gas on Gas Competition Between Jurisdictional Natural Gas Distribution Companies</w:t>
      </w:r>
    </w:p>
    <w:p w:rsidR="00DC1055" w:rsidRPr="00DC1055" w:rsidRDefault="00DC1055" w:rsidP="00DC1055">
      <w:pPr>
        <w:autoSpaceDE/>
        <w:autoSpaceDN/>
        <w:contextualSpacing/>
        <w:rPr>
          <w:rFonts w:ascii="Microsoft Sans Serif" w:hAnsi="Courier New"/>
          <w:b/>
          <w:szCs w:val="20"/>
          <w:u w:val="single"/>
        </w:rPr>
      </w:pPr>
    </w:p>
    <w:p w:rsidR="00DC1055" w:rsidRPr="00DC1055" w:rsidRDefault="00DC1055" w:rsidP="00DC1055">
      <w:pPr>
        <w:autoSpaceDE/>
        <w:autoSpaceDN/>
        <w:contextualSpacing/>
        <w:rPr>
          <w:rFonts w:ascii="Microsoft Sans Serif" w:hAnsi="Courier New"/>
          <w:b/>
          <w:szCs w:val="20"/>
          <w:u w:val="single"/>
        </w:rPr>
      </w:pPr>
    </w:p>
    <w:p w:rsidR="00DC1055" w:rsidRDefault="00DC1055" w:rsidP="00DC1055">
      <w:pPr>
        <w:autoSpaceDE/>
        <w:autoSpaceDN/>
        <w:contextualSpacing/>
        <w:rPr>
          <w:rFonts w:ascii="Microsoft Sans Serif" w:hAnsi="Courier New"/>
          <w:szCs w:val="20"/>
        </w:rPr>
        <w:sectPr w:rsidR="00DC1055" w:rsidSect="00713D64">
          <w:footerReference w:type="default" r:id="rId9"/>
          <w:pgSz w:w="12240" w:h="15840"/>
          <w:pgMar w:top="1440" w:right="1800" w:bottom="1440" w:left="1800" w:header="720" w:footer="720" w:gutter="0"/>
          <w:cols w:space="720"/>
          <w:titlePg/>
        </w:sect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lastRenderedPageBreak/>
        <w:t>Revised 05/02/13</w:t>
      </w:r>
    </w:p>
    <w:p w:rsidR="00DC1055" w:rsidRPr="00DC1055" w:rsidRDefault="00DC1055" w:rsidP="00DC1055">
      <w:pPr>
        <w:autoSpaceDE/>
        <w:autoSpaceDN/>
        <w:contextualSpacing/>
        <w:rPr>
          <w:rFonts w:ascii="Microsoft Sans Serif" w:hAnsi="Courier New"/>
          <w:b/>
          <w:szCs w:val="20"/>
          <w:u w:val="single"/>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ALLISON C KASTER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PA PUC BIE LEGAL TECHNICAL</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SECOND FLOOR WEST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400 NORTH STREET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17120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717-783-7998</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E-Served</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DARRYL LAWRENCE ESQUIRE</w:t>
      </w:r>
    </w:p>
    <w:p w:rsidR="00DC1055" w:rsidRPr="00DC1055" w:rsidRDefault="00DC1055" w:rsidP="00DC1055">
      <w:pPr>
        <w:autoSpaceDE/>
        <w:autoSpaceDN/>
        <w:contextualSpacing/>
        <w:rPr>
          <w:rFonts w:ascii="Microsoft Sans Serif" w:hAnsi="Microsoft Sans Serif"/>
          <w:caps/>
          <w:szCs w:val="20"/>
        </w:rPr>
      </w:pPr>
      <w:r w:rsidRPr="00DC1055">
        <w:rPr>
          <w:rFonts w:ascii="Microsoft Sans Serif" w:hAnsi="Microsoft Sans Serif"/>
          <w:caps/>
          <w:szCs w:val="20"/>
        </w:rPr>
        <w:t>Aron J. Beatty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OFFICE OF CONSUMER ADVOCATE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 xml:space="preserve">555 WALNUT STREET FIFTH </w:t>
      </w:r>
      <w:proofErr w:type="gramStart"/>
      <w:r w:rsidRPr="00DC1055">
        <w:rPr>
          <w:rFonts w:ascii="Microsoft Sans Serif" w:hAnsi="Courier New"/>
          <w:szCs w:val="20"/>
        </w:rPr>
        <w:t>FLOOR</w:t>
      </w:r>
      <w:proofErr w:type="gramEnd"/>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17101-1923</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717-783-5048</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THEODORE J GALLAGHER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NISOURCE CORPORATE SERVICES COMPANY</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121 CHAMPION WAY SUITE 100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CANONSBURG PA  15317</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724-416-6355</w:t>
      </w:r>
    </w:p>
    <w:p w:rsidR="00DC1055" w:rsidRPr="00DC1055" w:rsidRDefault="00DC1055" w:rsidP="00DC1055">
      <w:pPr>
        <w:autoSpaceDE/>
        <w:autoSpaceDN/>
        <w:contextualSpacing/>
        <w:rPr>
          <w:rFonts w:ascii="Microsoft Sans Serif" w:hAnsi="Courier New"/>
          <w:b/>
          <w:i/>
          <w:szCs w:val="20"/>
        </w:rPr>
      </w:pPr>
      <w:r w:rsidRPr="00DC1055">
        <w:rPr>
          <w:rFonts w:ascii="Microsoft Sans Serif" w:hAnsi="Courier New"/>
          <w:b/>
          <w:i/>
          <w:szCs w:val="20"/>
        </w:rPr>
        <w:t>E-Served</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MARK C MORROW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UGI CORPORATION</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460 NORTH GULPH ROAD</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KING OF PRUSSIA PA  19406</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610-768-3628</w:t>
      </w:r>
    </w:p>
    <w:p w:rsidR="00DC1055" w:rsidRPr="00DC1055" w:rsidRDefault="00DC1055" w:rsidP="00DC1055">
      <w:pPr>
        <w:autoSpaceDE/>
        <w:autoSpaceDN/>
        <w:contextualSpacing/>
        <w:rPr>
          <w:rFonts w:ascii="Microsoft Sans Serif" w:hAnsi="Courier New"/>
          <w:b/>
          <w:i/>
          <w:szCs w:val="20"/>
        </w:rPr>
      </w:pPr>
      <w:r w:rsidRPr="00DC1055">
        <w:rPr>
          <w:rFonts w:ascii="Microsoft Sans Serif" w:hAnsi="Courier New"/>
          <w:b/>
          <w:i/>
          <w:szCs w:val="20"/>
        </w:rPr>
        <w:t>E-Served</w:t>
      </w:r>
    </w:p>
    <w:p w:rsidR="00DC1055" w:rsidRDefault="00DC1055" w:rsidP="00DC1055">
      <w:pPr>
        <w:autoSpaceDE/>
        <w:autoSpaceDN/>
        <w:contextualSpacing/>
        <w:rPr>
          <w:rFonts w:ascii="Microsoft Sans Serif" w:hAnsi="Courier New"/>
          <w:szCs w:val="20"/>
        </w:rPr>
      </w:pPr>
    </w:p>
    <w:p w:rsidR="00DC1055" w:rsidRDefault="00DC1055" w:rsidP="00DC1055">
      <w:pPr>
        <w:autoSpaceDE/>
        <w:autoSpaceDN/>
        <w:contextualSpacing/>
        <w:rPr>
          <w:rFonts w:ascii="Microsoft Sans Serif" w:hAnsi="Courier New"/>
          <w:szCs w:val="20"/>
        </w:rPr>
      </w:pPr>
    </w:p>
    <w:p w:rsid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p>
    <w:p w:rsid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WILLIAM H ROBERTS II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PEOPLES NATURAL GAS COMPANY LLC</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375 N SHORE DRIVE SUITE 600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PITTSBURGH PA  15212</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412-208-6527</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TERESA K SCHMITTBERGER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 xml:space="preserve">PAMELA C POLACEK ESQUIRE </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MCNEES WALLACE AND NURICK LLC</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100 PINE STREET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PO BOX 1166</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17108</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717-237-5270</w:t>
      </w:r>
    </w:p>
    <w:p w:rsidR="00DC1055" w:rsidRPr="00DC1055" w:rsidRDefault="00DC1055" w:rsidP="00DC1055">
      <w:pPr>
        <w:autoSpaceDE/>
        <w:autoSpaceDN/>
        <w:contextualSpacing/>
        <w:rPr>
          <w:rFonts w:ascii="Microsoft Sans Serif" w:hAnsi="Courier New"/>
          <w:b/>
          <w:i/>
          <w:szCs w:val="20"/>
        </w:rPr>
      </w:pPr>
      <w:r w:rsidRPr="00DC1055">
        <w:rPr>
          <w:rFonts w:ascii="Microsoft Sans Serif" w:hAnsi="Courier New"/>
          <w:b/>
          <w:i/>
          <w:szCs w:val="20"/>
        </w:rPr>
        <w:t>E-Served</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JENNIFER PETRISEK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PEOPLES NATURAL GAS COMPANY LLC</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375 NORTH SHORE DRIVE SUITE 600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PITTSBURGH PA  15212</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412.208.6834</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WILLIAM E LEHMAN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HAWKE MCKEON AND SNISCAK LLP</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100 NORTH TENTH STREET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17105</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717-236-1300</w:t>
      </w:r>
    </w:p>
    <w:p w:rsidR="00DC1055" w:rsidRPr="00DC1055" w:rsidRDefault="00DC1055" w:rsidP="00DC1055">
      <w:pPr>
        <w:autoSpaceDE/>
        <w:autoSpaceDN/>
        <w:contextualSpacing/>
        <w:rPr>
          <w:rFonts w:ascii="Microsoft Sans Serif" w:hAnsi="Courier New"/>
          <w:b/>
          <w:i/>
          <w:szCs w:val="20"/>
        </w:rPr>
      </w:pPr>
      <w:r w:rsidRPr="00DC1055">
        <w:rPr>
          <w:rFonts w:ascii="Microsoft Sans Serif" w:hAnsi="Courier New"/>
          <w:b/>
          <w:i/>
          <w:szCs w:val="20"/>
        </w:rPr>
        <w:t>E-Served</w:t>
      </w:r>
    </w:p>
    <w:p w:rsidR="00DC1055" w:rsidRDefault="00DC1055" w:rsidP="00DC1055">
      <w:pPr>
        <w:autoSpaceDE/>
        <w:autoSpaceDN/>
        <w:contextualSpacing/>
        <w:rPr>
          <w:rFonts w:ascii="Microsoft Sans Serif" w:hAnsi="Courier New"/>
          <w:szCs w:val="20"/>
        </w:rPr>
      </w:pPr>
    </w:p>
    <w:p w:rsid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rPr>
          <w:rFonts w:ascii="Microsoft Sans Serif" w:hAnsi="Courier New"/>
          <w:szCs w:val="20"/>
        </w:rPr>
      </w:pPr>
      <w:r w:rsidRPr="00DC1055">
        <w:rPr>
          <w:rFonts w:ascii="Microsoft Sans Serif" w:hAnsi="Courier New"/>
          <w:szCs w:val="20"/>
        </w:rPr>
        <w:lastRenderedPageBreak/>
        <w:t>ELIZABETH ROSE TRISCARI ESQUIRE</w:t>
      </w:r>
    </w:p>
    <w:p w:rsidR="00DC1055" w:rsidRPr="00DC1055" w:rsidRDefault="00DC1055" w:rsidP="00DC1055">
      <w:pPr>
        <w:autoSpaceDE/>
        <w:autoSpaceDN/>
        <w:rPr>
          <w:rFonts w:ascii="Microsoft Sans Serif" w:hAnsi="Courier New"/>
          <w:szCs w:val="20"/>
        </w:rPr>
      </w:pPr>
      <w:r w:rsidRPr="00DC1055">
        <w:rPr>
          <w:rFonts w:ascii="Microsoft Sans Serif" w:hAnsi="Courier New"/>
          <w:szCs w:val="20"/>
        </w:rPr>
        <w:t>OFFICE OF SMALL BUSINESS ADVOCATE</w:t>
      </w:r>
    </w:p>
    <w:p w:rsidR="00DC1055" w:rsidRPr="00DC1055" w:rsidRDefault="00DC1055" w:rsidP="00DC1055">
      <w:pPr>
        <w:autoSpaceDE/>
        <w:autoSpaceDN/>
        <w:rPr>
          <w:rFonts w:ascii="Microsoft Sans Serif" w:hAnsi="Courier New"/>
          <w:szCs w:val="20"/>
        </w:rPr>
      </w:pPr>
      <w:r w:rsidRPr="00DC1055">
        <w:rPr>
          <w:rFonts w:ascii="Microsoft Sans Serif" w:hAnsi="Courier New"/>
          <w:szCs w:val="20"/>
        </w:rPr>
        <w:t>SUITE 1102</w:t>
      </w:r>
    </w:p>
    <w:p w:rsidR="00DC1055" w:rsidRPr="00DC1055" w:rsidRDefault="00DC1055" w:rsidP="00DC1055">
      <w:pPr>
        <w:autoSpaceDE/>
        <w:autoSpaceDN/>
        <w:rPr>
          <w:rFonts w:ascii="Microsoft Sans Serif" w:hAnsi="Courier New"/>
          <w:szCs w:val="20"/>
        </w:rPr>
      </w:pPr>
      <w:r w:rsidRPr="00DC1055">
        <w:rPr>
          <w:rFonts w:ascii="Microsoft Sans Serif" w:hAnsi="Courier New"/>
          <w:szCs w:val="20"/>
        </w:rPr>
        <w:t xml:space="preserve">300 NORTH SECOND </w:t>
      </w:r>
      <w:proofErr w:type="gramStart"/>
      <w:r w:rsidRPr="00DC1055">
        <w:rPr>
          <w:rFonts w:ascii="Microsoft Sans Serif" w:hAnsi="Courier New"/>
          <w:szCs w:val="20"/>
        </w:rPr>
        <w:t>STREET</w:t>
      </w:r>
      <w:proofErr w:type="gramEnd"/>
    </w:p>
    <w:p w:rsidR="00DC1055" w:rsidRPr="00DC1055" w:rsidRDefault="00DC1055" w:rsidP="00DC1055">
      <w:pPr>
        <w:autoSpaceDE/>
        <w:autoSpaceDN/>
        <w:rPr>
          <w:rFonts w:ascii="Microsoft Sans Serif" w:hAnsi="Courier New"/>
          <w:szCs w:val="20"/>
        </w:rPr>
      </w:pPr>
      <w:r w:rsidRPr="00DC1055">
        <w:rPr>
          <w:rFonts w:ascii="Microsoft Sans Serif" w:hAnsi="Courier New"/>
          <w:szCs w:val="20"/>
        </w:rPr>
        <w:t>HARRISBURG PA  17101</w:t>
      </w:r>
    </w:p>
    <w:p w:rsidR="00DC1055" w:rsidRDefault="00DC1055" w:rsidP="00DC1055">
      <w:pPr>
        <w:autoSpaceDE/>
        <w:autoSpaceDN/>
        <w:rPr>
          <w:rFonts w:ascii="Microsoft Sans Serif" w:hAnsi="Courier New"/>
          <w:szCs w:val="20"/>
        </w:rPr>
      </w:pPr>
      <w:r w:rsidRPr="00DC1055">
        <w:rPr>
          <w:rFonts w:ascii="Microsoft Sans Serif" w:hAnsi="Courier New"/>
          <w:szCs w:val="20"/>
        </w:rPr>
        <w:t>717-783-2525</w:t>
      </w:r>
    </w:p>
    <w:p w:rsidR="00DC1055" w:rsidRPr="00DC1055" w:rsidRDefault="00DC1055" w:rsidP="00DC1055">
      <w:pPr>
        <w:autoSpaceDE/>
        <w:autoSpaceDN/>
        <w:rPr>
          <w:rFonts w:ascii="Microsoft Sans Serif" w:hAnsi="Courier New"/>
          <w:szCs w:val="20"/>
        </w:rPr>
      </w:pPr>
    </w:p>
    <w:p w:rsidR="00DC1055" w:rsidRPr="00DC1055" w:rsidRDefault="00DC1055" w:rsidP="00DC1055">
      <w:pPr>
        <w:autoSpaceDE/>
        <w:autoSpaceDN/>
        <w:rPr>
          <w:rFonts w:ascii="Microsoft Sans Serif" w:hAnsi="Courier New"/>
          <w:szCs w:val="20"/>
        </w:rPr>
      </w:pPr>
      <w:r w:rsidRPr="00DC1055">
        <w:rPr>
          <w:rFonts w:ascii="Microsoft Sans Serif" w:hAnsi="Courier New"/>
          <w:szCs w:val="20"/>
        </w:rPr>
        <w:t>MAUREEN GEARY KROWICKI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NATIONAL FUEL GAS DISTRIBUTION CORPORATION</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PO BOX 2081</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1100 STATE STREET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ERIE PA  16512</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814-871-8035</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b/>
          <w:i/>
          <w:szCs w:val="20"/>
        </w:rPr>
        <w:t>E-Served</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DONNA M J CLARK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ENERGY ASSOCIATION OF PENNSYLVANIA</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800 NORTH THIRD STREET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SUITE 205</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17101</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AMY NUEFELD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500 NORTH THIRD STREET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SUITE 800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17110</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DAVID W GRAY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EQUITABLE GAS COMPANY LLC</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225 NORTH SHORE DRIVE THIRD FLOOR</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PITTSBURGH PA  15212</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412-395-3634</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MICHAEL S SWERLING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PECO ENERGY COMPANY</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2301 MARKET STREET/S23-1</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PO BOX 8699</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PHILADELPHIA PA  19101-8699</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215.841.4635</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b/>
          <w:i/>
          <w:szCs w:val="20"/>
        </w:rPr>
        <w:t>E-Served</w:t>
      </w:r>
    </w:p>
    <w:p w:rsid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lastRenderedPageBreak/>
        <w:t>CHARLES THOMAS JR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 xml:space="preserve">THOMAS T NIESEN ESQUIRE </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THOMAS LONG NIESEN &amp; KENNARD</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 xml:space="preserve">212 LOCUST ST </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 O BOX 999</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17108</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717-255-7600</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KEVIN J MOODY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PENNSYLVANIA INDEPENDENT OIL AND GAS ASSOCIATION (PIOGA)</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212 LOCUST STREET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SUITE 300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17101-1510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717-234-8525</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b/>
          <w:i/>
          <w:szCs w:val="20"/>
        </w:rPr>
        <w:t>E-Served</w:t>
      </w:r>
    </w:p>
    <w:p w:rsidR="00DC1055" w:rsidRP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TISHEKIA WILLIAMS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DUQUESNE LIGHT COMPANY</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411 SEVENTH AVENUE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PITTSBURGH PA  15219</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412-393-1541</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b/>
          <w:i/>
          <w:szCs w:val="20"/>
        </w:rPr>
        <w:t>E-Served</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 xml:space="preserve"> </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THOMAS J SNISCAK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HAWKE MCKEON AND SNISCAK LLP</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100 N TENTH ST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17111</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717-236-1300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b/>
          <w:i/>
          <w:szCs w:val="20"/>
        </w:rPr>
        <w:t>E-Served</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 xml:space="preserve"> </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DAVID P ZAMBITO ESQUIRE</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COZEN O'CONNOR</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305 NORTH FRONT STREET</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SUITE 400</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HARRISBURG PA  17101</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szCs w:val="20"/>
        </w:rPr>
        <w:t>717-703-5892</w:t>
      </w:r>
    </w:p>
    <w:p w:rsidR="00DC1055" w:rsidRPr="00DC1055" w:rsidRDefault="00DC1055" w:rsidP="00DC1055">
      <w:pPr>
        <w:autoSpaceDE/>
        <w:autoSpaceDN/>
        <w:contextualSpacing/>
        <w:rPr>
          <w:rFonts w:ascii="Microsoft Sans Serif" w:hAnsi="Courier New"/>
          <w:szCs w:val="20"/>
        </w:rPr>
      </w:pPr>
      <w:r w:rsidRPr="00DC1055">
        <w:rPr>
          <w:rFonts w:ascii="Microsoft Sans Serif" w:hAnsi="Courier New"/>
          <w:b/>
          <w:i/>
          <w:szCs w:val="20"/>
        </w:rPr>
        <w:t>E-Served</w:t>
      </w:r>
    </w:p>
    <w:p w:rsidR="00DC1055" w:rsidRDefault="00DC1055" w:rsidP="00DC1055">
      <w:pPr>
        <w:autoSpaceDE/>
        <w:autoSpaceDN/>
        <w:contextualSpacing/>
        <w:rPr>
          <w:rFonts w:ascii="Microsoft Sans Serif" w:hAnsi="Courier New"/>
          <w:szCs w:val="20"/>
        </w:rPr>
      </w:pPr>
      <w:r w:rsidRPr="00DC1055">
        <w:rPr>
          <w:rFonts w:ascii="Microsoft Sans Serif" w:hAnsi="Courier New"/>
          <w:szCs w:val="20"/>
        </w:rPr>
        <w:t xml:space="preserve"> </w:t>
      </w:r>
    </w:p>
    <w:p w:rsidR="00DC1055" w:rsidRDefault="00DC1055" w:rsidP="00DC1055">
      <w:pPr>
        <w:autoSpaceDE/>
        <w:autoSpaceDN/>
        <w:contextualSpacing/>
        <w:rPr>
          <w:rFonts w:ascii="Microsoft Sans Serif" w:hAnsi="Courier New"/>
          <w:szCs w:val="20"/>
        </w:rPr>
      </w:pPr>
    </w:p>
    <w:p w:rsidR="00DC1055" w:rsidRDefault="00DC1055" w:rsidP="00DC1055">
      <w:pPr>
        <w:autoSpaceDE/>
        <w:autoSpaceDN/>
        <w:contextualSpacing/>
        <w:rPr>
          <w:rFonts w:ascii="Microsoft Sans Serif" w:hAnsi="Courier New"/>
          <w:szCs w:val="20"/>
        </w:rPr>
      </w:pPr>
    </w:p>
    <w:p w:rsidR="00DC1055" w:rsidRDefault="00DC1055" w:rsidP="00DC1055">
      <w:pPr>
        <w:autoSpaceDE/>
        <w:autoSpaceDN/>
        <w:contextualSpacing/>
        <w:rPr>
          <w:rFonts w:ascii="Microsoft Sans Serif" w:hAnsi="Courier New"/>
          <w:szCs w:val="20"/>
        </w:rPr>
      </w:pPr>
    </w:p>
    <w:p w:rsidR="00DC1055" w:rsidRDefault="00DC1055" w:rsidP="00DC1055">
      <w:pPr>
        <w:autoSpaceDE/>
        <w:autoSpaceDN/>
        <w:contextualSpacing/>
        <w:rPr>
          <w:rFonts w:ascii="Microsoft Sans Serif" w:hAnsi="Courier New"/>
          <w:szCs w:val="20"/>
        </w:rPr>
      </w:pPr>
    </w:p>
    <w:p w:rsidR="00DC1055" w:rsidRPr="00DC1055" w:rsidRDefault="00DC1055" w:rsidP="00DC1055">
      <w:pPr>
        <w:autoSpaceDE/>
        <w:autoSpaceDN/>
        <w:contextualSpacing/>
        <w:rPr>
          <w:rFonts w:ascii="Microsoft Sans Serif" w:hAnsi="Courier New"/>
          <w:szCs w:val="20"/>
        </w:rPr>
      </w:pPr>
      <w:bookmarkStart w:id="4" w:name="_GoBack"/>
      <w:bookmarkEnd w:id="4"/>
    </w:p>
    <w:p w:rsidR="00DC1055" w:rsidRPr="00DC1055" w:rsidRDefault="00DC1055" w:rsidP="00DC1055">
      <w:pPr>
        <w:autoSpaceDE/>
        <w:autoSpaceDN/>
        <w:contextualSpacing/>
        <w:rPr>
          <w:rFonts w:ascii="Microsoft Sans Serif" w:hAnsi="Microsoft Sans Serif" w:cs="Microsoft Sans Serif"/>
          <w:caps/>
        </w:rPr>
      </w:pPr>
      <w:r w:rsidRPr="00DC1055">
        <w:rPr>
          <w:rFonts w:ascii="Microsoft Sans Serif" w:hAnsi="Microsoft Sans Serif" w:cs="Microsoft Sans Serif"/>
          <w:caps/>
        </w:rPr>
        <w:lastRenderedPageBreak/>
        <w:t>CHARIS MINCAVAGE</w:t>
      </w:r>
    </w:p>
    <w:p w:rsidR="00DC1055" w:rsidRPr="00DC1055" w:rsidRDefault="00DC1055" w:rsidP="00DC1055">
      <w:pPr>
        <w:autoSpaceDE/>
        <w:autoSpaceDN/>
        <w:contextualSpacing/>
        <w:rPr>
          <w:rFonts w:ascii="Microsoft Sans Serif" w:hAnsi="Microsoft Sans Serif" w:cs="Microsoft Sans Serif"/>
          <w:caps/>
        </w:rPr>
      </w:pPr>
      <w:r w:rsidRPr="00DC1055">
        <w:rPr>
          <w:rFonts w:ascii="Microsoft Sans Serif" w:hAnsi="Microsoft Sans Serif" w:cs="Microsoft Sans Serif"/>
          <w:caps/>
        </w:rPr>
        <w:t>MCNEES WALLACE &amp; NURICK</w:t>
      </w:r>
    </w:p>
    <w:p w:rsidR="00DC1055" w:rsidRPr="00DC1055" w:rsidRDefault="00DC1055" w:rsidP="00DC1055">
      <w:pPr>
        <w:autoSpaceDE/>
        <w:autoSpaceDN/>
        <w:spacing w:after="200"/>
        <w:contextualSpacing/>
        <w:rPr>
          <w:rFonts w:ascii="Microsoft Sans Serif" w:hAnsi="Microsoft Sans Serif" w:cs="Microsoft Sans Serif"/>
          <w:caps/>
        </w:rPr>
      </w:pPr>
      <w:r w:rsidRPr="00DC1055">
        <w:rPr>
          <w:rFonts w:ascii="Microsoft Sans Serif" w:hAnsi="Microsoft Sans Serif" w:cs="Microsoft Sans Serif"/>
          <w:caps/>
        </w:rPr>
        <w:t>100 PINE STREET</w:t>
      </w:r>
    </w:p>
    <w:p w:rsidR="00DC1055" w:rsidRPr="00DC1055" w:rsidRDefault="00DC1055" w:rsidP="00DC1055">
      <w:pPr>
        <w:autoSpaceDE/>
        <w:autoSpaceDN/>
        <w:spacing w:after="200"/>
        <w:contextualSpacing/>
        <w:rPr>
          <w:rFonts w:ascii="Microsoft Sans Serif" w:hAnsi="Microsoft Sans Serif" w:cs="Microsoft Sans Serif"/>
          <w:caps/>
        </w:rPr>
      </w:pPr>
      <w:r w:rsidRPr="00DC1055">
        <w:rPr>
          <w:rFonts w:ascii="Microsoft Sans Serif" w:hAnsi="Microsoft Sans Serif" w:cs="Microsoft Sans Serif"/>
          <w:caps/>
        </w:rPr>
        <w:t>PO BOX 1166</w:t>
      </w:r>
    </w:p>
    <w:p w:rsidR="00DC1055" w:rsidRPr="00DC1055" w:rsidRDefault="00DC1055" w:rsidP="00DC1055">
      <w:pPr>
        <w:autoSpaceDE/>
        <w:autoSpaceDN/>
        <w:spacing w:after="200"/>
        <w:contextualSpacing/>
        <w:rPr>
          <w:rFonts w:ascii="Calibri" w:hAnsi="Calibri"/>
          <w:sz w:val="22"/>
          <w:szCs w:val="22"/>
        </w:rPr>
      </w:pPr>
      <w:r w:rsidRPr="00DC1055">
        <w:rPr>
          <w:rFonts w:ascii="Microsoft Sans Serif" w:hAnsi="Microsoft Sans Serif" w:cs="Microsoft Sans Serif"/>
          <w:caps/>
        </w:rPr>
        <w:t>HARRISBURG PA 17108</w:t>
      </w:r>
      <w:r w:rsidRPr="00DC1055">
        <w:rPr>
          <w:rFonts w:ascii="Calibri" w:hAnsi="Calibri"/>
          <w:sz w:val="22"/>
          <w:szCs w:val="22"/>
        </w:rPr>
        <w:t xml:space="preserve"> </w:t>
      </w:r>
    </w:p>
    <w:p w:rsidR="00DC1055" w:rsidRPr="00DC1055" w:rsidRDefault="00DC1055" w:rsidP="00DC1055">
      <w:pPr>
        <w:autoSpaceDE/>
        <w:autoSpaceDN/>
        <w:spacing w:after="200"/>
        <w:contextualSpacing/>
        <w:rPr>
          <w:rFonts w:ascii="Microsoft Sans Serif" w:hAnsi="Microsoft Sans Serif" w:cs="Microsoft Sans Serif"/>
          <w:caps/>
        </w:rPr>
      </w:pPr>
      <w:r w:rsidRPr="00DC1055">
        <w:rPr>
          <w:rFonts w:ascii="Microsoft Sans Serif" w:hAnsi="Microsoft Sans Serif" w:cs="Microsoft Sans Serif"/>
          <w:caps/>
        </w:rPr>
        <w:t>717.237.5437</w:t>
      </w:r>
    </w:p>
    <w:p w:rsidR="00DC1055" w:rsidRPr="00DC1055" w:rsidRDefault="00DC1055" w:rsidP="00DC1055">
      <w:pPr>
        <w:autoSpaceDE/>
        <w:autoSpaceDN/>
        <w:spacing w:after="200"/>
        <w:contextualSpacing/>
        <w:rPr>
          <w:rFonts w:ascii="Microsoft Sans Serif" w:hAnsi="Microsoft Sans Serif" w:cs="Microsoft Sans Serif"/>
        </w:rPr>
      </w:pPr>
      <w:r w:rsidRPr="00DC1055">
        <w:rPr>
          <w:rFonts w:ascii="Microsoft Sans Serif" w:hAnsi="Microsoft Sans Serif" w:cs="Microsoft Sans Serif"/>
        </w:rPr>
        <w:t>Representing Industrial Energy Consumers of Pennsylvania</w:t>
      </w:r>
    </w:p>
    <w:p w:rsidR="00DC1055" w:rsidRPr="00DC1055" w:rsidRDefault="00DC1055" w:rsidP="00DC1055">
      <w:pPr>
        <w:autoSpaceDE/>
        <w:autoSpaceDN/>
        <w:spacing w:after="200"/>
        <w:contextualSpacing/>
        <w:rPr>
          <w:rFonts w:ascii="Microsoft Sans Serif" w:hAnsi="Microsoft Sans Serif" w:cs="Microsoft Sans Serif"/>
          <w:b/>
          <w:i/>
          <w:caps/>
        </w:rPr>
      </w:pPr>
      <w:r w:rsidRPr="00DC1055">
        <w:rPr>
          <w:rFonts w:ascii="Microsoft Sans Serif" w:hAnsi="Microsoft Sans Serif" w:cs="Microsoft Sans Serif"/>
          <w:b/>
          <w:i/>
          <w:caps/>
        </w:rPr>
        <w:t>E-SERVED</w:t>
      </w:r>
    </w:p>
    <w:p w:rsidR="00333A41" w:rsidRPr="00E22703" w:rsidRDefault="00333A41" w:rsidP="005575D1">
      <w:pPr>
        <w:rPr>
          <w:u w:val="single"/>
        </w:rPr>
      </w:pPr>
    </w:p>
    <w:sectPr w:rsidR="00333A41" w:rsidRPr="00E22703" w:rsidSect="00DC1055">
      <w:type w:val="continuous"/>
      <w:pgSz w:w="12240" w:h="15840"/>
      <w:pgMar w:top="1440" w:right="1800" w:bottom="1440" w:left="1800" w:header="720" w:footer="720"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7A1" w:rsidRDefault="001D27A1">
      <w:r>
        <w:separator/>
      </w:r>
    </w:p>
  </w:endnote>
  <w:endnote w:type="continuationSeparator" w:id="0">
    <w:p w:rsidR="001D27A1" w:rsidRDefault="001D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D4971">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p w:rsidR="00000000" w:rsidRDefault="001D27A1"/>
  <w:p w:rsidR="00000000" w:rsidRDefault="001D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7A1" w:rsidRDefault="001D27A1">
      <w:r>
        <w:separator/>
      </w:r>
    </w:p>
  </w:footnote>
  <w:footnote w:type="continuationSeparator" w:id="0">
    <w:p w:rsidR="001D27A1" w:rsidRDefault="001D27A1">
      <w:r>
        <w:continuationSeparator/>
      </w:r>
    </w:p>
  </w:footnote>
  <w:footnote w:id="1">
    <w:p w:rsidR="000F3531" w:rsidRDefault="000F3531">
      <w:pPr>
        <w:pStyle w:val="FootnoteText"/>
      </w:pPr>
      <w:r>
        <w:rPr>
          <w:rStyle w:val="FootnoteReference"/>
        </w:rPr>
        <w:footnoteRef/>
      </w:r>
      <w:r>
        <w:t xml:space="preserve"> IECPA provided answers to Interrogatory Nos. 1, 2, 3, 4, 5, 8, 11, 12, 22, 23, 36, and 37 on August 14,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06C6"/>
    <w:rsid w:val="00031CED"/>
    <w:rsid w:val="00033BA8"/>
    <w:rsid w:val="00037E8B"/>
    <w:rsid w:val="00040542"/>
    <w:rsid w:val="000447F9"/>
    <w:rsid w:val="00050489"/>
    <w:rsid w:val="00050AF1"/>
    <w:rsid w:val="00054540"/>
    <w:rsid w:val="00054A10"/>
    <w:rsid w:val="00055FCB"/>
    <w:rsid w:val="00060BB1"/>
    <w:rsid w:val="00063F87"/>
    <w:rsid w:val="00066BA1"/>
    <w:rsid w:val="00073240"/>
    <w:rsid w:val="00080E54"/>
    <w:rsid w:val="00081A6A"/>
    <w:rsid w:val="000851FC"/>
    <w:rsid w:val="000A311F"/>
    <w:rsid w:val="000B6D6C"/>
    <w:rsid w:val="000C3A73"/>
    <w:rsid w:val="000C5271"/>
    <w:rsid w:val="000C5888"/>
    <w:rsid w:val="000D2CCA"/>
    <w:rsid w:val="000D4032"/>
    <w:rsid w:val="000D67B4"/>
    <w:rsid w:val="000E4358"/>
    <w:rsid w:val="000F0A49"/>
    <w:rsid w:val="000F3531"/>
    <w:rsid w:val="000F7691"/>
    <w:rsid w:val="000F7CFA"/>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17A8"/>
    <w:rsid w:val="00142EE0"/>
    <w:rsid w:val="001441F9"/>
    <w:rsid w:val="00153529"/>
    <w:rsid w:val="001547B2"/>
    <w:rsid w:val="001714A2"/>
    <w:rsid w:val="001734DD"/>
    <w:rsid w:val="001767DF"/>
    <w:rsid w:val="00181BAB"/>
    <w:rsid w:val="00182ECA"/>
    <w:rsid w:val="00187495"/>
    <w:rsid w:val="001900E6"/>
    <w:rsid w:val="00190843"/>
    <w:rsid w:val="0019509B"/>
    <w:rsid w:val="001A1495"/>
    <w:rsid w:val="001C18C8"/>
    <w:rsid w:val="001C23B6"/>
    <w:rsid w:val="001C7376"/>
    <w:rsid w:val="001C7DC7"/>
    <w:rsid w:val="001D0606"/>
    <w:rsid w:val="001D27A1"/>
    <w:rsid w:val="001D36BC"/>
    <w:rsid w:val="001D48D9"/>
    <w:rsid w:val="001E0583"/>
    <w:rsid w:val="001E1EE6"/>
    <w:rsid w:val="001E41F1"/>
    <w:rsid w:val="001E5343"/>
    <w:rsid w:val="001E755C"/>
    <w:rsid w:val="001F3D60"/>
    <w:rsid w:val="001F59C0"/>
    <w:rsid w:val="002026C5"/>
    <w:rsid w:val="002069A1"/>
    <w:rsid w:val="00210131"/>
    <w:rsid w:val="00212459"/>
    <w:rsid w:val="0022121D"/>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7D9"/>
    <w:rsid w:val="002C2C4E"/>
    <w:rsid w:val="002C32C8"/>
    <w:rsid w:val="002C40FB"/>
    <w:rsid w:val="002C66E9"/>
    <w:rsid w:val="002E2B8A"/>
    <w:rsid w:val="002E4F5F"/>
    <w:rsid w:val="002E76DB"/>
    <w:rsid w:val="002F61D3"/>
    <w:rsid w:val="003038D5"/>
    <w:rsid w:val="00312F22"/>
    <w:rsid w:val="00316851"/>
    <w:rsid w:val="003234C9"/>
    <w:rsid w:val="00333A41"/>
    <w:rsid w:val="00337DC7"/>
    <w:rsid w:val="00342A79"/>
    <w:rsid w:val="00351BA4"/>
    <w:rsid w:val="0036322E"/>
    <w:rsid w:val="00364A6D"/>
    <w:rsid w:val="00366708"/>
    <w:rsid w:val="00367E2E"/>
    <w:rsid w:val="00371B8B"/>
    <w:rsid w:val="00374FE0"/>
    <w:rsid w:val="0037679C"/>
    <w:rsid w:val="00380135"/>
    <w:rsid w:val="003828F7"/>
    <w:rsid w:val="0039072F"/>
    <w:rsid w:val="00390D34"/>
    <w:rsid w:val="0039566B"/>
    <w:rsid w:val="003A0FEA"/>
    <w:rsid w:val="003A5D44"/>
    <w:rsid w:val="003B00ED"/>
    <w:rsid w:val="003B2B0E"/>
    <w:rsid w:val="003B4C91"/>
    <w:rsid w:val="003B4D8F"/>
    <w:rsid w:val="003C02CC"/>
    <w:rsid w:val="003C424C"/>
    <w:rsid w:val="003D419D"/>
    <w:rsid w:val="003E04E8"/>
    <w:rsid w:val="003E3839"/>
    <w:rsid w:val="003E44F8"/>
    <w:rsid w:val="003E5C59"/>
    <w:rsid w:val="003F49DD"/>
    <w:rsid w:val="003F68D9"/>
    <w:rsid w:val="00407622"/>
    <w:rsid w:val="00413065"/>
    <w:rsid w:val="00415EAE"/>
    <w:rsid w:val="00421C2E"/>
    <w:rsid w:val="004327EC"/>
    <w:rsid w:val="0044078D"/>
    <w:rsid w:val="00444026"/>
    <w:rsid w:val="00446AEA"/>
    <w:rsid w:val="004509B5"/>
    <w:rsid w:val="00460439"/>
    <w:rsid w:val="004677A9"/>
    <w:rsid w:val="0046782D"/>
    <w:rsid w:val="00472A54"/>
    <w:rsid w:val="00476814"/>
    <w:rsid w:val="0048022D"/>
    <w:rsid w:val="00484CA9"/>
    <w:rsid w:val="00487C67"/>
    <w:rsid w:val="00491200"/>
    <w:rsid w:val="004A2C3C"/>
    <w:rsid w:val="004A44C7"/>
    <w:rsid w:val="004A6217"/>
    <w:rsid w:val="004A75EF"/>
    <w:rsid w:val="004B12AD"/>
    <w:rsid w:val="004B3128"/>
    <w:rsid w:val="004B73DA"/>
    <w:rsid w:val="004C0C8D"/>
    <w:rsid w:val="004C19EA"/>
    <w:rsid w:val="004C54A1"/>
    <w:rsid w:val="004C5959"/>
    <w:rsid w:val="004D5EDA"/>
    <w:rsid w:val="004E5767"/>
    <w:rsid w:val="004E6926"/>
    <w:rsid w:val="004F0FF9"/>
    <w:rsid w:val="0050525A"/>
    <w:rsid w:val="00506ED2"/>
    <w:rsid w:val="00506F36"/>
    <w:rsid w:val="0051332A"/>
    <w:rsid w:val="0051541B"/>
    <w:rsid w:val="005173E3"/>
    <w:rsid w:val="0052063B"/>
    <w:rsid w:val="00526B7E"/>
    <w:rsid w:val="00530119"/>
    <w:rsid w:val="00531C6A"/>
    <w:rsid w:val="0053542E"/>
    <w:rsid w:val="00535728"/>
    <w:rsid w:val="00535B47"/>
    <w:rsid w:val="00541FA5"/>
    <w:rsid w:val="005534AB"/>
    <w:rsid w:val="00555AB2"/>
    <w:rsid w:val="005575D1"/>
    <w:rsid w:val="0056090B"/>
    <w:rsid w:val="00562740"/>
    <w:rsid w:val="0056328E"/>
    <w:rsid w:val="00564A1C"/>
    <w:rsid w:val="00574F90"/>
    <w:rsid w:val="00577041"/>
    <w:rsid w:val="00582CDA"/>
    <w:rsid w:val="0058333F"/>
    <w:rsid w:val="005877DE"/>
    <w:rsid w:val="00587965"/>
    <w:rsid w:val="005912B2"/>
    <w:rsid w:val="00593CE6"/>
    <w:rsid w:val="005A0C2C"/>
    <w:rsid w:val="005A36C7"/>
    <w:rsid w:val="005A3B57"/>
    <w:rsid w:val="005B49D8"/>
    <w:rsid w:val="005B6C33"/>
    <w:rsid w:val="005C7120"/>
    <w:rsid w:val="005D0602"/>
    <w:rsid w:val="005D092D"/>
    <w:rsid w:val="005E03CF"/>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A2304"/>
    <w:rsid w:val="006A7A0E"/>
    <w:rsid w:val="006C2C4C"/>
    <w:rsid w:val="006C393A"/>
    <w:rsid w:val="006C5A4D"/>
    <w:rsid w:val="006D2344"/>
    <w:rsid w:val="006D33B5"/>
    <w:rsid w:val="006D48B8"/>
    <w:rsid w:val="006D4971"/>
    <w:rsid w:val="006D5523"/>
    <w:rsid w:val="006E3B8A"/>
    <w:rsid w:val="006E6FAE"/>
    <w:rsid w:val="006F0FF6"/>
    <w:rsid w:val="006F1BFA"/>
    <w:rsid w:val="006F3A0C"/>
    <w:rsid w:val="006F6B91"/>
    <w:rsid w:val="006F74A6"/>
    <w:rsid w:val="006F77FC"/>
    <w:rsid w:val="006F7FCB"/>
    <w:rsid w:val="00702A13"/>
    <w:rsid w:val="007041DB"/>
    <w:rsid w:val="007138CC"/>
    <w:rsid w:val="00713D64"/>
    <w:rsid w:val="00714476"/>
    <w:rsid w:val="007203E5"/>
    <w:rsid w:val="00724ABE"/>
    <w:rsid w:val="00735291"/>
    <w:rsid w:val="0074212A"/>
    <w:rsid w:val="00743FDE"/>
    <w:rsid w:val="00746EC7"/>
    <w:rsid w:val="00752614"/>
    <w:rsid w:val="00761AAA"/>
    <w:rsid w:val="00763DA0"/>
    <w:rsid w:val="00765ABF"/>
    <w:rsid w:val="00771201"/>
    <w:rsid w:val="00774975"/>
    <w:rsid w:val="00783F05"/>
    <w:rsid w:val="00784AE9"/>
    <w:rsid w:val="007876C7"/>
    <w:rsid w:val="007945B3"/>
    <w:rsid w:val="007B135C"/>
    <w:rsid w:val="007B19DA"/>
    <w:rsid w:val="007B76C4"/>
    <w:rsid w:val="007C147E"/>
    <w:rsid w:val="007C2453"/>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B07E1"/>
    <w:rsid w:val="008C0504"/>
    <w:rsid w:val="008C2266"/>
    <w:rsid w:val="008C53F0"/>
    <w:rsid w:val="008C6629"/>
    <w:rsid w:val="008C6C08"/>
    <w:rsid w:val="008C7929"/>
    <w:rsid w:val="008D34B8"/>
    <w:rsid w:val="008E6D84"/>
    <w:rsid w:val="008F755E"/>
    <w:rsid w:val="00904C9F"/>
    <w:rsid w:val="009065DB"/>
    <w:rsid w:val="00907551"/>
    <w:rsid w:val="00907A0C"/>
    <w:rsid w:val="00907E93"/>
    <w:rsid w:val="0091132C"/>
    <w:rsid w:val="00922597"/>
    <w:rsid w:val="00923C9C"/>
    <w:rsid w:val="009242C7"/>
    <w:rsid w:val="00926832"/>
    <w:rsid w:val="00933A0A"/>
    <w:rsid w:val="00935A17"/>
    <w:rsid w:val="009435E2"/>
    <w:rsid w:val="009479D5"/>
    <w:rsid w:val="0095029E"/>
    <w:rsid w:val="00951B5E"/>
    <w:rsid w:val="00951BBB"/>
    <w:rsid w:val="00952807"/>
    <w:rsid w:val="00957662"/>
    <w:rsid w:val="009651D5"/>
    <w:rsid w:val="009701FB"/>
    <w:rsid w:val="00970AF3"/>
    <w:rsid w:val="009712E6"/>
    <w:rsid w:val="00972337"/>
    <w:rsid w:val="00973E46"/>
    <w:rsid w:val="0098199E"/>
    <w:rsid w:val="00985B9C"/>
    <w:rsid w:val="00994060"/>
    <w:rsid w:val="009971D9"/>
    <w:rsid w:val="009A241C"/>
    <w:rsid w:val="009B0651"/>
    <w:rsid w:val="009C228F"/>
    <w:rsid w:val="009C416F"/>
    <w:rsid w:val="009C44F8"/>
    <w:rsid w:val="009C5580"/>
    <w:rsid w:val="009D2069"/>
    <w:rsid w:val="009D37EA"/>
    <w:rsid w:val="009D6E0C"/>
    <w:rsid w:val="009D7932"/>
    <w:rsid w:val="009D7DAC"/>
    <w:rsid w:val="009E1824"/>
    <w:rsid w:val="009E2517"/>
    <w:rsid w:val="009E69D3"/>
    <w:rsid w:val="009F01F6"/>
    <w:rsid w:val="009F421F"/>
    <w:rsid w:val="009F57DD"/>
    <w:rsid w:val="009F625A"/>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D7811"/>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022C"/>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E310A"/>
    <w:rsid w:val="00BF2976"/>
    <w:rsid w:val="00BF341D"/>
    <w:rsid w:val="00BF3473"/>
    <w:rsid w:val="00BF718F"/>
    <w:rsid w:val="00C0065E"/>
    <w:rsid w:val="00C16397"/>
    <w:rsid w:val="00C201CA"/>
    <w:rsid w:val="00C23D73"/>
    <w:rsid w:val="00C241A1"/>
    <w:rsid w:val="00C27500"/>
    <w:rsid w:val="00C27ADF"/>
    <w:rsid w:val="00C306E8"/>
    <w:rsid w:val="00C31118"/>
    <w:rsid w:val="00C35956"/>
    <w:rsid w:val="00C407D6"/>
    <w:rsid w:val="00C5657B"/>
    <w:rsid w:val="00C60A73"/>
    <w:rsid w:val="00C6203D"/>
    <w:rsid w:val="00C67551"/>
    <w:rsid w:val="00C72120"/>
    <w:rsid w:val="00C77DA0"/>
    <w:rsid w:val="00C843D7"/>
    <w:rsid w:val="00C86CCC"/>
    <w:rsid w:val="00C90325"/>
    <w:rsid w:val="00C94A5B"/>
    <w:rsid w:val="00CA3396"/>
    <w:rsid w:val="00CA73E2"/>
    <w:rsid w:val="00CB18E0"/>
    <w:rsid w:val="00CB4DB1"/>
    <w:rsid w:val="00CC3542"/>
    <w:rsid w:val="00CD58A3"/>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4BB5"/>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1055"/>
    <w:rsid w:val="00DC451E"/>
    <w:rsid w:val="00DC5FA1"/>
    <w:rsid w:val="00DC69E8"/>
    <w:rsid w:val="00DC7C98"/>
    <w:rsid w:val="00DD0CE4"/>
    <w:rsid w:val="00DD640B"/>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F24"/>
    <w:rsid w:val="00E675CB"/>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C53D5"/>
    <w:rsid w:val="00ED1828"/>
    <w:rsid w:val="00ED4EEA"/>
    <w:rsid w:val="00F00D62"/>
    <w:rsid w:val="00F0305C"/>
    <w:rsid w:val="00F1692D"/>
    <w:rsid w:val="00F16986"/>
    <w:rsid w:val="00F23018"/>
    <w:rsid w:val="00F33096"/>
    <w:rsid w:val="00F40D25"/>
    <w:rsid w:val="00F54873"/>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4">
    <w:name w:val="heading 4"/>
    <w:basedOn w:val="Normal"/>
    <w:link w:val="Heading4Char"/>
    <w:qFormat/>
    <w:rsid w:val="004E6926"/>
    <w:pPr>
      <w:autoSpaceDE/>
      <w:autoSpaceDN/>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customStyle="1" w:styleId="Heading4Char">
    <w:name w:val="Heading 4 Char"/>
    <w:basedOn w:val="DefaultParagraphFont"/>
    <w:link w:val="Heading4"/>
    <w:rsid w:val="004E6926"/>
    <w:rPr>
      <w:b/>
      <w:bCs/>
      <w:sz w:val="24"/>
      <w:szCs w:val="24"/>
    </w:rPr>
  </w:style>
  <w:style w:type="paragraph" w:styleId="NormalWeb">
    <w:name w:val="Normal (Web)"/>
    <w:basedOn w:val="Normal"/>
    <w:rsid w:val="004E6926"/>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4">
    <w:name w:val="heading 4"/>
    <w:basedOn w:val="Normal"/>
    <w:link w:val="Heading4Char"/>
    <w:qFormat/>
    <w:rsid w:val="004E6926"/>
    <w:pPr>
      <w:autoSpaceDE/>
      <w:autoSpaceDN/>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customStyle="1" w:styleId="Heading4Char">
    <w:name w:val="Heading 4 Char"/>
    <w:basedOn w:val="DefaultParagraphFont"/>
    <w:link w:val="Heading4"/>
    <w:rsid w:val="004E6926"/>
    <w:rPr>
      <w:b/>
      <w:bCs/>
      <w:sz w:val="24"/>
      <w:szCs w:val="24"/>
    </w:rPr>
  </w:style>
  <w:style w:type="paragraph" w:styleId="NormalWeb">
    <w:name w:val="Normal (Web)"/>
    <w:basedOn w:val="Normal"/>
    <w:rsid w:val="004E6926"/>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27358-3A42-4382-967F-2DBBEA49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Gamber, Amber</cp:lastModifiedBy>
  <cp:revision>2</cp:revision>
  <cp:lastPrinted>2013-09-20T15:32:00Z</cp:lastPrinted>
  <dcterms:created xsi:type="dcterms:W3CDTF">2013-09-20T17:45:00Z</dcterms:created>
  <dcterms:modified xsi:type="dcterms:W3CDTF">2013-09-20T17:45:00Z</dcterms:modified>
</cp:coreProperties>
</file>