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1D0837" w:rsidRDefault="00636195" w:rsidP="00636195">
      <w:pPr>
        <w:jc w:val="center"/>
        <w:rPr>
          <w:rFonts w:ascii="Times New Roman" w:hAnsi="Times New Roman" w:cs="Times New Roman"/>
          <w:b/>
        </w:rPr>
      </w:pPr>
      <w:r w:rsidRPr="001D0837">
        <w:rPr>
          <w:rFonts w:ascii="Times New Roman" w:hAnsi="Times New Roman" w:cs="Times New Roman"/>
          <w:b/>
        </w:rPr>
        <w:t>BEFORE THE</w:t>
      </w:r>
    </w:p>
    <w:p w:rsidR="00636195" w:rsidRPr="001D0837" w:rsidRDefault="00636195" w:rsidP="00636195">
      <w:pPr>
        <w:tabs>
          <w:tab w:val="center" w:pos="4680"/>
        </w:tabs>
        <w:suppressAutoHyphens/>
        <w:jc w:val="center"/>
        <w:rPr>
          <w:rFonts w:ascii="Times New Roman" w:hAnsi="Times New Roman" w:cs="Times New Roman"/>
          <w:b/>
          <w:bCs/>
          <w:spacing w:val="-3"/>
        </w:rPr>
      </w:pPr>
      <w:smartTag w:uri="urn:schemas-microsoft-com:office:smarttags" w:element="State">
        <w:smartTag w:uri="urn:schemas-microsoft-com:office:smarttags" w:element="place">
          <w:r w:rsidRPr="001D0837">
            <w:rPr>
              <w:rFonts w:ascii="Times New Roman" w:hAnsi="Times New Roman" w:cs="Times New Roman"/>
              <w:b/>
              <w:bCs/>
              <w:spacing w:val="-3"/>
            </w:rPr>
            <w:t>PENNSYLVANIA</w:t>
          </w:r>
        </w:smartTag>
      </w:smartTag>
      <w:r w:rsidRPr="001D0837">
        <w:rPr>
          <w:rFonts w:ascii="Times New Roman" w:hAnsi="Times New Roman" w:cs="Times New Roman"/>
          <w:b/>
          <w:bCs/>
          <w:spacing w:val="-3"/>
        </w:rPr>
        <w:t xml:space="preserve"> PUBLIC UTILITY COMMISSION</w:t>
      </w:r>
    </w:p>
    <w:p w:rsidR="00636195" w:rsidRDefault="00636195" w:rsidP="00636195">
      <w:pPr>
        <w:tabs>
          <w:tab w:val="left" w:pos="-720"/>
        </w:tabs>
        <w:suppressAutoHyphens/>
        <w:ind w:firstLine="1440"/>
        <w:rPr>
          <w:rFonts w:ascii="Times New Roman" w:hAnsi="Times New Roman" w:cs="Times New Roman"/>
          <w:spacing w:val="-3"/>
        </w:rPr>
      </w:pPr>
    </w:p>
    <w:p w:rsidR="001E47E9" w:rsidRPr="009A289A" w:rsidRDefault="001E47E9" w:rsidP="001E47E9">
      <w:pPr>
        <w:tabs>
          <w:tab w:val="left" w:pos="-720"/>
        </w:tabs>
        <w:suppressAutoHyphens/>
        <w:jc w:val="both"/>
        <w:rPr>
          <w:rFonts w:ascii="Times New Roman" w:hAnsi="Times New Roman" w:cs="Times New Roman"/>
          <w:spacing w:val="-3"/>
        </w:rPr>
      </w:pPr>
      <w:r>
        <w:rPr>
          <w:rFonts w:ascii="Times New Roman" w:hAnsi="Times New Roman" w:cs="Times New Roman"/>
          <w:spacing w:val="-3"/>
        </w:rPr>
        <w:t>Edward J. Leonard</w:t>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fldChar w:fldCharType="begin"/>
      </w:r>
      <w:r w:rsidRPr="009A289A">
        <w:rPr>
          <w:rFonts w:ascii="Times New Roman" w:hAnsi="Times New Roman" w:cs="Times New Roman"/>
          <w:spacing w:val="-3"/>
        </w:rPr>
        <w:instrText>fillin "Complainant's name" \d ""</w:instrText>
      </w:r>
      <w:r w:rsidRPr="009A289A">
        <w:rPr>
          <w:rFonts w:ascii="Times New Roman" w:hAnsi="Times New Roman" w:cs="Times New Roman"/>
          <w:spacing w:val="-3"/>
        </w:rPr>
        <w:fldChar w:fldCharType="end"/>
      </w:r>
      <w:r w:rsidRPr="009A289A">
        <w:rPr>
          <w:rFonts w:ascii="Times New Roman" w:hAnsi="Times New Roman" w:cs="Times New Roman"/>
          <w:spacing w:val="-3"/>
        </w:rPr>
        <w:t>:</w:t>
      </w:r>
    </w:p>
    <w:p w:rsidR="001E47E9" w:rsidRPr="009A289A" w:rsidRDefault="001E47E9" w:rsidP="001E47E9">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r w:rsidRPr="009A289A">
        <w:rPr>
          <w:rFonts w:ascii="Times New Roman" w:hAnsi="Times New Roman" w:cs="Times New Roman"/>
          <w:spacing w:val="-3"/>
        </w:rPr>
        <w:tab/>
      </w:r>
      <w:r w:rsidRPr="009A289A">
        <w:rPr>
          <w:rFonts w:ascii="Times New Roman" w:hAnsi="Times New Roman" w:cs="Times New Roman"/>
          <w:spacing w:val="-3"/>
        </w:rPr>
        <w:tab/>
      </w:r>
    </w:p>
    <w:p w:rsidR="001E47E9" w:rsidRPr="009A289A" w:rsidRDefault="001E47E9" w:rsidP="001E47E9">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t>v.</w:t>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r w:rsidRPr="009A289A">
        <w:rPr>
          <w:rFonts w:ascii="Times New Roman" w:hAnsi="Times New Roman" w:cs="Times New Roman"/>
          <w:spacing w:val="-3"/>
        </w:rPr>
        <w:tab/>
      </w:r>
      <w:r w:rsidRPr="009A289A">
        <w:rPr>
          <w:rFonts w:ascii="Times New Roman" w:hAnsi="Times New Roman" w:cs="Times New Roman"/>
          <w:spacing w:val="-3"/>
        </w:rPr>
        <w:tab/>
        <w:t>C-2013-235</w:t>
      </w:r>
      <w:r>
        <w:rPr>
          <w:rFonts w:ascii="Times New Roman" w:hAnsi="Times New Roman" w:cs="Times New Roman"/>
          <w:spacing w:val="-3"/>
        </w:rPr>
        <w:t>9971</w:t>
      </w:r>
    </w:p>
    <w:p w:rsidR="001E47E9" w:rsidRPr="009A289A" w:rsidRDefault="001E47E9" w:rsidP="001E47E9">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p>
    <w:p w:rsidR="001E47E9" w:rsidRPr="009A289A" w:rsidRDefault="001E47E9" w:rsidP="001E47E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Pr="009A289A">
        <w:rPr>
          <w:rFonts w:ascii="Times New Roman" w:hAnsi="Times New Roman" w:cs="Times New Roman"/>
          <w:spacing w:val="-3"/>
        </w:rPr>
        <w:tab/>
      </w:r>
      <w:r w:rsidRPr="009A289A">
        <w:rPr>
          <w:rFonts w:ascii="Times New Roman" w:hAnsi="Times New Roman" w:cs="Times New Roman"/>
          <w:spacing w:val="-3"/>
        </w:rPr>
        <w:tab/>
        <w:t>:</w:t>
      </w:r>
    </w:p>
    <w:p w:rsidR="001E47E9" w:rsidRPr="009A289A" w:rsidRDefault="001E47E9" w:rsidP="001E47E9">
      <w:pPr>
        <w:tabs>
          <w:tab w:val="left" w:pos="-720"/>
          <w:tab w:val="left" w:pos="5040"/>
        </w:tabs>
        <w:suppressAutoHyphens/>
        <w:jc w:val="both"/>
        <w:rPr>
          <w:rFonts w:ascii="Times New Roman" w:hAnsi="Times New Roman" w:cs="Times New Roman"/>
          <w:spacing w:val="-3"/>
        </w:rPr>
      </w:pPr>
    </w:p>
    <w:p w:rsidR="00BA53C2" w:rsidRDefault="00BA53C2" w:rsidP="00636195">
      <w:pPr>
        <w:tabs>
          <w:tab w:val="left" w:pos="-720"/>
          <w:tab w:val="left" w:pos="720"/>
          <w:tab w:val="left" w:pos="5040"/>
          <w:tab w:val="left" w:pos="6480"/>
        </w:tabs>
        <w:suppressAutoHyphens/>
        <w:jc w:val="both"/>
        <w:rPr>
          <w:rFonts w:ascii="Times New Roman" w:hAnsi="Times New Roman" w:cs="Times New Roman"/>
          <w:spacing w:val="-3"/>
        </w:rPr>
      </w:pPr>
    </w:p>
    <w:p w:rsidR="00BA53C2" w:rsidRDefault="00BA53C2" w:rsidP="00636195">
      <w:pPr>
        <w:tabs>
          <w:tab w:val="left" w:pos="-720"/>
          <w:tab w:val="left" w:pos="720"/>
          <w:tab w:val="left" w:pos="5040"/>
          <w:tab w:val="left" w:pos="6480"/>
        </w:tabs>
        <w:suppressAutoHyphens/>
        <w:jc w:val="both"/>
        <w:rPr>
          <w:rFonts w:ascii="Times New Roman" w:hAnsi="Times New Roman" w:cs="Times New Roman"/>
          <w:spacing w:val="-3"/>
        </w:rPr>
      </w:pPr>
    </w:p>
    <w:p w:rsidR="00636195" w:rsidRPr="001D0837" w:rsidRDefault="00187CDB" w:rsidP="00636195">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w:t>
      </w:r>
      <w:r w:rsidR="00636195" w:rsidRPr="001D0837">
        <w:rPr>
          <w:rFonts w:ascii="Times New Roman" w:hAnsi="Times New Roman" w:cs="Times New Roman"/>
          <w:b/>
          <w:bCs/>
          <w:spacing w:val="-3"/>
          <w:u w:val="single"/>
        </w:rPr>
        <w:t>REHEARING ORDER</w:t>
      </w:r>
      <w:r w:rsidR="001E47E9">
        <w:rPr>
          <w:rFonts w:ascii="Times New Roman" w:hAnsi="Times New Roman" w:cs="Times New Roman"/>
          <w:b/>
          <w:bCs/>
          <w:spacing w:val="-3"/>
          <w:u w:val="single"/>
        </w:rPr>
        <w:t xml:space="preserve"> #2</w:t>
      </w:r>
    </w:p>
    <w:p w:rsidR="00636195" w:rsidRPr="001D0837" w:rsidRDefault="00636195" w:rsidP="00636195">
      <w:pPr>
        <w:tabs>
          <w:tab w:val="left" w:pos="-720"/>
        </w:tabs>
        <w:suppressAutoHyphens/>
        <w:ind w:firstLine="1440"/>
        <w:rPr>
          <w:rFonts w:ascii="Times New Roman" w:hAnsi="Times New Roman" w:cs="Times New Roman"/>
          <w:spacing w:val="-3"/>
        </w:rPr>
      </w:pPr>
    </w:p>
    <w:p w:rsidR="00636195" w:rsidRPr="001D0837" w:rsidRDefault="00636195" w:rsidP="00636195">
      <w:pPr>
        <w:tabs>
          <w:tab w:val="left" w:pos="-720"/>
        </w:tabs>
        <w:suppressAutoHyphens/>
        <w:ind w:firstLine="1440"/>
        <w:rPr>
          <w:rFonts w:ascii="Times New Roman" w:hAnsi="Times New Roman" w:cs="Times New Roman"/>
          <w:spacing w:val="-3"/>
        </w:rPr>
      </w:pPr>
    </w:p>
    <w:p w:rsidR="009B1E30" w:rsidRDefault="00636195" w:rsidP="00636195">
      <w:pPr>
        <w:spacing w:line="360" w:lineRule="auto"/>
        <w:rPr>
          <w:rFonts w:ascii="Times New Roman" w:hAnsi="Times New Roman"/>
        </w:rPr>
      </w:pPr>
      <w:r w:rsidRPr="001D0837">
        <w:rPr>
          <w:rFonts w:ascii="Times New Roman" w:hAnsi="Times New Roman" w:cs="Times New Roman"/>
        </w:rPr>
        <w:tab/>
      </w:r>
      <w:r w:rsidRPr="001D0837">
        <w:rPr>
          <w:rFonts w:ascii="Times New Roman" w:hAnsi="Times New Roman" w:cs="Times New Roman"/>
        </w:rPr>
        <w:tab/>
      </w:r>
      <w:r w:rsidR="006C3606" w:rsidRPr="007117F0">
        <w:rPr>
          <w:rFonts w:ascii="Times New Roman" w:hAnsi="Times New Roman"/>
        </w:rPr>
        <w:t xml:space="preserve">I conducted a telephonic prehearing conference in this case on </w:t>
      </w:r>
      <w:r w:rsidR="006C3606">
        <w:rPr>
          <w:rFonts w:ascii="Times New Roman" w:hAnsi="Times New Roman"/>
        </w:rPr>
        <w:t xml:space="preserve">August 21, 2013 </w:t>
      </w:r>
      <w:r w:rsidR="006C3606" w:rsidRPr="007117F0">
        <w:rPr>
          <w:rFonts w:ascii="Times New Roman" w:hAnsi="Times New Roman"/>
        </w:rPr>
        <w:t xml:space="preserve">at </w:t>
      </w:r>
      <w:r w:rsidR="006C3606" w:rsidRPr="007117F0">
        <w:rPr>
          <w:rFonts w:ascii="Times New Roman" w:hAnsi="Times New Roman"/>
        </w:rPr>
        <w:fldChar w:fldCharType="begin">
          <w:ffData>
            <w:name w:val="Text13"/>
            <w:enabled/>
            <w:calcOnExit w:val="0"/>
            <w:textInput/>
          </w:ffData>
        </w:fldChar>
      </w:r>
      <w:r w:rsidR="006C3606" w:rsidRPr="007117F0">
        <w:rPr>
          <w:rFonts w:ascii="Times New Roman" w:hAnsi="Times New Roman"/>
        </w:rPr>
        <w:instrText xml:space="preserve">formtext </w:instrText>
      </w:r>
      <w:r w:rsidR="006C3606" w:rsidRPr="007117F0">
        <w:rPr>
          <w:rFonts w:ascii="Times New Roman" w:hAnsi="Times New Roman"/>
        </w:rPr>
      </w:r>
      <w:r w:rsidR="006C3606" w:rsidRPr="007117F0">
        <w:rPr>
          <w:rFonts w:ascii="Times New Roman" w:hAnsi="Times New Roman"/>
        </w:rPr>
        <w:fldChar w:fldCharType="separate"/>
      </w:r>
      <w:r w:rsidR="006C3606" w:rsidRPr="007117F0">
        <w:rPr>
          <w:rFonts w:ascii="Times New Roman" w:hAnsi="Times New Roman"/>
        </w:rPr>
        <w:t>10:00 a.m</w:t>
      </w:r>
      <w:r w:rsidR="006C3606" w:rsidRPr="007117F0">
        <w:rPr>
          <w:rFonts w:ascii="Times New Roman" w:hAnsi="Times New Roman"/>
        </w:rPr>
        <w:fldChar w:fldCharType="end"/>
      </w:r>
      <w:r w:rsidR="006C3606" w:rsidRPr="007117F0">
        <w:rPr>
          <w:rFonts w:ascii="Times New Roman" w:hAnsi="Times New Roman"/>
        </w:rPr>
        <w:t xml:space="preserve">.  </w:t>
      </w:r>
      <w:r w:rsidR="009B1E30">
        <w:rPr>
          <w:rFonts w:ascii="Times New Roman" w:hAnsi="Times New Roman"/>
        </w:rPr>
        <w:t xml:space="preserve">Edward J. Leonard (Complainant) appeared </w:t>
      </w:r>
      <w:r w:rsidR="009B1E30" w:rsidRPr="009B1E30">
        <w:rPr>
          <w:rFonts w:ascii="Times New Roman" w:hAnsi="Times New Roman"/>
          <w:i/>
        </w:rPr>
        <w:t>pro se</w:t>
      </w:r>
      <w:r w:rsidR="009B1E30">
        <w:rPr>
          <w:rFonts w:ascii="Times New Roman" w:hAnsi="Times New Roman"/>
        </w:rPr>
        <w:t xml:space="preserve">.  Jessica </w:t>
      </w:r>
      <w:r w:rsidR="002E03F1">
        <w:rPr>
          <w:rFonts w:ascii="Times New Roman" w:hAnsi="Times New Roman"/>
        </w:rPr>
        <w:t>R</w:t>
      </w:r>
      <w:r w:rsidR="009B1E30">
        <w:rPr>
          <w:rFonts w:ascii="Times New Roman" w:hAnsi="Times New Roman"/>
        </w:rPr>
        <w:t xml:space="preserve">. Rogers, Esquire appeared on behalf of PPL Electric Utilities Corporation (Respondent).  </w:t>
      </w:r>
      <w:r w:rsidR="006C3606" w:rsidRPr="009B1E30">
        <w:rPr>
          <w:rFonts w:ascii="Times New Roman" w:hAnsi="Times New Roman"/>
        </w:rPr>
        <w:t>This</w:t>
      </w:r>
      <w:r w:rsidR="006C3606" w:rsidRPr="007117F0">
        <w:rPr>
          <w:rFonts w:ascii="Times New Roman" w:hAnsi="Times New Roman"/>
        </w:rPr>
        <w:t xml:space="preserve"> order sets forth the procedural matters addressed at the prehearing conference.</w:t>
      </w:r>
      <w:r w:rsidR="009B1E30">
        <w:rPr>
          <w:rFonts w:ascii="Times New Roman" w:hAnsi="Times New Roman"/>
        </w:rPr>
        <w:t xml:space="preserve">  </w:t>
      </w:r>
    </w:p>
    <w:p w:rsidR="009B1E30" w:rsidRDefault="009B1E30" w:rsidP="00636195">
      <w:pPr>
        <w:spacing w:line="360" w:lineRule="auto"/>
        <w:rPr>
          <w:rFonts w:ascii="Times New Roman" w:hAnsi="Times New Roman"/>
        </w:rPr>
      </w:pPr>
    </w:p>
    <w:p w:rsidR="00F567CF" w:rsidRDefault="009B1E30" w:rsidP="009B1E30">
      <w:pPr>
        <w:spacing w:line="360" w:lineRule="auto"/>
        <w:ind w:firstLine="1440"/>
        <w:rPr>
          <w:rFonts w:ascii="Times New Roman" w:hAnsi="Times New Roman"/>
        </w:rPr>
      </w:pPr>
      <w:r>
        <w:rPr>
          <w:rFonts w:ascii="Times New Roman" w:hAnsi="Times New Roman"/>
        </w:rPr>
        <w:t xml:space="preserve">At the prehearing conference, the Complainant identified three issues that he wants to address at an evidentiary hearing.  The first issue is the Respondent’s or its contractor’s alleged excessive trimming of trees on the Complainant’s property.  The second issue is the Respondent’s alleged unresponsiveness to concerns expressed by the Complainant regarding </w:t>
      </w:r>
      <w:r w:rsidR="00F567CF">
        <w:rPr>
          <w:rFonts w:ascii="Times New Roman" w:hAnsi="Times New Roman"/>
        </w:rPr>
        <w:t xml:space="preserve">the tree trimming.  The third issue </w:t>
      </w:r>
      <w:r>
        <w:rPr>
          <w:rFonts w:ascii="Times New Roman" w:hAnsi="Times New Roman"/>
        </w:rPr>
        <w:t xml:space="preserve">concerns </w:t>
      </w:r>
      <w:r w:rsidR="00F567CF">
        <w:rPr>
          <w:rFonts w:ascii="Times New Roman" w:hAnsi="Times New Roman"/>
        </w:rPr>
        <w:t xml:space="preserve">the </w:t>
      </w:r>
      <w:r w:rsidR="002E03F1">
        <w:rPr>
          <w:rFonts w:ascii="Times New Roman" w:hAnsi="Times New Roman"/>
        </w:rPr>
        <w:t xml:space="preserve">alleged </w:t>
      </w:r>
      <w:r w:rsidR="00F567CF">
        <w:rPr>
          <w:rFonts w:ascii="Times New Roman" w:hAnsi="Times New Roman"/>
        </w:rPr>
        <w:t>inadequate notice</w:t>
      </w:r>
      <w:r w:rsidR="002E03F1">
        <w:rPr>
          <w:rFonts w:ascii="Times New Roman" w:hAnsi="Times New Roman"/>
        </w:rPr>
        <w:t xml:space="preserve"> that the Respondent provided to the Complainant regarding</w:t>
      </w:r>
      <w:r w:rsidR="00F567CF">
        <w:rPr>
          <w:rFonts w:ascii="Times New Roman" w:hAnsi="Times New Roman"/>
        </w:rPr>
        <w:t xml:space="preserve"> </w:t>
      </w:r>
      <w:r w:rsidR="001B73F4">
        <w:rPr>
          <w:rFonts w:ascii="Times New Roman" w:hAnsi="Times New Roman"/>
        </w:rPr>
        <w:t>when</w:t>
      </w:r>
      <w:r w:rsidR="00F567CF">
        <w:rPr>
          <w:rFonts w:ascii="Times New Roman" w:hAnsi="Times New Roman"/>
        </w:rPr>
        <w:t xml:space="preserve"> the </w:t>
      </w:r>
      <w:r w:rsidR="001B73F4">
        <w:rPr>
          <w:rFonts w:ascii="Times New Roman" w:hAnsi="Times New Roman"/>
        </w:rPr>
        <w:t xml:space="preserve">tree </w:t>
      </w:r>
      <w:r w:rsidR="00F567CF">
        <w:rPr>
          <w:rFonts w:ascii="Times New Roman" w:hAnsi="Times New Roman"/>
        </w:rPr>
        <w:t>trimming would take place.  N.T. 5-10.  These issues will be the subject of a future evidentiary hearing.</w:t>
      </w:r>
    </w:p>
    <w:p w:rsidR="00F567CF" w:rsidRDefault="00F567CF" w:rsidP="009B1E30">
      <w:pPr>
        <w:spacing w:line="360" w:lineRule="auto"/>
        <w:ind w:firstLine="1440"/>
        <w:rPr>
          <w:rFonts w:ascii="Times New Roman" w:hAnsi="Times New Roman"/>
        </w:rPr>
      </w:pPr>
    </w:p>
    <w:p w:rsidR="00451E50" w:rsidRDefault="00F567CF" w:rsidP="009B1E30">
      <w:pPr>
        <w:spacing w:line="360" w:lineRule="auto"/>
        <w:ind w:firstLine="1440"/>
        <w:rPr>
          <w:rFonts w:ascii="Times New Roman" w:hAnsi="Times New Roman"/>
        </w:rPr>
      </w:pPr>
      <w:r>
        <w:rPr>
          <w:rFonts w:ascii="Times New Roman" w:hAnsi="Times New Roman"/>
        </w:rPr>
        <w:t>Also at the prehearing conference, I directed the parties to review the provisions of 52 Pa. Code §57.198</w:t>
      </w:r>
      <w:r w:rsidR="001B73F4">
        <w:rPr>
          <w:rFonts w:ascii="Times New Roman" w:hAnsi="Times New Roman"/>
        </w:rPr>
        <w:t>,</w:t>
      </w:r>
      <w:r>
        <w:rPr>
          <w:rFonts w:ascii="Times New Roman" w:hAnsi="Times New Roman"/>
        </w:rPr>
        <w:t xml:space="preserve"> which are the Commission</w:t>
      </w:r>
      <w:r w:rsidR="002E03F1">
        <w:rPr>
          <w:rFonts w:ascii="Times New Roman" w:hAnsi="Times New Roman"/>
        </w:rPr>
        <w:t>’s</w:t>
      </w:r>
      <w:r>
        <w:rPr>
          <w:rFonts w:ascii="Times New Roman" w:hAnsi="Times New Roman"/>
        </w:rPr>
        <w:t xml:space="preserve"> inspection and maintenance standards for electric utilities.  </w:t>
      </w:r>
      <w:proofErr w:type="gramStart"/>
      <w:r w:rsidR="00451E50">
        <w:rPr>
          <w:rFonts w:ascii="Times New Roman" w:hAnsi="Times New Roman"/>
        </w:rPr>
        <w:t>N.T. 10.</w:t>
      </w:r>
      <w:proofErr w:type="gramEnd"/>
      <w:r w:rsidR="00451E50">
        <w:rPr>
          <w:rFonts w:ascii="Times New Roman" w:hAnsi="Times New Roman"/>
        </w:rPr>
        <w:t xml:space="preserve">  I explained that these regulations required electric utilities, including the Respondent, to file an inspection and maintenance plan, including a vegetation management plan, with the Commission every two years.  The Respondent agreed to provide a copy of its most recent filing to the Complainant.  N.T. 10-11.</w:t>
      </w:r>
    </w:p>
    <w:p w:rsidR="00451E50" w:rsidRDefault="00451E50" w:rsidP="009B1E30">
      <w:pPr>
        <w:spacing w:line="360" w:lineRule="auto"/>
        <w:ind w:firstLine="1440"/>
        <w:rPr>
          <w:rFonts w:ascii="Times New Roman" w:hAnsi="Times New Roman"/>
        </w:rPr>
      </w:pPr>
    </w:p>
    <w:p w:rsidR="00B1191B" w:rsidRDefault="00451E50" w:rsidP="005B33AA">
      <w:pPr>
        <w:spacing w:line="360" w:lineRule="auto"/>
        <w:ind w:firstLine="1440"/>
        <w:rPr>
          <w:rFonts w:ascii="Times New Roman" w:hAnsi="Times New Roman"/>
        </w:rPr>
      </w:pPr>
      <w:r w:rsidRPr="005B33AA">
        <w:rPr>
          <w:rFonts w:ascii="Times New Roman" w:hAnsi="Times New Roman"/>
        </w:rPr>
        <w:lastRenderedPageBreak/>
        <w:t>With regard to discovery</w:t>
      </w:r>
      <w:r w:rsidR="002E03F1">
        <w:rPr>
          <w:rFonts w:ascii="Times New Roman" w:hAnsi="Times New Roman"/>
        </w:rPr>
        <w:t>,</w:t>
      </w:r>
      <w:r w:rsidRPr="005B33AA">
        <w:rPr>
          <w:rFonts w:ascii="Times New Roman" w:hAnsi="Times New Roman"/>
        </w:rPr>
        <w:t xml:space="preserve"> the Complainant has served discovery requests on the Respondent and me.  </w:t>
      </w:r>
      <w:r w:rsidR="0075304D">
        <w:rPr>
          <w:rFonts w:ascii="Times New Roman" w:hAnsi="Times New Roman"/>
        </w:rPr>
        <w:t xml:space="preserve">These requests are not in compliance with the Commission’s rules regarding discovery.  The </w:t>
      </w:r>
      <w:r w:rsidR="005B33AA" w:rsidRPr="005B33AA">
        <w:rPr>
          <w:rFonts w:ascii="Times New Roman" w:hAnsi="Times New Roman"/>
        </w:rPr>
        <w:t xml:space="preserve">Commission’s rules </w:t>
      </w:r>
      <w:r w:rsidR="0075304D">
        <w:rPr>
          <w:rFonts w:ascii="Times New Roman" w:hAnsi="Times New Roman"/>
        </w:rPr>
        <w:t xml:space="preserve">governing interrogatories at </w:t>
      </w:r>
      <w:r w:rsidR="005B33AA" w:rsidRPr="005B33AA">
        <w:rPr>
          <w:rFonts w:ascii="Times New Roman" w:hAnsi="Times New Roman"/>
        </w:rPr>
        <w:t xml:space="preserve">52 Pa Code </w:t>
      </w:r>
      <w:r w:rsidR="0075304D">
        <w:rPr>
          <w:rFonts w:ascii="Times New Roman" w:hAnsi="Times New Roman"/>
        </w:rPr>
        <w:t>§§</w:t>
      </w:r>
      <w:r w:rsidR="005B33AA" w:rsidRPr="005B33AA">
        <w:rPr>
          <w:rFonts w:ascii="Times New Roman" w:hAnsi="Times New Roman"/>
        </w:rPr>
        <w:t>5.341 &amp; 5.342</w:t>
      </w:r>
      <w:r w:rsidR="0075304D">
        <w:rPr>
          <w:rFonts w:ascii="Times New Roman" w:hAnsi="Times New Roman"/>
        </w:rPr>
        <w:t xml:space="preserve"> require that interrogatories be served on the parties, not the presiding officer.  The party propounding interrogatories must file a certificate of service</w:t>
      </w:r>
      <w:r w:rsidR="00C65EDD">
        <w:rPr>
          <w:rFonts w:ascii="Times New Roman" w:hAnsi="Times New Roman"/>
        </w:rPr>
        <w:t xml:space="preserve"> with the Commission’s Secretary.  The same requirements apply to requests for documents, 52 Pa. Code §5.349 and requests for admission, 52 Pa. Code §5.350.  </w:t>
      </w:r>
      <w:r w:rsidR="00B1191B">
        <w:rPr>
          <w:rFonts w:ascii="Times New Roman" w:hAnsi="Times New Roman"/>
        </w:rPr>
        <w:t xml:space="preserve">The Complainant should review the Commission’s discovery rules and comply with those rules at 52 Pa. Code §§5.321-5.373.  The Commission’s rules are available at </w:t>
      </w:r>
      <w:hyperlink r:id="rId9" w:history="1">
        <w:r w:rsidR="00B1191B" w:rsidRPr="006031C3">
          <w:rPr>
            <w:rStyle w:val="Hyperlink"/>
            <w:rFonts w:ascii="Times New Roman" w:hAnsi="Times New Roman"/>
          </w:rPr>
          <w:t>www.pacode.com</w:t>
        </w:r>
      </w:hyperlink>
      <w:r w:rsidR="00B1191B">
        <w:rPr>
          <w:rFonts w:ascii="Times New Roman" w:hAnsi="Times New Roman"/>
        </w:rPr>
        <w:t xml:space="preserve">. </w:t>
      </w:r>
    </w:p>
    <w:p w:rsidR="00B1191B" w:rsidRDefault="00B1191B" w:rsidP="005B33AA">
      <w:pPr>
        <w:spacing w:line="360" w:lineRule="auto"/>
        <w:ind w:firstLine="1440"/>
        <w:rPr>
          <w:rFonts w:ascii="Times New Roman" w:hAnsi="Times New Roman"/>
        </w:rPr>
      </w:pPr>
    </w:p>
    <w:p w:rsidR="00E4234C" w:rsidRDefault="00B1191B" w:rsidP="009B1E30">
      <w:pPr>
        <w:spacing w:line="360" w:lineRule="auto"/>
        <w:ind w:firstLine="1440"/>
        <w:rPr>
          <w:rFonts w:ascii="Times New Roman" w:hAnsi="Times New Roman"/>
        </w:rPr>
      </w:pPr>
      <w:r>
        <w:rPr>
          <w:rFonts w:ascii="Times New Roman" w:hAnsi="Times New Roman"/>
        </w:rPr>
        <w:t>The Complainant also indicated that he may desire to depose the Respondent’s witnesses.</w:t>
      </w:r>
      <w:r w:rsidR="00E4234C">
        <w:rPr>
          <w:rFonts w:ascii="Times New Roman" w:hAnsi="Times New Roman"/>
        </w:rPr>
        <w:t xml:space="preserve">  N.T. 17-18.</w:t>
      </w:r>
      <w:r>
        <w:rPr>
          <w:rFonts w:ascii="Times New Roman" w:hAnsi="Times New Roman"/>
        </w:rPr>
        <w:t xml:space="preserve">  The Complainant should review the Commission’s rules </w:t>
      </w:r>
      <w:r w:rsidR="00E4234C">
        <w:rPr>
          <w:rFonts w:ascii="Times New Roman" w:hAnsi="Times New Roman"/>
        </w:rPr>
        <w:t>regarding depositions at 52 Pa. Code §§5.343-5.348.</w:t>
      </w:r>
    </w:p>
    <w:p w:rsidR="00E4234C" w:rsidRDefault="00E4234C" w:rsidP="009B1E30">
      <w:pPr>
        <w:spacing w:line="360" w:lineRule="auto"/>
        <w:ind w:firstLine="1440"/>
        <w:rPr>
          <w:rFonts w:ascii="Times New Roman" w:hAnsi="Times New Roman"/>
        </w:rPr>
      </w:pPr>
    </w:p>
    <w:p w:rsidR="005A1A12" w:rsidRDefault="00E4234C" w:rsidP="009B1E30">
      <w:pPr>
        <w:spacing w:line="360" w:lineRule="auto"/>
        <w:ind w:firstLine="1440"/>
        <w:rPr>
          <w:rFonts w:ascii="Times New Roman" w:hAnsi="Times New Roman"/>
        </w:rPr>
      </w:pPr>
      <w:r>
        <w:rPr>
          <w:rFonts w:ascii="Times New Roman" w:hAnsi="Times New Roman"/>
        </w:rPr>
        <w:t xml:space="preserve">The Complainant filed a motion to compel on August 21, 2013.  N.T. 15-17.  I directed that the parties attempt to resolve </w:t>
      </w:r>
      <w:r w:rsidR="001B73F4">
        <w:rPr>
          <w:rFonts w:ascii="Times New Roman" w:hAnsi="Times New Roman"/>
        </w:rPr>
        <w:t>the discovery dispute</w:t>
      </w:r>
      <w:r>
        <w:rPr>
          <w:rFonts w:ascii="Times New Roman" w:hAnsi="Times New Roman"/>
        </w:rPr>
        <w:t xml:space="preserve"> informally.  I further stated that I would not rule on </w:t>
      </w:r>
      <w:r w:rsidR="001B73F4">
        <w:rPr>
          <w:rFonts w:ascii="Times New Roman" w:hAnsi="Times New Roman"/>
        </w:rPr>
        <w:t>the</w:t>
      </w:r>
      <w:r>
        <w:rPr>
          <w:rFonts w:ascii="Times New Roman" w:hAnsi="Times New Roman"/>
        </w:rPr>
        <w:t xml:space="preserve"> motion to compel until the parties exhausted other means to resolve the dispute.</w:t>
      </w:r>
      <w:r w:rsidR="005A1A12">
        <w:rPr>
          <w:rFonts w:ascii="Times New Roman" w:hAnsi="Times New Roman"/>
        </w:rPr>
        <w:t xml:space="preserve">  </w:t>
      </w:r>
      <w:proofErr w:type="gramStart"/>
      <w:r w:rsidR="005A1A12">
        <w:rPr>
          <w:rFonts w:ascii="Times New Roman" w:hAnsi="Times New Roman"/>
        </w:rPr>
        <w:t>N.T. 21.</w:t>
      </w:r>
      <w:proofErr w:type="gramEnd"/>
      <w:r>
        <w:rPr>
          <w:rFonts w:ascii="Times New Roman" w:hAnsi="Times New Roman"/>
        </w:rPr>
        <w:t xml:space="preserve">  I further directed that any motion to compel should be accompanied by an affidavit or statement indicating the steps that the parties had taken to resolve their discovery disputes.  N.T. 18-19.  I will include that requirement in the order that follows.</w:t>
      </w:r>
    </w:p>
    <w:p w:rsidR="00451E50" w:rsidRDefault="00E4234C" w:rsidP="009B1E30">
      <w:pPr>
        <w:spacing w:line="360" w:lineRule="auto"/>
        <w:ind w:firstLine="1440"/>
        <w:rPr>
          <w:rFonts w:ascii="Times New Roman" w:hAnsi="Times New Roman"/>
        </w:rPr>
      </w:pPr>
      <w:r>
        <w:rPr>
          <w:rFonts w:ascii="Times New Roman" w:hAnsi="Times New Roman"/>
        </w:rPr>
        <w:t xml:space="preserve">  </w:t>
      </w:r>
      <w:r w:rsidR="00B1191B">
        <w:rPr>
          <w:rFonts w:ascii="Times New Roman" w:hAnsi="Times New Roman"/>
        </w:rPr>
        <w:t xml:space="preserve"> </w:t>
      </w:r>
    </w:p>
    <w:p w:rsidR="00636195" w:rsidRPr="001D0837" w:rsidRDefault="00451E50" w:rsidP="005A1A12">
      <w:pPr>
        <w:spacing w:line="360" w:lineRule="auto"/>
        <w:ind w:firstLine="1440"/>
        <w:rPr>
          <w:rFonts w:ascii="Times New Roman" w:hAnsi="Times New Roman" w:cs="Times New Roman"/>
          <w:b/>
          <w:u w:val="single"/>
        </w:rPr>
      </w:pPr>
      <w:r>
        <w:rPr>
          <w:rFonts w:ascii="Times New Roman" w:hAnsi="Times New Roman"/>
        </w:rPr>
        <w:t>The Complainant requested that the future evidentiary hearing take place in person.  N.T. 13</w:t>
      </w:r>
      <w:r w:rsidR="005A1A12">
        <w:rPr>
          <w:rFonts w:ascii="Times New Roman" w:hAnsi="Times New Roman"/>
        </w:rPr>
        <w:t xml:space="preserve">, 24-27.  The parties agreed on a mutually convenient hearing date.  </w:t>
      </w:r>
      <w:proofErr w:type="gramStart"/>
      <w:r w:rsidR="005A1A12">
        <w:rPr>
          <w:rFonts w:ascii="Times New Roman" w:hAnsi="Times New Roman"/>
        </w:rPr>
        <w:t>N.T. 29.</w:t>
      </w:r>
      <w:proofErr w:type="gramEnd"/>
      <w:r w:rsidR="005A1A12">
        <w:rPr>
          <w:rFonts w:ascii="Times New Roman" w:hAnsi="Times New Roman"/>
        </w:rPr>
        <w:t xml:space="preserve">  By notice dated September 4, 2013, t</w:t>
      </w:r>
      <w:r w:rsidR="00636195">
        <w:rPr>
          <w:rFonts w:ascii="Times New Roman" w:hAnsi="Times New Roman" w:cs="Times New Roman"/>
        </w:rPr>
        <w:t>he Commission has scheduled an i</w:t>
      </w:r>
      <w:r w:rsidR="00636195" w:rsidRPr="001D0837">
        <w:rPr>
          <w:rFonts w:ascii="Times New Roman" w:hAnsi="Times New Roman" w:cs="Times New Roman"/>
        </w:rPr>
        <w:t xml:space="preserve">nitial </w:t>
      </w:r>
      <w:r w:rsidR="00636195">
        <w:rPr>
          <w:rFonts w:ascii="Times New Roman" w:hAnsi="Times New Roman" w:cs="Times New Roman"/>
        </w:rPr>
        <w:t>h</w:t>
      </w:r>
      <w:r w:rsidR="00636195" w:rsidRPr="001D0837">
        <w:rPr>
          <w:rFonts w:ascii="Times New Roman" w:hAnsi="Times New Roman" w:cs="Times New Roman"/>
        </w:rPr>
        <w:t xml:space="preserve">earing in this case for </w:t>
      </w:r>
      <w:r w:rsidR="006C3606">
        <w:rPr>
          <w:rFonts w:ascii="Times New Roman" w:hAnsi="Times New Roman" w:cs="Times New Roman"/>
        </w:rPr>
        <w:t>Tuesday, January 7, 2014</w:t>
      </w:r>
      <w:r w:rsidR="00636195">
        <w:rPr>
          <w:rFonts w:ascii="Times New Roman" w:hAnsi="Times New Roman" w:cs="Times New Roman"/>
        </w:rPr>
        <w:t xml:space="preserve"> </w:t>
      </w:r>
      <w:r w:rsidR="00636195" w:rsidRPr="001D0837">
        <w:rPr>
          <w:rFonts w:ascii="Times New Roman" w:hAnsi="Times New Roman" w:cs="Times New Roman"/>
        </w:rPr>
        <w:t xml:space="preserve">at </w:t>
      </w:r>
      <w:r w:rsidR="00FC1A10">
        <w:rPr>
          <w:rFonts w:ascii="Times New Roman" w:hAnsi="Times New Roman" w:cs="Times New Roman"/>
        </w:rPr>
        <w:t>10</w:t>
      </w:r>
      <w:r w:rsidR="00636195">
        <w:rPr>
          <w:rFonts w:ascii="Times New Roman" w:hAnsi="Times New Roman" w:cs="Times New Roman"/>
        </w:rPr>
        <w:t xml:space="preserve">:00 a.m. </w:t>
      </w:r>
      <w:r w:rsidR="00636195" w:rsidRPr="001D0837">
        <w:rPr>
          <w:rFonts w:ascii="Times New Roman" w:hAnsi="Times New Roman" w:cs="Times New Roman"/>
        </w:rPr>
        <w:t xml:space="preserve">in Hearing Room </w:t>
      </w:r>
      <w:r w:rsidR="00C061A8">
        <w:rPr>
          <w:rFonts w:ascii="Times New Roman" w:hAnsi="Times New Roman" w:cs="Times New Roman"/>
        </w:rPr>
        <w:t>3</w:t>
      </w:r>
      <w:r w:rsidR="00636195">
        <w:rPr>
          <w:rFonts w:ascii="Times New Roman" w:hAnsi="Times New Roman" w:cs="Times New Roman"/>
        </w:rPr>
        <w:t>,</w:t>
      </w:r>
      <w:r w:rsidR="00C061A8">
        <w:rPr>
          <w:rFonts w:ascii="Times New Roman" w:hAnsi="Times New Roman" w:cs="Times New Roman"/>
        </w:rPr>
        <w:t xml:space="preserve"> </w:t>
      </w:r>
      <w:r w:rsidR="00636195">
        <w:rPr>
          <w:rFonts w:ascii="Times New Roman" w:hAnsi="Times New Roman" w:cs="Times New Roman"/>
        </w:rPr>
        <w:t xml:space="preserve">Commonwealth Keystone Building, </w:t>
      </w:r>
      <w:proofErr w:type="gramStart"/>
      <w:r w:rsidR="00636195">
        <w:rPr>
          <w:rFonts w:ascii="Times New Roman" w:hAnsi="Times New Roman" w:cs="Times New Roman"/>
        </w:rPr>
        <w:t>Harrisburg</w:t>
      </w:r>
      <w:proofErr w:type="gramEnd"/>
      <w:r w:rsidR="00636195" w:rsidRPr="001D0837">
        <w:rPr>
          <w:rFonts w:ascii="Times New Roman" w:hAnsi="Times New Roman" w:cs="Times New Roman"/>
        </w:rPr>
        <w:t xml:space="preserve">.  </w:t>
      </w:r>
    </w:p>
    <w:p w:rsidR="00636195" w:rsidRDefault="00636195" w:rsidP="00636195">
      <w:pPr>
        <w:spacing w:line="360" w:lineRule="auto"/>
        <w:rPr>
          <w:rFonts w:ascii="Times New Roman" w:hAnsi="Times New Roman" w:cs="Times New Roman"/>
          <w:b/>
          <w:u w:val="single"/>
        </w:rPr>
      </w:pPr>
    </w:p>
    <w:p w:rsidR="005A1A12" w:rsidRDefault="005A1A12" w:rsidP="00636195">
      <w:pPr>
        <w:spacing w:line="360" w:lineRule="auto"/>
        <w:rPr>
          <w:rFonts w:ascii="Times New Roman" w:hAnsi="Times New Roman" w:cs="Times New Roman"/>
          <w:b/>
          <w:u w:val="single"/>
        </w:rPr>
      </w:pPr>
    </w:p>
    <w:p w:rsidR="005A1A12" w:rsidRPr="001D0837" w:rsidRDefault="005A1A12" w:rsidP="00636195">
      <w:pPr>
        <w:spacing w:line="360" w:lineRule="auto"/>
        <w:rPr>
          <w:rFonts w:ascii="Times New Roman" w:hAnsi="Times New Roman" w:cs="Times New Roman"/>
          <w:b/>
          <w:u w:val="single"/>
        </w:rPr>
      </w:pPr>
    </w:p>
    <w:p w:rsidR="00636195" w:rsidRDefault="00636195" w:rsidP="00636195">
      <w:pPr>
        <w:spacing w:line="360" w:lineRule="auto"/>
        <w:ind w:firstLine="1440"/>
      </w:pPr>
      <w:r>
        <w:lastRenderedPageBreak/>
        <w:t>THEREFORE,</w:t>
      </w:r>
    </w:p>
    <w:p w:rsidR="00636195" w:rsidRDefault="00636195" w:rsidP="00636195">
      <w:pPr>
        <w:spacing w:line="360" w:lineRule="auto"/>
        <w:ind w:firstLine="1440"/>
      </w:pPr>
    </w:p>
    <w:p w:rsidR="00636195" w:rsidRDefault="00636195" w:rsidP="00636195">
      <w:pPr>
        <w:spacing w:line="360" w:lineRule="auto"/>
        <w:ind w:firstLine="1440"/>
      </w:pPr>
      <w:r>
        <w:t>IT IS ORDERED:</w:t>
      </w:r>
    </w:p>
    <w:p w:rsidR="00636195" w:rsidRPr="001D0837" w:rsidRDefault="00636195" w:rsidP="00636195">
      <w:pPr>
        <w:tabs>
          <w:tab w:val="left" w:pos="-720"/>
        </w:tabs>
        <w:suppressAutoHyphens/>
        <w:spacing w:line="360" w:lineRule="auto"/>
        <w:ind w:firstLine="1440"/>
        <w:rPr>
          <w:rFonts w:ascii="Times New Roman" w:hAnsi="Times New Roman" w:cs="Times New Roman"/>
        </w:rPr>
      </w:pPr>
    </w:p>
    <w:p w:rsidR="00636195" w:rsidRDefault="00636195" w:rsidP="00636195">
      <w:pPr>
        <w:pStyle w:val="ParaTab1"/>
        <w:numPr>
          <w:ilvl w:val="0"/>
          <w:numId w:val="1"/>
        </w:numPr>
        <w:tabs>
          <w:tab w:val="num" w:pos="0"/>
          <w:tab w:val="left" w:pos="2070"/>
        </w:tabs>
        <w:spacing w:line="360" w:lineRule="auto"/>
        <w:ind w:left="0" w:firstLine="1440"/>
        <w:rPr>
          <w:rFonts w:ascii="Times New Roman" w:hAnsi="Times New Roman" w:cs="Times New Roman"/>
          <w:b/>
          <w:spacing w:val="-3"/>
        </w:rPr>
      </w:pPr>
      <w:r>
        <w:rPr>
          <w:rFonts w:ascii="Times New Roman" w:hAnsi="Times New Roman" w:cs="Times New Roman"/>
          <w:b/>
          <w:spacing w:val="-3"/>
        </w:rPr>
        <w:t>That a</w:t>
      </w:r>
      <w:r w:rsidRPr="001123AC">
        <w:rPr>
          <w:rFonts w:ascii="Times New Roman" w:hAnsi="Times New Roman" w:cs="Times New Roman"/>
          <w:b/>
          <w:spacing w:val="-3"/>
        </w:rPr>
        <w:t xml:space="preserve"> request for a change of the scheduled hearing date must state the agreement or opposition of other parties, </w:t>
      </w:r>
      <w:r w:rsidRPr="001123AC">
        <w:rPr>
          <w:rFonts w:ascii="Times New Roman" w:hAnsi="Times New Roman" w:cs="Times New Roman"/>
          <w:b/>
          <w:spacing w:val="-3"/>
          <w:u w:val="single"/>
        </w:rPr>
        <w:t>and must be submitted in writing no later than five (5) days prior to the hearing.</w:t>
      </w:r>
      <w:r w:rsidRPr="001123AC">
        <w:rPr>
          <w:rFonts w:ascii="Times New Roman" w:hAnsi="Times New Roman" w:cs="Times New Roman"/>
          <w:b/>
          <w:spacing w:val="-3"/>
        </w:rPr>
        <w:t xml:space="preserve">  52 </w:t>
      </w:r>
      <w:smartTag w:uri="urn:schemas-microsoft-com:office:smarttags" w:element="State">
        <w:smartTag w:uri="urn:schemas-microsoft-com:office:smarttags" w:element="place">
          <w:r w:rsidRPr="001123AC">
            <w:rPr>
              <w:rFonts w:ascii="Times New Roman" w:hAnsi="Times New Roman" w:cs="Times New Roman"/>
              <w:b/>
              <w:spacing w:val="-3"/>
            </w:rPr>
            <w:t>Pa.</w:t>
          </w:r>
        </w:smartTag>
      </w:smartTag>
      <w:r w:rsidRPr="001123AC">
        <w:rPr>
          <w:rFonts w:ascii="Times New Roman" w:hAnsi="Times New Roman" w:cs="Times New Roman"/>
          <w:b/>
          <w:spacing w:val="-3"/>
        </w:rPr>
        <w:t xml:space="preserve"> Code §1.15(b).  Requests for changes of hearing dates must be sent to me and all parties of record.  </w:t>
      </w:r>
      <w:r>
        <w:rPr>
          <w:rFonts w:ascii="Times New Roman" w:hAnsi="Times New Roman" w:cs="Times New Roman"/>
          <w:b/>
          <w:spacing w:val="-3"/>
        </w:rPr>
        <w:t xml:space="preserve">My </w:t>
      </w:r>
      <w:r w:rsidRPr="001123AC">
        <w:rPr>
          <w:rFonts w:ascii="Times New Roman" w:hAnsi="Times New Roman" w:cs="Times New Roman"/>
          <w:b/>
          <w:spacing w:val="-3"/>
        </w:rPr>
        <w:t xml:space="preserve">address is:  </w:t>
      </w:r>
    </w:p>
    <w:p w:rsidR="00636195" w:rsidRPr="001123AC" w:rsidRDefault="00636195" w:rsidP="00636195">
      <w:pPr>
        <w:pStyle w:val="ParaTab1"/>
        <w:tabs>
          <w:tab w:val="left" w:pos="2070"/>
        </w:tabs>
        <w:spacing w:line="360" w:lineRule="auto"/>
        <w:ind w:left="1530" w:firstLine="0"/>
        <w:rPr>
          <w:rFonts w:ascii="Times New Roman" w:hAnsi="Times New Roman" w:cs="Times New Roman"/>
          <w:b/>
          <w:spacing w:val="-3"/>
        </w:rPr>
      </w:pPr>
    </w:p>
    <w:p w:rsidR="00636195" w:rsidRDefault="00636195" w:rsidP="00636195">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Salapa</w:t>
      </w:r>
    </w:p>
    <w:p w:rsidR="00636195" w:rsidRPr="008C632F" w:rsidRDefault="00636195" w:rsidP="00636195">
      <w:pPr>
        <w:pStyle w:val="ParaTab1"/>
        <w:tabs>
          <w:tab w:val="left" w:pos="2070"/>
        </w:tabs>
        <w:ind w:left="2880" w:firstLine="0"/>
        <w:rPr>
          <w:rFonts w:ascii="Times New Roman" w:hAnsi="Times New Roman" w:cs="Times New Roman"/>
          <w:spacing w:val="-3"/>
        </w:rPr>
      </w:pPr>
      <w:smartTag w:uri="urn:schemas-microsoft-com:office:smarttags" w:element="address">
        <w:smartTag w:uri="urn:schemas-microsoft-com:office:smarttags" w:element="Street">
          <w:r w:rsidRPr="008C632F">
            <w:rPr>
              <w:rFonts w:ascii="Times New Roman" w:hAnsi="Times New Roman" w:cs="Times New Roman"/>
              <w:spacing w:val="-3"/>
            </w:rPr>
            <w:t>P.O. Box</w:t>
          </w:r>
        </w:smartTag>
        <w:r w:rsidRPr="008C632F">
          <w:rPr>
            <w:rFonts w:ascii="Times New Roman" w:hAnsi="Times New Roman" w:cs="Times New Roman"/>
            <w:spacing w:val="-3"/>
          </w:rPr>
          <w:t xml:space="preserve"> 3265</w:t>
        </w:r>
      </w:smartTag>
    </w:p>
    <w:p w:rsidR="00636195" w:rsidRPr="008C632F" w:rsidRDefault="00636195" w:rsidP="00636195">
      <w:pPr>
        <w:pStyle w:val="ParaTab1"/>
        <w:tabs>
          <w:tab w:val="left" w:pos="2070"/>
        </w:tabs>
        <w:ind w:left="2880" w:firstLine="0"/>
        <w:rPr>
          <w:rFonts w:ascii="Times New Roman" w:hAnsi="Times New Roman" w:cs="Times New Roman"/>
          <w:spacing w:val="-3"/>
        </w:rPr>
      </w:pPr>
      <w:smartTag w:uri="urn:schemas-microsoft-com:office:smarttags" w:element="place">
        <w:smartTag w:uri="urn:schemas-microsoft-com:office:smarttags" w:element="City">
          <w:r w:rsidRPr="008C632F">
            <w:rPr>
              <w:rFonts w:ascii="Times New Roman" w:hAnsi="Times New Roman" w:cs="Times New Roman"/>
              <w:spacing w:val="-3"/>
            </w:rPr>
            <w:t>Harrisburg</w:t>
          </w:r>
        </w:smartTag>
        <w:r w:rsidRPr="008C632F">
          <w:rPr>
            <w:rFonts w:ascii="Times New Roman" w:hAnsi="Times New Roman" w:cs="Times New Roman"/>
            <w:spacing w:val="-3"/>
          </w:rPr>
          <w:t xml:space="preserve">, </w:t>
        </w:r>
        <w:smartTag w:uri="urn:schemas-microsoft-com:office:smarttags" w:element="State">
          <w:r w:rsidRPr="008C632F">
            <w:rPr>
              <w:rFonts w:ascii="Times New Roman" w:hAnsi="Times New Roman" w:cs="Times New Roman"/>
              <w:spacing w:val="-3"/>
            </w:rPr>
            <w:t>Pa.</w:t>
          </w:r>
        </w:smartTag>
        <w:r w:rsidRPr="008C632F">
          <w:rPr>
            <w:rFonts w:ascii="Times New Roman" w:hAnsi="Times New Roman" w:cs="Times New Roman"/>
            <w:spacing w:val="-3"/>
          </w:rPr>
          <w:t xml:space="preserve"> </w:t>
        </w:r>
        <w:smartTag w:uri="urn:schemas-microsoft-com:office:smarttags" w:element="PostalCode">
          <w:r w:rsidRPr="008C632F">
            <w:rPr>
              <w:rFonts w:ascii="Times New Roman" w:hAnsi="Times New Roman" w:cs="Times New Roman"/>
              <w:spacing w:val="-3"/>
            </w:rPr>
            <w:t>17105-3265</w:t>
          </w:r>
        </w:smartTag>
      </w:smartTag>
    </w:p>
    <w:p w:rsidR="00636195" w:rsidRPr="001D0837" w:rsidRDefault="00636195" w:rsidP="0063619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(717) 78</w:t>
      </w:r>
      <w:r w:rsidR="00FC1A10">
        <w:rPr>
          <w:rFonts w:ascii="Times New Roman" w:hAnsi="Times New Roman" w:cs="Times New Roman"/>
          <w:spacing w:val="-3"/>
        </w:rPr>
        <w:t>7-1399</w:t>
      </w:r>
      <w:r>
        <w:rPr>
          <w:rFonts w:ascii="Times New Roman" w:hAnsi="Times New Roman" w:cs="Times New Roman"/>
          <w:spacing w:val="-3"/>
        </w:rPr>
        <w:t xml:space="preserve">  </w:t>
      </w:r>
    </w:p>
    <w:p w:rsidR="00636195" w:rsidRDefault="00636195" w:rsidP="0063619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Fax:  (717) 787-0481  </w:t>
      </w:r>
    </w:p>
    <w:p w:rsidR="00636195" w:rsidRPr="001D0837" w:rsidRDefault="00636195" w:rsidP="00636195">
      <w:pPr>
        <w:pStyle w:val="ParaTab1"/>
        <w:tabs>
          <w:tab w:val="left" w:pos="2070"/>
        </w:tabs>
        <w:ind w:left="2880" w:firstLine="0"/>
        <w:rPr>
          <w:rFonts w:ascii="Times New Roman" w:hAnsi="Times New Roman" w:cs="Times New Roman"/>
          <w:spacing w:val="-3"/>
        </w:rPr>
      </w:pPr>
    </w:p>
    <w:p w:rsidR="00636195" w:rsidRPr="001D0837" w:rsidRDefault="00636195" w:rsidP="00636195">
      <w:pPr>
        <w:tabs>
          <w:tab w:val="left" w:pos="-720"/>
        </w:tabs>
        <w:suppressAutoHyphens/>
        <w:spacing w:line="360" w:lineRule="auto"/>
        <w:ind w:firstLine="1440"/>
        <w:rPr>
          <w:rFonts w:ascii="Times New Roman" w:hAnsi="Times New Roman" w:cs="Times New Roman"/>
        </w:rPr>
      </w:pPr>
    </w:p>
    <w:p w:rsidR="00636195" w:rsidRDefault="00636195" w:rsidP="00636195">
      <w:pPr>
        <w:numPr>
          <w:ilvl w:val="0"/>
          <w:numId w:val="1"/>
        </w:numPr>
        <w:tabs>
          <w:tab w:val="left" w:pos="-720"/>
          <w:tab w:val="num" w:pos="0"/>
          <w:tab w:val="left" w:pos="2070"/>
        </w:tabs>
        <w:suppressAutoHyphens/>
        <w:spacing w:line="360" w:lineRule="auto"/>
        <w:ind w:left="0" w:firstLine="1440"/>
        <w:rPr>
          <w:rFonts w:ascii="Times New Roman" w:hAnsi="Times New Roman" w:cs="Times New Roman"/>
        </w:rPr>
      </w:pPr>
      <w:r>
        <w:rPr>
          <w:rFonts w:ascii="Times New Roman" w:hAnsi="Times New Roman" w:cs="Times New Roman"/>
          <w:b/>
        </w:rPr>
        <w:t>That t</w:t>
      </w:r>
      <w:r w:rsidRPr="001D0837">
        <w:rPr>
          <w:rFonts w:ascii="Times New Roman" w:hAnsi="Times New Roman" w:cs="Times New Roman"/>
          <w:b/>
        </w:rPr>
        <w:t xml:space="preserve">he </w:t>
      </w:r>
      <w:r>
        <w:rPr>
          <w:rFonts w:ascii="Times New Roman" w:hAnsi="Times New Roman" w:cs="Times New Roman"/>
          <w:b/>
        </w:rPr>
        <w:t>parties shall contact each other a</w:t>
      </w:r>
      <w:r w:rsidRPr="001D0837">
        <w:rPr>
          <w:rFonts w:ascii="Times New Roman" w:hAnsi="Times New Roman" w:cs="Times New Roman"/>
          <w:b/>
        </w:rPr>
        <w:t xml:space="preserve">t least one week before the scheduled hearing to </w:t>
      </w:r>
      <w:r>
        <w:rPr>
          <w:rFonts w:ascii="Times New Roman" w:hAnsi="Times New Roman" w:cs="Times New Roman"/>
          <w:b/>
        </w:rPr>
        <w:t>discuss</w:t>
      </w:r>
      <w:r w:rsidRPr="001D0837">
        <w:rPr>
          <w:rFonts w:ascii="Times New Roman" w:hAnsi="Times New Roman" w:cs="Times New Roman"/>
          <w:b/>
        </w:rPr>
        <w:t xml:space="preserve"> possible settlement of this case. </w:t>
      </w:r>
      <w:r w:rsidR="006C3606">
        <w:rPr>
          <w:rFonts w:ascii="Times New Roman" w:hAnsi="Times New Roman" w:cs="Times New Roman"/>
          <w:b/>
        </w:rPr>
        <w:t xml:space="preserve"> </w:t>
      </w:r>
      <w:r w:rsidRPr="001D0837">
        <w:rPr>
          <w:rFonts w:ascii="Times New Roman" w:hAnsi="Times New Roman" w:cs="Times New Roman"/>
        </w:rPr>
        <w:t xml:space="preserve">If </w:t>
      </w:r>
      <w:r>
        <w:rPr>
          <w:rFonts w:ascii="Times New Roman" w:hAnsi="Times New Roman" w:cs="Times New Roman"/>
        </w:rPr>
        <w:t>the parties reach a settlement,</w:t>
      </w:r>
      <w:r w:rsidRPr="001D0837">
        <w:rPr>
          <w:rFonts w:ascii="Times New Roman" w:hAnsi="Times New Roman" w:cs="Times New Roman"/>
        </w:rPr>
        <w:t xml:space="preserve"> a formal hearing will not be necessary and the scheduled hearing will be cancelled.</w:t>
      </w:r>
    </w:p>
    <w:p w:rsidR="00DC2343" w:rsidRDefault="00DC2343" w:rsidP="00DC2343">
      <w:pPr>
        <w:tabs>
          <w:tab w:val="left" w:pos="-720"/>
          <w:tab w:val="left" w:pos="2070"/>
        </w:tabs>
        <w:suppressAutoHyphens/>
        <w:spacing w:line="360" w:lineRule="auto"/>
        <w:rPr>
          <w:rFonts w:ascii="Times New Roman" w:hAnsi="Times New Roman" w:cs="Times New Roman"/>
        </w:rPr>
      </w:pPr>
    </w:p>
    <w:p w:rsidR="00636195" w:rsidRDefault="00636195" w:rsidP="00636195">
      <w:pPr>
        <w:tabs>
          <w:tab w:val="left" w:pos="-720"/>
          <w:tab w:val="left" w:pos="2070"/>
        </w:tabs>
        <w:suppressAutoHyphens/>
        <w:spacing w:line="360" w:lineRule="auto"/>
        <w:ind w:firstLine="1440"/>
        <w:rPr>
          <w:rFonts w:ascii="Times New Roman" w:hAnsi="Times New Roman" w:cs="Times New Roman"/>
        </w:rPr>
      </w:pPr>
      <w:r>
        <w:t>3.</w:t>
      </w:r>
      <w:r w:rsidRPr="003D2FE9">
        <w:t xml:space="preserve"> </w:t>
      </w:r>
      <w:r>
        <w:tab/>
        <w:t>That t</w:t>
      </w:r>
      <w:r w:rsidRPr="001B38EA">
        <w:t xml:space="preserve">he parties </w:t>
      </w:r>
      <w:r>
        <w:t xml:space="preserve">shall </w:t>
      </w:r>
      <w:r w:rsidRPr="001B38EA">
        <w:t xml:space="preserve">stipulate to any matters they reasonably can to expedite this proceeding, lessen the burden of time and expenses in litigation on all parties and conserve precious administrative hearing resources.  </w:t>
      </w:r>
      <w:proofErr w:type="gramStart"/>
      <w:r w:rsidRPr="001B38EA">
        <w:t>52 Pa. Code §§5.232 and 5.234.</w:t>
      </w:r>
      <w:proofErr w:type="gramEnd"/>
      <w:r w:rsidRPr="001B38EA">
        <w:t xml:space="preserve">  </w:t>
      </w:r>
    </w:p>
    <w:p w:rsidR="00636195" w:rsidRDefault="00636195" w:rsidP="00636195">
      <w:pPr>
        <w:tabs>
          <w:tab w:val="left" w:pos="-720"/>
          <w:tab w:val="left" w:pos="2070"/>
        </w:tabs>
        <w:suppressAutoHyphens/>
        <w:spacing w:line="360" w:lineRule="auto"/>
        <w:ind w:firstLine="1440"/>
        <w:rPr>
          <w:rFonts w:ascii="Times New Roman" w:hAnsi="Times New Roman" w:cs="Times New Roman"/>
        </w:rPr>
      </w:pPr>
    </w:p>
    <w:p w:rsidR="00636195" w:rsidRPr="007E4E18" w:rsidRDefault="00636195" w:rsidP="00636195">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t>That i</w:t>
      </w:r>
      <w:r w:rsidRPr="007E4E18">
        <w:rPr>
          <w:rFonts w:ascii="Times New Roman" w:hAnsi="Times New Roman" w:cs="Times New Roman"/>
        </w:rPr>
        <w:t xml:space="preserve">f </w:t>
      </w:r>
      <w:r>
        <w:rPr>
          <w:rFonts w:ascii="Times New Roman" w:hAnsi="Times New Roman" w:cs="Times New Roman"/>
        </w:rPr>
        <w:t xml:space="preserve">a party </w:t>
      </w:r>
      <w:r w:rsidRPr="007E4E18">
        <w:rPr>
          <w:rFonts w:ascii="Times New Roman" w:hAnsi="Times New Roman" w:cs="Times New Roman"/>
        </w:rPr>
        <w:t>intend</w:t>
      </w:r>
      <w:r>
        <w:rPr>
          <w:rFonts w:ascii="Times New Roman" w:hAnsi="Times New Roman" w:cs="Times New Roman"/>
        </w:rPr>
        <w:t>s</w:t>
      </w:r>
      <w:r w:rsidRPr="007E4E18">
        <w:rPr>
          <w:rFonts w:ascii="Times New Roman" w:hAnsi="Times New Roman" w:cs="Times New Roman"/>
        </w:rPr>
        <w:t xml:space="preserve"> to present any documents or exhibits for my consideration, </w:t>
      </w:r>
      <w:r>
        <w:rPr>
          <w:rFonts w:ascii="Times New Roman" w:hAnsi="Times New Roman" w:cs="Times New Roman"/>
        </w:rPr>
        <w:t xml:space="preserve">that party </w:t>
      </w:r>
      <w:r w:rsidRPr="007E4E18">
        <w:rPr>
          <w:rFonts w:ascii="Times New Roman" w:hAnsi="Times New Roman" w:cs="Times New Roman"/>
        </w:rPr>
        <w:t xml:space="preserve">must bring </w:t>
      </w:r>
      <w:r>
        <w:rPr>
          <w:rFonts w:ascii="Times New Roman" w:hAnsi="Times New Roman" w:cs="Times New Roman"/>
        </w:rPr>
        <w:t xml:space="preserve">sufficient copies to supply one copy to me, two to the court reporter and one for each party listed on the attached service list.  </w:t>
      </w:r>
    </w:p>
    <w:p w:rsidR="00636195" w:rsidRDefault="00636195" w:rsidP="00636195">
      <w:pPr>
        <w:tabs>
          <w:tab w:val="left" w:pos="-720"/>
          <w:tab w:val="left" w:pos="2070"/>
        </w:tabs>
        <w:suppressAutoHyphens/>
        <w:spacing w:line="360" w:lineRule="auto"/>
        <w:rPr>
          <w:rFonts w:ascii="Times New Roman" w:hAnsi="Times New Roman" w:cs="Times New Roman"/>
        </w:rPr>
      </w:pPr>
    </w:p>
    <w:p w:rsidR="00636195" w:rsidRDefault="00636195" w:rsidP="00636195">
      <w:pPr>
        <w:spacing w:line="360" w:lineRule="auto"/>
        <w:ind w:firstLine="1440"/>
      </w:pPr>
      <w:r>
        <w:rPr>
          <w:rFonts w:ascii="Times New Roman" w:hAnsi="Times New Roman" w:cs="Times New Roman"/>
        </w:rPr>
        <w:t>5.</w:t>
      </w:r>
      <w:r>
        <w:rPr>
          <w:rFonts w:ascii="Times New Roman" w:hAnsi="Times New Roman" w:cs="Times New Roman"/>
        </w:rPr>
        <w:tab/>
        <w:t xml:space="preserve">That the </w:t>
      </w:r>
      <w:r w:rsidRPr="001B38EA">
        <w:t>hearing</w:t>
      </w:r>
      <w:r w:rsidR="0079332B">
        <w:t>s</w:t>
      </w:r>
      <w:r w:rsidRPr="001B38EA">
        <w:t xml:space="preserve"> </w:t>
      </w:r>
      <w:r>
        <w:t xml:space="preserve">in this matter </w:t>
      </w:r>
      <w:r w:rsidRPr="001B38EA">
        <w:t xml:space="preserve">constitute formal legal proceedings and </w:t>
      </w:r>
      <w:r>
        <w:t xml:space="preserve">I </w:t>
      </w:r>
      <w:r w:rsidRPr="001B38EA">
        <w:t>will conduct</w:t>
      </w:r>
      <w:r>
        <w:t xml:space="preserve"> them</w:t>
      </w:r>
      <w:r w:rsidRPr="001B38EA">
        <w:t xml:space="preserve"> in accordance with the Commission’s Rules of Administrative Practice and Procedure, as well as the rules of evidence as applied to administrative hearings.</w:t>
      </w:r>
    </w:p>
    <w:p w:rsidR="00636195" w:rsidRPr="001D0837" w:rsidRDefault="00636195" w:rsidP="00636195">
      <w:pPr>
        <w:pStyle w:val="ParaTab1"/>
        <w:tabs>
          <w:tab w:val="num" w:pos="0"/>
          <w:tab w:val="left" w:pos="2070"/>
        </w:tabs>
        <w:rPr>
          <w:rFonts w:ascii="Times New Roman" w:hAnsi="Times New Roman" w:cs="Times New Roman"/>
          <w:spacing w:val="-3"/>
        </w:rPr>
      </w:pPr>
    </w:p>
    <w:p w:rsidR="00636195" w:rsidRPr="001D0837" w:rsidRDefault="00636195" w:rsidP="0063619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r>
      <w:r w:rsidRPr="006C3606">
        <w:rPr>
          <w:rFonts w:ascii="Times New Roman" w:hAnsi="Times New Roman" w:cs="Times New Roman"/>
          <w:b/>
          <w:spacing w:val="-3"/>
          <w:u w:val="single"/>
        </w:rPr>
        <w:t xml:space="preserve">That pursuant to 52 Pa. Code §§1.21 &amp; 1.22, you may represent yourself, if you are an individual, or you may have an attorney licensed to practice law in the Commonwealth of Pennsylvania, or admitted </w:t>
      </w:r>
      <w:r w:rsidRPr="006C3606">
        <w:rPr>
          <w:rFonts w:ascii="Times New Roman" w:hAnsi="Times New Roman" w:cs="Times New Roman"/>
          <w:b/>
          <w:i/>
          <w:iCs/>
          <w:spacing w:val="-3"/>
          <w:u w:val="single"/>
        </w:rPr>
        <w:t xml:space="preserve">Pro </w:t>
      </w:r>
      <w:proofErr w:type="spellStart"/>
      <w:r w:rsidRPr="006C3606">
        <w:rPr>
          <w:rFonts w:ascii="Times New Roman" w:hAnsi="Times New Roman" w:cs="Times New Roman"/>
          <w:b/>
          <w:i/>
          <w:iCs/>
          <w:spacing w:val="-3"/>
          <w:u w:val="single"/>
        </w:rPr>
        <w:t>Hac</w:t>
      </w:r>
      <w:proofErr w:type="spellEnd"/>
      <w:r w:rsidRPr="006C3606">
        <w:rPr>
          <w:rFonts w:ascii="Times New Roman" w:hAnsi="Times New Roman" w:cs="Times New Roman"/>
          <w:b/>
          <w:i/>
          <w:iCs/>
          <w:spacing w:val="-3"/>
          <w:u w:val="single"/>
        </w:rPr>
        <w:t xml:space="preserve"> Vice</w:t>
      </w:r>
      <w:r w:rsidRPr="006C3606">
        <w:rPr>
          <w:rFonts w:ascii="Times New Roman" w:hAnsi="Times New Roman" w:cs="Times New Roman"/>
          <w:b/>
          <w:spacing w:val="-3"/>
          <w:u w:val="single"/>
        </w:rPr>
        <w:t>, represent you.</w:t>
      </w:r>
      <w:r w:rsidRPr="001D0837">
        <w:rPr>
          <w:rFonts w:ascii="Times New Roman" w:hAnsi="Times New Roman" w:cs="Times New Roman"/>
          <w:spacing w:val="-3"/>
        </w:rPr>
        <w:t xml:space="preserve">  </w:t>
      </w:r>
      <w:r w:rsidRPr="006C3606">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6C3606">
        <w:rPr>
          <w:rFonts w:ascii="Times New Roman" w:hAnsi="Times New Roman" w:cs="Times New Roman"/>
          <w:i/>
          <w:iCs/>
          <w:spacing w:val="-3"/>
        </w:rPr>
        <w:t xml:space="preserve">Pro </w:t>
      </w:r>
      <w:proofErr w:type="spellStart"/>
      <w:r w:rsidRPr="006C3606">
        <w:rPr>
          <w:rFonts w:ascii="Times New Roman" w:hAnsi="Times New Roman" w:cs="Times New Roman"/>
          <w:i/>
          <w:iCs/>
          <w:spacing w:val="-3"/>
        </w:rPr>
        <w:t>Hac</w:t>
      </w:r>
      <w:proofErr w:type="spellEnd"/>
      <w:r w:rsidRPr="006C3606">
        <w:rPr>
          <w:rFonts w:ascii="Times New Roman" w:hAnsi="Times New Roman" w:cs="Times New Roman"/>
          <w:i/>
          <w:iCs/>
          <w:spacing w:val="-3"/>
        </w:rPr>
        <w:t xml:space="preserve"> Vice</w:t>
      </w:r>
      <w:r w:rsidRPr="006C3606">
        <w:rPr>
          <w:rFonts w:ascii="Times New Roman" w:hAnsi="Times New Roman" w:cs="Times New Roman"/>
          <w:spacing w:val="-3"/>
        </w:rPr>
        <w:t>, represent you in this proceeding.</w:t>
      </w:r>
      <w:r w:rsidRPr="00B93824">
        <w:rPr>
          <w:rFonts w:ascii="Times New Roman" w:hAnsi="Times New Roman" w:cs="Times New Roman"/>
          <w:b/>
          <w:spacing w:val="-3"/>
        </w:rPr>
        <w:t xml:space="preserve"> </w:t>
      </w:r>
      <w:r w:rsidRPr="001D0837">
        <w:rPr>
          <w:rFonts w:ascii="Times New Roman" w:hAnsi="Times New Roman" w:cs="Times New Roman"/>
          <w:spacing w:val="-3"/>
        </w:rPr>
        <w:t xml:space="preserve"> Unless you are an attorney, you may not represent someone else.  Attorneys shall </w:t>
      </w:r>
      <w:r>
        <w:rPr>
          <w:rFonts w:ascii="Times New Roman" w:hAnsi="Times New Roman" w:cs="Times New Roman"/>
          <w:spacing w:val="-3"/>
        </w:rPr>
        <w:t>enter</w:t>
      </w:r>
      <w:r w:rsidRPr="001D0837">
        <w:rPr>
          <w:rFonts w:ascii="Times New Roman" w:hAnsi="Times New Roman" w:cs="Times New Roman"/>
          <w:spacing w:val="-3"/>
        </w:rPr>
        <w:t xml:space="preserve"> their appearance in accordance with the provisions of </w:t>
      </w:r>
      <w:r>
        <w:rPr>
          <w:rFonts w:ascii="Times New Roman" w:hAnsi="Times New Roman" w:cs="Times New Roman"/>
          <w:spacing w:val="-3"/>
        </w:rPr>
        <w:t xml:space="preserve">52 </w:t>
      </w:r>
      <w:smartTag w:uri="urn:schemas-microsoft-com:office:smarttags" w:element="State">
        <w:smartTag w:uri="urn:schemas-microsoft-com:office:smarttags" w:element="place">
          <w:r>
            <w:rPr>
              <w:rFonts w:ascii="Times New Roman" w:hAnsi="Times New Roman" w:cs="Times New Roman"/>
              <w:spacing w:val="-3"/>
            </w:rPr>
            <w:t>Pa.</w:t>
          </w:r>
        </w:smartTag>
      </w:smartTag>
      <w:r>
        <w:rPr>
          <w:rFonts w:ascii="Times New Roman" w:hAnsi="Times New Roman" w:cs="Times New Roman"/>
          <w:spacing w:val="-3"/>
        </w:rPr>
        <w:t xml:space="preserve"> Code</w:t>
      </w:r>
      <w:r w:rsidRPr="001D0837">
        <w:rPr>
          <w:rFonts w:ascii="Times New Roman" w:hAnsi="Times New Roman" w:cs="Times New Roman"/>
          <w:spacing w:val="-3"/>
        </w:rPr>
        <w:t xml:space="preserve"> §1.24(b).</w:t>
      </w:r>
    </w:p>
    <w:p w:rsidR="00636195" w:rsidRPr="001D0837" w:rsidRDefault="00636195" w:rsidP="00636195">
      <w:pPr>
        <w:pStyle w:val="ParaTab1"/>
        <w:tabs>
          <w:tab w:val="num" w:pos="0"/>
          <w:tab w:val="left" w:pos="2070"/>
        </w:tabs>
        <w:spacing w:line="360" w:lineRule="auto"/>
        <w:rPr>
          <w:rFonts w:ascii="Times New Roman" w:hAnsi="Times New Roman" w:cs="Times New Roman"/>
          <w:spacing w:val="-3"/>
        </w:rPr>
      </w:pPr>
    </w:p>
    <w:p w:rsidR="00636195" w:rsidRDefault="00636195" w:rsidP="0063619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That if a party </w:t>
      </w:r>
      <w:r w:rsidRPr="001D0837">
        <w:rPr>
          <w:rFonts w:ascii="Times New Roman" w:hAnsi="Times New Roman" w:cs="Times New Roman"/>
        </w:rPr>
        <w:t>intend</w:t>
      </w:r>
      <w:r>
        <w:rPr>
          <w:rFonts w:ascii="Times New Roman" w:hAnsi="Times New Roman" w:cs="Times New Roman"/>
        </w:rPr>
        <w:t>s</w:t>
      </w:r>
      <w:r w:rsidRPr="001D0837">
        <w:rPr>
          <w:rFonts w:ascii="Times New Roman" w:hAnsi="Times New Roman" w:cs="Times New Roman"/>
        </w:rPr>
        <w:t xml:space="preserve"> to subpoena witnesses for the hearing, </w:t>
      </w:r>
      <w:r>
        <w:rPr>
          <w:rFonts w:ascii="Times New Roman" w:hAnsi="Times New Roman" w:cs="Times New Roman"/>
        </w:rPr>
        <w:t xml:space="preserve">that party shall </w:t>
      </w:r>
      <w:r w:rsidRPr="001D0837">
        <w:rPr>
          <w:rFonts w:ascii="Times New Roman" w:hAnsi="Times New Roman" w:cs="Times New Roman"/>
        </w:rPr>
        <w:t xml:space="preserve">review the procedures established in </w:t>
      </w:r>
      <w:r>
        <w:rPr>
          <w:rFonts w:ascii="Times New Roman" w:hAnsi="Times New Roman" w:cs="Times New Roman"/>
        </w:rPr>
        <w:t xml:space="preserve">52 </w:t>
      </w:r>
      <w:smartTag w:uri="urn:schemas-microsoft-com:office:smarttags" w:element="State">
        <w:smartTag w:uri="urn:schemas-microsoft-com:office:smarttags" w:element="place">
          <w:r>
            <w:rPr>
              <w:rFonts w:ascii="Times New Roman" w:hAnsi="Times New Roman" w:cs="Times New Roman"/>
            </w:rPr>
            <w:t>Pa.</w:t>
          </w:r>
        </w:smartTag>
      </w:smartTag>
      <w:r>
        <w:rPr>
          <w:rFonts w:ascii="Times New Roman" w:hAnsi="Times New Roman" w:cs="Times New Roman"/>
        </w:rPr>
        <w:t xml:space="preserve"> Code</w:t>
      </w:r>
      <w:r w:rsidRPr="001D0837">
        <w:rPr>
          <w:rFonts w:ascii="Times New Roman" w:hAnsi="Times New Roman" w:cs="Times New Roman"/>
        </w:rPr>
        <w:t xml:space="preserve"> §5.421.  </w:t>
      </w:r>
      <w:r>
        <w:rPr>
          <w:rFonts w:ascii="Times New Roman" w:hAnsi="Times New Roman" w:cs="Times New Roman"/>
        </w:rPr>
        <w:t xml:space="preserve">A party </w:t>
      </w:r>
      <w:r w:rsidRPr="001D0837">
        <w:rPr>
          <w:rFonts w:ascii="Times New Roman" w:hAnsi="Times New Roman" w:cs="Times New Roman"/>
        </w:rPr>
        <w:t>must submi</w:t>
      </w:r>
      <w:r>
        <w:rPr>
          <w:rFonts w:ascii="Times New Roman" w:hAnsi="Times New Roman" w:cs="Times New Roman"/>
        </w:rPr>
        <w:t xml:space="preserve">t its written application to me </w:t>
      </w:r>
      <w:r w:rsidRPr="001D0837">
        <w:rPr>
          <w:rFonts w:ascii="Times New Roman" w:hAnsi="Times New Roman" w:cs="Times New Roman"/>
        </w:rPr>
        <w:t xml:space="preserve">sufficiently in advance of the hearing date so that the other parties will have the required ten (10) days’ notice to answer or object, and so that </w:t>
      </w:r>
      <w:r>
        <w:rPr>
          <w:rFonts w:ascii="Times New Roman" w:hAnsi="Times New Roman" w:cs="Times New Roman"/>
        </w:rPr>
        <w:t xml:space="preserve">the party </w:t>
      </w:r>
      <w:r w:rsidRPr="001D0837">
        <w:rPr>
          <w:rFonts w:ascii="Times New Roman" w:hAnsi="Times New Roman" w:cs="Times New Roman"/>
        </w:rPr>
        <w:t>will have enough time to receive the subpoena and serve it.</w:t>
      </w:r>
    </w:p>
    <w:p w:rsidR="00636195" w:rsidRDefault="00636195" w:rsidP="00636195">
      <w:pPr>
        <w:tabs>
          <w:tab w:val="left" w:pos="-720"/>
          <w:tab w:val="left" w:pos="2160"/>
        </w:tabs>
        <w:suppressAutoHyphens/>
        <w:spacing w:line="360" w:lineRule="auto"/>
        <w:ind w:firstLine="1440"/>
        <w:rPr>
          <w:rFonts w:ascii="Times New Roman" w:hAnsi="Times New Roman" w:cs="Times New Roman"/>
        </w:rPr>
      </w:pPr>
    </w:p>
    <w:p w:rsidR="00FC1A10" w:rsidRDefault="00636195" w:rsidP="00FC1A10">
      <w:pPr>
        <w:spacing w:line="360" w:lineRule="auto"/>
        <w:ind w:firstLine="1440"/>
      </w:pPr>
      <w:r>
        <w:t>8.</w:t>
      </w:r>
      <w:r>
        <w:tab/>
        <w:t xml:space="preserve">That </w:t>
      </w:r>
      <w:r w:rsidR="00FC1A10" w:rsidRPr="008E6B14">
        <w:t xml:space="preserve">the parties shall conduct discovery pursuant to 52 Pa. Code §§5.321-5.373.  I encourage the parties to cooperate and exchange information on an informal basis.  I prefer that the parties cooperate rather than engage in numerous or protracted discovery disagreements that require my participation to resolve.  All motions to compel shall contain a certification by counsel </w:t>
      </w:r>
      <w:r w:rsidR="005A1A12">
        <w:t xml:space="preserve">or affidavit of the party </w:t>
      </w:r>
      <w:r w:rsidR="00FC1A10" w:rsidRPr="008E6B14">
        <w:t>setting forth the specific actions the parties have undertaken to resolve their discovery disputes informally.  If a motion to compel does not contain this certification</w:t>
      </w:r>
      <w:r w:rsidR="004A4717">
        <w:t xml:space="preserve"> or affidavit</w:t>
      </w:r>
      <w:r w:rsidR="00FC1A10" w:rsidRPr="008E6B14">
        <w:t xml:space="preserve">, I shall contact the parties and direct them to resolve the matter informally and provide the certification if they are unsuccessful.  There are limitations on discovery and sanctions for abuse of the discovery process.  </w:t>
      </w:r>
      <w:proofErr w:type="gramStart"/>
      <w:r w:rsidR="00FC1A10" w:rsidRPr="008E6B14">
        <w:t>52 Pa. Code §§5.361, 5.371-5.372.</w:t>
      </w:r>
      <w:proofErr w:type="gramEnd"/>
    </w:p>
    <w:p w:rsidR="00636195" w:rsidRDefault="00636195" w:rsidP="00636195">
      <w:pPr>
        <w:tabs>
          <w:tab w:val="left" w:pos="-720"/>
          <w:tab w:val="left" w:pos="2160"/>
        </w:tabs>
        <w:suppressAutoHyphens/>
        <w:spacing w:line="360" w:lineRule="auto"/>
        <w:ind w:firstLine="1440"/>
      </w:pPr>
    </w:p>
    <w:p w:rsidR="00636195" w:rsidRPr="001D0837" w:rsidRDefault="00636195" w:rsidP="00636195">
      <w:pPr>
        <w:pStyle w:val="ParaTab1"/>
        <w:tabs>
          <w:tab w:val="num" w:pos="0"/>
          <w:tab w:val="left" w:pos="2070"/>
        </w:tabs>
        <w:spacing w:line="360" w:lineRule="auto"/>
        <w:rPr>
          <w:rFonts w:ascii="Times New Roman" w:hAnsi="Times New Roman" w:cs="Times New Roman"/>
          <w:spacing w:val="-3"/>
        </w:rPr>
      </w:pPr>
    </w:p>
    <w:p w:rsidR="00636195" w:rsidRDefault="00DC2343" w:rsidP="00636195">
      <w:pPr>
        <w:pStyle w:val="ParaTab1"/>
        <w:tabs>
          <w:tab w:val="num" w:pos="0"/>
          <w:tab w:val="left" w:pos="2070"/>
        </w:tabs>
        <w:spacing w:line="360" w:lineRule="auto"/>
        <w:rPr>
          <w:rFonts w:ascii="Times New Roman" w:hAnsi="Times New Roman" w:cs="Times New Roman"/>
          <w:b/>
          <w:spacing w:val="-3"/>
        </w:rPr>
      </w:pPr>
      <w:r>
        <w:rPr>
          <w:rFonts w:ascii="Times New Roman" w:hAnsi="Times New Roman" w:cs="Times New Roman"/>
          <w:spacing w:val="-3"/>
        </w:rPr>
        <w:t>9</w:t>
      </w:r>
      <w:r w:rsidR="00636195">
        <w:rPr>
          <w:rFonts w:ascii="Times New Roman" w:hAnsi="Times New Roman" w:cs="Times New Roman"/>
          <w:spacing w:val="-3"/>
        </w:rPr>
        <w:t>.</w:t>
      </w:r>
      <w:r w:rsidR="00636195">
        <w:rPr>
          <w:rFonts w:ascii="Times New Roman" w:hAnsi="Times New Roman" w:cs="Times New Roman"/>
          <w:spacing w:val="-3"/>
        </w:rPr>
        <w:tab/>
      </w:r>
      <w:r w:rsidR="00636195" w:rsidRPr="00582925">
        <w:rPr>
          <w:rFonts w:ascii="Times New Roman" w:hAnsi="Times New Roman" w:cs="Times New Roman"/>
          <w:b/>
          <w:spacing w:val="-3"/>
        </w:rPr>
        <w:t>THAT</w:t>
      </w:r>
      <w:r w:rsidR="00636195">
        <w:rPr>
          <w:rFonts w:ascii="Times New Roman" w:hAnsi="Times New Roman" w:cs="Times New Roman"/>
          <w:spacing w:val="-3"/>
        </w:rPr>
        <w:t xml:space="preserve"> </w:t>
      </w:r>
      <w:r w:rsidR="00636195">
        <w:rPr>
          <w:rFonts w:ascii="Times New Roman" w:hAnsi="Times New Roman" w:cs="Times New Roman"/>
          <w:b/>
          <w:spacing w:val="-3"/>
        </w:rPr>
        <w:t>IF A PARTY FAILS TO PARTICIPATE IN THE HEARING, THE HEARING WILL PROCEED WITHOUT THAT PARTY AND A DECISION MAY BE ENTERED AGAINST THAT PARTY.</w:t>
      </w:r>
    </w:p>
    <w:p w:rsidR="00636195"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Pr="001D0837" w:rsidRDefault="00636195" w:rsidP="00636195">
      <w:pPr>
        <w:pStyle w:val="ParaTab1"/>
        <w:tabs>
          <w:tab w:val="clear" w:pos="-720"/>
          <w:tab w:val="left" w:pos="720"/>
          <w:tab w:val="left" w:pos="5040"/>
        </w:tabs>
        <w:ind w:firstLine="0"/>
        <w:rPr>
          <w:rFonts w:ascii="Times New Roman" w:hAnsi="Times New Roman" w:cs="Times New Roman"/>
          <w:spacing w:val="-3"/>
        </w:rPr>
      </w:pPr>
      <w:r w:rsidRPr="001D0837">
        <w:rPr>
          <w:rFonts w:ascii="Times New Roman" w:hAnsi="Times New Roman" w:cs="Times New Roman"/>
          <w:spacing w:val="-3"/>
        </w:rPr>
        <w:lastRenderedPageBreak/>
        <w:t>Date:</w:t>
      </w:r>
      <w:r w:rsidRPr="001D0837">
        <w:rPr>
          <w:rFonts w:ascii="Times New Roman" w:hAnsi="Times New Roman" w:cs="Times New Roman"/>
          <w:spacing w:val="-3"/>
        </w:rPr>
        <w:tab/>
      </w:r>
      <w:r w:rsidR="005A1A12">
        <w:rPr>
          <w:rFonts w:ascii="Times New Roman" w:hAnsi="Times New Roman" w:cs="Times New Roman"/>
          <w:spacing w:val="-3"/>
          <w:u w:val="single"/>
        </w:rPr>
        <w:t>September 26</w:t>
      </w:r>
      <w:r w:rsidR="00FC1A10">
        <w:rPr>
          <w:rFonts w:ascii="Times New Roman" w:hAnsi="Times New Roman" w:cs="Times New Roman"/>
          <w:spacing w:val="-3"/>
          <w:u w:val="single"/>
        </w:rPr>
        <w:t>, 2013</w:t>
      </w:r>
      <w:r w:rsidRPr="001D0837">
        <w:rPr>
          <w:rFonts w:ascii="Times New Roman" w:hAnsi="Times New Roman" w:cs="Times New Roman"/>
          <w:spacing w:val="-3"/>
        </w:rPr>
        <w:tab/>
        <w:t>_______________________</w:t>
      </w:r>
    </w:p>
    <w:p w:rsidR="00636195" w:rsidRPr="001D0837" w:rsidRDefault="00636195" w:rsidP="00636195">
      <w:pPr>
        <w:pStyle w:val="ParaTab1"/>
        <w:tabs>
          <w:tab w:val="clear" w:pos="-720"/>
          <w:tab w:val="left" w:pos="720"/>
          <w:tab w:val="left" w:pos="5040"/>
        </w:tabs>
        <w:ind w:firstLine="0"/>
        <w:rPr>
          <w:rFonts w:ascii="Times New Roman" w:hAnsi="Times New Roman" w:cs="Times New Roman"/>
          <w:spacing w:val="-3"/>
        </w:rPr>
      </w:pPr>
      <w:r w:rsidRPr="001D0837">
        <w:rPr>
          <w:rFonts w:ascii="Times New Roman" w:hAnsi="Times New Roman" w:cs="Times New Roman"/>
          <w:spacing w:val="-3"/>
        </w:rPr>
        <w:tab/>
      </w:r>
      <w:r w:rsidRPr="001D0837">
        <w:rPr>
          <w:rFonts w:ascii="Times New Roman" w:hAnsi="Times New Roman" w:cs="Times New Roman"/>
          <w:spacing w:val="-3"/>
        </w:rPr>
        <w:tab/>
      </w:r>
      <w:r>
        <w:rPr>
          <w:rFonts w:ascii="Times New Roman" w:hAnsi="Times New Roman" w:cs="Times New Roman"/>
          <w:spacing w:val="-3"/>
        </w:rPr>
        <w:t>David A. Salapa</w:t>
      </w:r>
    </w:p>
    <w:p w:rsidR="00A766A7" w:rsidRDefault="00636195" w:rsidP="0079332B">
      <w:pPr>
        <w:pStyle w:val="ParaTab1"/>
        <w:tabs>
          <w:tab w:val="clear" w:pos="-720"/>
          <w:tab w:val="left" w:pos="720"/>
          <w:tab w:val="left" w:pos="5040"/>
        </w:tabs>
        <w:ind w:firstLine="0"/>
        <w:sectPr w:rsidR="00A766A7">
          <w:footerReference w:type="even" r:id="rId10"/>
          <w:footerReference w:type="default" r:id="rId11"/>
          <w:pgSz w:w="12240" w:h="15840"/>
          <w:pgMar w:top="1440" w:right="1800" w:bottom="1440" w:left="1800" w:header="720" w:footer="720" w:gutter="0"/>
          <w:cols w:space="720"/>
          <w:docGrid w:linePitch="360"/>
        </w:sectPr>
      </w:pPr>
      <w:r w:rsidRPr="001D0837">
        <w:tab/>
      </w:r>
      <w:r w:rsidRPr="001D0837">
        <w:tab/>
        <w:t>Administrative Law Judge</w:t>
      </w:r>
    </w:p>
    <w:p w:rsidR="00A766A7" w:rsidRPr="00A766A7" w:rsidRDefault="00A766A7" w:rsidP="00A766A7">
      <w:pPr>
        <w:autoSpaceDE/>
        <w:autoSpaceDN/>
        <w:rPr>
          <w:rFonts w:ascii="Microsoft Sans Serif" w:hAnsi="Microsoft Sans Serif" w:cs="Microsoft Sans Serif"/>
          <w:b/>
          <w:caps/>
          <w:u w:val="single"/>
        </w:rPr>
      </w:pPr>
      <w:r w:rsidRPr="00A766A7">
        <w:rPr>
          <w:rFonts w:ascii="Microsoft Sans Serif" w:hAnsi="Microsoft Sans Serif" w:cs="Microsoft Sans Serif"/>
          <w:b/>
          <w:caps/>
          <w:noProof/>
          <w:u w:val="single"/>
        </w:rPr>
        <w:lastRenderedPageBreak/>
        <w:t>C-2013-</w:t>
      </w:r>
      <w:proofErr w:type="gramStart"/>
      <w:r w:rsidRPr="00A766A7">
        <w:rPr>
          <w:rFonts w:ascii="Microsoft Sans Serif" w:hAnsi="Microsoft Sans Serif" w:cs="Microsoft Sans Serif"/>
          <w:b/>
          <w:caps/>
          <w:noProof/>
          <w:u w:val="single"/>
        </w:rPr>
        <w:t>2359971</w:t>
      </w:r>
      <w:r w:rsidRPr="00A766A7">
        <w:rPr>
          <w:rFonts w:ascii="Microsoft Sans Serif" w:hAnsi="Microsoft Sans Serif" w:cs="Microsoft Sans Serif"/>
          <w:b/>
          <w:caps/>
          <w:u w:val="single"/>
        </w:rPr>
        <w:t xml:space="preserve">  </w:t>
      </w:r>
      <w:r w:rsidRPr="00A766A7">
        <w:rPr>
          <w:rFonts w:ascii="Microsoft Sans Serif" w:hAnsi="Microsoft Sans Serif" w:cs="Microsoft Sans Serif"/>
          <w:b/>
          <w:caps/>
          <w:noProof/>
          <w:u w:val="single"/>
        </w:rPr>
        <w:t>Edward</w:t>
      </w:r>
      <w:proofErr w:type="gramEnd"/>
      <w:r w:rsidRPr="00A766A7">
        <w:rPr>
          <w:rFonts w:ascii="Microsoft Sans Serif" w:hAnsi="Microsoft Sans Serif" w:cs="Microsoft Sans Serif"/>
          <w:b/>
          <w:caps/>
          <w:noProof/>
          <w:u w:val="single"/>
        </w:rPr>
        <w:t xml:space="preserve"> J. Leonard</w:t>
      </w:r>
      <w:r w:rsidRPr="00A766A7">
        <w:rPr>
          <w:rFonts w:ascii="Microsoft Sans Serif" w:hAnsi="Microsoft Sans Serif" w:cs="Microsoft Sans Serif"/>
          <w:b/>
          <w:caps/>
          <w:u w:val="single"/>
        </w:rPr>
        <w:t xml:space="preserve"> </w:t>
      </w:r>
      <w:r w:rsidRPr="00A766A7">
        <w:rPr>
          <w:rFonts w:ascii="Microsoft Sans Serif" w:hAnsi="Microsoft Sans Serif" w:cs="Microsoft Sans Serif"/>
          <w:b/>
          <w:smallCaps/>
          <w:u w:val="single"/>
        </w:rPr>
        <w:t>v</w:t>
      </w:r>
      <w:r w:rsidRPr="00A766A7">
        <w:rPr>
          <w:rFonts w:ascii="Microsoft Sans Serif" w:hAnsi="Microsoft Sans Serif" w:cs="Microsoft Sans Serif"/>
          <w:b/>
          <w:caps/>
          <w:u w:val="single"/>
        </w:rPr>
        <w:t xml:space="preserve">. </w:t>
      </w:r>
      <w:r w:rsidRPr="00A766A7">
        <w:rPr>
          <w:rFonts w:ascii="Microsoft Sans Serif" w:hAnsi="Microsoft Sans Serif" w:cs="Microsoft Sans Serif"/>
          <w:b/>
          <w:caps/>
          <w:noProof/>
          <w:u w:val="single"/>
        </w:rPr>
        <w:t>PPL Electric Utilities Corporation</w:t>
      </w:r>
    </w:p>
    <w:p w:rsidR="00A766A7" w:rsidRPr="00A766A7" w:rsidRDefault="00A766A7" w:rsidP="00A766A7">
      <w:pPr>
        <w:autoSpaceDE/>
        <w:autoSpaceDN/>
        <w:rPr>
          <w:rFonts w:ascii="Microsoft Sans Serif" w:hAnsi="Microsoft Sans Serif" w:cs="Microsoft Sans Serif"/>
          <w:caps/>
        </w:rPr>
      </w:pPr>
    </w:p>
    <w:p w:rsidR="00A766A7" w:rsidRPr="00A766A7" w:rsidRDefault="00A766A7" w:rsidP="00A766A7">
      <w:pPr>
        <w:autoSpaceDE/>
        <w:autoSpaceDN/>
        <w:rPr>
          <w:rFonts w:ascii="Microsoft Sans Serif" w:hAnsi="Microsoft Sans Serif" w:cs="Microsoft Sans Serif"/>
          <w:b/>
          <w:i/>
          <w:caps/>
        </w:rPr>
      </w:pPr>
      <w:r w:rsidRPr="00A766A7">
        <w:rPr>
          <w:rFonts w:ascii="Microsoft Sans Serif" w:hAnsi="Microsoft Sans Serif" w:cs="Microsoft Sans Serif"/>
          <w:b/>
          <w:i/>
        </w:rPr>
        <w:t>(</w:t>
      </w:r>
      <w:proofErr w:type="gramStart"/>
      <w:r w:rsidRPr="00A766A7">
        <w:rPr>
          <w:rFonts w:ascii="Microsoft Sans Serif" w:hAnsi="Microsoft Sans Serif" w:cs="Microsoft Sans Serif"/>
          <w:b/>
          <w:i/>
        </w:rPr>
        <w:t>revised</w:t>
      </w:r>
      <w:proofErr w:type="gramEnd"/>
      <w:r w:rsidRPr="00A766A7">
        <w:rPr>
          <w:rFonts w:ascii="Microsoft Sans Serif" w:hAnsi="Microsoft Sans Serif" w:cs="Microsoft Sans Serif"/>
          <w:b/>
          <w:i/>
        </w:rPr>
        <w:t xml:space="preserve"> 9/4/2013)</w:t>
      </w:r>
    </w:p>
    <w:p w:rsidR="00A766A7" w:rsidRPr="00A766A7" w:rsidRDefault="00A766A7" w:rsidP="00A766A7">
      <w:pPr>
        <w:autoSpaceDE/>
        <w:autoSpaceDN/>
        <w:rPr>
          <w:rFonts w:ascii="Microsoft Sans Serif" w:hAnsi="Microsoft Sans Serif" w:cs="Microsoft Sans Serif"/>
          <w:caps/>
        </w:rPr>
      </w:pPr>
    </w:p>
    <w:p w:rsidR="00A766A7" w:rsidRPr="00A766A7" w:rsidRDefault="00A766A7" w:rsidP="00A766A7">
      <w:pPr>
        <w:autoSpaceDE/>
        <w:autoSpaceDN/>
        <w:rPr>
          <w:rFonts w:ascii="Microsoft Sans Serif" w:hAnsi="Microsoft Sans Serif" w:cs="Microsoft Sans Serif"/>
          <w:caps/>
        </w:rPr>
      </w:pPr>
    </w:p>
    <w:p w:rsidR="00A766A7" w:rsidRPr="00A766A7" w:rsidRDefault="00A766A7" w:rsidP="00A766A7">
      <w:pPr>
        <w:autoSpaceDE/>
        <w:autoSpaceDN/>
        <w:rPr>
          <w:rFonts w:ascii="Microsoft Sans Serif" w:hAnsi="Microsoft Sans Serif" w:cs="Microsoft Sans Serif"/>
          <w:caps/>
        </w:rPr>
      </w:pPr>
      <w:bookmarkStart w:id="0" w:name="_GoBack"/>
      <w:r w:rsidRPr="00A766A7">
        <w:rPr>
          <w:rFonts w:ascii="Microsoft Sans Serif" w:hAnsi="Microsoft Sans Serif" w:cs="Microsoft Sans Serif"/>
          <w:caps/>
          <w:noProof/>
        </w:rPr>
        <w:t>Edward J</w:t>
      </w:r>
      <w:r w:rsidRPr="00A766A7">
        <w:rPr>
          <w:rFonts w:ascii="Microsoft Sans Serif" w:hAnsi="Microsoft Sans Serif" w:cs="Microsoft Sans Serif"/>
          <w:caps/>
        </w:rPr>
        <w:t xml:space="preserve"> </w:t>
      </w:r>
      <w:r w:rsidRPr="00A766A7">
        <w:rPr>
          <w:rFonts w:ascii="Microsoft Sans Serif" w:hAnsi="Microsoft Sans Serif" w:cs="Microsoft Sans Serif"/>
          <w:caps/>
          <w:noProof/>
        </w:rPr>
        <w:t>Leonard</w:t>
      </w:r>
      <w:r w:rsidRPr="00A766A7">
        <w:rPr>
          <w:rFonts w:ascii="Microsoft Sans Serif" w:hAnsi="Microsoft Sans Serif" w:cs="Microsoft Sans Serif"/>
          <w:caps/>
        </w:rPr>
        <w:t xml:space="preserve"> </w:t>
      </w:r>
    </w:p>
    <w:p w:rsidR="00A766A7" w:rsidRPr="00A766A7" w:rsidRDefault="00A766A7" w:rsidP="00A766A7">
      <w:pPr>
        <w:autoSpaceDE/>
        <w:autoSpaceDN/>
        <w:rPr>
          <w:rFonts w:ascii="Microsoft Sans Serif" w:hAnsi="Microsoft Sans Serif" w:cs="Microsoft Sans Serif"/>
          <w:caps/>
        </w:rPr>
      </w:pPr>
      <w:r w:rsidRPr="00A766A7">
        <w:rPr>
          <w:rFonts w:ascii="Microsoft Sans Serif" w:hAnsi="Microsoft Sans Serif" w:cs="Microsoft Sans Serif"/>
          <w:caps/>
          <w:noProof/>
        </w:rPr>
        <w:t>736 Weil Street</w:t>
      </w:r>
    </w:p>
    <w:p w:rsidR="00A766A7" w:rsidRPr="00A766A7" w:rsidRDefault="00A766A7" w:rsidP="00A766A7">
      <w:pPr>
        <w:autoSpaceDE/>
        <w:autoSpaceDN/>
        <w:rPr>
          <w:rFonts w:ascii="Microsoft Sans Serif" w:hAnsi="Microsoft Sans Serif" w:cs="Microsoft Sans Serif"/>
          <w:caps/>
        </w:rPr>
      </w:pPr>
      <w:r w:rsidRPr="00A766A7">
        <w:rPr>
          <w:rFonts w:ascii="Microsoft Sans Serif" w:hAnsi="Microsoft Sans Serif" w:cs="Microsoft Sans Serif"/>
          <w:caps/>
          <w:noProof/>
        </w:rPr>
        <w:t>Bethlehem</w:t>
      </w:r>
      <w:r w:rsidRPr="00A766A7">
        <w:rPr>
          <w:rFonts w:ascii="Microsoft Sans Serif" w:hAnsi="Microsoft Sans Serif" w:cs="Microsoft Sans Serif"/>
          <w:caps/>
        </w:rPr>
        <w:t xml:space="preserve"> </w:t>
      </w:r>
      <w:r w:rsidRPr="00A766A7">
        <w:rPr>
          <w:rFonts w:ascii="Microsoft Sans Serif" w:hAnsi="Microsoft Sans Serif" w:cs="Microsoft Sans Serif"/>
          <w:caps/>
          <w:noProof/>
        </w:rPr>
        <w:t>PA</w:t>
      </w:r>
      <w:r w:rsidRPr="00A766A7">
        <w:rPr>
          <w:rFonts w:ascii="Microsoft Sans Serif" w:hAnsi="Microsoft Sans Serif" w:cs="Microsoft Sans Serif"/>
          <w:caps/>
        </w:rPr>
        <w:t xml:space="preserve">  </w:t>
      </w:r>
      <w:r w:rsidRPr="00A766A7">
        <w:rPr>
          <w:rFonts w:ascii="Microsoft Sans Serif" w:hAnsi="Microsoft Sans Serif" w:cs="Microsoft Sans Serif"/>
          <w:caps/>
          <w:noProof/>
        </w:rPr>
        <w:t>18015</w:t>
      </w:r>
    </w:p>
    <w:bookmarkEnd w:id="0"/>
    <w:p w:rsidR="00A766A7" w:rsidRPr="00A766A7" w:rsidRDefault="00A766A7" w:rsidP="00A766A7">
      <w:pPr>
        <w:autoSpaceDE/>
        <w:autoSpaceDN/>
        <w:rPr>
          <w:rFonts w:ascii="Microsoft Sans Serif" w:hAnsi="Microsoft Sans Serif" w:cs="Microsoft Sans Serif"/>
          <w:b/>
          <w:caps/>
          <w:u w:val="single"/>
        </w:rPr>
      </w:pPr>
      <w:r w:rsidRPr="00A766A7">
        <w:rPr>
          <w:rFonts w:ascii="Microsoft Sans Serif" w:hAnsi="Microsoft Sans Serif" w:cs="Microsoft Sans Serif"/>
          <w:b/>
          <w:caps/>
          <w:noProof/>
        </w:rPr>
        <w:t>(610) 868-6412</w:t>
      </w:r>
    </w:p>
    <w:p w:rsidR="00A766A7" w:rsidRPr="00A766A7" w:rsidRDefault="00A766A7" w:rsidP="00A766A7">
      <w:pPr>
        <w:autoSpaceDE/>
        <w:autoSpaceDN/>
        <w:rPr>
          <w:rFonts w:ascii="Microsoft Sans Serif" w:hAnsi="Microsoft Sans Serif" w:cs="Microsoft Sans Serif"/>
          <w:caps/>
        </w:rPr>
      </w:pPr>
    </w:p>
    <w:p w:rsidR="00A766A7" w:rsidRPr="00A766A7" w:rsidRDefault="00A766A7" w:rsidP="00A766A7">
      <w:pPr>
        <w:autoSpaceDE/>
        <w:autoSpaceDN/>
        <w:rPr>
          <w:rFonts w:ascii="Microsoft Sans Serif" w:hAnsi="Microsoft Sans Serif" w:cs="Microsoft Sans Serif"/>
          <w:caps/>
        </w:rPr>
      </w:pPr>
    </w:p>
    <w:p w:rsidR="00A766A7" w:rsidRPr="00A766A7" w:rsidRDefault="00A766A7" w:rsidP="00A766A7">
      <w:pPr>
        <w:autoSpaceDE/>
        <w:autoSpaceDN/>
        <w:rPr>
          <w:rFonts w:ascii="Microsoft Sans Serif" w:hAnsi="Microsoft Sans Serif" w:cs="Microsoft Sans Serif"/>
          <w:caps/>
          <w:noProof/>
        </w:rPr>
      </w:pPr>
      <w:r w:rsidRPr="00A766A7">
        <w:rPr>
          <w:rFonts w:ascii="Microsoft Sans Serif" w:hAnsi="Microsoft Sans Serif" w:cs="Microsoft Sans Serif"/>
          <w:caps/>
          <w:noProof/>
        </w:rPr>
        <w:t>John H</w:t>
      </w:r>
      <w:r w:rsidRPr="00A766A7">
        <w:rPr>
          <w:rFonts w:ascii="Microsoft Sans Serif" w:hAnsi="Microsoft Sans Serif" w:cs="Microsoft Sans Serif"/>
          <w:caps/>
        </w:rPr>
        <w:t xml:space="preserve"> </w:t>
      </w:r>
      <w:r w:rsidRPr="00A766A7">
        <w:rPr>
          <w:rFonts w:ascii="Microsoft Sans Serif" w:hAnsi="Microsoft Sans Serif" w:cs="Microsoft Sans Serif"/>
          <w:caps/>
          <w:noProof/>
        </w:rPr>
        <w:t>Isom</w:t>
      </w:r>
      <w:r w:rsidRPr="00A766A7">
        <w:rPr>
          <w:rFonts w:ascii="Microsoft Sans Serif" w:hAnsi="Microsoft Sans Serif" w:cs="Microsoft Sans Serif"/>
          <w:caps/>
        </w:rPr>
        <w:t xml:space="preserve"> </w:t>
      </w:r>
      <w:r w:rsidRPr="00A766A7">
        <w:rPr>
          <w:rFonts w:ascii="Microsoft Sans Serif" w:hAnsi="Microsoft Sans Serif" w:cs="Microsoft Sans Serif"/>
          <w:caps/>
          <w:noProof/>
        </w:rPr>
        <w:t>Esquire</w:t>
      </w:r>
    </w:p>
    <w:p w:rsidR="00A766A7" w:rsidRPr="00A766A7" w:rsidRDefault="00A766A7" w:rsidP="00A766A7">
      <w:pPr>
        <w:autoSpaceDE/>
        <w:autoSpaceDN/>
        <w:rPr>
          <w:rFonts w:ascii="Microsoft Sans Serif" w:hAnsi="Microsoft Sans Serif" w:cs="Microsoft Sans Serif"/>
          <w:caps/>
          <w:noProof/>
        </w:rPr>
      </w:pPr>
      <w:r w:rsidRPr="00A766A7">
        <w:rPr>
          <w:rFonts w:ascii="Microsoft Sans Serif" w:hAnsi="Microsoft Sans Serif" w:cs="Microsoft Sans Serif"/>
          <w:caps/>
          <w:noProof/>
        </w:rPr>
        <w:t>jessica r rogers esquire</w:t>
      </w:r>
    </w:p>
    <w:p w:rsidR="00A766A7" w:rsidRPr="00A766A7" w:rsidRDefault="00A766A7" w:rsidP="00A766A7">
      <w:pPr>
        <w:autoSpaceDE/>
        <w:autoSpaceDN/>
        <w:rPr>
          <w:rFonts w:ascii="Microsoft Sans Serif" w:hAnsi="Microsoft Sans Serif" w:cs="Microsoft Sans Serif"/>
          <w:caps/>
        </w:rPr>
      </w:pPr>
      <w:r w:rsidRPr="00A766A7">
        <w:rPr>
          <w:rFonts w:ascii="Microsoft Sans Serif" w:hAnsi="Microsoft Sans Serif" w:cs="Microsoft Sans Serif"/>
          <w:caps/>
          <w:noProof/>
        </w:rPr>
        <w:t>david b macgregor esquire</w:t>
      </w:r>
    </w:p>
    <w:p w:rsidR="00A766A7" w:rsidRPr="00A766A7" w:rsidRDefault="00A766A7" w:rsidP="00A766A7">
      <w:pPr>
        <w:autoSpaceDE/>
        <w:autoSpaceDN/>
        <w:rPr>
          <w:rFonts w:ascii="Microsoft Sans Serif" w:hAnsi="Microsoft Sans Serif" w:cs="Microsoft Sans Serif"/>
          <w:caps/>
        </w:rPr>
      </w:pPr>
      <w:r w:rsidRPr="00A766A7">
        <w:rPr>
          <w:rFonts w:ascii="Microsoft Sans Serif" w:hAnsi="Microsoft Sans Serif" w:cs="Microsoft Sans Serif"/>
          <w:caps/>
          <w:noProof/>
        </w:rPr>
        <w:t>Post &amp; Schell PC</w:t>
      </w:r>
    </w:p>
    <w:p w:rsidR="00A766A7" w:rsidRPr="00A766A7" w:rsidRDefault="00A766A7" w:rsidP="00A766A7">
      <w:pPr>
        <w:autoSpaceDE/>
        <w:autoSpaceDN/>
        <w:rPr>
          <w:rFonts w:ascii="Microsoft Sans Serif" w:hAnsi="Microsoft Sans Serif" w:cs="Microsoft Sans Serif"/>
          <w:caps/>
        </w:rPr>
      </w:pPr>
      <w:r w:rsidRPr="00A766A7">
        <w:rPr>
          <w:rFonts w:ascii="Microsoft Sans Serif" w:hAnsi="Microsoft Sans Serif" w:cs="Microsoft Sans Serif"/>
          <w:caps/>
          <w:noProof/>
        </w:rPr>
        <w:t>17 North Second Street</w:t>
      </w:r>
    </w:p>
    <w:p w:rsidR="00A766A7" w:rsidRPr="00A766A7" w:rsidRDefault="00A766A7" w:rsidP="00A766A7">
      <w:pPr>
        <w:autoSpaceDE/>
        <w:autoSpaceDN/>
        <w:rPr>
          <w:rFonts w:ascii="Microsoft Sans Serif" w:hAnsi="Microsoft Sans Serif" w:cs="Microsoft Sans Serif"/>
          <w:caps/>
        </w:rPr>
      </w:pPr>
      <w:r w:rsidRPr="00A766A7">
        <w:rPr>
          <w:rFonts w:ascii="Microsoft Sans Serif" w:hAnsi="Microsoft Sans Serif" w:cs="Microsoft Sans Serif"/>
          <w:caps/>
          <w:noProof/>
        </w:rPr>
        <w:t>12th Floor</w:t>
      </w:r>
    </w:p>
    <w:p w:rsidR="00A766A7" w:rsidRPr="00A766A7" w:rsidRDefault="00A766A7" w:rsidP="00A766A7">
      <w:pPr>
        <w:autoSpaceDE/>
        <w:autoSpaceDN/>
        <w:rPr>
          <w:rFonts w:ascii="Microsoft Sans Serif" w:hAnsi="Microsoft Sans Serif" w:cs="Microsoft Sans Serif"/>
          <w:caps/>
        </w:rPr>
      </w:pPr>
      <w:r w:rsidRPr="00A766A7">
        <w:rPr>
          <w:rFonts w:ascii="Microsoft Sans Serif" w:hAnsi="Microsoft Sans Serif" w:cs="Microsoft Sans Serif"/>
          <w:caps/>
          <w:noProof/>
        </w:rPr>
        <w:t>Harrisburg</w:t>
      </w:r>
      <w:r w:rsidRPr="00A766A7">
        <w:rPr>
          <w:rFonts w:ascii="Microsoft Sans Serif" w:hAnsi="Microsoft Sans Serif" w:cs="Microsoft Sans Serif"/>
          <w:caps/>
        </w:rPr>
        <w:t xml:space="preserve"> </w:t>
      </w:r>
      <w:r w:rsidRPr="00A766A7">
        <w:rPr>
          <w:rFonts w:ascii="Microsoft Sans Serif" w:hAnsi="Microsoft Sans Serif" w:cs="Microsoft Sans Serif"/>
          <w:caps/>
          <w:noProof/>
        </w:rPr>
        <w:t>PA</w:t>
      </w:r>
      <w:r w:rsidRPr="00A766A7">
        <w:rPr>
          <w:rFonts w:ascii="Microsoft Sans Serif" w:hAnsi="Microsoft Sans Serif" w:cs="Microsoft Sans Serif"/>
          <w:caps/>
        </w:rPr>
        <w:t xml:space="preserve">  </w:t>
      </w:r>
      <w:r w:rsidRPr="00A766A7">
        <w:rPr>
          <w:rFonts w:ascii="Microsoft Sans Serif" w:hAnsi="Microsoft Sans Serif" w:cs="Microsoft Sans Serif"/>
          <w:caps/>
          <w:noProof/>
        </w:rPr>
        <w:t>17101-1601</w:t>
      </w:r>
    </w:p>
    <w:p w:rsidR="00A766A7" w:rsidRPr="00A766A7" w:rsidRDefault="00A766A7" w:rsidP="00A766A7">
      <w:pPr>
        <w:autoSpaceDE/>
        <w:autoSpaceDN/>
        <w:rPr>
          <w:rFonts w:ascii="Microsoft Sans Serif" w:hAnsi="Microsoft Sans Serif" w:cs="Microsoft Sans Serif"/>
          <w:b/>
          <w:caps/>
          <w:u w:val="single"/>
        </w:rPr>
      </w:pPr>
      <w:r w:rsidRPr="00A766A7">
        <w:rPr>
          <w:rFonts w:ascii="Microsoft Sans Serif" w:hAnsi="Microsoft Sans Serif" w:cs="Microsoft Sans Serif"/>
          <w:b/>
          <w:caps/>
          <w:noProof/>
        </w:rPr>
        <w:t>(717) 731-1970</w:t>
      </w:r>
      <w:r w:rsidRPr="00A766A7">
        <w:rPr>
          <w:rFonts w:ascii="Microsoft Sans Serif" w:hAnsi="Microsoft Sans Serif" w:cs="Microsoft Sans Serif"/>
          <w:b/>
          <w:caps/>
          <w:u w:val="single"/>
        </w:rPr>
        <w:t xml:space="preserve"> </w:t>
      </w:r>
    </w:p>
    <w:p w:rsidR="00A766A7" w:rsidRPr="00A766A7" w:rsidRDefault="00A766A7" w:rsidP="00A766A7">
      <w:pPr>
        <w:autoSpaceDE/>
        <w:autoSpaceDN/>
        <w:rPr>
          <w:rFonts w:ascii="Times New Roman" w:hAnsi="Times New Roman" w:cs="Times New Roman"/>
          <w:szCs w:val="20"/>
        </w:rPr>
      </w:pPr>
    </w:p>
    <w:p w:rsidR="00F100FD" w:rsidRDefault="00F100FD" w:rsidP="0079332B">
      <w:pPr>
        <w:pStyle w:val="ParaTab1"/>
        <w:tabs>
          <w:tab w:val="clear" w:pos="-720"/>
          <w:tab w:val="left" w:pos="720"/>
          <w:tab w:val="left" w:pos="5040"/>
        </w:tabs>
        <w:ind w:firstLine="0"/>
      </w:pPr>
    </w:p>
    <w:sectPr w:rsidR="00F100FD" w:rsidSect="0040303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97B" w:rsidRDefault="00C3397B">
      <w:r>
        <w:separator/>
      </w:r>
    </w:p>
  </w:endnote>
  <w:endnote w:type="continuationSeparator" w:id="0">
    <w:p w:rsidR="00C3397B" w:rsidRDefault="00C3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AB" w:rsidRDefault="004351AB"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51AB" w:rsidRDefault="004351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AB" w:rsidRPr="00A766A7" w:rsidRDefault="004351AB" w:rsidP="00636195">
    <w:pPr>
      <w:pStyle w:val="Footer"/>
      <w:framePr w:wrap="around" w:vAnchor="text" w:hAnchor="margin" w:xAlign="center" w:y="1"/>
      <w:rPr>
        <w:rStyle w:val="PageNumber"/>
        <w:color w:val="FFFFFF" w:themeColor="background1"/>
        <w:sz w:val="21"/>
        <w:szCs w:val="21"/>
      </w:rPr>
    </w:pPr>
    <w:r w:rsidRPr="00A766A7">
      <w:rPr>
        <w:rStyle w:val="PageNumber"/>
        <w:color w:val="FFFFFF" w:themeColor="background1"/>
        <w:sz w:val="21"/>
        <w:szCs w:val="21"/>
      </w:rPr>
      <w:fldChar w:fldCharType="begin"/>
    </w:r>
    <w:r w:rsidRPr="00A766A7">
      <w:rPr>
        <w:rStyle w:val="PageNumber"/>
        <w:color w:val="FFFFFF" w:themeColor="background1"/>
        <w:sz w:val="21"/>
        <w:szCs w:val="21"/>
      </w:rPr>
      <w:instrText xml:space="preserve">PAGE  </w:instrText>
    </w:r>
    <w:r w:rsidRPr="00A766A7">
      <w:rPr>
        <w:rStyle w:val="PageNumber"/>
        <w:color w:val="FFFFFF" w:themeColor="background1"/>
        <w:sz w:val="21"/>
        <w:szCs w:val="21"/>
      </w:rPr>
      <w:fldChar w:fldCharType="separate"/>
    </w:r>
    <w:r w:rsidR="00A766A7">
      <w:rPr>
        <w:rStyle w:val="PageNumber"/>
        <w:noProof/>
        <w:color w:val="FFFFFF" w:themeColor="background1"/>
        <w:sz w:val="21"/>
        <w:szCs w:val="21"/>
      </w:rPr>
      <w:t>1</w:t>
    </w:r>
    <w:r w:rsidRPr="00A766A7">
      <w:rPr>
        <w:rStyle w:val="PageNumber"/>
        <w:color w:val="FFFFFF" w:themeColor="background1"/>
        <w:sz w:val="21"/>
        <w:szCs w:val="21"/>
      </w:rPr>
      <w:fldChar w:fldCharType="end"/>
    </w:r>
  </w:p>
  <w:p w:rsidR="004351AB" w:rsidRDefault="004351AB">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C339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C3397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C3397B"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97B" w:rsidRDefault="00C3397B">
      <w:r>
        <w:separator/>
      </w:r>
    </w:p>
  </w:footnote>
  <w:footnote w:type="continuationSeparator" w:id="0">
    <w:p w:rsidR="00C3397B" w:rsidRDefault="00C33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C339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C339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C33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018A3"/>
    <w:rsid w:val="00054798"/>
    <w:rsid w:val="000603EC"/>
    <w:rsid w:val="000667E1"/>
    <w:rsid w:val="00070014"/>
    <w:rsid w:val="000700D9"/>
    <w:rsid w:val="00072113"/>
    <w:rsid w:val="000958BA"/>
    <w:rsid w:val="000A1CB8"/>
    <w:rsid w:val="000D35EA"/>
    <w:rsid w:val="000E5C07"/>
    <w:rsid w:val="000E5F49"/>
    <w:rsid w:val="00124277"/>
    <w:rsid w:val="00137946"/>
    <w:rsid w:val="001661BD"/>
    <w:rsid w:val="00187CDB"/>
    <w:rsid w:val="001B132E"/>
    <w:rsid w:val="001B73F4"/>
    <w:rsid w:val="001C2388"/>
    <w:rsid w:val="001D4992"/>
    <w:rsid w:val="001E47E9"/>
    <w:rsid w:val="002042CE"/>
    <w:rsid w:val="00232AC4"/>
    <w:rsid w:val="00234585"/>
    <w:rsid w:val="00265D5F"/>
    <w:rsid w:val="0027334B"/>
    <w:rsid w:val="0028227A"/>
    <w:rsid w:val="00295A15"/>
    <w:rsid w:val="002A38A3"/>
    <w:rsid w:val="002B41C4"/>
    <w:rsid w:val="002B45F0"/>
    <w:rsid w:val="002C6332"/>
    <w:rsid w:val="002C7B30"/>
    <w:rsid w:val="002E03F1"/>
    <w:rsid w:val="0030034D"/>
    <w:rsid w:val="00360316"/>
    <w:rsid w:val="00360909"/>
    <w:rsid w:val="00377C12"/>
    <w:rsid w:val="003C5C36"/>
    <w:rsid w:val="00412350"/>
    <w:rsid w:val="00414B0F"/>
    <w:rsid w:val="004164D7"/>
    <w:rsid w:val="00423193"/>
    <w:rsid w:val="004351AB"/>
    <w:rsid w:val="004407DE"/>
    <w:rsid w:val="00446A6A"/>
    <w:rsid w:val="00451E50"/>
    <w:rsid w:val="004744D7"/>
    <w:rsid w:val="0049244B"/>
    <w:rsid w:val="004A4717"/>
    <w:rsid w:val="004B1259"/>
    <w:rsid w:val="00522B90"/>
    <w:rsid w:val="00534598"/>
    <w:rsid w:val="0057043D"/>
    <w:rsid w:val="00595BAE"/>
    <w:rsid w:val="005A1A12"/>
    <w:rsid w:val="005A2A65"/>
    <w:rsid w:val="005B33AA"/>
    <w:rsid w:val="005B618F"/>
    <w:rsid w:val="005E27B9"/>
    <w:rsid w:val="00636195"/>
    <w:rsid w:val="006608BF"/>
    <w:rsid w:val="006C3606"/>
    <w:rsid w:val="006F2C3E"/>
    <w:rsid w:val="00704987"/>
    <w:rsid w:val="0072300C"/>
    <w:rsid w:val="0075304D"/>
    <w:rsid w:val="0077184C"/>
    <w:rsid w:val="007840C8"/>
    <w:rsid w:val="0079332B"/>
    <w:rsid w:val="007B0A5D"/>
    <w:rsid w:val="008638ED"/>
    <w:rsid w:val="00887CE7"/>
    <w:rsid w:val="008B6843"/>
    <w:rsid w:val="0092173D"/>
    <w:rsid w:val="00954172"/>
    <w:rsid w:val="009B1E30"/>
    <w:rsid w:val="009E09E7"/>
    <w:rsid w:val="00A2712C"/>
    <w:rsid w:val="00A5034D"/>
    <w:rsid w:val="00A6033B"/>
    <w:rsid w:val="00A766A7"/>
    <w:rsid w:val="00A93111"/>
    <w:rsid w:val="00A97020"/>
    <w:rsid w:val="00AE4241"/>
    <w:rsid w:val="00AF04F6"/>
    <w:rsid w:val="00AF30C1"/>
    <w:rsid w:val="00B1191B"/>
    <w:rsid w:val="00B17AB1"/>
    <w:rsid w:val="00B21EAC"/>
    <w:rsid w:val="00B34824"/>
    <w:rsid w:val="00B369B3"/>
    <w:rsid w:val="00B95A5F"/>
    <w:rsid w:val="00BA53C2"/>
    <w:rsid w:val="00BB37FC"/>
    <w:rsid w:val="00C061A8"/>
    <w:rsid w:val="00C3397B"/>
    <w:rsid w:val="00C360D7"/>
    <w:rsid w:val="00C47BF9"/>
    <w:rsid w:val="00C612AD"/>
    <w:rsid w:val="00C65EDD"/>
    <w:rsid w:val="00CB6348"/>
    <w:rsid w:val="00CC4666"/>
    <w:rsid w:val="00D004FA"/>
    <w:rsid w:val="00D16089"/>
    <w:rsid w:val="00DA158F"/>
    <w:rsid w:val="00DA7AD0"/>
    <w:rsid w:val="00DB0991"/>
    <w:rsid w:val="00DC2343"/>
    <w:rsid w:val="00DC7F34"/>
    <w:rsid w:val="00DD735B"/>
    <w:rsid w:val="00DE7625"/>
    <w:rsid w:val="00E01100"/>
    <w:rsid w:val="00E13159"/>
    <w:rsid w:val="00E2244B"/>
    <w:rsid w:val="00E33216"/>
    <w:rsid w:val="00E4234C"/>
    <w:rsid w:val="00E56420"/>
    <w:rsid w:val="00E772D5"/>
    <w:rsid w:val="00E94FFA"/>
    <w:rsid w:val="00F100FD"/>
    <w:rsid w:val="00F11E0E"/>
    <w:rsid w:val="00F15946"/>
    <w:rsid w:val="00F22466"/>
    <w:rsid w:val="00F24011"/>
    <w:rsid w:val="00F42D74"/>
    <w:rsid w:val="00F51ECB"/>
    <w:rsid w:val="00F5286F"/>
    <w:rsid w:val="00F567CF"/>
    <w:rsid w:val="00FA3EEF"/>
    <w:rsid w:val="00FC1A10"/>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36195"/>
    <w:pPr>
      <w:tabs>
        <w:tab w:val="center" w:pos="4320"/>
        <w:tab w:val="right" w:pos="8640"/>
      </w:tabs>
    </w:pPr>
  </w:style>
  <w:style w:type="character" w:styleId="PageNumber">
    <w:name w:val="page number"/>
    <w:basedOn w:val="DefaultParagraphFont"/>
    <w:rsid w:val="00636195"/>
  </w:style>
  <w:style w:type="character" w:styleId="Hyperlink">
    <w:name w:val="Hyperlink"/>
    <w:basedOn w:val="DefaultParagraphFont"/>
    <w:rsid w:val="00B1191B"/>
    <w:rPr>
      <w:color w:val="0000FF" w:themeColor="hyperlink"/>
      <w:u w:val="single"/>
    </w:rPr>
  </w:style>
  <w:style w:type="paragraph" w:styleId="Header">
    <w:name w:val="header"/>
    <w:basedOn w:val="Normal"/>
    <w:link w:val="HeaderChar"/>
    <w:rsid w:val="00A766A7"/>
    <w:pPr>
      <w:tabs>
        <w:tab w:val="center" w:pos="4680"/>
        <w:tab w:val="right" w:pos="9360"/>
      </w:tabs>
    </w:pPr>
  </w:style>
  <w:style w:type="character" w:customStyle="1" w:styleId="HeaderChar">
    <w:name w:val="Header Char"/>
    <w:basedOn w:val="DefaultParagraphFont"/>
    <w:link w:val="Header"/>
    <w:rsid w:val="00A766A7"/>
    <w:rPr>
      <w:rFonts w:ascii="CG Times" w:hAnsi="CG Times" w:cs="CG Times"/>
      <w:sz w:val="24"/>
      <w:szCs w:val="24"/>
    </w:rPr>
  </w:style>
  <w:style w:type="paragraph" w:styleId="BalloonText">
    <w:name w:val="Balloon Text"/>
    <w:basedOn w:val="Normal"/>
    <w:link w:val="BalloonTextChar"/>
    <w:rsid w:val="00A766A7"/>
    <w:rPr>
      <w:rFonts w:ascii="Tahoma" w:hAnsi="Tahoma" w:cs="Tahoma"/>
      <w:sz w:val="16"/>
      <w:szCs w:val="16"/>
    </w:rPr>
  </w:style>
  <w:style w:type="character" w:customStyle="1" w:styleId="BalloonTextChar">
    <w:name w:val="Balloon Text Char"/>
    <w:basedOn w:val="DefaultParagraphFont"/>
    <w:link w:val="BalloonText"/>
    <w:rsid w:val="00A766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36195"/>
    <w:pPr>
      <w:tabs>
        <w:tab w:val="center" w:pos="4320"/>
        <w:tab w:val="right" w:pos="8640"/>
      </w:tabs>
    </w:pPr>
  </w:style>
  <w:style w:type="character" w:styleId="PageNumber">
    <w:name w:val="page number"/>
    <w:basedOn w:val="DefaultParagraphFont"/>
    <w:rsid w:val="00636195"/>
  </w:style>
  <w:style w:type="character" w:styleId="Hyperlink">
    <w:name w:val="Hyperlink"/>
    <w:basedOn w:val="DefaultParagraphFont"/>
    <w:rsid w:val="00B1191B"/>
    <w:rPr>
      <w:color w:val="0000FF" w:themeColor="hyperlink"/>
      <w:u w:val="single"/>
    </w:rPr>
  </w:style>
  <w:style w:type="paragraph" w:styleId="Header">
    <w:name w:val="header"/>
    <w:basedOn w:val="Normal"/>
    <w:link w:val="HeaderChar"/>
    <w:rsid w:val="00A766A7"/>
    <w:pPr>
      <w:tabs>
        <w:tab w:val="center" w:pos="4680"/>
        <w:tab w:val="right" w:pos="9360"/>
      </w:tabs>
    </w:pPr>
  </w:style>
  <w:style w:type="character" w:customStyle="1" w:styleId="HeaderChar">
    <w:name w:val="Header Char"/>
    <w:basedOn w:val="DefaultParagraphFont"/>
    <w:link w:val="Header"/>
    <w:rsid w:val="00A766A7"/>
    <w:rPr>
      <w:rFonts w:ascii="CG Times" w:hAnsi="CG Times" w:cs="CG Times"/>
      <w:sz w:val="24"/>
      <w:szCs w:val="24"/>
    </w:rPr>
  </w:style>
  <w:style w:type="paragraph" w:styleId="BalloonText">
    <w:name w:val="Balloon Text"/>
    <w:basedOn w:val="Normal"/>
    <w:link w:val="BalloonTextChar"/>
    <w:rsid w:val="00A766A7"/>
    <w:rPr>
      <w:rFonts w:ascii="Tahoma" w:hAnsi="Tahoma" w:cs="Tahoma"/>
      <w:sz w:val="16"/>
      <w:szCs w:val="16"/>
    </w:rPr>
  </w:style>
  <w:style w:type="character" w:customStyle="1" w:styleId="BalloonTextChar">
    <w:name w:val="Balloon Text Char"/>
    <w:basedOn w:val="DefaultParagraphFont"/>
    <w:link w:val="BalloonText"/>
    <w:rsid w:val="00A76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83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acode.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8151B-0F65-4713-9517-68E91A88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2013-09-26T18:11:00Z</cp:lastPrinted>
  <dcterms:created xsi:type="dcterms:W3CDTF">2013-09-26T18:05:00Z</dcterms:created>
  <dcterms:modified xsi:type="dcterms:W3CDTF">2013-09-26T18:14:00Z</dcterms:modified>
</cp:coreProperties>
</file>