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B0B6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0B6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B0B67">
        <w:rPr>
          <w:rFonts w:ascii="Times New Roman" w:hAnsi="Times New Roman"/>
          <w:b/>
          <w:spacing w:val="-3"/>
          <w:szCs w:val="24"/>
        </w:rPr>
        <w:fldChar w:fldCharType="begin"/>
      </w:r>
      <w:r w:rsidRPr="000B0B6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B0B6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B0B6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B0B6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B0B67" w:rsidRDefault="00141506" w:rsidP="000B0B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B0B6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B0B67" w:rsidRDefault="000B0B67" w:rsidP="000B0B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B67" w:rsidRDefault="000B0B67" w:rsidP="000B0B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B67" w:rsidRDefault="000B0B67" w:rsidP="000B0B6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B0B67" w:rsidRPr="000B0B67" w:rsidRDefault="000B0B67" w:rsidP="000B0B6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B0B67">
        <w:rPr>
          <w:rFonts w:ascii="Times New Roman" w:hAnsi="Times New Roman"/>
          <w:szCs w:val="24"/>
        </w:rPr>
        <w:t>Yuhan Group, LLC</w:t>
      </w:r>
      <w:r w:rsidRPr="000B0B67">
        <w:rPr>
          <w:rFonts w:ascii="Times New (W1)" w:hAnsi="Times New (W1)"/>
          <w:caps/>
          <w:spacing w:val="-3"/>
          <w:szCs w:val="24"/>
        </w:rPr>
        <w:tab/>
      </w:r>
      <w:r w:rsidRPr="000B0B67">
        <w:rPr>
          <w:rFonts w:ascii="Times New (W1)" w:hAnsi="Times New (W1)"/>
          <w:caps/>
          <w:spacing w:val="-3"/>
          <w:szCs w:val="24"/>
        </w:rPr>
        <w:tab/>
      </w:r>
      <w:r w:rsidRPr="000B0B67">
        <w:rPr>
          <w:rFonts w:ascii="Times New (W1)" w:hAnsi="Times New (W1)"/>
          <w:caps/>
          <w:spacing w:val="-3"/>
        </w:rPr>
        <w:tab/>
      </w:r>
      <w:r w:rsidRPr="000B0B67">
        <w:rPr>
          <w:rFonts w:ascii="Times New (W1)" w:hAnsi="Times New (W1)"/>
          <w:caps/>
          <w:spacing w:val="-3"/>
        </w:rPr>
        <w:tab/>
      </w:r>
      <w:r w:rsidRPr="000B0B67">
        <w:rPr>
          <w:rFonts w:ascii="Times New (W1)" w:hAnsi="Times New (W1)"/>
          <w:caps/>
          <w:spacing w:val="-3"/>
        </w:rPr>
        <w:tab/>
      </w:r>
      <w:r w:rsidRPr="000B0B67">
        <w:rPr>
          <w:rFonts w:ascii="Times New Roman" w:hAnsi="Times New Roman"/>
          <w:spacing w:val="-3"/>
        </w:rPr>
        <w:t>:</w:t>
      </w:r>
    </w:p>
    <w:p w:rsidR="000B0B67" w:rsidRPr="000B0B67" w:rsidRDefault="000B0B67" w:rsidP="000B0B6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  <w:t xml:space="preserve">: </w:t>
      </w:r>
    </w:p>
    <w:p w:rsidR="000B0B67" w:rsidRPr="000B0B67" w:rsidRDefault="000B0B67" w:rsidP="000B0B6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B0B67">
        <w:rPr>
          <w:rFonts w:ascii="Times New Roman" w:hAnsi="Times New Roman"/>
          <w:spacing w:val="-3"/>
        </w:rPr>
        <w:tab/>
        <w:t>v.</w:t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  <w:t>:</w:t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  <w:t>C-2013-2371550</w:t>
      </w:r>
    </w:p>
    <w:p w:rsidR="000B0B67" w:rsidRPr="000B0B67" w:rsidRDefault="000B0B67" w:rsidP="000B0B6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  <w:t>:</w:t>
      </w:r>
    </w:p>
    <w:p w:rsidR="000B0B67" w:rsidRPr="000B0B67" w:rsidRDefault="000B0B67" w:rsidP="000B0B6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0B0B67">
        <w:rPr>
          <w:rFonts w:ascii="Times New Roman" w:hAnsi="Times New Roman"/>
          <w:spacing w:val="-3"/>
        </w:rPr>
        <w:t>Philadelphia Gas Works</w:t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</w:r>
      <w:r w:rsidRPr="000B0B67">
        <w:rPr>
          <w:rFonts w:ascii="Times New Roman" w:hAnsi="Times New Roman"/>
          <w:spacing w:val="-3"/>
        </w:rPr>
        <w:tab/>
        <w:t>:</w:t>
      </w:r>
    </w:p>
    <w:p w:rsidR="000B0B67" w:rsidRDefault="000B0B67" w:rsidP="000B0B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0B67" w:rsidRDefault="000B0B67" w:rsidP="000B0B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B0B67" w:rsidRPr="000B0B67" w:rsidRDefault="000B0B67" w:rsidP="000B0B6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B0B6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0B0B67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0B67">
        <w:rPr>
          <w:rFonts w:ascii="Times New Roman" w:hAnsi="Times New Roman"/>
          <w:spacing w:val="-3"/>
          <w:szCs w:val="24"/>
        </w:rPr>
        <w:t>August 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0B67" w:rsidRPr="000B0B67" w:rsidRDefault="000B0B67" w:rsidP="000B0B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0B67">
        <w:rPr>
          <w:rFonts w:ascii="Times New Roman" w:hAnsi="Times New Roman"/>
        </w:rPr>
        <w:t>1.</w:t>
      </w:r>
      <w:r w:rsidRPr="000B0B67">
        <w:rPr>
          <w:rFonts w:ascii="Times New Roman" w:hAnsi="Times New Roman"/>
        </w:rPr>
        <w:tab/>
        <w:t>That the Preliminary Objection filed on July 22, 2013, by Philadelphia Gas Works in the above-captioned case challenging the jurisdiction of the Pennsylvania Public Utility Commission is sustained.</w:t>
      </w:r>
    </w:p>
    <w:p w:rsidR="000B0B67" w:rsidRPr="000B0B67" w:rsidRDefault="000B0B67" w:rsidP="000B0B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0B67" w:rsidRPr="000B0B67" w:rsidRDefault="000B0B67" w:rsidP="000B0B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0B67">
        <w:rPr>
          <w:rFonts w:ascii="Times New Roman" w:hAnsi="Times New Roman"/>
        </w:rPr>
        <w:t>2.</w:t>
      </w:r>
      <w:r w:rsidRPr="000B0B67">
        <w:rPr>
          <w:rFonts w:ascii="Times New Roman" w:hAnsi="Times New Roman"/>
        </w:rPr>
        <w:tab/>
        <w:t>That the Complaint filed June 24, 2013, by Yuhan Group, LLC against Philadelphia Gas Works, Docket No. C-2013-2371550, is dismissed.</w:t>
      </w:r>
    </w:p>
    <w:p w:rsidR="000B0B67" w:rsidRPr="000B0B67" w:rsidRDefault="000B0B67" w:rsidP="000B0B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B0B67" w:rsidP="000B0B6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0B67">
        <w:rPr>
          <w:rFonts w:ascii="Times New Roman" w:hAnsi="Times New Roman"/>
        </w:rPr>
        <w:t>3.</w:t>
      </w:r>
      <w:r w:rsidRPr="000B0B67">
        <w:rPr>
          <w:rFonts w:ascii="Times New Roman" w:hAnsi="Times New Roman"/>
        </w:rPr>
        <w:tab/>
        <w:t>That the docket at Docket No. C-2013-2371550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C57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B3F2083" wp14:editId="6FCF1F96">
            <wp:simplePos x="0" y="0"/>
            <wp:positionH relativeFrom="column">
              <wp:posOffset>2837180</wp:posOffset>
            </wp:positionH>
            <wp:positionV relativeFrom="paragraph">
              <wp:posOffset>5715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57DC">
        <w:rPr>
          <w:rFonts w:ascii="Times New Roman" w:hAnsi="Times New Roman"/>
          <w:spacing w:val="-3"/>
          <w:szCs w:val="24"/>
        </w:rPr>
        <w:t xml:space="preserve"> October 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0B" w:rsidRDefault="00206A0B">
      <w:pPr>
        <w:spacing w:line="20" w:lineRule="exact"/>
      </w:pPr>
    </w:p>
  </w:endnote>
  <w:endnote w:type="continuationSeparator" w:id="0">
    <w:p w:rsidR="00206A0B" w:rsidRDefault="00206A0B">
      <w:r>
        <w:t xml:space="preserve"> </w:t>
      </w:r>
    </w:p>
  </w:endnote>
  <w:endnote w:type="continuationNotice" w:id="1">
    <w:p w:rsidR="00206A0B" w:rsidRDefault="00206A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0B" w:rsidRDefault="00206A0B">
      <w:r>
        <w:separator/>
      </w:r>
    </w:p>
  </w:footnote>
  <w:footnote w:type="continuationSeparator" w:id="0">
    <w:p w:rsidR="00206A0B" w:rsidRDefault="0020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0B67"/>
    <w:rsid w:val="000C1A59"/>
    <w:rsid w:val="000F2734"/>
    <w:rsid w:val="00102A0C"/>
    <w:rsid w:val="00141506"/>
    <w:rsid w:val="00182FEB"/>
    <w:rsid w:val="001C57DC"/>
    <w:rsid w:val="001D058B"/>
    <w:rsid w:val="001D209B"/>
    <w:rsid w:val="00201E96"/>
    <w:rsid w:val="00206A0B"/>
    <w:rsid w:val="0022470B"/>
    <w:rsid w:val="0028314C"/>
    <w:rsid w:val="0031293C"/>
    <w:rsid w:val="00347148"/>
    <w:rsid w:val="00350B9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2013-10-07T13:04:00Z</cp:lastPrinted>
  <dcterms:created xsi:type="dcterms:W3CDTF">2010-09-08T19:30:00Z</dcterms:created>
  <dcterms:modified xsi:type="dcterms:W3CDTF">2013-10-07T13:04:00Z</dcterms:modified>
</cp:coreProperties>
</file>