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pPr>
        <w:pStyle w:val="Heading1"/>
        <w:keepNext w:val="0"/>
        <w:tabs>
          <w:tab w:val="clear" w:pos="-720"/>
          <w:tab w:val="center" w:pos="4680"/>
        </w:tabs>
        <w:spacing w:line="240" w:lineRule="auto"/>
      </w:pPr>
      <w:r>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sidR="004607D6">
        <w:rPr>
          <w:rFonts w:ascii="Times New Roman" w:hAnsi="Times New Roman"/>
          <w:sz w:val="26"/>
        </w:rPr>
        <w:t xml:space="preserve">ublic Meeting held </w:t>
      </w:r>
      <w:r w:rsidR="00087257">
        <w:rPr>
          <w:rFonts w:ascii="Times New Roman" w:hAnsi="Times New Roman"/>
          <w:sz w:val="26"/>
        </w:rPr>
        <w:t>October 17</w:t>
      </w:r>
      <w:r w:rsidR="00DF0D51">
        <w:rPr>
          <w:rFonts w:ascii="Times New Roman" w:hAnsi="Times New Roman"/>
          <w:sz w:val="26"/>
        </w:rPr>
        <w:t xml:space="preserve">, </w:t>
      </w:r>
      <w:r w:rsidR="00321C4C">
        <w:rPr>
          <w:rFonts w:ascii="Times New Roman" w:hAnsi="Times New Roman"/>
          <w:sz w:val="26"/>
        </w:rPr>
        <w:t>2013</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D1429D" w:rsidRDefault="000F0E4E">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James H. Cawley</w:t>
      </w:r>
    </w:p>
    <w:p w:rsidR="009916D6" w:rsidRDefault="00A56C0E">
      <w:pPr>
        <w:tabs>
          <w:tab w:val="left" w:pos="-720"/>
        </w:tabs>
        <w:suppressAutoHyphens/>
        <w:rPr>
          <w:rFonts w:ascii="Times New Roman" w:hAnsi="Times New Roman"/>
          <w:sz w:val="26"/>
        </w:rPr>
      </w:pPr>
      <w:r>
        <w:rPr>
          <w:rFonts w:ascii="Times New Roman" w:hAnsi="Times New Roman"/>
          <w:sz w:val="26"/>
        </w:rPr>
        <w:tab/>
        <w:t>Pamela A. Witmer</w:t>
      </w:r>
    </w:p>
    <w:p w:rsidR="003C4F2D" w:rsidRDefault="003C4F2D">
      <w:pPr>
        <w:tabs>
          <w:tab w:val="left" w:pos="-720"/>
        </w:tabs>
        <w:suppressAutoHyphens/>
        <w:rPr>
          <w:rFonts w:ascii="Times New Roman" w:hAnsi="Times New Roman"/>
          <w:sz w:val="26"/>
        </w:rPr>
      </w:pPr>
      <w:r>
        <w:rPr>
          <w:rFonts w:ascii="Times New Roman" w:hAnsi="Times New Roman"/>
          <w:sz w:val="26"/>
        </w:rPr>
        <w:tab/>
        <w:t>Gladys M. Brown</w:t>
      </w:r>
    </w:p>
    <w:p w:rsidR="009916D6" w:rsidRDefault="009916D6">
      <w:pPr>
        <w:tabs>
          <w:tab w:val="left" w:pos="-720"/>
        </w:tabs>
        <w:suppressAutoHyphens/>
        <w:rPr>
          <w:rFonts w:ascii="Times New Roman" w:hAnsi="Times New Roman"/>
          <w:sz w:val="26"/>
        </w:rPr>
      </w:pPr>
    </w:p>
    <w:p w:rsidR="00DF6989" w:rsidRDefault="00DF6989">
      <w:pPr>
        <w:tabs>
          <w:tab w:val="left" w:pos="-720"/>
        </w:tabs>
        <w:suppressAutoHyphens/>
        <w:rPr>
          <w:rFonts w:ascii="Times New Roman" w:hAnsi="Times New Roman"/>
          <w:sz w:val="26"/>
        </w:rPr>
      </w:pPr>
    </w:p>
    <w:p w:rsidR="006F5428" w:rsidRDefault="0058603F">
      <w:pPr>
        <w:tabs>
          <w:tab w:val="left" w:pos="-720"/>
        </w:tabs>
        <w:suppressAutoHyphens/>
        <w:rPr>
          <w:rFonts w:ascii="Times New Roman" w:hAnsi="Times New Roman"/>
          <w:sz w:val="26"/>
        </w:rPr>
      </w:pPr>
      <w:r>
        <w:rPr>
          <w:rFonts w:ascii="Times New Roman" w:hAnsi="Times New Roman"/>
          <w:sz w:val="26"/>
        </w:rPr>
        <w:t>Pennsylvania Public Utility Commission</w:t>
      </w:r>
      <w:r>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286A5F">
        <w:rPr>
          <w:rFonts w:ascii="Times New Roman" w:hAnsi="Times New Roman"/>
          <w:sz w:val="26"/>
        </w:rPr>
        <w:tab/>
      </w:r>
      <w:r>
        <w:rPr>
          <w:rFonts w:ascii="Times New Roman" w:hAnsi="Times New Roman"/>
          <w:sz w:val="26"/>
        </w:rPr>
        <w:t>C</w:t>
      </w:r>
      <w:r w:rsidR="000462AD">
        <w:rPr>
          <w:rFonts w:ascii="Times New Roman" w:hAnsi="Times New Roman"/>
          <w:sz w:val="26"/>
        </w:rPr>
        <w:t>-2012</w:t>
      </w:r>
      <w:r w:rsidR="008F4427">
        <w:rPr>
          <w:rFonts w:ascii="Times New Roman" w:hAnsi="Times New Roman"/>
          <w:sz w:val="26"/>
        </w:rPr>
        <w:t>-</w:t>
      </w:r>
      <w:r w:rsidR="000462AD">
        <w:rPr>
          <w:rFonts w:ascii="Times New Roman" w:hAnsi="Times New Roman"/>
          <w:sz w:val="26"/>
        </w:rPr>
        <w:t>23</w:t>
      </w:r>
      <w:r w:rsidR="004607D6">
        <w:rPr>
          <w:rFonts w:ascii="Times New Roman" w:hAnsi="Times New Roman"/>
          <w:sz w:val="26"/>
        </w:rPr>
        <w:t>34904</w:t>
      </w:r>
    </w:p>
    <w:p w:rsidR="003F7438" w:rsidRDefault="0058603F">
      <w:pPr>
        <w:tabs>
          <w:tab w:val="center" w:pos="4680"/>
        </w:tabs>
        <w:suppressAutoHyphens/>
        <w:rPr>
          <w:rFonts w:ascii="Times New Roman" w:hAnsi="Times New Roman"/>
          <w:sz w:val="26"/>
        </w:rPr>
      </w:pPr>
      <w:r>
        <w:rPr>
          <w:rFonts w:ascii="Times New Roman" w:hAnsi="Times New Roman"/>
          <w:sz w:val="26"/>
        </w:rPr>
        <w:t>Bureau of Investigation and Enforcement</w:t>
      </w:r>
    </w:p>
    <w:p w:rsidR="003F7438" w:rsidRDefault="006F669B">
      <w:pPr>
        <w:tabs>
          <w:tab w:val="center" w:pos="4680"/>
        </w:tabs>
        <w:suppressAutoHyphens/>
        <w:rPr>
          <w:rFonts w:ascii="Times New Roman" w:hAnsi="Times New Roman"/>
          <w:sz w:val="26"/>
        </w:rPr>
      </w:pPr>
      <w:r>
        <w:rPr>
          <w:rFonts w:ascii="Times New Roman" w:hAnsi="Times New Roman"/>
          <w:sz w:val="26"/>
        </w:rPr>
        <w:t xml:space="preserve"> </w:t>
      </w:r>
    </w:p>
    <w:p w:rsidR="003F7438" w:rsidRDefault="0058603F">
      <w:pPr>
        <w:tabs>
          <w:tab w:val="center" w:pos="4680"/>
        </w:tabs>
        <w:suppressAutoHyphens/>
        <w:rPr>
          <w:rFonts w:ascii="Times New Roman" w:hAnsi="Times New Roman"/>
          <w:sz w:val="26"/>
        </w:rPr>
      </w:pPr>
      <w:r>
        <w:rPr>
          <w:rFonts w:ascii="Times New Roman" w:hAnsi="Times New Roman"/>
          <w:sz w:val="26"/>
        </w:rPr>
        <w:t xml:space="preserve">         </w:t>
      </w:r>
      <w:r w:rsidR="00330E3C">
        <w:rPr>
          <w:rFonts w:ascii="Times New Roman" w:hAnsi="Times New Roman"/>
          <w:sz w:val="26"/>
        </w:rPr>
        <w:t xml:space="preserve">  </w:t>
      </w:r>
      <w:r>
        <w:rPr>
          <w:rFonts w:ascii="Times New Roman" w:hAnsi="Times New Roman"/>
          <w:sz w:val="26"/>
        </w:rPr>
        <w:t>v.</w:t>
      </w:r>
      <w:r w:rsidR="006F669B">
        <w:rPr>
          <w:rFonts w:ascii="Times New Roman" w:hAnsi="Times New Roman"/>
          <w:sz w:val="26"/>
        </w:rPr>
        <w:t xml:space="preserve"> </w:t>
      </w:r>
    </w:p>
    <w:p w:rsidR="003F7438" w:rsidRDefault="003F7438">
      <w:pPr>
        <w:tabs>
          <w:tab w:val="center" w:pos="4680"/>
        </w:tabs>
        <w:suppressAutoHyphens/>
        <w:rPr>
          <w:rFonts w:ascii="Times New Roman" w:hAnsi="Times New Roman"/>
          <w:sz w:val="26"/>
        </w:rPr>
      </w:pPr>
    </w:p>
    <w:p w:rsidR="0058603F" w:rsidRDefault="004607D6">
      <w:pPr>
        <w:tabs>
          <w:tab w:val="center" w:pos="4680"/>
        </w:tabs>
        <w:suppressAutoHyphens/>
        <w:rPr>
          <w:rFonts w:ascii="Times New Roman" w:hAnsi="Times New Roman"/>
          <w:sz w:val="26"/>
        </w:rPr>
      </w:pPr>
      <w:r>
        <w:rPr>
          <w:rFonts w:ascii="Times New Roman" w:hAnsi="Times New Roman"/>
          <w:sz w:val="26"/>
        </w:rPr>
        <w:t>Scott A. Dechert</w:t>
      </w:r>
    </w:p>
    <w:p w:rsidR="004607D6" w:rsidRDefault="004607D6">
      <w:pPr>
        <w:tabs>
          <w:tab w:val="center" w:pos="4680"/>
        </w:tabs>
        <w:suppressAutoHyphens/>
        <w:rPr>
          <w:rFonts w:ascii="Times New Roman" w:hAnsi="Times New Roman"/>
          <w:sz w:val="26"/>
        </w:rPr>
      </w:pPr>
      <w:r>
        <w:rPr>
          <w:rFonts w:ascii="Times New Roman" w:hAnsi="Times New Roman"/>
          <w:sz w:val="26"/>
        </w:rPr>
        <w:t>t/a Distinctive Limousine Service</w:t>
      </w:r>
    </w:p>
    <w:p w:rsidR="006F669B" w:rsidRPr="006F669B" w:rsidRDefault="006F669B">
      <w:pPr>
        <w:tabs>
          <w:tab w:val="center" w:pos="4680"/>
        </w:tabs>
        <w:suppressAutoHyphens/>
        <w:rPr>
          <w:rFonts w:ascii="Times New Roman" w:hAnsi="Times New Roman"/>
          <w:sz w:val="26"/>
        </w:rPr>
      </w:pPr>
    </w:p>
    <w:p w:rsidR="00893025" w:rsidRDefault="00893025">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410770" w:rsidRDefault="004F5987" w:rsidP="00410770">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442938">
        <w:rPr>
          <w:rFonts w:ascii="Times New Roman" w:hAnsi="Times New Roman"/>
          <w:sz w:val="26"/>
        </w:rPr>
        <w:t xml:space="preserve">Pennsylvania </w:t>
      </w:r>
      <w:r w:rsidR="00E07216">
        <w:rPr>
          <w:rFonts w:ascii="Times New Roman" w:hAnsi="Times New Roman"/>
          <w:sz w:val="26"/>
        </w:rPr>
        <w:t>Public Utility Commission (</w:t>
      </w:r>
      <w:r w:rsidR="006F5428">
        <w:rPr>
          <w:rFonts w:ascii="Times New Roman" w:hAnsi="Times New Roman"/>
          <w:sz w:val="26"/>
        </w:rPr>
        <w:t>Commission</w:t>
      </w:r>
      <w:r w:rsidR="00E07216">
        <w:rPr>
          <w:rFonts w:ascii="Times New Roman" w:hAnsi="Times New Roman"/>
          <w:sz w:val="26"/>
        </w:rPr>
        <w:t>)</w:t>
      </w:r>
      <w:r w:rsidR="006F5428">
        <w:rPr>
          <w:rFonts w:ascii="Times New Roman" w:hAnsi="Times New Roman"/>
          <w:sz w:val="26"/>
        </w:rPr>
        <w:t xml:space="preserve"> 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r w:rsidR="00DF6989">
        <w:rPr>
          <w:rFonts w:ascii="Times New Roman" w:hAnsi="Times New Roman"/>
          <w:sz w:val="26"/>
        </w:rPr>
        <w:t>the Commission’s Bureau of Investigation and Enforcement</w:t>
      </w:r>
      <w:r w:rsidR="000240FB">
        <w:rPr>
          <w:rFonts w:ascii="Times New Roman" w:hAnsi="Times New Roman"/>
          <w:sz w:val="26"/>
        </w:rPr>
        <w:t xml:space="preserve"> </w:t>
      </w:r>
      <w:r w:rsidR="00E5229D">
        <w:rPr>
          <w:rFonts w:ascii="Times New Roman" w:hAnsi="Times New Roman"/>
          <w:sz w:val="26"/>
        </w:rPr>
        <w:t>(</w:t>
      </w:r>
      <w:r w:rsidR="00DF6989">
        <w:rPr>
          <w:rFonts w:ascii="Times New Roman" w:hAnsi="Times New Roman"/>
          <w:sz w:val="26"/>
        </w:rPr>
        <w:t>I&amp;E</w:t>
      </w:r>
      <w:r w:rsidR="000240FB">
        <w:rPr>
          <w:rFonts w:ascii="Times New Roman" w:hAnsi="Times New Roman"/>
          <w:sz w:val="26"/>
        </w:rPr>
        <w:t>)</w:t>
      </w:r>
      <w:r w:rsidR="008667DF">
        <w:rPr>
          <w:rFonts w:ascii="Times New Roman" w:hAnsi="Times New Roman"/>
          <w:sz w:val="26"/>
        </w:rPr>
        <w:t xml:space="preserve"> </w:t>
      </w:r>
      <w:r w:rsidR="00E5229D">
        <w:rPr>
          <w:rFonts w:ascii="Times New Roman" w:hAnsi="Times New Roman"/>
          <w:sz w:val="26"/>
        </w:rPr>
        <w:t>on</w:t>
      </w:r>
      <w:r w:rsidR="004D326D">
        <w:rPr>
          <w:rFonts w:ascii="Times New Roman" w:hAnsi="Times New Roman"/>
          <w:sz w:val="26"/>
        </w:rPr>
        <w:t xml:space="preserve"> </w:t>
      </w:r>
      <w:r w:rsidR="004607D6">
        <w:rPr>
          <w:rFonts w:ascii="Times New Roman" w:hAnsi="Times New Roman"/>
          <w:sz w:val="26"/>
        </w:rPr>
        <w:t>July 1</w:t>
      </w:r>
      <w:r w:rsidR="000064FD">
        <w:rPr>
          <w:rFonts w:ascii="Times New Roman" w:hAnsi="Times New Roman"/>
          <w:sz w:val="26"/>
        </w:rPr>
        <w:t>, 2013</w:t>
      </w:r>
      <w:r w:rsidR="00FB6E24">
        <w:rPr>
          <w:rFonts w:ascii="Times New Roman" w:hAnsi="Times New Roman"/>
          <w:sz w:val="26"/>
        </w:rPr>
        <w:t xml:space="preserve">,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 xml:space="preserve">(ALJ) </w:t>
      </w:r>
      <w:r w:rsidR="00DF6989">
        <w:rPr>
          <w:rFonts w:ascii="Times New Roman" w:hAnsi="Times New Roman"/>
          <w:sz w:val="26"/>
        </w:rPr>
        <w:t>Susan D. Colwell</w:t>
      </w:r>
      <w:r w:rsidR="00D5042B">
        <w:rPr>
          <w:rFonts w:ascii="Times New Roman" w:hAnsi="Times New Roman"/>
          <w:sz w:val="26"/>
        </w:rPr>
        <w:t xml:space="preserve"> issued on </w:t>
      </w:r>
      <w:r w:rsidR="000240FB">
        <w:rPr>
          <w:rFonts w:ascii="Times New Roman" w:hAnsi="Times New Roman"/>
          <w:sz w:val="26"/>
        </w:rPr>
        <w:t>June</w:t>
      </w:r>
      <w:r w:rsidR="005F6693">
        <w:rPr>
          <w:rFonts w:ascii="Times New Roman" w:hAnsi="Times New Roman"/>
          <w:sz w:val="26"/>
        </w:rPr>
        <w:t> </w:t>
      </w:r>
      <w:r w:rsidR="004607D6">
        <w:rPr>
          <w:rFonts w:ascii="Times New Roman" w:hAnsi="Times New Roman"/>
          <w:sz w:val="26"/>
        </w:rPr>
        <w:t>12</w:t>
      </w:r>
      <w:r w:rsidR="007D337F">
        <w:rPr>
          <w:rFonts w:ascii="Times New Roman" w:hAnsi="Times New Roman"/>
          <w:sz w:val="26"/>
        </w:rPr>
        <w:t xml:space="preserve">, </w:t>
      </w:r>
      <w:r w:rsidR="000064FD">
        <w:rPr>
          <w:rFonts w:ascii="Times New Roman" w:hAnsi="Times New Roman"/>
          <w:sz w:val="26"/>
        </w:rPr>
        <w:t>2013</w:t>
      </w:r>
      <w:r w:rsidR="00BC0C68">
        <w:rPr>
          <w:rFonts w:ascii="Times New Roman" w:hAnsi="Times New Roman"/>
          <w:sz w:val="26"/>
        </w:rPr>
        <w:t>.</w:t>
      </w:r>
      <w:r w:rsidR="00F25E8B">
        <w:rPr>
          <w:rFonts w:ascii="Times New Roman" w:hAnsi="Times New Roman"/>
          <w:sz w:val="26"/>
        </w:rPr>
        <w:t xml:space="preserve">  </w:t>
      </w:r>
    </w:p>
    <w:p w:rsidR="000064FD" w:rsidRDefault="000064FD" w:rsidP="00410770">
      <w:pPr>
        <w:tabs>
          <w:tab w:val="left" w:pos="-720"/>
        </w:tabs>
        <w:suppressAutoHyphens/>
        <w:spacing w:line="360" w:lineRule="auto"/>
        <w:rPr>
          <w:rFonts w:ascii="Times New Roman" w:hAnsi="Times New Roman"/>
          <w:sz w:val="26"/>
        </w:rPr>
      </w:pPr>
      <w:r>
        <w:rPr>
          <w:rFonts w:ascii="Times New Roman" w:hAnsi="Times New Roman"/>
          <w:sz w:val="26"/>
        </w:rPr>
        <w:t xml:space="preserve">For the reasons outlined below, we </w:t>
      </w:r>
      <w:r w:rsidR="00EF69DC">
        <w:rPr>
          <w:rFonts w:ascii="Times New Roman" w:hAnsi="Times New Roman"/>
          <w:sz w:val="26"/>
        </w:rPr>
        <w:t xml:space="preserve">shall </w:t>
      </w:r>
      <w:r w:rsidR="00DF6989">
        <w:rPr>
          <w:rFonts w:ascii="Times New Roman" w:hAnsi="Times New Roman"/>
          <w:sz w:val="26"/>
        </w:rPr>
        <w:t>deny</w:t>
      </w:r>
      <w:r w:rsidR="004607D6">
        <w:rPr>
          <w:rFonts w:ascii="Times New Roman" w:hAnsi="Times New Roman"/>
          <w:sz w:val="26"/>
        </w:rPr>
        <w:t xml:space="preserve"> </w:t>
      </w:r>
      <w:r w:rsidR="00DF6989">
        <w:rPr>
          <w:rFonts w:ascii="Times New Roman" w:hAnsi="Times New Roman"/>
          <w:sz w:val="26"/>
        </w:rPr>
        <w:t xml:space="preserve">I&amp;E’s Exceptions and adopt the </w:t>
      </w:r>
      <w:r w:rsidR="00EF69DC">
        <w:rPr>
          <w:rFonts w:ascii="Times New Roman" w:hAnsi="Times New Roman"/>
          <w:sz w:val="26"/>
        </w:rPr>
        <w:t>Initial Decision.</w:t>
      </w:r>
    </w:p>
    <w:p w:rsidR="00410770" w:rsidRDefault="00410770" w:rsidP="00410770">
      <w:pPr>
        <w:tabs>
          <w:tab w:val="left" w:pos="-720"/>
        </w:tabs>
        <w:suppressAutoHyphens/>
        <w:spacing w:line="360" w:lineRule="auto"/>
        <w:rPr>
          <w:rFonts w:ascii="Times New Roman" w:hAnsi="Times New Roman"/>
          <w:sz w:val="26"/>
        </w:rPr>
      </w:pPr>
    </w:p>
    <w:p w:rsidR="0025740E" w:rsidRDefault="006F5428" w:rsidP="00DF6989">
      <w:pPr>
        <w:pageBreakBefore/>
        <w:tabs>
          <w:tab w:val="left" w:pos="-720"/>
        </w:tabs>
        <w:suppressAutoHyphens/>
        <w:spacing w:line="360" w:lineRule="auto"/>
        <w:jc w:val="center"/>
        <w:rPr>
          <w:rFonts w:ascii="Times New Roman" w:hAnsi="Times New Roman"/>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745DAD" w:rsidRDefault="00745DAD" w:rsidP="0084423F">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4607D6">
        <w:rPr>
          <w:rFonts w:ascii="Times New Roman" w:hAnsi="Times New Roman"/>
          <w:sz w:val="26"/>
        </w:rPr>
        <w:t>Scott A. Dechert t/a Distinctive Limousine Service</w:t>
      </w:r>
      <w:r>
        <w:rPr>
          <w:rFonts w:ascii="Times New Roman" w:hAnsi="Times New Roman"/>
          <w:sz w:val="26"/>
        </w:rPr>
        <w:t xml:space="preserve"> (Respondent</w:t>
      </w:r>
      <w:r w:rsidR="00745FE5">
        <w:rPr>
          <w:rFonts w:ascii="Times New Roman" w:hAnsi="Times New Roman"/>
          <w:sz w:val="26"/>
        </w:rPr>
        <w:t xml:space="preserve"> or Mr. </w:t>
      </w:r>
      <w:r w:rsidR="00087257">
        <w:rPr>
          <w:rFonts w:ascii="Times New Roman" w:hAnsi="Times New Roman"/>
          <w:sz w:val="26"/>
        </w:rPr>
        <w:t>Dechert</w:t>
      </w:r>
      <w:r>
        <w:rPr>
          <w:rFonts w:ascii="Times New Roman" w:hAnsi="Times New Roman"/>
          <w:sz w:val="26"/>
        </w:rPr>
        <w:t xml:space="preserve">) </w:t>
      </w:r>
      <w:r w:rsidR="004607D6">
        <w:rPr>
          <w:rFonts w:ascii="Times New Roman" w:hAnsi="Times New Roman"/>
          <w:sz w:val="26"/>
        </w:rPr>
        <w:t>received a certificate</w:t>
      </w:r>
      <w:r>
        <w:rPr>
          <w:rFonts w:ascii="Times New Roman" w:hAnsi="Times New Roman"/>
          <w:sz w:val="26"/>
        </w:rPr>
        <w:t xml:space="preserve"> to provide </w:t>
      </w:r>
      <w:r w:rsidR="004607D6">
        <w:rPr>
          <w:rFonts w:ascii="Times New Roman" w:hAnsi="Times New Roman"/>
          <w:sz w:val="26"/>
        </w:rPr>
        <w:t xml:space="preserve">limousine and group </w:t>
      </w:r>
      <w:r w:rsidR="00290728">
        <w:rPr>
          <w:rFonts w:ascii="Times New Roman" w:hAnsi="Times New Roman"/>
          <w:sz w:val="26"/>
        </w:rPr>
        <w:t>and</w:t>
      </w:r>
      <w:r w:rsidR="004607D6">
        <w:rPr>
          <w:rFonts w:ascii="Times New Roman" w:hAnsi="Times New Roman"/>
          <w:sz w:val="26"/>
        </w:rPr>
        <w:t xml:space="preserve"> party 16 or greater authority </w:t>
      </w:r>
      <w:r>
        <w:rPr>
          <w:rFonts w:ascii="Times New Roman" w:hAnsi="Times New Roman"/>
          <w:sz w:val="26"/>
        </w:rPr>
        <w:t xml:space="preserve">on </w:t>
      </w:r>
      <w:r w:rsidR="004607D6">
        <w:rPr>
          <w:rFonts w:ascii="Times New Roman" w:hAnsi="Times New Roman"/>
          <w:sz w:val="26"/>
        </w:rPr>
        <w:t>February 7, 2000</w:t>
      </w:r>
      <w:r w:rsidR="002A1F72">
        <w:rPr>
          <w:rFonts w:ascii="Times New Roman" w:hAnsi="Times New Roman"/>
          <w:sz w:val="26"/>
        </w:rPr>
        <w:t>, at Docket No. A-001</w:t>
      </w:r>
      <w:r w:rsidR="004607D6">
        <w:rPr>
          <w:rFonts w:ascii="Times New Roman" w:hAnsi="Times New Roman"/>
          <w:sz w:val="26"/>
        </w:rPr>
        <w:t>16103</w:t>
      </w:r>
      <w:r w:rsidR="002A1F72">
        <w:rPr>
          <w:rFonts w:ascii="Times New Roman" w:hAnsi="Times New Roman"/>
          <w:sz w:val="26"/>
        </w:rPr>
        <w:t>.</w:t>
      </w:r>
    </w:p>
    <w:p w:rsidR="00745DAD" w:rsidRDefault="00745DAD" w:rsidP="0084423F">
      <w:pPr>
        <w:spacing w:line="360" w:lineRule="auto"/>
        <w:rPr>
          <w:rFonts w:ascii="Times New Roman" w:hAnsi="Times New Roman"/>
          <w:sz w:val="26"/>
        </w:rPr>
      </w:pPr>
    </w:p>
    <w:p w:rsidR="0084423F" w:rsidRPr="0084423F" w:rsidRDefault="00330E3C" w:rsidP="0084423F">
      <w:pPr>
        <w:spacing w:line="360" w:lineRule="auto"/>
        <w:ind w:firstLine="720"/>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0084423F" w:rsidRPr="0084423F">
        <w:rPr>
          <w:rFonts w:ascii="Times New Roman" w:hAnsi="Times New Roman"/>
          <w:sz w:val="26"/>
          <w:szCs w:val="26"/>
        </w:rPr>
        <w:t xml:space="preserve">On </w:t>
      </w:r>
      <w:r w:rsidR="004607D6">
        <w:rPr>
          <w:rFonts w:ascii="Times New Roman" w:hAnsi="Times New Roman"/>
          <w:sz w:val="26"/>
          <w:szCs w:val="26"/>
        </w:rPr>
        <w:t>November</w:t>
      </w:r>
      <w:r w:rsidR="0084423F" w:rsidRPr="0084423F">
        <w:rPr>
          <w:rFonts w:ascii="Times New Roman" w:hAnsi="Times New Roman"/>
          <w:sz w:val="26"/>
          <w:szCs w:val="26"/>
        </w:rPr>
        <w:t xml:space="preserve"> 19, 2012, </w:t>
      </w:r>
      <w:r w:rsidR="0084423F">
        <w:rPr>
          <w:rFonts w:ascii="Times New Roman" w:hAnsi="Times New Roman"/>
          <w:sz w:val="26"/>
          <w:szCs w:val="26"/>
        </w:rPr>
        <w:t>I&amp;E</w:t>
      </w:r>
      <w:r w:rsidR="0084423F" w:rsidRPr="0084423F">
        <w:rPr>
          <w:rFonts w:ascii="Times New Roman" w:hAnsi="Times New Roman"/>
          <w:sz w:val="26"/>
          <w:szCs w:val="26"/>
        </w:rPr>
        <w:t xml:space="preserve"> filed a </w:t>
      </w:r>
      <w:r w:rsidR="0084423F">
        <w:rPr>
          <w:rFonts w:ascii="Times New Roman" w:hAnsi="Times New Roman"/>
          <w:sz w:val="26"/>
          <w:szCs w:val="26"/>
        </w:rPr>
        <w:t>F</w:t>
      </w:r>
      <w:r w:rsidR="0084423F" w:rsidRPr="0084423F">
        <w:rPr>
          <w:rFonts w:ascii="Times New Roman" w:hAnsi="Times New Roman"/>
          <w:sz w:val="26"/>
          <w:szCs w:val="26"/>
        </w:rPr>
        <w:t xml:space="preserve">ormal Complaint against </w:t>
      </w:r>
      <w:r w:rsidR="0084423F">
        <w:rPr>
          <w:rFonts w:ascii="Times New Roman" w:hAnsi="Times New Roman"/>
          <w:sz w:val="26"/>
          <w:szCs w:val="26"/>
        </w:rPr>
        <w:t>the Respondent</w:t>
      </w:r>
      <w:r w:rsidR="0084423F" w:rsidRPr="0084423F">
        <w:rPr>
          <w:rFonts w:ascii="Times New Roman" w:hAnsi="Times New Roman"/>
          <w:sz w:val="26"/>
          <w:szCs w:val="26"/>
        </w:rPr>
        <w:t xml:space="preserve">, alleging that </w:t>
      </w:r>
      <w:r w:rsidR="00C903EE">
        <w:rPr>
          <w:rFonts w:ascii="Times New Roman" w:hAnsi="Times New Roman"/>
          <w:sz w:val="26"/>
          <w:szCs w:val="26"/>
        </w:rPr>
        <w:t>he</w:t>
      </w:r>
      <w:r w:rsidR="0084423F" w:rsidRPr="0084423F">
        <w:rPr>
          <w:rFonts w:ascii="Times New Roman" w:hAnsi="Times New Roman"/>
          <w:sz w:val="26"/>
          <w:szCs w:val="26"/>
        </w:rPr>
        <w:t xml:space="preserve"> failed to pay his 2010-2011 </w:t>
      </w:r>
      <w:r w:rsidR="00C114D5">
        <w:rPr>
          <w:rFonts w:ascii="Times New Roman" w:hAnsi="Times New Roman"/>
          <w:sz w:val="26"/>
          <w:szCs w:val="26"/>
        </w:rPr>
        <w:t xml:space="preserve">Fiscal Year assessment in the amount of $293 and his </w:t>
      </w:r>
      <w:r w:rsidR="0084423F" w:rsidRPr="0084423F">
        <w:rPr>
          <w:rFonts w:ascii="Times New Roman" w:hAnsi="Times New Roman"/>
          <w:sz w:val="26"/>
          <w:szCs w:val="26"/>
        </w:rPr>
        <w:t>2011-2012</w:t>
      </w:r>
      <w:r w:rsidR="00C114D5">
        <w:rPr>
          <w:rFonts w:ascii="Times New Roman" w:hAnsi="Times New Roman"/>
          <w:sz w:val="26"/>
          <w:szCs w:val="26"/>
        </w:rPr>
        <w:t xml:space="preserve"> Fiscal Year assessment in the amount of $288</w:t>
      </w:r>
      <w:r w:rsidR="0084423F" w:rsidRPr="0084423F">
        <w:rPr>
          <w:rFonts w:ascii="Times New Roman" w:hAnsi="Times New Roman"/>
          <w:sz w:val="26"/>
          <w:szCs w:val="26"/>
        </w:rPr>
        <w:t xml:space="preserve">.  </w:t>
      </w:r>
      <w:r w:rsidR="00C114D5">
        <w:rPr>
          <w:rFonts w:ascii="Times New Roman" w:hAnsi="Times New Roman"/>
          <w:sz w:val="26"/>
          <w:szCs w:val="26"/>
        </w:rPr>
        <w:t xml:space="preserve">The Complaint also requested a civil penalty of $85, or approximately 15% of the unpaid assessments.  Complaint at </w:t>
      </w:r>
      <w:r w:rsidR="00D57BE0">
        <w:rPr>
          <w:rFonts w:ascii="Times New Roman" w:hAnsi="Times New Roman"/>
          <w:sz w:val="26"/>
          <w:szCs w:val="26"/>
        </w:rPr>
        <w:t xml:space="preserve">3-4.  </w:t>
      </w:r>
      <w:r w:rsidR="004607D6">
        <w:rPr>
          <w:rFonts w:ascii="Times New Roman" w:hAnsi="Times New Roman"/>
          <w:sz w:val="26"/>
          <w:szCs w:val="26"/>
        </w:rPr>
        <w:t xml:space="preserve">On November 20, 2012, </w:t>
      </w:r>
      <w:r w:rsidR="0084423F" w:rsidRPr="0084423F">
        <w:rPr>
          <w:rFonts w:ascii="Times New Roman" w:hAnsi="Times New Roman"/>
          <w:sz w:val="26"/>
          <w:szCs w:val="26"/>
        </w:rPr>
        <w:t>the Commission's Secretary</w:t>
      </w:r>
      <w:r w:rsidR="004607D6">
        <w:rPr>
          <w:rFonts w:ascii="Times New Roman" w:hAnsi="Times New Roman"/>
          <w:sz w:val="26"/>
          <w:szCs w:val="26"/>
        </w:rPr>
        <w:t>’s Bureau</w:t>
      </w:r>
      <w:r w:rsidR="0084423F" w:rsidRPr="0084423F">
        <w:rPr>
          <w:rFonts w:ascii="Times New Roman" w:hAnsi="Times New Roman"/>
          <w:sz w:val="26"/>
          <w:szCs w:val="26"/>
        </w:rPr>
        <w:t xml:space="preserve"> </w:t>
      </w:r>
      <w:r w:rsidR="004607D6">
        <w:rPr>
          <w:rFonts w:ascii="Times New Roman" w:hAnsi="Times New Roman"/>
          <w:sz w:val="26"/>
          <w:szCs w:val="26"/>
        </w:rPr>
        <w:t>attempted to serve the Complaint by c</w:t>
      </w:r>
      <w:r w:rsidR="0084423F" w:rsidRPr="0084423F">
        <w:rPr>
          <w:rFonts w:ascii="Times New Roman" w:hAnsi="Times New Roman"/>
          <w:sz w:val="26"/>
          <w:szCs w:val="26"/>
        </w:rPr>
        <w:t>ertified mail</w:t>
      </w:r>
      <w:r w:rsidR="004607D6">
        <w:rPr>
          <w:rFonts w:ascii="Times New Roman" w:hAnsi="Times New Roman"/>
          <w:sz w:val="26"/>
          <w:szCs w:val="26"/>
        </w:rPr>
        <w:t xml:space="preserve">.  However, it was returned </w:t>
      </w:r>
      <w:r w:rsidR="0084423F" w:rsidRPr="0084423F">
        <w:rPr>
          <w:rFonts w:ascii="Times New Roman" w:hAnsi="Times New Roman"/>
          <w:sz w:val="26"/>
          <w:szCs w:val="26"/>
        </w:rPr>
        <w:t xml:space="preserve">as </w:t>
      </w:r>
      <w:r w:rsidR="004607D6">
        <w:rPr>
          <w:rFonts w:ascii="Times New Roman" w:hAnsi="Times New Roman"/>
          <w:sz w:val="26"/>
          <w:szCs w:val="26"/>
        </w:rPr>
        <w:t xml:space="preserve">“unclaimed” </w:t>
      </w:r>
      <w:r w:rsidR="00E803E2">
        <w:rPr>
          <w:rFonts w:ascii="Times New Roman" w:hAnsi="Times New Roman"/>
          <w:sz w:val="26"/>
          <w:szCs w:val="26"/>
        </w:rPr>
        <w:t xml:space="preserve">to the Commission </w:t>
      </w:r>
      <w:r w:rsidR="004607D6">
        <w:rPr>
          <w:rFonts w:ascii="Times New Roman" w:hAnsi="Times New Roman"/>
          <w:sz w:val="26"/>
          <w:szCs w:val="26"/>
        </w:rPr>
        <w:t>on December 26, 2012</w:t>
      </w:r>
      <w:r w:rsidR="0084423F" w:rsidRPr="0084423F">
        <w:rPr>
          <w:rFonts w:ascii="Times New Roman" w:hAnsi="Times New Roman"/>
          <w:sz w:val="26"/>
          <w:szCs w:val="26"/>
        </w:rPr>
        <w:t>.</w:t>
      </w:r>
    </w:p>
    <w:p w:rsidR="0084423F" w:rsidRPr="0084423F" w:rsidRDefault="0084423F" w:rsidP="0084423F">
      <w:pPr>
        <w:spacing w:line="360" w:lineRule="auto"/>
        <w:rPr>
          <w:rFonts w:ascii="Times New Roman" w:hAnsi="Times New Roman"/>
          <w:sz w:val="26"/>
          <w:szCs w:val="26"/>
        </w:rPr>
      </w:pPr>
    </w:p>
    <w:p w:rsidR="00C114D5" w:rsidRDefault="0084423F" w:rsidP="0084423F">
      <w:pPr>
        <w:spacing w:line="360" w:lineRule="auto"/>
        <w:rPr>
          <w:rFonts w:ascii="Times New Roman" w:hAnsi="Times New Roman"/>
          <w:sz w:val="26"/>
          <w:szCs w:val="26"/>
        </w:rPr>
      </w:pPr>
      <w:r w:rsidRPr="0084423F">
        <w:rPr>
          <w:rFonts w:ascii="Times New Roman" w:hAnsi="Times New Roman"/>
          <w:sz w:val="26"/>
          <w:szCs w:val="26"/>
        </w:rPr>
        <w:tab/>
      </w:r>
      <w:r w:rsidRPr="0084423F">
        <w:rPr>
          <w:rFonts w:ascii="Times New Roman" w:hAnsi="Times New Roman"/>
          <w:sz w:val="26"/>
          <w:szCs w:val="26"/>
        </w:rPr>
        <w:tab/>
      </w:r>
      <w:r w:rsidR="00731B93">
        <w:rPr>
          <w:rFonts w:ascii="Times New Roman" w:hAnsi="Times New Roman"/>
          <w:sz w:val="26"/>
          <w:szCs w:val="26"/>
        </w:rPr>
        <w:t xml:space="preserve">On January 8, 2013, the Secretary’s Bureau received an undated letter from Kendra Dechert, Operations Manager for the Respondent.  In the letter, Ms. Dechert stated the Respondent has no record of the outstanding assessment invoices and that she has notified the Commission on numerous occasions about </w:t>
      </w:r>
      <w:r w:rsidR="00C114D5">
        <w:rPr>
          <w:rFonts w:ascii="Times New Roman" w:hAnsi="Times New Roman"/>
          <w:sz w:val="26"/>
          <w:szCs w:val="26"/>
        </w:rPr>
        <w:t xml:space="preserve">the problems with receiving certified mail at the Respondent’s business location.  In addition, Ms. Dechert stated that the Respondent </w:t>
      </w:r>
      <w:r w:rsidR="00D57BE0">
        <w:rPr>
          <w:rFonts w:ascii="Times New Roman" w:hAnsi="Times New Roman"/>
          <w:sz w:val="26"/>
          <w:szCs w:val="26"/>
        </w:rPr>
        <w:t>will not</w:t>
      </w:r>
      <w:r w:rsidR="00C114D5">
        <w:rPr>
          <w:rFonts w:ascii="Times New Roman" w:hAnsi="Times New Roman"/>
          <w:sz w:val="26"/>
          <w:szCs w:val="26"/>
        </w:rPr>
        <w:t xml:space="preserve"> pay the penalty because </w:t>
      </w:r>
      <w:r w:rsidR="00087257">
        <w:rPr>
          <w:rFonts w:ascii="Times New Roman" w:hAnsi="Times New Roman"/>
          <w:sz w:val="26"/>
          <w:szCs w:val="26"/>
        </w:rPr>
        <w:t xml:space="preserve">the </w:t>
      </w:r>
      <w:r w:rsidR="00C114D5">
        <w:rPr>
          <w:rFonts w:ascii="Times New Roman" w:hAnsi="Times New Roman"/>
          <w:sz w:val="26"/>
          <w:szCs w:val="26"/>
        </w:rPr>
        <w:t>assessment invoices for the dates in question</w:t>
      </w:r>
      <w:r w:rsidR="00087257">
        <w:rPr>
          <w:rFonts w:ascii="Times New Roman" w:hAnsi="Times New Roman"/>
          <w:sz w:val="26"/>
          <w:szCs w:val="26"/>
        </w:rPr>
        <w:t xml:space="preserve"> were never received</w:t>
      </w:r>
      <w:r w:rsidR="00C114D5">
        <w:rPr>
          <w:rFonts w:ascii="Times New Roman" w:hAnsi="Times New Roman"/>
          <w:sz w:val="26"/>
          <w:szCs w:val="26"/>
        </w:rPr>
        <w:t xml:space="preserve">.  </w:t>
      </w:r>
      <w:r w:rsidR="00D57BE0">
        <w:rPr>
          <w:rFonts w:ascii="Times New Roman" w:hAnsi="Times New Roman"/>
          <w:sz w:val="26"/>
          <w:szCs w:val="26"/>
        </w:rPr>
        <w:t>Respondent Letter dated January 8, 2013.</w:t>
      </w:r>
      <w:r w:rsidR="00087257">
        <w:rPr>
          <w:rStyle w:val="FootnoteReference"/>
          <w:rFonts w:ascii="Times New Roman" w:hAnsi="Times New Roman"/>
          <w:sz w:val="26"/>
          <w:szCs w:val="26"/>
        </w:rPr>
        <w:footnoteReference w:id="1"/>
      </w:r>
      <w:r w:rsidR="00D57BE0">
        <w:rPr>
          <w:rFonts w:ascii="Times New Roman" w:hAnsi="Times New Roman"/>
          <w:sz w:val="26"/>
          <w:szCs w:val="26"/>
        </w:rPr>
        <w:t xml:space="preserve"> </w:t>
      </w:r>
    </w:p>
    <w:p w:rsidR="00C114D5" w:rsidRDefault="00C114D5" w:rsidP="0084423F">
      <w:pPr>
        <w:spacing w:line="360" w:lineRule="auto"/>
        <w:rPr>
          <w:rFonts w:ascii="Times New Roman" w:hAnsi="Times New Roman"/>
          <w:sz w:val="26"/>
          <w:szCs w:val="26"/>
        </w:rPr>
      </w:pPr>
    </w:p>
    <w:p w:rsidR="0084423F" w:rsidRDefault="00C114D5" w:rsidP="0084423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57BE0">
        <w:rPr>
          <w:rFonts w:ascii="Times New Roman" w:hAnsi="Times New Roman"/>
          <w:sz w:val="26"/>
          <w:szCs w:val="26"/>
        </w:rPr>
        <w:t>On or about January 10, 2013, the Commission received a payment of $581 from the Respondent</w:t>
      </w:r>
      <w:r>
        <w:rPr>
          <w:rFonts w:ascii="Times New Roman" w:hAnsi="Times New Roman"/>
          <w:sz w:val="26"/>
          <w:szCs w:val="26"/>
        </w:rPr>
        <w:t xml:space="preserve"> </w:t>
      </w:r>
      <w:r w:rsidR="00D57BE0">
        <w:rPr>
          <w:rFonts w:ascii="Times New Roman" w:hAnsi="Times New Roman"/>
          <w:sz w:val="26"/>
          <w:szCs w:val="26"/>
        </w:rPr>
        <w:t xml:space="preserve">which represented the outstanding assessments for the 2010-2011 </w:t>
      </w:r>
      <w:r w:rsidR="00D57BE0">
        <w:rPr>
          <w:rFonts w:ascii="Times New Roman" w:hAnsi="Times New Roman"/>
          <w:sz w:val="26"/>
          <w:szCs w:val="26"/>
        </w:rPr>
        <w:lastRenderedPageBreak/>
        <w:t xml:space="preserve">and the 2011-2012 Fiscal Years.  The Commission did not receive the $85 civil penalty requested by I&amp;E.  </w:t>
      </w:r>
    </w:p>
    <w:p w:rsidR="00D57BE0" w:rsidRDefault="00D57BE0" w:rsidP="0084423F">
      <w:pPr>
        <w:spacing w:line="360" w:lineRule="auto"/>
        <w:rPr>
          <w:rFonts w:ascii="Times New Roman" w:hAnsi="Times New Roman"/>
          <w:sz w:val="26"/>
          <w:szCs w:val="26"/>
        </w:rPr>
      </w:pPr>
    </w:p>
    <w:p w:rsidR="00634508" w:rsidRDefault="00D57BE0" w:rsidP="0084423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By letter dated January 10, 2013, the Sec</w:t>
      </w:r>
      <w:r w:rsidR="00925684">
        <w:rPr>
          <w:rFonts w:ascii="Times New Roman" w:hAnsi="Times New Roman"/>
          <w:sz w:val="26"/>
          <w:szCs w:val="26"/>
        </w:rPr>
        <w:t>retary’s Bureau attempted to re</w:t>
      </w:r>
      <w:r w:rsidR="00925684">
        <w:rPr>
          <w:rFonts w:ascii="Times New Roman" w:hAnsi="Times New Roman"/>
          <w:sz w:val="26"/>
          <w:szCs w:val="26"/>
        </w:rPr>
        <w:noBreakHyphen/>
      </w:r>
      <w:r>
        <w:rPr>
          <w:rFonts w:ascii="Times New Roman" w:hAnsi="Times New Roman"/>
          <w:sz w:val="26"/>
          <w:szCs w:val="26"/>
        </w:rPr>
        <w:t xml:space="preserve">serve the Complaint by first class mail.  </w:t>
      </w:r>
      <w:r w:rsidR="00634508">
        <w:rPr>
          <w:rFonts w:ascii="Times New Roman" w:hAnsi="Times New Roman"/>
          <w:sz w:val="26"/>
          <w:szCs w:val="26"/>
        </w:rPr>
        <w:t>There is no record of this</w:t>
      </w:r>
      <w:r>
        <w:rPr>
          <w:rFonts w:ascii="Times New Roman" w:hAnsi="Times New Roman"/>
          <w:sz w:val="26"/>
          <w:szCs w:val="26"/>
        </w:rPr>
        <w:t xml:space="preserve"> mailing </w:t>
      </w:r>
      <w:r w:rsidR="00634508">
        <w:rPr>
          <w:rFonts w:ascii="Times New Roman" w:hAnsi="Times New Roman"/>
          <w:sz w:val="26"/>
          <w:szCs w:val="26"/>
        </w:rPr>
        <w:t>being</w:t>
      </w:r>
      <w:r>
        <w:rPr>
          <w:rFonts w:ascii="Times New Roman" w:hAnsi="Times New Roman"/>
          <w:sz w:val="26"/>
          <w:szCs w:val="26"/>
        </w:rPr>
        <w:t xml:space="preserve"> returned </w:t>
      </w:r>
      <w:r w:rsidR="00634508">
        <w:rPr>
          <w:rFonts w:ascii="Times New Roman" w:hAnsi="Times New Roman"/>
          <w:sz w:val="26"/>
          <w:szCs w:val="26"/>
        </w:rPr>
        <w:t xml:space="preserve">as “unclaimed” or undeliverable.  </w:t>
      </w:r>
    </w:p>
    <w:p w:rsidR="00D57BE0" w:rsidRPr="0084423F" w:rsidRDefault="00D57BE0" w:rsidP="0084423F">
      <w:pPr>
        <w:spacing w:line="360" w:lineRule="auto"/>
        <w:rPr>
          <w:rFonts w:ascii="Times New Roman" w:hAnsi="Times New Roman"/>
          <w:sz w:val="26"/>
          <w:szCs w:val="26"/>
        </w:rPr>
      </w:pPr>
      <w:r>
        <w:rPr>
          <w:rFonts w:ascii="Times New Roman" w:hAnsi="Times New Roman"/>
          <w:sz w:val="26"/>
          <w:szCs w:val="26"/>
        </w:rPr>
        <w:t xml:space="preserve"> </w:t>
      </w:r>
    </w:p>
    <w:p w:rsidR="0084423F" w:rsidRDefault="0084423F" w:rsidP="0084423F">
      <w:pPr>
        <w:spacing w:line="360" w:lineRule="auto"/>
        <w:rPr>
          <w:rFonts w:ascii="Times New Roman" w:hAnsi="Times New Roman"/>
          <w:sz w:val="26"/>
          <w:szCs w:val="26"/>
        </w:rPr>
      </w:pPr>
      <w:r w:rsidRPr="0084423F">
        <w:rPr>
          <w:rFonts w:ascii="Times New Roman" w:hAnsi="Times New Roman"/>
          <w:sz w:val="26"/>
          <w:szCs w:val="26"/>
        </w:rPr>
        <w:tab/>
      </w:r>
      <w:r w:rsidRPr="0084423F">
        <w:rPr>
          <w:rFonts w:ascii="Times New Roman" w:hAnsi="Times New Roman"/>
          <w:sz w:val="26"/>
          <w:szCs w:val="26"/>
        </w:rPr>
        <w:tab/>
      </w:r>
      <w:r w:rsidR="00634508">
        <w:rPr>
          <w:rFonts w:ascii="Times New Roman" w:hAnsi="Times New Roman"/>
          <w:sz w:val="26"/>
          <w:szCs w:val="26"/>
        </w:rPr>
        <w:t xml:space="preserve">On February 28, 2013, the Office of Administrative Law Judge issued a notice scheduling the initial hearing for April 30, 2013.  Thereafter, on March 1, 2013, ALJ Colwell issued a Prehearing Order.  Both the notice and the Prehearing Order were sent by first class mail to the Respondent and neither mailing was returned to the Commission as being undeliverable.  On April 30, 2013, the hearing was convened as scheduled with counsel appearing on behalf of I&amp;E.  </w:t>
      </w:r>
      <w:r w:rsidR="00010BBB">
        <w:rPr>
          <w:rFonts w:ascii="Times New Roman" w:hAnsi="Times New Roman"/>
          <w:sz w:val="26"/>
          <w:szCs w:val="26"/>
        </w:rPr>
        <w:t>I&amp;E</w:t>
      </w:r>
      <w:r w:rsidRPr="0084423F">
        <w:rPr>
          <w:rFonts w:ascii="Times New Roman" w:hAnsi="Times New Roman"/>
          <w:sz w:val="26"/>
          <w:szCs w:val="26"/>
        </w:rPr>
        <w:t xml:space="preserve"> presented one witness</w:t>
      </w:r>
      <w:r w:rsidR="00634508">
        <w:rPr>
          <w:rFonts w:ascii="Times New Roman" w:hAnsi="Times New Roman"/>
          <w:sz w:val="26"/>
          <w:szCs w:val="26"/>
        </w:rPr>
        <w:t xml:space="preserve"> and</w:t>
      </w:r>
      <w:r w:rsidRPr="0084423F">
        <w:rPr>
          <w:rFonts w:ascii="Times New Roman" w:hAnsi="Times New Roman"/>
          <w:sz w:val="26"/>
          <w:szCs w:val="26"/>
        </w:rPr>
        <w:t xml:space="preserve"> six exhibits.  </w:t>
      </w:r>
      <w:r w:rsidR="002F416B">
        <w:rPr>
          <w:rFonts w:ascii="Times New Roman" w:hAnsi="Times New Roman"/>
          <w:sz w:val="26"/>
          <w:szCs w:val="26"/>
        </w:rPr>
        <w:t xml:space="preserve">The </w:t>
      </w:r>
      <w:r w:rsidRPr="0084423F">
        <w:rPr>
          <w:rFonts w:ascii="Times New Roman" w:hAnsi="Times New Roman"/>
          <w:sz w:val="26"/>
          <w:szCs w:val="26"/>
        </w:rPr>
        <w:t>Respondent did not appear</w:t>
      </w:r>
      <w:r w:rsidR="00634508">
        <w:rPr>
          <w:rFonts w:ascii="Times New Roman" w:hAnsi="Times New Roman"/>
          <w:sz w:val="26"/>
          <w:szCs w:val="26"/>
        </w:rPr>
        <w:t xml:space="preserve"> at the hearing</w:t>
      </w:r>
      <w:r w:rsidRPr="0084423F">
        <w:rPr>
          <w:rFonts w:ascii="Times New Roman" w:hAnsi="Times New Roman"/>
          <w:sz w:val="26"/>
          <w:szCs w:val="26"/>
        </w:rPr>
        <w:t>.</w:t>
      </w:r>
    </w:p>
    <w:p w:rsidR="00634508" w:rsidRPr="0084423F" w:rsidRDefault="00634508" w:rsidP="0084423F">
      <w:pPr>
        <w:spacing w:line="360" w:lineRule="auto"/>
        <w:rPr>
          <w:rFonts w:ascii="Times New Roman" w:hAnsi="Times New Roman"/>
          <w:sz w:val="26"/>
          <w:szCs w:val="26"/>
        </w:rPr>
      </w:pPr>
    </w:p>
    <w:p w:rsidR="0081356D" w:rsidRDefault="0084423F" w:rsidP="0084423F">
      <w:pPr>
        <w:spacing w:line="360" w:lineRule="auto"/>
        <w:rPr>
          <w:rFonts w:ascii="Times New Roman" w:hAnsi="Times New Roman"/>
          <w:sz w:val="26"/>
          <w:szCs w:val="26"/>
        </w:rPr>
      </w:pPr>
      <w:r w:rsidRPr="0084423F">
        <w:rPr>
          <w:rFonts w:ascii="Times New Roman" w:hAnsi="Times New Roman"/>
          <w:sz w:val="26"/>
          <w:szCs w:val="26"/>
        </w:rPr>
        <w:tab/>
      </w:r>
      <w:r w:rsidRPr="0084423F">
        <w:rPr>
          <w:rFonts w:ascii="Times New Roman" w:hAnsi="Times New Roman"/>
          <w:sz w:val="26"/>
          <w:szCs w:val="26"/>
        </w:rPr>
        <w:tab/>
        <w:t xml:space="preserve">The hearing resulted </w:t>
      </w:r>
      <w:r w:rsidR="002F416B">
        <w:rPr>
          <w:rFonts w:ascii="Times New Roman" w:hAnsi="Times New Roman"/>
          <w:sz w:val="26"/>
          <w:szCs w:val="26"/>
        </w:rPr>
        <w:t>in a transcript of twenty-</w:t>
      </w:r>
      <w:r w:rsidR="00634508">
        <w:rPr>
          <w:rFonts w:ascii="Times New Roman" w:hAnsi="Times New Roman"/>
          <w:sz w:val="26"/>
          <w:szCs w:val="26"/>
        </w:rPr>
        <w:t>four</w:t>
      </w:r>
      <w:r w:rsidRPr="0084423F">
        <w:rPr>
          <w:rFonts w:ascii="Times New Roman" w:hAnsi="Times New Roman"/>
          <w:sz w:val="26"/>
          <w:szCs w:val="26"/>
        </w:rPr>
        <w:t xml:space="preserve"> pages</w:t>
      </w:r>
      <w:r w:rsidR="000C5B7B">
        <w:rPr>
          <w:rFonts w:ascii="Times New Roman" w:hAnsi="Times New Roman"/>
          <w:sz w:val="26"/>
          <w:szCs w:val="26"/>
        </w:rPr>
        <w:t>.</w:t>
      </w:r>
      <w:r w:rsidR="000C5B7B">
        <w:rPr>
          <w:rStyle w:val="FootnoteReference"/>
          <w:rFonts w:ascii="Times New Roman" w:hAnsi="Times New Roman"/>
          <w:sz w:val="26"/>
          <w:szCs w:val="26"/>
        </w:rPr>
        <w:footnoteReference w:id="2"/>
      </w:r>
      <w:r w:rsidR="00D2514B">
        <w:rPr>
          <w:rFonts w:ascii="Times New Roman" w:hAnsi="Times New Roman"/>
          <w:sz w:val="26"/>
          <w:szCs w:val="26"/>
        </w:rPr>
        <w:t xml:space="preserve">  </w:t>
      </w:r>
      <w:r w:rsidR="00C9616F">
        <w:rPr>
          <w:rFonts w:ascii="Times New Roman" w:hAnsi="Times New Roman"/>
          <w:sz w:val="26"/>
          <w:szCs w:val="26"/>
        </w:rPr>
        <w:t xml:space="preserve">In her Initial Decision, ALJ Colwell </w:t>
      </w:r>
      <w:r w:rsidR="002C2B29">
        <w:rPr>
          <w:rFonts w:ascii="Times New Roman" w:hAnsi="Times New Roman"/>
          <w:sz w:val="26"/>
          <w:szCs w:val="26"/>
        </w:rPr>
        <w:t xml:space="preserve">concluded that the Respondent </w:t>
      </w:r>
      <w:r w:rsidR="00D2514B">
        <w:rPr>
          <w:rFonts w:ascii="Times New Roman" w:hAnsi="Times New Roman"/>
          <w:sz w:val="26"/>
          <w:szCs w:val="26"/>
        </w:rPr>
        <w:t>violated</w:t>
      </w:r>
      <w:r w:rsidR="002C2B29">
        <w:rPr>
          <w:rFonts w:ascii="Times New Roman" w:hAnsi="Times New Roman"/>
          <w:sz w:val="26"/>
          <w:szCs w:val="26"/>
        </w:rPr>
        <w:t xml:space="preserve"> the Public Utility Code </w:t>
      </w:r>
      <w:r w:rsidR="002F6C48">
        <w:rPr>
          <w:rFonts w:ascii="Times New Roman" w:hAnsi="Times New Roman"/>
          <w:sz w:val="26"/>
          <w:szCs w:val="26"/>
        </w:rPr>
        <w:t xml:space="preserve">(Code) </w:t>
      </w:r>
      <w:r w:rsidR="00D2514B">
        <w:rPr>
          <w:rFonts w:ascii="Times New Roman" w:hAnsi="Times New Roman"/>
          <w:sz w:val="26"/>
          <w:szCs w:val="26"/>
        </w:rPr>
        <w:t xml:space="preserve">by failing to timely pay the invoices for the 2010-2011 and 2011-2012 Fiscal Years and recommended, </w:t>
      </w:r>
      <w:r w:rsidR="00D2514B">
        <w:rPr>
          <w:rFonts w:ascii="Times New Roman" w:hAnsi="Times New Roman"/>
          <w:i/>
          <w:sz w:val="26"/>
          <w:szCs w:val="26"/>
        </w:rPr>
        <w:t>in</w:t>
      </w:r>
      <w:r w:rsidR="00620BF0" w:rsidRPr="00620BF0">
        <w:rPr>
          <w:rFonts w:ascii="Times New Roman" w:hAnsi="Times New Roman"/>
          <w:i/>
          <w:sz w:val="26"/>
          <w:szCs w:val="26"/>
        </w:rPr>
        <w:t>ter alia</w:t>
      </w:r>
      <w:r w:rsidR="00620BF0">
        <w:rPr>
          <w:rFonts w:ascii="Times New Roman" w:hAnsi="Times New Roman"/>
          <w:sz w:val="26"/>
          <w:szCs w:val="26"/>
        </w:rPr>
        <w:t>,</w:t>
      </w:r>
      <w:r w:rsidR="001A7A4F">
        <w:rPr>
          <w:rFonts w:ascii="Times New Roman" w:hAnsi="Times New Roman"/>
          <w:sz w:val="26"/>
          <w:szCs w:val="26"/>
        </w:rPr>
        <w:t xml:space="preserve"> that the </w:t>
      </w:r>
      <w:r w:rsidR="00D2514B">
        <w:rPr>
          <w:rFonts w:ascii="Times New Roman" w:hAnsi="Times New Roman"/>
          <w:sz w:val="26"/>
          <w:szCs w:val="26"/>
        </w:rPr>
        <w:t xml:space="preserve">Respondent be directed to pay a </w:t>
      </w:r>
      <w:r w:rsidR="001A7A4F">
        <w:rPr>
          <w:rFonts w:ascii="Times New Roman" w:hAnsi="Times New Roman"/>
          <w:sz w:val="26"/>
          <w:szCs w:val="26"/>
        </w:rPr>
        <w:t xml:space="preserve">civil penalty </w:t>
      </w:r>
      <w:r w:rsidR="00D2514B">
        <w:rPr>
          <w:rFonts w:ascii="Times New Roman" w:hAnsi="Times New Roman"/>
          <w:sz w:val="26"/>
          <w:szCs w:val="26"/>
        </w:rPr>
        <w:t>of $85</w:t>
      </w:r>
      <w:r w:rsidR="00620BF0">
        <w:rPr>
          <w:rFonts w:ascii="Times New Roman" w:hAnsi="Times New Roman"/>
          <w:sz w:val="26"/>
          <w:szCs w:val="26"/>
        </w:rPr>
        <w:t>.  I</w:t>
      </w:r>
      <w:r w:rsidR="00010BBB">
        <w:rPr>
          <w:rFonts w:ascii="Times New Roman" w:hAnsi="Times New Roman"/>
          <w:sz w:val="26"/>
          <w:szCs w:val="26"/>
        </w:rPr>
        <w:t xml:space="preserve">.D. at </w:t>
      </w:r>
      <w:r w:rsidR="00D2514B">
        <w:rPr>
          <w:rFonts w:ascii="Times New Roman" w:hAnsi="Times New Roman"/>
          <w:sz w:val="26"/>
          <w:szCs w:val="26"/>
        </w:rPr>
        <w:t>15</w:t>
      </w:r>
      <w:r w:rsidR="00010BBB">
        <w:rPr>
          <w:rFonts w:ascii="Times New Roman" w:hAnsi="Times New Roman"/>
          <w:sz w:val="26"/>
          <w:szCs w:val="26"/>
        </w:rPr>
        <w:t xml:space="preserve">.  </w:t>
      </w:r>
    </w:p>
    <w:p w:rsidR="0081356D" w:rsidRDefault="0081356D" w:rsidP="0084423F">
      <w:pPr>
        <w:spacing w:line="360" w:lineRule="auto"/>
        <w:rPr>
          <w:rFonts w:ascii="Times New Roman" w:hAnsi="Times New Roman"/>
          <w:sz w:val="26"/>
          <w:szCs w:val="26"/>
        </w:rPr>
      </w:pPr>
    </w:p>
    <w:p w:rsidR="0081356D" w:rsidRDefault="0081356D" w:rsidP="0084423F">
      <w:pPr>
        <w:spacing w:line="360" w:lineRule="auto"/>
        <w:rPr>
          <w:rFonts w:ascii="Times New Roman" w:hAnsi="Times New Roman"/>
          <w:sz w:val="26"/>
          <w:szCs w:val="26"/>
        </w:rPr>
      </w:pPr>
    </w:p>
    <w:p w:rsidR="0084423F" w:rsidRPr="0084423F" w:rsidRDefault="00954EFF" w:rsidP="0081356D">
      <w:pPr>
        <w:spacing w:line="360" w:lineRule="auto"/>
        <w:ind w:firstLine="1440"/>
        <w:rPr>
          <w:rFonts w:ascii="Times New Roman" w:hAnsi="Times New Roman"/>
          <w:sz w:val="26"/>
          <w:szCs w:val="26"/>
        </w:rPr>
      </w:pPr>
      <w:r>
        <w:rPr>
          <w:rFonts w:ascii="Times New Roman" w:hAnsi="Times New Roman"/>
          <w:sz w:val="26"/>
          <w:szCs w:val="26"/>
        </w:rPr>
        <w:lastRenderedPageBreak/>
        <w:t>I&amp;E filed Exceptions as above noted.</w:t>
      </w:r>
      <w:r w:rsidR="00356FB3" w:rsidRPr="00356FB3">
        <w:rPr>
          <w:rFonts w:ascii="Times New Roman" w:hAnsi="Times New Roman"/>
          <w:sz w:val="26"/>
          <w:szCs w:val="26"/>
        </w:rPr>
        <w:t xml:space="preserve"> </w:t>
      </w:r>
      <w:r w:rsidR="00356FB3">
        <w:rPr>
          <w:rFonts w:ascii="Times New Roman" w:hAnsi="Times New Roman"/>
          <w:sz w:val="26"/>
          <w:szCs w:val="26"/>
        </w:rPr>
        <w:t xml:space="preserve"> No Replies to Exceptions were filed.</w:t>
      </w:r>
      <w:r w:rsidR="00D2514B">
        <w:rPr>
          <w:rStyle w:val="FootnoteReference"/>
          <w:rFonts w:ascii="Times New Roman" w:hAnsi="Times New Roman"/>
          <w:sz w:val="26"/>
          <w:szCs w:val="26"/>
        </w:rPr>
        <w:footnoteReference w:id="3"/>
      </w:r>
    </w:p>
    <w:p w:rsidR="00F92EA4" w:rsidRDefault="00F92EA4" w:rsidP="00954EFF">
      <w:pPr>
        <w:spacing w:line="360" w:lineRule="auto"/>
        <w:jc w:val="center"/>
        <w:rPr>
          <w:rFonts w:ascii="Times New Roman" w:hAnsi="Times New Roman"/>
          <w:b/>
          <w:sz w:val="26"/>
        </w:rPr>
      </w:pPr>
    </w:p>
    <w:p w:rsidR="002C3034" w:rsidRPr="0034252B" w:rsidRDefault="002C3034" w:rsidP="00954EFF">
      <w:pPr>
        <w:spacing w:line="360" w:lineRule="auto"/>
        <w:jc w:val="center"/>
        <w:rPr>
          <w:rFonts w:ascii="Times New Roman" w:hAnsi="Times New Roman"/>
          <w:sz w:val="26"/>
        </w:rPr>
      </w:pPr>
      <w:r w:rsidRPr="0034252B">
        <w:rPr>
          <w:rFonts w:ascii="Times New Roman" w:hAnsi="Times New Roman"/>
          <w:b/>
          <w:sz w:val="26"/>
        </w:rPr>
        <w:t>Discussion</w:t>
      </w:r>
    </w:p>
    <w:p w:rsidR="002C3034" w:rsidRDefault="002C3034" w:rsidP="00781132">
      <w:pPr>
        <w:tabs>
          <w:tab w:val="left" w:pos="-720"/>
        </w:tabs>
        <w:suppressAutoHyphens/>
        <w:spacing w:line="360" w:lineRule="auto"/>
        <w:rPr>
          <w:rFonts w:ascii="Times New Roman" w:hAnsi="Times New Roman"/>
          <w:sz w:val="26"/>
        </w:rPr>
      </w:pPr>
    </w:p>
    <w:p w:rsidR="00781132" w:rsidRPr="00AF3DBA" w:rsidRDefault="00781132" w:rsidP="009C07B7">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Initially, we are reminded that we are not required to consider expressly or at great length each and every contention raised by a party to our proceedings.  </w:t>
      </w:r>
      <w:r>
        <w:rPr>
          <w:rFonts w:ascii="Times New Roman" w:hAnsi="Times New Roman"/>
          <w:i/>
          <w:sz w:val="26"/>
        </w:rPr>
        <w:t>University of Pennsylvania, et al. v. Pa. PUC</w:t>
      </w:r>
      <w:r>
        <w:rPr>
          <w:rFonts w:ascii="Times New Roman" w:hAnsi="Times New Roman"/>
          <w:sz w:val="26"/>
        </w:rPr>
        <w:t xml:space="preserve">, 485 A.2d </w:t>
      </w:r>
      <w:r w:rsidR="002842EC">
        <w:rPr>
          <w:rFonts w:ascii="Times New Roman" w:hAnsi="Times New Roman"/>
          <w:sz w:val="26"/>
        </w:rPr>
        <w:t xml:space="preserve">1217, 1222 (Pa. Cmwlth. 1984).  </w:t>
      </w:r>
      <w:r>
        <w:rPr>
          <w:rFonts w:ascii="Times New Roman" w:hAnsi="Times New Roman"/>
          <w:sz w:val="26"/>
        </w:rPr>
        <w:t xml:space="preserve">Any exception or argument that is not specifically addressed herein shall be deemed to have been duly considered and denied without further discussion.  </w:t>
      </w:r>
    </w:p>
    <w:p w:rsidR="000A2CCC" w:rsidRDefault="000A2CCC" w:rsidP="009C07B7">
      <w:pPr>
        <w:spacing w:line="360" w:lineRule="auto"/>
        <w:ind w:firstLine="1440"/>
        <w:rPr>
          <w:rFonts w:ascii="Times New Roman" w:hAnsi="Times New Roman"/>
          <w:sz w:val="26"/>
        </w:rPr>
      </w:pPr>
    </w:p>
    <w:p w:rsidR="006F5428" w:rsidRDefault="00E02937" w:rsidP="009C07B7">
      <w:pPr>
        <w:spacing w:line="360" w:lineRule="auto"/>
        <w:ind w:firstLine="1440"/>
        <w:rPr>
          <w:rFonts w:ascii="Times New Roman" w:hAnsi="Times New Roman"/>
          <w:sz w:val="26"/>
        </w:rPr>
      </w:pPr>
      <w:r>
        <w:rPr>
          <w:rFonts w:ascii="Times New Roman" w:hAnsi="Times New Roman"/>
          <w:sz w:val="26"/>
        </w:rPr>
        <w:t>In her</w:t>
      </w:r>
      <w:r w:rsidR="009F424E">
        <w:rPr>
          <w:rFonts w:ascii="Times New Roman" w:hAnsi="Times New Roman"/>
          <w:sz w:val="26"/>
        </w:rPr>
        <w:t xml:space="preserve"> </w:t>
      </w:r>
      <w:r w:rsidR="009800CC">
        <w:rPr>
          <w:rFonts w:ascii="Times New Roman" w:hAnsi="Times New Roman"/>
          <w:sz w:val="26"/>
        </w:rPr>
        <w:t>Initial</w:t>
      </w:r>
      <w:r w:rsidR="002842EC">
        <w:rPr>
          <w:rFonts w:ascii="Times New Roman" w:hAnsi="Times New Roman"/>
          <w:sz w:val="26"/>
        </w:rPr>
        <w:t xml:space="preserve"> Decision, ALJ </w:t>
      </w:r>
      <w:r w:rsidR="0063345D">
        <w:rPr>
          <w:rFonts w:ascii="Times New Roman" w:hAnsi="Times New Roman"/>
          <w:sz w:val="26"/>
        </w:rPr>
        <w:t>Colwell</w:t>
      </w:r>
      <w:r w:rsidR="004E0EA9">
        <w:rPr>
          <w:rFonts w:ascii="Times New Roman" w:hAnsi="Times New Roman"/>
          <w:sz w:val="26"/>
        </w:rPr>
        <w:t xml:space="preserve"> </w:t>
      </w:r>
      <w:r w:rsidR="00F8143A">
        <w:rPr>
          <w:rFonts w:ascii="Times New Roman" w:hAnsi="Times New Roman"/>
          <w:sz w:val="26"/>
        </w:rPr>
        <w:t>reached</w:t>
      </w:r>
      <w:r w:rsidR="008D0CE1">
        <w:rPr>
          <w:rFonts w:ascii="Times New Roman" w:hAnsi="Times New Roman"/>
          <w:sz w:val="26"/>
        </w:rPr>
        <w:t xml:space="preserve"> twenty-</w:t>
      </w:r>
      <w:r w:rsidR="009005A3">
        <w:rPr>
          <w:rFonts w:ascii="Times New Roman" w:hAnsi="Times New Roman"/>
          <w:sz w:val="26"/>
        </w:rPr>
        <w:t>four</w:t>
      </w:r>
      <w:r w:rsidR="008D0CE1">
        <w:rPr>
          <w:rFonts w:ascii="Times New Roman" w:hAnsi="Times New Roman"/>
          <w:sz w:val="26"/>
        </w:rPr>
        <w:t xml:space="preserve"> </w:t>
      </w:r>
      <w:r w:rsidR="00351270">
        <w:rPr>
          <w:rFonts w:ascii="Times New Roman" w:hAnsi="Times New Roman"/>
          <w:sz w:val="26"/>
        </w:rPr>
        <w:t>Findings of Fact</w:t>
      </w:r>
      <w:r w:rsidR="00D14F6D">
        <w:rPr>
          <w:rFonts w:ascii="Times New Roman" w:hAnsi="Times New Roman"/>
          <w:sz w:val="26"/>
        </w:rPr>
        <w:t xml:space="preserve"> and </w:t>
      </w:r>
      <w:r w:rsidR="00290728">
        <w:rPr>
          <w:rFonts w:ascii="Times New Roman" w:hAnsi="Times New Roman"/>
          <w:sz w:val="26"/>
        </w:rPr>
        <w:t>thirteen</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4E0EA9">
        <w:rPr>
          <w:rFonts w:ascii="Times New Roman" w:hAnsi="Times New Roman"/>
          <w:sz w:val="26"/>
        </w:rPr>
        <w:t>w</w:t>
      </w:r>
      <w:r w:rsidR="009005A3">
        <w:rPr>
          <w:rFonts w:ascii="Times New Roman" w:hAnsi="Times New Roman"/>
          <w:sz w:val="26"/>
        </w:rPr>
        <w:t>.  I.D. at 2-5, 13-14</w:t>
      </w:r>
      <w:r w:rsidR="00322800">
        <w:rPr>
          <w:rFonts w:ascii="Times New Roman" w:hAnsi="Times New Roman"/>
          <w:sz w:val="26"/>
        </w:rPr>
        <w:t>.</w:t>
      </w:r>
      <w:r w:rsidR="004E0EA9">
        <w:rPr>
          <w:rFonts w:ascii="Times New Roman" w:hAnsi="Times New Roman"/>
          <w:sz w:val="26"/>
        </w:rPr>
        <w:t xml:space="preserve">  </w:t>
      </w:r>
      <w:r w:rsidR="006F5428">
        <w:rPr>
          <w:rFonts w:ascii="Times New Roman" w:hAnsi="Times New Roman"/>
          <w:sz w:val="26"/>
        </w:rPr>
        <w:t>We shall adopt and incorporate herein 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6F5428" w:rsidRDefault="006F5428" w:rsidP="009C07B7">
      <w:pPr>
        <w:tabs>
          <w:tab w:val="left" w:pos="-720"/>
        </w:tabs>
        <w:suppressAutoHyphens/>
        <w:spacing w:line="360" w:lineRule="auto"/>
        <w:ind w:firstLine="1440"/>
        <w:rPr>
          <w:rFonts w:ascii="Times New Roman" w:hAnsi="Times New Roman"/>
          <w:sz w:val="26"/>
        </w:rPr>
      </w:pPr>
    </w:p>
    <w:p w:rsidR="001465E8" w:rsidRDefault="00885B0A" w:rsidP="00D0163D">
      <w:pPr>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BF739B">
        <w:rPr>
          <w:rFonts w:ascii="Times New Roman" w:hAnsi="Times New Roman"/>
          <w:b/>
          <w:sz w:val="26"/>
        </w:rPr>
        <w:t>s</w:t>
      </w:r>
    </w:p>
    <w:p w:rsidR="00C27B03" w:rsidRDefault="00C27B03" w:rsidP="009237E4">
      <w:pPr>
        <w:autoSpaceDE w:val="0"/>
        <w:autoSpaceDN w:val="0"/>
        <w:adjustRightInd w:val="0"/>
        <w:spacing w:line="360" w:lineRule="auto"/>
        <w:rPr>
          <w:rFonts w:ascii="Times New Roman" w:hAnsi="Times New Roman"/>
          <w:sz w:val="26"/>
          <w:szCs w:val="26"/>
        </w:rPr>
      </w:pPr>
    </w:p>
    <w:p w:rsidR="00CC2353" w:rsidRDefault="00A956A0" w:rsidP="00CC2353">
      <w:pPr>
        <w:spacing w:line="360" w:lineRule="auto"/>
        <w:ind w:firstLine="720"/>
        <w:rPr>
          <w:rFonts w:ascii="Times New Roman" w:hAnsi="Times New Roman"/>
          <w:sz w:val="26"/>
          <w:szCs w:val="26"/>
        </w:rPr>
      </w:pPr>
      <w:r>
        <w:rPr>
          <w:rFonts w:ascii="Times New Roman" w:hAnsi="Times New Roman"/>
          <w:sz w:val="26"/>
          <w:szCs w:val="26"/>
        </w:rPr>
        <w:t xml:space="preserve">    </w:t>
      </w:r>
      <w:r w:rsidR="00330E3C">
        <w:rPr>
          <w:rFonts w:ascii="Times New Roman" w:hAnsi="Times New Roman"/>
          <w:sz w:val="26"/>
          <w:szCs w:val="26"/>
        </w:rPr>
        <w:tab/>
      </w:r>
      <w:r w:rsidRPr="00A956A0">
        <w:rPr>
          <w:rFonts w:ascii="Times New Roman" w:hAnsi="Times New Roman"/>
          <w:sz w:val="26"/>
          <w:szCs w:val="26"/>
        </w:rPr>
        <w:t xml:space="preserve">Pursuant to Section 701 of the Code, </w:t>
      </w:r>
      <w:hyperlink r:id="rId9" w:history="1">
        <w:r>
          <w:rPr>
            <w:rStyle w:val="Hyperlink"/>
            <w:rFonts w:ascii="Times New Roman" w:hAnsi="Times New Roman"/>
            <w:color w:val="000000" w:themeColor="text1"/>
            <w:sz w:val="26"/>
            <w:szCs w:val="26"/>
            <w:u w:val="none"/>
          </w:rPr>
          <w:t>66 Pa. C.S. § </w:t>
        </w:r>
        <w:r w:rsidRPr="00A956A0">
          <w:rPr>
            <w:rStyle w:val="Hyperlink"/>
            <w:rFonts w:ascii="Times New Roman" w:hAnsi="Times New Roman"/>
            <w:color w:val="000000" w:themeColor="text1"/>
            <w:sz w:val="26"/>
            <w:szCs w:val="26"/>
            <w:u w:val="none"/>
          </w:rPr>
          <w:t>701</w:t>
        </w:r>
      </w:hyperlink>
      <w:r w:rsidRPr="00A956A0">
        <w:rPr>
          <w:rFonts w:ascii="Times New Roman" w:hAnsi="Times New Roman"/>
          <w:sz w:val="26"/>
          <w:szCs w:val="26"/>
        </w:rPr>
        <w:t xml:space="preserve">, the Commission may file a complaint against a </w:t>
      </w:r>
      <w:r w:rsidRPr="00A956A0">
        <w:rPr>
          <w:rStyle w:val="term1"/>
          <w:rFonts w:ascii="Times New Roman" w:hAnsi="Times New Roman"/>
          <w:b w:val="0"/>
          <w:sz w:val="26"/>
          <w:szCs w:val="26"/>
        </w:rPr>
        <w:t>public</w:t>
      </w:r>
      <w:r w:rsidRPr="00A956A0">
        <w:rPr>
          <w:rFonts w:ascii="Times New Roman" w:hAnsi="Times New Roman"/>
          <w:sz w:val="26"/>
          <w:szCs w:val="26"/>
        </w:rPr>
        <w:t xml:space="preserve"> utility for violation of a</w:t>
      </w:r>
      <w:r>
        <w:rPr>
          <w:rFonts w:ascii="Times New Roman" w:hAnsi="Times New Roman"/>
          <w:sz w:val="26"/>
          <w:szCs w:val="26"/>
        </w:rPr>
        <w:t>ny section of the Code, or any R</w:t>
      </w:r>
      <w:r w:rsidRPr="00A956A0">
        <w:rPr>
          <w:rFonts w:ascii="Times New Roman" w:hAnsi="Times New Roman"/>
          <w:sz w:val="26"/>
          <w:szCs w:val="26"/>
        </w:rPr>
        <w:t xml:space="preserve">egulation or </w:t>
      </w:r>
      <w:r w:rsidR="00FB7EC3">
        <w:rPr>
          <w:rFonts w:ascii="Times New Roman" w:hAnsi="Times New Roman"/>
          <w:sz w:val="26"/>
          <w:szCs w:val="26"/>
        </w:rPr>
        <w:t>O</w:t>
      </w:r>
      <w:r w:rsidRPr="00A956A0">
        <w:rPr>
          <w:rFonts w:ascii="Times New Roman" w:hAnsi="Times New Roman"/>
          <w:sz w:val="26"/>
          <w:szCs w:val="26"/>
        </w:rPr>
        <w:t>rder of the Commission.</w:t>
      </w:r>
      <w:r>
        <w:rPr>
          <w:rFonts w:ascii="Times New Roman" w:hAnsi="Times New Roman"/>
          <w:sz w:val="26"/>
          <w:szCs w:val="26"/>
        </w:rPr>
        <w:t xml:space="preserve">  </w:t>
      </w:r>
    </w:p>
    <w:p w:rsidR="00CC2353" w:rsidRDefault="00CC2353" w:rsidP="00CC2353">
      <w:pPr>
        <w:spacing w:line="360" w:lineRule="auto"/>
        <w:ind w:firstLine="720"/>
        <w:rPr>
          <w:rFonts w:ascii="Times New Roman" w:hAnsi="Times New Roman"/>
          <w:sz w:val="26"/>
          <w:szCs w:val="26"/>
        </w:rPr>
      </w:pPr>
    </w:p>
    <w:p w:rsidR="00616E74" w:rsidRPr="004F4F18" w:rsidRDefault="00CC2353" w:rsidP="00CC2353">
      <w:pPr>
        <w:spacing w:line="360" w:lineRule="auto"/>
        <w:ind w:firstLine="720"/>
        <w:rPr>
          <w:rFonts w:ascii="Times New Roman" w:hAnsi="Times New Roman"/>
          <w:sz w:val="26"/>
          <w:szCs w:val="26"/>
        </w:rPr>
      </w:pPr>
      <w:r>
        <w:rPr>
          <w:rFonts w:ascii="Times New Roman" w:hAnsi="Times New Roman"/>
          <w:sz w:val="26"/>
          <w:szCs w:val="26"/>
        </w:rPr>
        <w:lastRenderedPageBreak/>
        <w:t xml:space="preserve">  </w:t>
      </w:r>
      <w:r w:rsidR="00330E3C">
        <w:rPr>
          <w:rFonts w:ascii="Times New Roman" w:hAnsi="Times New Roman"/>
          <w:sz w:val="26"/>
          <w:szCs w:val="26"/>
        </w:rPr>
        <w:tab/>
      </w:r>
      <w:r>
        <w:rPr>
          <w:rFonts w:ascii="Times New Roman" w:hAnsi="Times New Roman"/>
          <w:sz w:val="26"/>
          <w:szCs w:val="26"/>
        </w:rPr>
        <w:t>Because I&amp;E is the complainant in this proceeding, it bears the burden of proof.  66 Pa. C.S. § 332(a).</w:t>
      </w:r>
      <w:r w:rsidR="005145F9">
        <w:rPr>
          <w:rFonts w:ascii="Times New Roman" w:hAnsi="Times New Roman"/>
          <w:sz w:val="26"/>
          <w:szCs w:val="26"/>
        </w:rPr>
        <w:t xml:space="preserve">  </w:t>
      </w:r>
      <w:r>
        <w:rPr>
          <w:rFonts w:ascii="Times New Roman" w:hAnsi="Times New Roman"/>
          <w:sz w:val="26"/>
          <w:szCs w:val="26"/>
        </w:rPr>
        <w:t>T</w:t>
      </w:r>
      <w:r w:rsidR="005145F9">
        <w:rPr>
          <w:rFonts w:ascii="Times New Roman" w:hAnsi="Times New Roman"/>
          <w:sz w:val="26"/>
          <w:szCs w:val="26"/>
        </w:rPr>
        <w:t xml:space="preserve">he term “burden of proof” means a duty to establish a fact by a preponderance of the evidence.  In </w:t>
      </w:r>
      <w:r w:rsidR="00616E74" w:rsidRPr="004F4F18">
        <w:rPr>
          <w:rFonts w:ascii="Times New Roman" w:hAnsi="Times New Roman"/>
          <w:i/>
          <w:sz w:val="26"/>
          <w:szCs w:val="26"/>
        </w:rPr>
        <w:t>Se-Ling Hosier</w:t>
      </w:r>
      <w:r w:rsidR="00616E74">
        <w:rPr>
          <w:rFonts w:ascii="Times New Roman" w:hAnsi="Times New Roman"/>
          <w:i/>
          <w:sz w:val="26"/>
          <w:szCs w:val="26"/>
        </w:rPr>
        <w:t xml:space="preserve">y, Inc. </w:t>
      </w:r>
      <w:r w:rsidR="00616E74" w:rsidRPr="004F4F18">
        <w:rPr>
          <w:rFonts w:ascii="Times New Roman" w:hAnsi="Times New Roman"/>
          <w:i/>
          <w:sz w:val="26"/>
          <w:szCs w:val="26"/>
        </w:rPr>
        <w:t>v. Margulies</w:t>
      </w:r>
      <w:r w:rsidR="00616E74" w:rsidRPr="004F4F18">
        <w:rPr>
          <w:rFonts w:ascii="Times New Roman" w:hAnsi="Times New Roman"/>
          <w:sz w:val="26"/>
          <w:szCs w:val="26"/>
        </w:rPr>
        <w:t>, 364 Pa. 45, 70 A.2d 854 (1950)</w:t>
      </w:r>
      <w:r w:rsidR="00066838">
        <w:rPr>
          <w:rFonts w:ascii="Times New Roman" w:hAnsi="Times New Roman"/>
          <w:sz w:val="26"/>
          <w:szCs w:val="26"/>
        </w:rPr>
        <w:t>,</w:t>
      </w:r>
      <w:r w:rsidR="00616E74" w:rsidRPr="004F4F18">
        <w:rPr>
          <w:rFonts w:ascii="Times New Roman" w:hAnsi="Times New Roman"/>
          <w:sz w:val="26"/>
          <w:szCs w:val="26"/>
        </w:rPr>
        <w:t xml:space="preserve"> the Pennsylvania Supreme Court held that the term “burden of proof” means a duty to establish a fact by a p</w:t>
      </w:r>
      <w:r w:rsidR="00935D9B">
        <w:rPr>
          <w:rFonts w:ascii="Times New Roman" w:hAnsi="Times New Roman"/>
          <w:sz w:val="26"/>
          <w:szCs w:val="26"/>
        </w:rPr>
        <w:t xml:space="preserve">reponderance of the evidence.  </w:t>
      </w:r>
      <w:r w:rsidR="00616E74" w:rsidRPr="004F4F18">
        <w:rPr>
          <w:rFonts w:ascii="Times New Roman" w:hAnsi="Times New Roman"/>
          <w:sz w:val="26"/>
          <w:szCs w:val="26"/>
        </w:rPr>
        <w:t xml:space="preserve">The term “preponderance of the evidence” means that one party has presented evidence which is more convincing, by even the slightest degree, than the </w:t>
      </w:r>
      <w:r w:rsidR="00616E74">
        <w:rPr>
          <w:rFonts w:ascii="Times New Roman" w:hAnsi="Times New Roman"/>
          <w:sz w:val="26"/>
          <w:szCs w:val="26"/>
        </w:rPr>
        <w:t xml:space="preserve">evidence presented by the </w:t>
      </w:r>
      <w:r w:rsidR="00616E74" w:rsidRPr="004F4F18">
        <w:rPr>
          <w:rFonts w:ascii="Times New Roman" w:hAnsi="Times New Roman"/>
          <w:sz w:val="26"/>
          <w:szCs w:val="26"/>
        </w:rPr>
        <w:t>opposing party.</w:t>
      </w:r>
      <w:r w:rsidR="00616E74">
        <w:rPr>
          <w:rFonts w:ascii="Times New Roman" w:hAnsi="Times New Roman"/>
          <w:sz w:val="26"/>
          <w:szCs w:val="26"/>
        </w:rPr>
        <w:t xml:space="preserve">  Additionally, t</w:t>
      </w:r>
      <w:r w:rsidR="00616E74" w:rsidRPr="004F4F18">
        <w:rPr>
          <w:rFonts w:ascii="Times New Roman" w:hAnsi="Times New Roman"/>
          <w:sz w:val="26"/>
          <w:szCs w:val="26"/>
        </w:rPr>
        <w:t>he Commission must ensure that the decision is supported by substantial evidence in the record.  The Pennsylvania appellate courts have defined substantial evidence to mean such relevant evidence that a reasonable mind may accept as adequate to support a conclusion</w:t>
      </w:r>
      <w:r w:rsidR="00616E74">
        <w:rPr>
          <w:rFonts w:ascii="Times New Roman" w:hAnsi="Times New Roman"/>
          <w:sz w:val="26"/>
          <w:szCs w:val="26"/>
        </w:rPr>
        <w:t>;</w:t>
      </w:r>
      <w:r w:rsidR="00616E74" w:rsidRPr="004F4F18">
        <w:rPr>
          <w:rFonts w:ascii="Times New Roman" w:hAnsi="Times New Roman"/>
          <w:sz w:val="26"/>
          <w:szCs w:val="26"/>
        </w:rPr>
        <w:t xml:space="preserve"> more is required than a mere trace of evidence or a suspicion of the existence of a fact sought to be established.  </w:t>
      </w:r>
      <w:r w:rsidR="00616E74">
        <w:rPr>
          <w:rFonts w:ascii="Times New Roman" w:hAnsi="Times New Roman"/>
          <w:i/>
          <w:sz w:val="26"/>
          <w:szCs w:val="26"/>
        </w:rPr>
        <w:t>Norfolk &amp; Western Railway</w:t>
      </w:r>
      <w:r w:rsidR="00616E74" w:rsidRPr="004F4F18">
        <w:rPr>
          <w:rFonts w:ascii="Times New Roman" w:hAnsi="Times New Roman"/>
          <w:i/>
          <w:sz w:val="26"/>
          <w:szCs w:val="26"/>
        </w:rPr>
        <w:t xml:space="preserve"> </w:t>
      </w:r>
      <w:r w:rsidR="00616E74">
        <w:rPr>
          <w:rFonts w:ascii="Times New Roman" w:hAnsi="Times New Roman"/>
          <w:i/>
          <w:sz w:val="26"/>
          <w:szCs w:val="26"/>
        </w:rPr>
        <w:t xml:space="preserve">Co. </w:t>
      </w:r>
      <w:r w:rsidR="00616E74" w:rsidRPr="004F4F18">
        <w:rPr>
          <w:rFonts w:ascii="Times New Roman" w:hAnsi="Times New Roman"/>
          <w:i/>
          <w:sz w:val="26"/>
          <w:szCs w:val="26"/>
        </w:rPr>
        <w:t>v. Pa. PUC,</w:t>
      </w:r>
      <w:r w:rsidR="00616E74" w:rsidRPr="004F4F18">
        <w:rPr>
          <w:rFonts w:ascii="Times New Roman" w:hAnsi="Times New Roman"/>
          <w:sz w:val="26"/>
          <w:szCs w:val="26"/>
        </w:rPr>
        <w:t xml:space="preserve"> 489 Pa. 109, 413 A.2d 1037 (1980); </w:t>
      </w:r>
      <w:r w:rsidR="00616E74" w:rsidRPr="004F4F18">
        <w:rPr>
          <w:rFonts w:ascii="Times New Roman" w:hAnsi="Times New Roman"/>
          <w:i/>
          <w:sz w:val="26"/>
          <w:szCs w:val="26"/>
        </w:rPr>
        <w:t>Murphy v. Pa. Dept. of Public Welfare, White Haven Center</w:t>
      </w:r>
      <w:r w:rsidR="00616E74" w:rsidRPr="004F4F18">
        <w:rPr>
          <w:rFonts w:ascii="Times New Roman" w:hAnsi="Times New Roman"/>
          <w:sz w:val="26"/>
          <w:szCs w:val="26"/>
        </w:rPr>
        <w:t xml:space="preserve">, 480 A.2d 382 (Pa. Cmwlth. 1984).  </w:t>
      </w:r>
    </w:p>
    <w:p w:rsidR="00616E74" w:rsidRDefault="00616E74" w:rsidP="00616E74">
      <w:pPr>
        <w:tabs>
          <w:tab w:val="left" w:pos="-720"/>
        </w:tabs>
        <w:suppressAutoHyphens/>
        <w:spacing w:line="360" w:lineRule="auto"/>
        <w:ind w:firstLine="1440"/>
        <w:rPr>
          <w:rFonts w:ascii="Times New Roman" w:hAnsi="Times New Roman"/>
          <w:sz w:val="26"/>
        </w:rPr>
      </w:pPr>
    </w:p>
    <w:p w:rsidR="009237E4" w:rsidRPr="006D1230" w:rsidRDefault="006D1230" w:rsidP="009237E4">
      <w:pPr>
        <w:autoSpaceDE w:val="0"/>
        <w:autoSpaceDN w:val="0"/>
        <w:adjustRightInd w:val="0"/>
        <w:spacing w:line="360" w:lineRule="auto"/>
        <w:rPr>
          <w:rFonts w:ascii="Times New Roman" w:hAnsi="Times New Roman"/>
          <w:b/>
          <w:sz w:val="26"/>
          <w:szCs w:val="26"/>
        </w:rPr>
      </w:pPr>
      <w:r w:rsidRPr="006D1230">
        <w:rPr>
          <w:rFonts w:ascii="Times New Roman" w:hAnsi="Times New Roman"/>
          <w:b/>
          <w:sz w:val="26"/>
          <w:szCs w:val="26"/>
        </w:rPr>
        <w:t>The Initial Decision</w:t>
      </w:r>
    </w:p>
    <w:p w:rsidR="009237E4" w:rsidRDefault="009237E4" w:rsidP="009237E4">
      <w:pPr>
        <w:autoSpaceDE w:val="0"/>
        <w:autoSpaceDN w:val="0"/>
        <w:adjustRightInd w:val="0"/>
        <w:spacing w:line="360" w:lineRule="auto"/>
        <w:rPr>
          <w:rFonts w:ascii="Times New Roman" w:hAnsi="Times New Roman"/>
          <w:sz w:val="26"/>
          <w:szCs w:val="26"/>
        </w:rPr>
      </w:pPr>
    </w:p>
    <w:p w:rsidR="00380E20" w:rsidRDefault="00E4762F" w:rsidP="00EF497D">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EF497D">
        <w:rPr>
          <w:rFonts w:ascii="Times New Roman" w:hAnsi="Times New Roman"/>
          <w:sz w:val="26"/>
          <w:szCs w:val="26"/>
        </w:rPr>
        <w:t xml:space="preserve">According to the </w:t>
      </w:r>
      <w:r w:rsidR="00F97E57">
        <w:rPr>
          <w:rFonts w:ascii="Times New Roman" w:hAnsi="Times New Roman"/>
          <w:sz w:val="26"/>
          <w:szCs w:val="26"/>
        </w:rPr>
        <w:t>ALJ</w:t>
      </w:r>
      <w:r w:rsidR="00EF497D">
        <w:rPr>
          <w:rFonts w:ascii="Times New Roman" w:hAnsi="Times New Roman"/>
          <w:sz w:val="26"/>
          <w:szCs w:val="26"/>
        </w:rPr>
        <w:t>,</w:t>
      </w:r>
      <w:r w:rsidR="00F97E57">
        <w:rPr>
          <w:rFonts w:ascii="Times New Roman" w:hAnsi="Times New Roman"/>
          <w:sz w:val="26"/>
          <w:szCs w:val="26"/>
        </w:rPr>
        <w:t xml:space="preserve"> I&amp;E established that the Respondent had </w:t>
      </w:r>
      <w:r w:rsidR="00EF497D">
        <w:rPr>
          <w:rFonts w:ascii="Times New Roman" w:hAnsi="Times New Roman"/>
          <w:sz w:val="26"/>
          <w:szCs w:val="26"/>
        </w:rPr>
        <w:t xml:space="preserve">actual knowledge of the outstanding assessment invoices for the 2010-2011 and 2011-2012 Fiscal Years as of November 7, 2011.  However, the Respondent </w:t>
      </w:r>
      <w:r w:rsidR="00F97E57">
        <w:rPr>
          <w:rFonts w:ascii="Times New Roman" w:hAnsi="Times New Roman"/>
          <w:sz w:val="26"/>
          <w:szCs w:val="26"/>
        </w:rPr>
        <w:t xml:space="preserve">failed to </w:t>
      </w:r>
      <w:r w:rsidR="00EF497D">
        <w:rPr>
          <w:rFonts w:ascii="Times New Roman" w:hAnsi="Times New Roman"/>
          <w:sz w:val="26"/>
          <w:szCs w:val="26"/>
        </w:rPr>
        <w:t xml:space="preserve">pay these invoices until over a year later and </w:t>
      </w:r>
      <w:r w:rsidR="00BB0D3A">
        <w:rPr>
          <w:rFonts w:ascii="Times New Roman" w:hAnsi="Times New Roman"/>
          <w:sz w:val="26"/>
          <w:szCs w:val="26"/>
        </w:rPr>
        <w:t xml:space="preserve">only </w:t>
      </w:r>
      <w:r w:rsidR="00EF497D">
        <w:rPr>
          <w:rFonts w:ascii="Times New Roman" w:hAnsi="Times New Roman"/>
          <w:sz w:val="26"/>
          <w:szCs w:val="26"/>
        </w:rPr>
        <w:t xml:space="preserve">after I&amp;E filed the Complaint.  I.D. at 7.  </w:t>
      </w:r>
      <w:r w:rsidR="00292D41">
        <w:rPr>
          <w:rFonts w:ascii="Times New Roman" w:hAnsi="Times New Roman"/>
          <w:sz w:val="26"/>
          <w:szCs w:val="26"/>
        </w:rPr>
        <w:t>T</w:t>
      </w:r>
      <w:r w:rsidR="002F6C48">
        <w:rPr>
          <w:rFonts w:ascii="Times New Roman" w:hAnsi="Times New Roman"/>
          <w:sz w:val="26"/>
          <w:szCs w:val="26"/>
        </w:rPr>
        <w:t xml:space="preserve">he </w:t>
      </w:r>
      <w:r w:rsidR="00EF497D">
        <w:rPr>
          <w:rFonts w:ascii="Times New Roman" w:hAnsi="Times New Roman"/>
          <w:sz w:val="26"/>
          <w:szCs w:val="26"/>
        </w:rPr>
        <w:t xml:space="preserve">failure to timely pay these invoices constituted a violation of the </w:t>
      </w:r>
      <w:r w:rsidR="00391ADF">
        <w:rPr>
          <w:rFonts w:ascii="Times New Roman" w:hAnsi="Times New Roman"/>
          <w:sz w:val="26"/>
          <w:szCs w:val="26"/>
        </w:rPr>
        <w:t>Code</w:t>
      </w:r>
      <w:r w:rsidR="00EF497D">
        <w:rPr>
          <w:rFonts w:ascii="Times New Roman" w:hAnsi="Times New Roman"/>
          <w:sz w:val="26"/>
          <w:szCs w:val="26"/>
        </w:rPr>
        <w:t xml:space="preserve"> and justified an appropriate civil penalty</w:t>
      </w:r>
      <w:r w:rsidR="00F97E57">
        <w:rPr>
          <w:rFonts w:ascii="Times New Roman" w:hAnsi="Times New Roman"/>
          <w:sz w:val="26"/>
          <w:szCs w:val="26"/>
        </w:rPr>
        <w:t xml:space="preserve">.  </w:t>
      </w:r>
      <w:r w:rsidR="00EF497D">
        <w:rPr>
          <w:rFonts w:ascii="Times New Roman" w:hAnsi="Times New Roman"/>
          <w:i/>
          <w:sz w:val="26"/>
          <w:szCs w:val="26"/>
        </w:rPr>
        <w:t>Id.</w:t>
      </w:r>
      <w:r w:rsidR="00461E5E">
        <w:rPr>
          <w:rFonts w:ascii="Times New Roman" w:hAnsi="Times New Roman"/>
          <w:sz w:val="26"/>
          <w:szCs w:val="26"/>
        </w:rPr>
        <w:t xml:space="preserve">  </w:t>
      </w:r>
      <w:r w:rsidR="006D4A9B">
        <w:rPr>
          <w:rFonts w:ascii="Times New Roman" w:hAnsi="Times New Roman"/>
          <w:sz w:val="26"/>
          <w:szCs w:val="26"/>
        </w:rPr>
        <w:t xml:space="preserve">  </w:t>
      </w:r>
    </w:p>
    <w:p w:rsidR="00BB0D3A" w:rsidRDefault="00BB0D3A" w:rsidP="00EF497D">
      <w:pPr>
        <w:autoSpaceDE w:val="0"/>
        <w:autoSpaceDN w:val="0"/>
        <w:adjustRightInd w:val="0"/>
        <w:spacing w:line="360" w:lineRule="auto"/>
        <w:rPr>
          <w:rFonts w:ascii="Times New Roman" w:hAnsi="Times New Roman"/>
          <w:sz w:val="26"/>
          <w:szCs w:val="26"/>
        </w:rPr>
      </w:pPr>
    </w:p>
    <w:p w:rsidR="00C3774C" w:rsidRDefault="00BB0D3A" w:rsidP="00BB0D3A">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addressing I&amp;E’s requested civil penalty of 15% of the original outstanding assessments</w:t>
      </w:r>
      <w:r w:rsidR="002F6C48">
        <w:rPr>
          <w:rFonts w:ascii="Times New Roman" w:hAnsi="Times New Roman"/>
          <w:sz w:val="26"/>
          <w:szCs w:val="26"/>
        </w:rPr>
        <w:t>,</w:t>
      </w:r>
      <w:r>
        <w:rPr>
          <w:rFonts w:ascii="Times New Roman" w:hAnsi="Times New Roman"/>
          <w:sz w:val="26"/>
          <w:szCs w:val="26"/>
        </w:rPr>
        <w:t xml:space="preserve"> or $85, the ALJ </w:t>
      </w:r>
      <w:r w:rsidR="003C3C63">
        <w:rPr>
          <w:rFonts w:ascii="Times New Roman" w:hAnsi="Times New Roman"/>
          <w:sz w:val="26"/>
          <w:szCs w:val="26"/>
        </w:rPr>
        <w:t>noted that</w:t>
      </w:r>
      <w:r>
        <w:rPr>
          <w:rFonts w:ascii="Times New Roman" w:hAnsi="Times New Roman"/>
          <w:sz w:val="26"/>
          <w:szCs w:val="26"/>
        </w:rPr>
        <w:t xml:space="preserve"> </w:t>
      </w:r>
      <w:r w:rsidR="001A555A" w:rsidRPr="001A555A">
        <w:rPr>
          <w:rFonts w:ascii="Times New Roman" w:hAnsi="Times New Roman"/>
          <w:sz w:val="26"/>
          <w:szCs w:val="26"/>
        </w:rPr>
        <w:t>the Commission has granted I&amp;E</w:t>
      </w:r>
      <w:r w:rsidR="005E0E01">
        <w:rPr>
          <w:rFonts w:ascii="Times New Roman" w:hAnsi="Times New Roman"/>
          <w:sz w:val="26"/>
          <w:szCs w:val="26"/>
        </w:rPr>
        <w:t>’s</w:t>
      </w:r>
      <w:r w:rsidR="001A555A" w:rsidRPr="001A555A">
        <w:rPr>
          <w:rFonts w:ascii="Times New Roman" w:hAnsi="Times New Roman"/>
          <w:sz w:val="26"/>
          <w:szCs w:val="26"/>
        </w:rPr>
        <w:t xml:space="preserve"> </w:t>
      </w:r>
      <w:r w:rsidR="001A555A">
        <w:rPr>
          <w:rFonts w:ascii="Times New Roman" w:hAnsi="Times New Roman"/>
          <w:sz w:val="26"/>
          <w:szCs w:val="26"/>
        </w:rPr>
        <w:t xml:space="preserve">recommended </w:t>
      </w:r>
      <w:r w:rsidR="001A555A" w:rsidRPr="001A555A">
        <w:rPr>
          <w:rFonts w:ascii="Times New Roman" w:hAnsi="Times New Roman"/>
          <w:sz w:val="26"/>
          <w:szCs w:val="26"/>
        </w:rPr>
        <w:t>civil penalties without analysis</w:t>
      </w:r>
      <w:r w:rsidRPr="001A555A">
        <w:rPr>
          <w:rFonts w:ascii="Times New Roman" w:hAnsi="Times New Roman"/>
          <w:sz w:val="26"/>
          <w:szCs w:val="26"/>
        </w:rPr>
        <w:t xml:space="preserve"> </w:t>
      </w:r>
      <w:r w:rsidR="001A555A" w:rsidRPr="001A555A">
        <w:rPr>
          <w:rFonts w:ascii="Times New Roman" w:hAnsi="Times New Roman"/>
          <w:sz w:val="26"/>
          <w:szCs w:val="26"/>
        </w:rPr>
        <w:t>in unopposed cases not subject to litigation.</w:t>
      </w:r>
      <w:r>
        <w:rPr>
          <w:rFonts w:ascii="Times New Roman" w:hAnsi="Times New Roman"/>
          <w:sz w:val="26"/>
          <w:szCs w:val="26"/>
        </w:rPr>
        <w:t xml:space="preserve">  </w:t>
      </w:r>
      <w:r>
        <w:rPr>
          <w:rFonts w:ascii="Times New Roman" w:hAnsi="Times New Roman"/>
          <w:sz w:val="26"/>
          <w:szCs w:val="26"/>
        </w:rPr>
        <w:lastRenderedPageBreak/>
        <w:t>I.D. at 8</w:t>
      </w:r>
      <w:r w:rsidR="001A555A">
        <w:rPr>
          <w:rFonts w:ascii="Times New Roman" w:hAnsi="Times New Roman"/>
          <w:sz w:val="26"/>
          <w:szCs w:val="26"/>
        </w:rPr>
        <w:t>.</w:t>
      </w:r>
      <w:r>
        <w:rPr>
          <w:rStyle w:val="FootnoteReference"/>
          <w:rFonts w:ascii="Times New Roman" w:hAnsi="Times New Roman"/>
          <w:sz w:val="26"/>
          <w:szCs w:val="26"/>
        </w:rPr>
        <w:footnoteReference w:id="4"/>
      </w:r>
      <w:r w:rsidR="001A555A">
        <w:rPr>
          <w:rFonts w:ascii="Times New Roman" w:hAnsi="Times New Roman"/>
          <w:sz w:val="26"/>
          <w:szCs w:val="26"/>
        </w:rPr>
        <w:t xml:space="preserve">  </w:t>
      </w:r>
      <w:r w:rsidR="001A555A" w:rsidRPr="001A555A">
        <w:rPr>
          <w:rFonts w:ascii="Times New Roman" w:hAnsi="Times New Roman"/>
          <w:i/>
          <w:sz w:val="26"/>
          <w:szCs w:val="26"/>
        </w:rPr>
        <w:t>Trimac</w:t>
      </w:r>
      <w:r>
        <w:rPr>
          <w:rFonts w:ascii="Times New Roman" w:hAnsi="Times New Roman"/>
          <w:i/>
          <w:sz w:val="26"/>
          <w:szCs w:val="26"/>
        </w:rPr>
        <w:t xml:space="preserve"> </w:t>
      </w:r>
      <w:r>
        <w:rPr>
          <w:rFonts w:ascii="Times New Roman" w:hAnsi="Times New Roman"/>
          <w:sz w:val="26"/>
          <w:szCs w:val="26"/>
        </w:rPr>
        <w:t xml:space="preserve">involved </w:t>
      </w:r>
      <w:r w:rsidR="001A555A">
        <w:rPr>
          <w:rFonts w:ascii="Times New Roman" w:hAnsi="Times New Roman"/>
          <w:sz w:val="26"/>
          <w:szCs w:val="26"/>
        </w:rPr>
        <w:t>a Motion for Default J</w:t>
      </w:r>
      <w:r w:rsidR="001A555A" w:rsidRPr="001A555A">
        <w:rPr>
          <w:rFonts w:ascii="Times New Roman" w:hAnsi="Times New Roman"/>
          <w:sz w:val="26"/>
          <w:szCs w:val="26"/>
        </w:rPr>
        <w:t>udgment filed by I&amp;E</w:t>
      </w:r>
      <w:r>
        <w:rPr>
          <w:rFonts w:ascii="Times New Roman" w:hAnsi="Times New Roman"/>
          <w:sz w:val="26"/>
          <w:szCs w:val="26"/>
        </w:rPr>
        <w:t xml:space="preserve"> because</w:t>
      </w:r>
      <w:r w:rsidR="001A555A" w:rsidRPr="001A555A">
        <w:rPr>
          <w:rFonts w:ascii="Times New Roman" w:hAnsi="Times New Roman"/>
          <w:sz w:val="26"/>
          <w:szCs w:val="26"/>
        </w:rPr>
        <w:t xml:space="preserve"> the utility had not filed an answer to the complaint.</w:t>
      </w:r>
      <w:r w:rsidR="001A555A">
        <w:rPr>
          <w:rFonts w:ascii="Times New Roman" w:hAnsi="Times New Roman"/>
          <w:sz w:val="26"/>
          <w:szCs w:val="26"/>
        </w:rPr>
        <w:t xml:space="preserve">  The ALJ observed that, p</w:t>
      </w:r>
      <w:r w:rsidR="001A555A" w:rsidRPr="001A555A">
        <w:rPr>
          <w:rFonts w:ascii="Times New Roman" w:hAnsi="Times New Roman"/>
          <w:sz w:val="26"/>
          <w:szCs w:val="26"/>
        </w:rPr>
        <w:t>rocedurally, this means that the failure to file a timely answer enables the Commission to deem all of the facts averred in the complaint to be adm</w:t>
      </w:r>
      <w:r w:rsidR="001A555A">
        <w:rPr>
          <w:rFonts w:ascii="Times New Roman" w:hAnsi="Times New Roman"/>
          <w:sz w:val="26"/>
          <w:szCs w:val="26"/>
        </w:rPr>
        <w:t xml:space="preserve">itted.  </w:t>
      </w:r>
      <w:r w:rsidR="00E71A4A" w:rsidRPr="001A555A">
        <w:rPr>
          <w:rFonts w:ascii="Times New Roman" w:hAnsi="Times New Roman"/>
          <w:i/>
          <w:sz w:val="26"/>
          <w:szCs w:val="26"/>
        </w:rPr>
        <w:t>Id.</w:t>
      </w:r>
      <w:r>
        <w:rPr>
          <w:rFonts w:ascii="Times New Roman" w:hAnsi="Times New Roman"/>
          <w:sz w:val="26"/>
          <w:szCs w:val="26"/>
        </w:rPr>
        <w:t xml:space="preserve"> </w:t>
      </w:r>
      <w:r w:rsidR="00E71A4A">
        <w:rPr>
          <w:rFonts w:ascii="Times New Roman" w:hAnsi="Times New Roman"/>
          <w:sz w:val="26"/>
          <w:szCs w:val="26"/>
        </w:rPr>
        <w:t xml:space="preserve">(citing </w:t>
      </w:r>
      <w:r w:rsidR="001A555A">
        <w:rPr>
          <w:rFonts w:ascii="Times New Roman" w:hAnsi="Times New Roman"/>
          <w:sz w:val="26"/>
          <w:szCs w:val="26"/>
        </w:rPr>
        <w:t>52 Pa. Code § 5.61(c)</w:t>
      </w:r>
      <w:r w:rsidR="00E71A4A">
        <w:rPr>
          <w:rFonts w:ascii="Times New Roman" w:hAnsi="Times New Roman"/>
          <w:sz w:val="26"/>
          <w:szCs w:val="26"/>
        </w:rPr>
        <w:t>)</w:t>
      </w:r>
      <w:r w:rsidR="001A555A">
        <w:rPr>
          <w:rFonts w:ascii="Times New Roman" w:hAnsi="Times New Roman"/>
          <w:sz w:val="26"/>
          <w:szCs w:val="26"/>
        </w:rPr>
        <w:t xml:space="preserve">.  </w:t>
      </w:r>
      <w:r w:rsidR="001A555A" w:rsidRPr="001A555A">
        <w:rPr>
          <w:rFonts w:ascii="Times New Roman" w:hAnsi="Times New Roman"/>
          <w:sz w:val="26"/>
          <w:szCs w:val="26"/>
        </w:rPr>
        <w:t xml:space="preserve">Under </w:t>
      </w:r>
      <w:r w:rsidR="00292D41">
        <w:rPr>
          <w:rFonts w:ascii="Times New Roman" w:hAnsi="Times New Roman"/>
          <w:sz w:val="26"/>
          <w:szCs w:val="26"/>
        </w:rPr>
        <w:t>tho</w:t>
      </w:r>
      <w:r w:rsidR="001A555A" w:rsidRPr="001A555A">
        <w:rPr>
          <w:rFonts w:ascii="Times New Roman" w:hAnsi="Times New Roman"/>
          <w:sz w:val="26"/>
          <w:szCs w:val="26"/>
        </w:rPr>
        <w:t xml:space="preserve">se circumstances, the Commission </w:t>
      </w:r>
      <w:r w:rsidR="00292D41">
        <w:rPr>
          <w:rFonts w:ascii="Times New Roman" w:hAnsi="Times New Roman"/>
          <w:sz w:val="26"/>
          <w:szCs w:val="26"/>
        </w:rPr>
        <w:t xml:space="preserve">was able to grant </w:t>
      </w:r>
      <w:r w:rsidR="001A555A" w:rsidRPr="001A555A">
        <w:rPr>
          <w:rFonts w:ascii="Times New Roman" w:hAnsi="Times New Roman"/>
          <w:sz w:val="26"/>
          <w:szCs w:val="26"/>
        </w:rPr>
        <w:t>the requested civil penalty without further analysis.</w:t>
      </w:r>
      <w:r w:rsidR="00E71A4A">
        <w:rPr>
          <w:rFonts w:ascii="Times New Roman" w:hAnsi="Times New Roman"/>
          <w:sz w:val="26"/>
          <w:szCs w:val="26"/>
        </w:rPr>
        <w:t xml:space="preserve">  </w:t>
      </w:r>
      <w:r w:rsidR="001A555A">
        <w:rPr>
          <w:rFonts w:ascii="Times New Roman" w:hAnsi="Times New Roman"/>
          <w:sz w:val="26"/>
          <w:szCs w:val="26"/>
        </w:rPr>
        <w:t>However, t</w:t>
      </w:r>
      <w:r w:rsidR="001A555A" w:rsidRPr="001A555A">
        <w:rPr>
          <w:rFonts w:ascii="Times New Roman" w:hAnsi="Times New Roman"/>
          <w:sz w:val="26"/>
          <w:szCs w:val="26"/>
        </w:rPr>
        <w:t>he instant case was presented as litigated, and as such, each element of the violations needed to be proven.</w:t>
      </w:r>
      <w:r w:rsidR="001A555A">
        <w:rPr>
          <w:rFonts w:ascii="Times New Roman" w:hAnsi="Times New Roman"/>
          <w:sz w:val="26"/>
          <w:szCs w:val="26"/>
        </w:rPr>
        <w:t xml:space="preserve">  </w:t>
      </w:r>
      <w:r w:rsidR="001A555A" w:rsidRPr="002D3063">
        <w:rPr>
          <w:rFonts w:ascii="Times New Roman" w:hAnsi="Times New Roman"/>
          <w:i/>
          <w:sz w:val="26"/>
          <w:szCs w:val="26"/>
        </w:rPr>
        <w:t>I</w:t>
      </w:r>
      <w:r w:rsidR="003E4ECF" w:rsidRPr="002D3063">
        <w:rPr>
          <w:rFonts w:ascii="Times New Roman" w:hAnsi="Times New Roman"/>
          <w:i/>
          <w:sz w:val="26"/>
          <w:szCs w:val="26"/>
        </w:rPr>
        <w:t>d</w:t>
      </w:r>
      <w:r w:rsidR="001A555A">
        <w:rPr>
          <w:rFonts w:ascii="Times New Roman" w:hAnsi="Times New Roman"/>
          <w:sz w:val="26"/>
          <w:szCs w:val="26"/>
        </w:rPr>
        <w:t xml:space="preserve">.  </w:t>
      </w:r>
      <w:r w:rsidR="006B2507">
        <w:rPr>
          <w:rFonts w:ascii="Times New Roman" w:hAnsi="Times New Roman"/>
          <w:sz w:val="26"/>
          <w:szCs w:val="26"/>
        </w:rPr>
        <w:t>The ALJ found that, a</w:t>
      </w:r>
      <w:r w:rsidR="001A555A" w:rsidRPr="001A555A">
        <w:rPr>
          <w:rFonts w:ascii="Times New Roman" w:hAnsi="Times New Roman"/>
          <w:sz w:val="26"/>
          <w:szCs w:val="26"/>
        </w:rPr>
        <w:t>fter the violations were established, the penalty needed to be supported as well</w:t>
      </w:r>
      <w:r w:rsidR="001A555A">
        <w:rPr>
          <w:rFonts w:ascii="Times New Roman" w:hAnsi="Times New Roman"/>
          <w:sz w:val="26"/>
          <w:szCs w:val="26"/>
        </w:rPr>
        <w:t>.</w:t>
      </w:r>
      <w:r w:rsidR="006B2507">
        <w:rPr>
          <w:rFonts w:ascii="Times New Roman" w:hAnsi="Times New Roman"/>
          <w:sz w:val="26"/>
          <w:szCs w:val="26"/>
        </w:rPr>
        <w:t xml:space="preserve">  </w:t>
      </w:r>
      <w:r w:rsidR="001A555A">
        <w:rPr>
          <w:rFonts w:ascii="Times New Roman" w:hAnsi="Times New Roman"/>
          <w:sz w:val="26"/>
          <w:szCs w:val="26"/>
        </w:rPr>
        <w:t xml:space="preserve">  </w:t>
      </w:r>
    </w:p>
    <w:p w:rsidR="00C3774C" w:rsidRDefault="00C3774C" w:rsidP="00C3774C">
      <w:pPr>
        <w:spacing w:line="360" w:lineRule="auto"/>
        <w:rPr>
          <w:rFonts w:ascii="Times New Roman" w:hAnsi="Times New Roman"/>
          <w:sz w:val="26"/>
          <w:szCs w:val="26"/>
        </w:rPr>
      </w:pPr>
    </w:p>
    <w:p w:rsidR="005341A9" w:rsidRDefault="00041367" w:rsidP="00292D41">
      <w:pPr>
        <w:spacing w:line="360" w:lineRule="auto"/>
        <w:ind w:firstLine="720"/>
        <w:rPr>
          <w:rFonts w:ascii="Times New Roman" w:hAnsi="Times New Roman"/>
          <w:sz w:val="26"/>
          <w:szCs w:val="26"/>
        </w:rPr>
      </w:pPr>
      <w:r>
        <w:rPr>
          <w:rFonts w:ascii="Times New Roman" w:hAnsi="Times New Roman"/>
          <w:sz w:val="26"/>
          <w:szCs w:val="26"/>
        </w:rPr>
        <w:t xml:space="preserve">   </w:t>
      </w:r>
      <w:r w:rsidR="00F031BD">
        <w:rPr>
          <w:rFonts w:ascii="Times New Roman" w:hAnsi="Times New Roman"/>
          <w:sz w:val="26"/>
          <w:szCs w:val="26"/>
        </w:rPr>
        <w:tab/>
      </w:r>
      <w:r w:rsidR="001A555A">
        <w:rPr>
          <w:rFonts w:ascii="Times New Roman" w:hAnsi="Times New Roman"/>
          <w:sz w:val="26"/>
          <w:szCs w:val="26"/>
        </w:rPr>
        <w:t>Accordingly, t</w:t>
      </w:r>
      <w:r w:rsidR="00C3774C">
        <w:rPr>
          <w:rFonts w:ascii="Times New Roman" w:hAnsi="Times New Roman"/>
          <w:sz w:val="26"/>
          <w:szCs w:val="26"/>
        </w:rPr>
        <w:t xml:space="preserve">he ALJ </w:t>
      </w:r>
      <w:r w:rsidR="00F13354">
        <w:rPr>
          <w:rFonts w:ascii="Times New Roman" w:hAnsi="Times New Roman"/>
          <w:sz w:val="26"/>
          <w:szCs w:val="26"/>
        </w:rPr>
        <w:t xml:space="preserve">applied </w:t>
      </w:r>
      <w:r w:rsidR="00C657B0">
        <w:rPr>
          <w:rFonts w:ascii="Times New Roman" w:hAnsi="Times New Roman"/>
          <w:sz w:val="26"/>
          <w:szCs w:val="26"/>
        </w:rPr>
        <w:t>an analysis of the</w:t>
      </w:r>
      <w:r w:rsidR="00837756">
        <w:rPr>
          <w:rFonts w:ascii="Times New Roman" w:hAnsi="Times New Roman"/>
          <w:sz w:val="26"/>
          <w:szCs w:val="26"/>
        </w:rPr>
        <w:t xml:space="preserve"> Policy Statement at 52 Pa. Code § 69.1201 that sets forth ten factors that the Commission may consider in evaluating whether a fine for violating a Commission </w:t>
      </w:r>
      <w:r w:rsidR="003E4ECF">
        <w:rPr>
          <w:rFonts w:ascii="Times New Roman" w:hAnsi="Times New Roman"/>
          <w:sz w:val="26"/>
          <w:szCs w:val="26"/>
        </w:rPr>
        <w:t>O</w:t>
      </w:r>
      <w:r w:rsidR="00837756">
        <w:rPr>
          <w:rFonts w:ascii="Times New Roman" w:hAnsi="Times New Roman"/>
          <w:sz w:val="26"/>
          <w:szCs w:val="26"/>
        </w:rPr>
        <w:t xml:space="preserve">rder, </w:t>
      </w:r>
      <w:r>
        <w:rPr>
          <w:rFonts w:ascii="Times New Roman" w:hAnsi="Times New Roman"/>
          <w:sz w:val="26"/>
          <w:szCs w:val="26"/>
        </w:rPr>
        <w:t>R</w:t>
      </w:r>
      <w:r w:rsidR="00837756">
        <w:rPr>
          <w:rFonts w:ascii="Times New Roman" w:hAnsi="Times New Roman"/>
          <w:sz w:val="26"/>
          <w:szCs w:val="26"/>
        </w:rPr>
        <w:t>egulation</w:t>
      </w:r>
      <w:r w:rsidR="005B576D">
        <w:rPr>
          <w:rFonts w:ascii="Times New Roman" w:hAnsi="Times New Roman"/>
          <w:sz w:val="26"/>
          <w:szCs w:val="26"/>
        </w:rPr>
        <w:t xml:space="preserve"> or statute is appropriate.</w:t>
      </w:r>
      <w:r w:rsidR="00BB0D3A">
        <w:rPr>
          <w:rFonts w:ascii="Times New Roman" w:hAnsi="Times New Roman"/>
          <w:sz w:val="26"/>
          <w:szCs w:val="26"/>
        </w:rPr>
        <w:t xml:space="preserve">  I.D. at 8-9</w:t>
      </w:r>
      <w:r>
        <w:rPr>
          <w:rFonts w:ascii="Times New Roman" w:hAnsi="Times New Roman"/>
          <w:sz w:val="26"/>
          <w:szCs w:val="26"/>
        </w:rPr>
        <w:t>.</w:t>
      </w:r>
      <w:r w:rsidR="00292D41">
        <w:rPr>
          <w:rFonts w:ascii="Times New Roman" w:hAnsi="Times New Roman"/>
          <w:sz w:val="26"/>
          <w:szCs w:val="26"/>
        </w:rPr>
        <w:t xml:space="preserve">  In her decision, the ALJ stated the Commission, through case law, </w:t>
      </w:r>
      <w:r w:rsidR="005B576D">
        <w:rPr>
          <w:rFonts w:ascii="Times New Roman" w:hAnsi="Times New Roman"/>
          <w:sz w:val="26"/>
          <w:szCs w:val="26"/>
        </w:rPr>
        <w:t>has directed that litigated proceedings seeking to impose a civil penalty include an analysis of the appropriate standards.  I.D. at </w:t>
      </w:r>
      <w:r w:rsidR="00CA1747">
        <w:rPr>
          <w:rFonts w:ascii="Times New Roman" w:hAnsi="Times New Roman"/>
          <w:sz w:val="26"/>
          <w:szCs w:val="26"/>
        </w:rPr>
        <w:t>8-9</w:t>
      </w:r>
      <w:r w:rsidR="005B576D">
        <w:rPr>
          <w:rFonts w:ascii="Times New Roman" w:hAnsi="Times New Roman"/>
          <w:sz w:val="26"/>
          <w:szCs w:val="26"/>
        </w:rPr>
        <w:t>.</w:t>
      </w:r>
      <w:r w:rsidR="00294A71">
        <w:rPr>
          <w:rFonts w:ascii="Times New Roman" w:hAnsi="Times New Roman"/>
          <w:sz w:val="26"/>
          <w:szCs w:val="26"/>
        </w:rPr>
        <w:t xml:space="preserve">  </w:t>
      </w:r>
      <w:r w:rsidR="003E4ECF">
        <w:rPr>
          <w:rFonts w:ascii="Times New Roman" w:hAnsi="Times New Roman"/>
          <w:sz w:val="26"/>
          <w:szCs w:val="26"/>
        </w:rPr>
        <w:t>T</w:t>
      </w:r>
      <w:r w:rsidR="00B41C30">
        <w:rPr>
          <w:rFonts w:ascii="Times New Roman" w:hAnsi="Times New Roman"/>
          <w:sz w:val="26"/>
          <w:szCs w:val="26"/>
        </w:rPr>
        <w:t xml:space="preserve">he ALJ </w:t>
      </w:r>
      <w:r w:rsidR="00292D41">
        <w:rPr>
          <w:rFonts w:ascii="Times New Roman" w:hAnsi="Times New Roman"/>
          <w:sz w:val="26"/>
          <w:szCs w:val="26"/>
        </w:rPr>
        <w:t xml:space="preserve">also </w:t>
      </w:r>
      <w:r w:rsidR="00B41C30">
        <w:rPr>
          <w:rFonts w:ascii="Times New Roman" w:hAnsi="Times New Roman"/>
          <w:sz w:val="26"/>
          <w:szCs w:val="26"/>
        </w:rPr>
        <w:t>noted that the Commission has expressed its desire that litigated proceedings</w:t>
      </w:r>
      <w:r w:rsidR="00CE7134">
        <w:rPr>
          <w:rFonts w:ascii="Times New Roman" w:hAnsi="Times New Roman"/>
          <w:sz w:val="26"/>
          <w:szCs w:val="26"/>
        </w:rPr>
        <w:t xml:space="preserve"> handled by the Office of Administrative Law Judge </w:t>
      </w:r>
      <w:r w:rsidR="007D4FFA">
        <w:rPr>
          <w:rFonts w:ascii="Times New Roman" w:hAnsi="Times New Roman"/>
          <w:sz w:val="26"/>
          <w:szCs w:val="26"/>
        </w:rPr>
        <w:t xml:space="preserve">(OALJ) </w:t>
      </w:r>
      <w:r w:rsidR="00CE7134">
        <w:rPr>
          <w:rFonts w:ascii="Times New Roman" w:hAnsi="Times New Roman"/>
          <w:sz w:val="26"/>
          <w:szCs w:val="26"/>
        </w:rPr>
        <w:t xml:space="preserve">address these factors, and has remanded cases where the analysis of these factors did not take place.  </w:t>
      </w:r>
      <w:r w:rsidR="00CE7134" w:rsidRPr="002D3063">
        <w:rPr>
          <w:rFonts w:ascii="Times New Roman" w:hAnsi="Times New Roman"/>
          <w:i/>
          <w:sz w:val="26"/>
          <w:szCs w:val="26"/>
        </w:rPr>
        <w:t>I</w:t>
      </w:r>
      <w:r w:rsidR="00294A71" w:rsidRPr="002D3063">
        <w:rPr>
          <w:rFonts w:ascii="Times New Roman" w:hAnsi="Times New Roman"/>
          <w:i/>
          <w:sz w:val="26"/>
          <w:szCs w:val="26"/>
        </w:rPr>
        <w:t>d</w:t>
      </w:r>
      <w:r w:rsidR="00CA1747">
        <w:rPr>
          <w:rFonts w:ascii="Times New Roman" w:hAnsi="Times New Roman"/>
          <w:sz w:val="26"/>
          <w:szCs w:val="26"/>
        </w:rPr>
        <w:t>. at 10</w:t>
      </w:r>
      <w:r w:rsidR="00CE7134">
        <w:rPr>
          <w:rFonts w:ascii="Times New Roman" w:hAnsi="Times New Roman"/>
          <w:sz w:val="26"/>
          <w:szCs w:val="26"/>
        </w:rPr>
        <w:t xml:space="preserve">.  </w:t>
      </w:r>
      <w:r w:rsidR="00292D41">
        <w:rPr>
          <w:rFonts w:ascii="Times New Roman" w:hAnsi="Times New Roman"/>
          <w:sz w:val="26"/>
          <w:szCs w:val="26"/>
        </w:rPr>
        <w:t>Thus</w:t>
      </w:r>
      <w:r w:rsidR="00CE7134">
        <w:rPr>
          <w:rFonts w:ascii="Times New Roman" w:hAnsi="Times New Roman"/>
          <w:sz w:val="26"/>
          <w:szCs w:val="26"/>
        </w:rPr>
        <w:t xml:space="preserve">, the ALJ proceeded to her analysis of the Policy Statement factors in this proceeding.  </w:t>
      </w:r>
      <w:r w:rsidR="00CE7134" w:rsidRPr="005B0BD0">
        <w:rPr>
          <w:rFonts w:ascii="Times New Roman" w:hAnsi="Times New Roman"/>
          <w:i/>
          <w:sz w:val="26"/>
          <w:szCs w:val="26"/>
        </w:rPr>
        <w:t>Id.</w:t>
      </w:r>
      <w:r w:rsidR="00CE7134">
        <w:rPr>
          <w:rFonts w:ascii="Times New Roman" w:hAnsi="Times New Roman"/>
          <w:sz w:val="26"/>
          <w:szCs w:val="26"/>
        </w:rPr>
        <w:t xml:space="preserve"> at 9-11.</w:t>
      </w:r>
      <w:r w:rsidR="00B41C30">
        <w:rPr>
          <w:rFonts w:ascii="Times New Roman" w:hAnsi="Times New Roman"/>
          <w:sz w:val="26"/>
          <w:szCs w:val="26"/>
        </w:rPr>
        <w:t xml:space="preserve"> </w:t>
      </w:r>
    </w:p>
    <w:p w:rsidR="005B576D" w:rsidRDefault="005B576D" w:rsidP="00837756">
      <w:pPr>
        <w:autoSpaceDE w:val="0"/>
        <w:autoSpaceDN w:val="0"/>
        <w:adjustRightInd w:val="0"/>
        <w:spacing w:line="360" w:lineRule="auto"/>
        <w:rPr>
          <w:rFonts w:ascii="Times New Roman" w:hAnsi="Times New Roman"/>
          <w:sz w:val="26"/>
          <w:szCs w:val="26"/>
        </w:rPr>
      </w:pPr>
    </w:p>
    <w:p w:rsidR="00F13354" w:rsidRPr="00F13354" w:rsidRDefault="005B576D" w:rsidP="00837756">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A1747">
        <w:rPr>
          <w:rFonts w:ascii="Times New Roman" w:hAnsi="Times New Roman"/>
          <w:sz w:val="26"/>
          <w:szCs w:val="26"/>
        </w:rPr>
        <w:t>T</w:t>
      </w:r>
      <w:r w:rsidR="00CE7134">
        <w:rPr>
          <w:rFonts w:ascii="Times New Roman" w:hAnsi="Times New Roman"/>
          <w:sz w:val="26"/>
          <w:szCs w:val="26"/>
        </w:rPr>
        <w:t xml:space="preserve">he ALJ </w:t>
      </w:r>
      <w:r w:rsidR="00292D41">
        <w:rPr>
          <w:rFonts w:ascii="Times New Roman" w:hAnsi="Times New Roman"/>
          <w:sz w:val="26"/>
          <w:szCs w:val="26"/>
        </w:rPr>
        <w:t xml:space="preserve">explained </w:t>
      </w:r>
      <w:r w:rsidR="007902E9">
        <w:rPr>
          <w:rFonts w:ascii="Times New Roman" w:hAnsi="Times New Roman"/>
          <w:sz w:val="26"/>
          <w:szCs w:val="26"/>
        </w:rPr>
        <w:t xml:space="preserve">that </w:t>
      </w:r>
      <w:r w:rsidR="00CA1747">
        <w:rPr>
          <w:rFonts w:ascii="Times New Roman" w:hAnsi="Times New Roman"/>
          <w:sz w:val="26"/>
          <w:szCs w:val="26"/>
        </w:rPr>
        <w:t>utilities are expected to pay their assessments in a timely manner because the operation of the Commission</w:t>
      </w:r>
      <w:r w:rsidR="00B019C0">
        <w:rPr>
          <w:rFonts w:ascii="Times New Roman" w:hAnsi="Times New Roman"/>
          <w:sz w:val="26"/>
          <w:szCs w:val="26"/>
        </w:rPr>
        <w:t>,</w:t>
      </w:r>
      <w:r w:rsidR="00CA1747">
        <w:rPr>
          <w:rFonts w:ascii="Times New Roman" w:hAnsi="Times New Roman"/>
          <w:sz w:val="26"/>
          <w:szCs w:val="26"/>
        </w:rPr>
        <w:t xml:space="preserve"> including the oversight of safety considerations present in the regulation of each utility</w:t>
      </w:r>
      <w:r w:rsidR="00B019C0">
        <w:rPr>
          <w:rFonts w:ascii="Times New Roman" w:hAnsi="Times New Roman"/>
          <w:sz w:val="26"/>
          <w:szCs w:val="26"/>
        </w:rPr>
        <w:t>,</w:t>
      </w:r>
      <w:r w:rsidR="00CA1747">
        <w:rPr>
          <w:rFonts w:ascii="Times New Roman" w:hAnsi="Times New Roman"/>
          <w:sz w:val="26"/>
          <w:szCs w:val="26"/>
        </w:rPr>
        <w:t xml:space="preserve"> depends upon it.  I.D. at 12.  After her analysis, the ALJ</w:t>
      </w:r>
      <w:r w:rsidR="00B019C0">
        <w:rPr>
          <w:rFonts w:ascii="Times New Roman" w:hAnsi="Times New Roman"/>
          <w:sz w:val="26"/>
          <w:szCs w:val="26"/>
        </w:rPr>
        <w:t xml:space="preserve"> concluded that the </w:t>
      </w:r>
      <w:r w:rsidR="007902E9">
        <w:rPr>
          <w:rFonts w:ascii="Times New Roman" w:hAnsi="Times New Roman"/>
          <w:sz w:val="26"/>
          <w:szCs w:val="26"/>
        </w:rPr>
        <w:t>Respondent</w:t>
      </w:r>
      <w:r w:rsidR="00B019C0">
        <w:rPr>
          <w:rFonts w:ascii="Times New Roman" w:hAnsi="Times New Roman"/>
          <w:sz w:val="26"/>
          <w:szCs w:val="26"/>
        </w:rPr>
        <w:t xml:space="preserve">’s delay of over a year to pay its required assessments was inexcusable.  Considering the amount of the original </w:t>
      </w:r>
      <w:r w:rsidR="00B019C0">
        <w:rPr>
          <w:rFonts w:ascii="Times New Roman" w:hAnsi="Times New Roman"/>
          <w:sz w:val="26"/>
          <w:szCs w:val="26"/>
        </w:rPr>
        <w:lastRenderedPageBreak/>
        <w:t xml:space="preserve">assessments owed, the ALJ ruled that the $85 penalty requested by I&amp;E was justified.  </w:t>
      </w:r>
      <w:r w:rsidR="00B019C0">
        <w:rPr>
          <w:rFonts w:ascii="Times New Roman" w:hAnsi="Times New Roman"/>
          <w:i/>
          <w:sz w:val="26"/>
          <w:szCs w:val="26"/>
        </w:rPr>
        <w:t xml:space="preserve">Id. </w:t>
      </w:r>
      <w:r w:rsidR="00B019C0">
        <w:rPr>
          <w:rFonts w:ascii="Times New Roman" w:hAnsi="Times New Roman"/>
          <w:sz w:val="26"/>
          <w:szCs w:val="26"/>
        </w:rPr>
        <w:t xml:space="preserve">at 13.   </w:t>
      </w:r>
      <w:r w:rsidR="001B7D5D">
        <w:rPr>
          <w:rFonts w:ascii="Times New Roman" w:hAnsi="Times New Roman"/>
          <w:sz w:val="26"/>
          <w:szCs w:val="26"/>
        </w:rPr>
        <w:t xml:space="preserve"> </w:t>
      </w:r>
    </w:p>
    <w:p w:rsidR="009237E4" w:rsidRDefault="009237E4" w:rsidP="009237E4">
      <w:pPr>
        <w:autoSpaceDE w:val="0"/>
        <w:autoSpaceDN w:val="0"/>
        <w:adjustRightInd w:val="0"/>
        <w:spacing w:line="360" w:lineRule="auto"/>
        <w:rPr>
          <w:rFonts w:ascii="Times New Roman" w:hAnsi="Times New Roman"/>
          <w:sz w:val="26"/>
          <w:szCs w:val="26"/>
        </w:rPr>
      </w:pPr>
    </w:p>
    <w:p w:rsidR="00C01E06" w:rsidRPr="00615D0F" w:rsidRDefault="00615D0F" w:rsidP="009037F0">
      <w:pPr>
        <w:autoSpaceDE w:val="0"/>
        <w:autoSpaceDN w:val="0"/>
        <w:adjustRightInd w:val="0"/>
        <w:spacing w:line="360" w:lineRule="auto"/>
        <w:rPr>
          <w:rFonts w:ascii="Times New Roman" w:hAnsi="Times New Roman"/>
          <w:b/>
          <w:sz w:val="26"/>
          <w:szCs w:val="26"/>
        </w:rPr>
      </w:pPr>
      <w:r w:rsidRPr="00615D0F">
        <w:rPr>
          <w:rFonts w:ascii="Times New Roman" w:hAnsi="Times New Roman"/>
          <w:b/>
          <w:sz w:val="26"/>
          <w:szCs w:val="26"/>
        </w:rPr>
        <w:t>The Exceptions</w:t>
      </w:r>
    </w:p>
    <w:p w:rsidR="000B4B29" w:rsidRDefault="000B4B29" w:rsidP="000B4B2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p>
    <w:p w:rsidR="00EB315C" w:rsidRDefault="00615D0F"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sidR="00586EF2">
        <w:rPr>
          <w:rFonts w:ascii="Times New Roman" w:hAnsi="Times New Roman"/>
          <w:sz w:val="26"/>
          <w:szCs w:val="26"/>
        </w:rPr>
        <w:t xml:space="preserve">   </w:t>
      </w:r>
      <w:r w:rsidR="00F031BD">
        <w:rPr>
          <w:rFonts w:ascii="Times New Roman" w:hAnsi="Times New Roman"/>
          <w:sz w:val="26"/>
          <w:szCs w:val="26"/>
        </w:rPr>
        <w:tab/>
      </w:r>
      <w:r w:rsidR="00586EF2">
        <w:rPr>
          <w:rFonts w:ascii="Times New Roman" w:hAnsi="Times New Roman"/>
          <w:sz w:val="26"/>
          <w:szCs w:val="26"/>
        </w:rPr>
        <w:t>I&amp;E file</w:t>
      </w:r>
      <w:r w:rsidR="00356FB3">
        <w:rPr>
          <w:rFonts w:ascii="Times New Roman" w:hAnsi="Times New Roman"/>
          <w:sz w:val="26"/>
          <w:szCs w:val="26"/>
        </w:rPr>
        <w:t>d</w:t>
      </w:r>
      <w:r w:rsidR="00586EF2">
        <w:rPr>
          <w:rFonts w:ascii="Times New Roman" w:hAnsi="Times New Roman"/>
          <w:sz w:val="26"/>
          <w:szCs w:val="26"/>
        </w:rPr>
        <w:t xml:space="preserve"> Exce</w:t>
      </w:r>
      <w:r w:rsidR="00E46304">
        <w:rPr>
          <w:rFonts w:ascii="Times New Roman" w:hAnsi="Times New Roman"/>
          <w:sz w:val="26"/>
          <w:szCs w:val="26"/>
        </w:rPr>
        <w:t>ptions to the Initial Decis</w:t>
      </w:r>
      <w:r w:rsidR="00DE7F6F">
        <w:rPr>
          <w:rFonts w:ascii="Times New Roman" w:hAnsi="Times New Roman"/>
          <w:sz w:val="26"/>
          <w:szCs w:val="26"/>
        </w:rPr>
        <w:t>ion</w:t>
      </w:r>
      <w:r w:rsidR="00C178A4">
        <w:rPr>
          <w:rFonts w:ascii="Times New Roman" w:hAnsi="Times New Roman"/>
          <w:sz w:val="26"/>
          <w:szCs w:val="26"/>
        </w:rPr>
        <w:t xml:space="preserve"> asserting </w:t>
      </w:r>
      <w:r w:rsidR="00586EF2">
        <w:rPr>
          <w:rFonts w:ascii="Times New Roman" w:hAnsi="Times New Roman"/>
          <w:sz w:val="26"/>
          <w:szCs w:val="26"/>
        </w:rPr>
        <w:t>that</w:t>
      </w:r>
      <w:r w:rsidR="00087257">
        <w:rPr>
          <w:rFonts w:ascii="Times New Roman" w:hAnsi="Times New Roman"/>
          <w:sz w:val="26"/>
          <w:szCs w:val="26"/>
        </w:rPr>
        <w:t>, although it agrees with the $85 civil penalty,</w:t>
      </w:r>
      <w:r w:rsidR="00586EF2">
        <w:rPr>
          <w:rFonts w:ascii="Times New Roman" w:hAnsi="Times New Roman"/>
          <w:sz w:val="26"/>
          <w:szCs w:val="26"/>
        </w:rPr>
        <w:t xml:space="preserve"> the ALJ erred </w:t>
      </w:r>
      <w:r w:rsidR="00356FB3">
        <w:rPr>
          <w:rFonts w:ascii="Times New Roman" w:hAnsi="Times New Roman"/>
          <w:sz w:val="26"/>
          <w:szCs w:val="26"/>
        </w:rPr>
        <w:t xml:space="preserve">by </w:t>
      </w:r>
      <w:r w:rsidR="00586EF2">
        <w:rPr>
          <w:rFonts w:ascii="Times New Roman" w:hAnsi="Times New Roman"/>
          <w:sz w:val="26"/>
          <w:szCs w:val="26"/>
        </w:rPr>
        <w:t xml:space="preserve">applying the Policy Statement for the purpose of evaluating whether the civil penalty </w:t>
      </w:r>
      <w:r w:rsidR="00BD4BF7">
        <w:rPr>
          <w:rFonts w:ascii="Times New Roman" w:hAnsi="Times New Roman"/>
          <w:sz w:val="26"/>
          <w:szCs w:val="26"/>
        </w:rPr>
        <w:t xml:space="preserve">in this proceeding </w:t>
      </w:r>
      <w:r w:rsidR="00586EF2">
        <w:rPr>
          <w:rFonts w:ascii="Times New Roman" w:hAnsi="Times New Roman"/>
          <w:sz w:val="26"/>
          <w:szCs w:val="26"/>
        </w:rPr>
        <w:t>is in the public interest.  Exc. at</w:t>
      </w:r>
      <w:r w:rsidR="00C178A4">
        <w:rPr>
          <w:rFonts w:ascii="Times New Roman" w:hAnsi="Times New Roman"/>
          <w:sz w:val="26"/>
          <w:szCs w:val="26"/>
        </w:rPr>
        <w:t xml:space="preserve"> 4-10</w:t>
      </w:r>
      <w:r w:rsidR="002A1476">
        <w:rPr>
          <w:rFonts w:ascii="Times New Roman" w:hAnsi="Times New Roman"/>
          <w:sz w:val="26"/>
          <w:szCs w:val="26"/>
        </w:rPr>
        <w:t>.</w:t>
      </w:r>
      <w:r w:rsidR="001E506B">
        <w:rPr>
          <w:rFonts w:ascii="Times New Roman" w:hAnsi="Times New Roman"/>
          <w:sz w:val="26"/>
          <w:szCs w:val="26"/>
        </w:rPr>
        <w:t xml:space="preserve">  </w:t>
      </w:r>
      <w:r w:rsidR="009D3BD8">
        <w:rPr>
          <w:rFonts w:ascii="Times New Roman" w:hAnsi="Times New Roman"/>
          <w:sz w:val="26"/>
          <w:szCs w:val="26"/>
        </w:rPr>
        <w:t>In support of this</w:t>
      </w:r>
      <w:r w:rsidR="00630AEF">
        <w:rPr>
          <w:rFonts w:ascii="Times New Roman" w:hAnsi="Times New Roman"/>
          <w:sz w:val="26"/>
          <w:szCs w:val="26"/>
        </w:rPr>
        <w:t xml:space="preserve"> Exception, I&amp;E argues that</w:t>
      </w:r>
      <w:r w:rsidR="00BD4BF7">
        <w:rPr>
          <w:rFonts w:ascii="Times New Roman" w:hAnsi="Times New Roman"/>
          <w:sz w:val="26"/>
          <w:szCs w:val="26"/>
        </w:rPr>
        <w:t xml:space="preserve">: </w:t>
      </w:r>
      <w:r w:rsidR="00CF32BD">
        <w:rPr>
          <w:rFonts w:ascii="Times New Roman" w:hAnsi="Times New Roman"/>
          <w:sz w:val="26"/>
          <w:szCs w:val="26"/>
        </w:rPr>
        <w:t xml:space="preserve"> </w:t>
      </w:r>
      <w:r w:rsidR="00BD4BF7">
        <w:rPr>
          <w:rFonts w:ascii="Times New Roman" w:hAnsi="Times New Roman"/>
          <w:sz w:val="26"/>
          <w:szCs w:val="26"/>
        </w:rPr>
        <w:t xml:space="preserve">(1) </w:t>
      </w:r>
      <w:r w:rsidR="00630AEF">
        <w:rPr>
          <w:rFonts w:ascii="Times New Roman" w:hAnsi="Times New Roman"/>
          <w:sz w:val="26"/>
          <w:szCs w:val="26"/>
        </w:rPr>
        <w:t>it routinely requests the same civil penalty in cases involving a failure to pay an</w:t>
      </w:r>
      <w:r w:rsidR="009D3BD8">
        <w:rPr>
          <w:rFonts w:ascii="Times New Roman" w:hAnsi="Times New Roman"/>
          <w:sz w:val="26"/>
          <w:szCs w:val="26"/>
        </w:rPr>
        <w:t xml:space="preserve"> assessment and file an assessment report; and (2) the Commission has uphel</w:t>
      </w:r>
      <w:r w:rsidR="00B019C0">
        <w:rPr>
          <w:rFonts w:ascii="Times New Roman" w:hAnsi="Times New Roman"/>
          <w:sz w:val="26"/>
          <w:szCs w:val="26"/>
        </w:rPr>
        <w:t>d the civil penalty</w:t>
      </w:r>
      <w:r w:rsidR="00ED6A9C">
        <w:rPr>
          <w:rFonts w:ascii="Times New Roman" w:hAnsi="Times New Roman"/>
          <w:sz w:val="26"/>
          <w:szCs w:val="26"/>
        </w:rPr>
        <w:t xml:space="preserve"> requested in these cases</w:t>
      </w:r>
      <w:r w:rsidR="00B019C0">
        <w:rPr>
          <w:rFonts w:ascii="Times New Roman" w:hAnsi="Times New Roman"/>
          <w:sz w:val="26"/>
          <w:szCs w:val="26"/>
        </w:rPr>
        <w:t xml:space="preserve">.  Exc. at </w:t>
      </w:r>
      <w:r w:rsidR="009D3BD8">
        <w:rPr>
          <w:rFonts w:ascii="Times New Roman" w:hAnsi="Times New Roman"/>
          <w:sz w:val="26"/>
          <w:szCs w:val="26"/>
        </w:rPr>
        <w:t xml:space="preserve">4.  I&amp;E </w:t>
      </w:r>
      <w:r w:rsidR="00C178A4">
        <w:rPr>
          <w:rFonts w:ascii="Times New Roman" w:hAnsi="Times New Roman"/>
          <w:sz w:val="26"/>
          <w:szCs w:val="26"/>
        </w:rPr>
        <w:t xml:space="preserve">argues that the factors in the Policy Statement should not be interpreted as binding or considered to be relevant when determining a civil penalty in cases involving a failure to pay an assessment.  </w:t>
      </w:r>
    </w:p>
    <w:p w:rsidR="00A05628" w:rsidRDefault="00A05628" w:rsidP="000B4B29">
      <w:pPr>
        <w:autoSpaceDE w:val="0"/>
        <w:autoSpaceDN w:val="0"/>
        <w:adjustRightInd w:val="0"/>
        <w:spacing w:line="360" w:lineRule="auto"/>
        <w:rPr>
          <w:rFonts w:ascii="Times New Roman" w:hAnsi="Times New Roman"/>
          <w:sz w:val="26"/>
          <w:szCs w:val="26"/>
        </w:rPr>
      </w:pPr>
    </w:p>
    <w:p w:rsidR="00A05628" w:rsidRDefault="00A05628"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As noted above, no Replies to Exceptions were filed.  </w:t>
      </w:r>
    </w:p>
    <w:p w:rsidR="006D2FEB" w:rsidRDefault="006D2FEB"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EB315C" w:rsidRPr="008253BA" w:rsidRDefault="008253BA" w:rsidP="000B4B29">
      <w:pPr>
        <w:autoSpaceDE w:val="0"/>
        <w:autoSpaceDN w:val="0"/>
        <w:adjustRightInd w:val="0"/>
        <w:spacing w:line="360" w:lineRule="auto"/>
        <w:rPr>
          <w:rFonts w:ascii="Times New Roman" w:hAnsi="Times New Roman"/>
          <w:b/>
          <w:sz w:val="26"/>
          <w:szCs w:val="26"/>
        </w:rPr>
      </w:pPr>
      <w:r w:rsidRPr="008253BA">
        <w:rPr>
          <w:rFonts w:ascii="Times New Roman" w:hAnsi="Times New Roman"/>
          <w:b/>
          <w:sz w:val="26"/>
          <w:szCs w:val="26"/>
        </w:rPr>
        <w:t>Disposition</w:t>
      </w:r>
    </w:p>
    <w:p w:rsidR="00EB315C" w:rsidRDefault="00EB315C" w:rsidP="000B4B29">
      <w:pPr>
        <w:autoSpaceDE w:val="0"/>
        <w:autoSpaceDN w:val="0"/>
        <w:adjustRightInd w:val="0"/>
        <w:spacing w:line="360" w:lineRule="auto"/>
        <w:rPr>
          <w:rFonts w:ascii="Times New Roman" w:hAnsi="Times New Roman"/>
          <w:sz w:val="26"/>
          <w:szCs w:val="26"/>
        </w:rPr>
      </w:pPr>
    </w:p>
    <w:p w:rsidR="003C54A2" w:rsidRDefault="001E506B"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F70502">
        <w:rPr>
          <w:rFonts w:ascii="Times New Roman" w:hAnsi="Times New Roman"/>
          <w:sz w:val="26"/>
          <w:szCs w:val="26"/>
        </w:rPr>
        <w:t xml:space="preserve">Upon review of </w:t>
      </w:r>
      <w:r w:rsidR="00917980">
        <w:rPr>
          <w:rFonts w:ascii="Times New Roman" w:hAnsi="Times New Roman"/>
          <w:sz w:val="26"/>
          <w:szCs w:val="26"/>
        </w:rPr>
        <w:t>the record</w:t>
      </w:r>
      <w:r w:rsidR="00F70502">
        <w:rPr>
          <w:rFonts w:ascii="Times New Roman" w:hAnsi="Times New Roman"/>
          <w:sz w:val="26"/>
          <w:szCs w:val="26"/>
        </w:rPr>
        <w:t>, we conclude that the ALJ did not err in applying the Policy Statement at 52 Pa. Code § 69.120</w:t>
      </w:r>
      <w:r w:rsidR="00DF0528">
        <w:rPr>
          <w:rFonts w:ascii="Times New Roman" w:hAnsi="Times New Roman"/>
          <w:sz w:val="26"/>
          <w:szCs w:val="26"/>
        </w:rPr>
        <w:t>1</w:t>
      </w:r>
      <w:r w:rsidR="00F70502">
        <w:rPr>
          <w:rFonts w:ascii="Times New Roman" w:hAnsi="Times New Roman"/>
          <w:sz w:val="26"/>
          <w:szCs w:val="26"/>
        </w:rPr>
        <w:t xml:space="preserve"> for the purpose of determining a civil penalty in this proceeding.  In fact, we recently concluded in a similar case th</w:t>
      </w:r>
      <w:r w:rsidR="00603490">
        <w:rPr>
          <w:rFonts w:ascii="Times New Roman" w:hAnsi="Times New Roman"/>
          <w:sz w:val="26"/>
          <w:szCs w:val="26"/>
        </w:rPr>
        <w:t>at the ALJ properly applied the Policy Statement criteria to impose a civil penalty for the failure to pay assessments.</w:t>
      </w:r>
      <w:r w:rsidR="00087257">
        <w:rPr>
          <w:rFonts w:ascii="Times New Roman" w:hAnsi="Times New Roman"/>
          <w:sz w:val="26"/>
          <w:szCs w:val="26"/>
        </w:rPr>
        <w:t xml:space="preserve">  </w:t>
      </w:r>
      <w:r w:rsidR="00595CD2">
        <w:rPr>
          <w:rFonts w:ascii="Times New Roman" w:hAnsi="Times New Roman"/>
          <w:i/>
          <w:sz w:val="26"/>
          <w:szCs w:val="26"/>
        </w:rPr>
        <w:t>Pa. PUC v. Steven J. Butts</w:t>
      </w:r>
      <w:r w:rsidR="00595CD2">
        <w:rPr>
          <w:rFonts w:ascii="Times New Roman" w:hAnsi="Times New Roman"/>
          <w:sz w:val="26"/>
          <w:szCs w:val="26"/>
        </w:rPr>
        <w:t xml:space="preserve">, Docket No. C-2012-2325083 (Order entered September 12, 2013).  </w:t>
      </w:r>
      <w:r w:rsidR="00F70502">
        <w:rPr>
          <w:rFonts w:ascii="Times New Roman" w:hAnsi="Times New Roman"/>
          <w:sz w:val="26"/>
          <w:szCs w:val="26"/>
        </w:rPr>
        <w:t xml:space="preserve">As we discussed in </w:t>
      </w:r>
      <w:r w:rsidR="00F70502" w:rsidRPr="00F70502">
        <w:rPr>
          <w:rFonts w:ascii="Times New Roman" w:hAnsi="Times New Roman"/>
          <w:i/>
          <w:sz w:val="26"/>
          <w:szCs w:val="26"/>
        </w:rPr>
        <w:t>Butts</w:t>
      </w:r>
      <w:r w:rsidR="00F70502">
        <w:rPr>
          <w:rFonts w:ascii="Times New Roman" w:hAnsi="Times New Roman"/>
          <w:sz w:val="26"/>
          <w:szCs w:val="26"/>
        </w:rPr>
        <w:t xml:space="preserve">, </w:t>
      </w:r>
      <w:r w:rsidR="009E3ABA">
        <w:rPr>
          <w:rFonts w:ascii="Times New Roman" w:hAnsi="Times New Roman"/>
          <w:sz w:val="26"/>
          <w:szCs w:val="26"/>
        </w:rPr>
        <w:t xml:space="preserve">the Policy Statement </w:t>
      </w:r>
      <w:r w:rsidR="00F70502">
        <w:rPr>
          <w:rFonts w:ascii="Times New Roman" w:hAnsi="Times New Roman"/>
          <w:sz w:val="26"/>
          <w:szCs w:val="26"/>
        </w:rPr>
        <w:t xml:space="preserve">applies to </w:t>
      </w:r>
      <w:r w:rsidR="009E3ABA">
        <w:rPr>
          <w:rFonts w:ascii="Times New Roman" w:hAnsi="Times New Roman"/>
          <w:sz w:val="26"/>
          <w:szCs w:val="26"/>
        </w:rPr>
        <w:t>cases involving a failure to comply with Section 510 of the Code.</w:t>
      </w:r>
      <w:r w:rsidR="00EF7998">
        <w:rPr>
          <w:rFonts w:ascii="Times New Roman" w:hAnsi="Times New Roman"/>
          <w:sz w:val="26"/>
          <w:szCs w:val="26"/>
        </w:rPr>
        <w:t xml:space="preserve">  </w:t>
      </w:r>
      <w:r w:rsidR="00087257">
        <w:rPr>
          <w:rFonts w:ascii="Times New Roman" w:hAnsi="Times New Roman"/>
          <w:i/>
          <w:sz w:val="26"/>
          <w:szCs w:val="26"/>
        </w:rPr>
        <w:t xml:space="preserve">Id. </w:t>
      </w:r>
      <w:r w:rsidR="00087257">
        <w:rPr>
          <w:rFonts w:ascii="Times New Roman" w:hAnsi="Times New Roman"/>
          <w:sz w:val="26"/>
          <w:szCs w:val="26"/>
        </w:rPr>
        <w:t>at 8.</w:t>
      </w:r>
      <w:r w:rsidR="00917980">
        <w:rPr>
          <w:rFonts w:ascii="Times New Roman" w:hAnsi="Times New Roman"/>
          <w:sz w:val="26"/>
          <w:szCs w:val="26"/>
        </w:rPr>
        <w:t xml:space="preserve">  Moreover, </w:t>
      </w:r>
      <w:r w:rsidR="00973804">
        <w:rPr>
          <w:rFonts w:ascii="Times New Roman" w:hAnsi="Times New Roman"/>
          <w:sz w:val="26"/>
          <w:szCs w:val="26"/>
        </w:rPr>
        <w:t xml:space="preserve">the instant proceeding </w:t>
      </w:r>
      <w:r w:rsidR="005D7566">
        <w:rPr>
          <w:rFonts w:ascii="Times New Roman" w:hAnsi="Times New Roman"/>
          <w:sz w:val="26"/>
          <w:szCs w:val="26"/>
        </w:rPr>
        <w:t xml:space="preserve">is similar to </w:t>
      </w:r>
      <w:r w:rsidR="005D7566">
        <w:rPr>
          <w:rFonts w:ascii="Times New Roman" w:hAnsi="Times New Roman"/>
          <w:i/>
          <w:sz w:val="26"/>
          <w:szCs w:val="26"/>
        </w:rPr>
        <w:t xml:space="preserve">Butts </w:t>
      </w:r>
      <w:r w:rsidR="005D7566">
        <w:rPr>
          <w:rFonts w:ascii="Times New Roman" w:hAnsi="Times New Roman"/>
          <w:sz w:val="26"/>
          <w:szCs w:val="26"/>
        </w:rPr>
        <w:t xml:space="preserve">because it </w:t>
      </w:r>
      <w:r w:rsidR="00973804">
        <w:rPr>
          <w:rFonts w:ascii="Times New Roman" w:hAnsi="Times New Roman"/>
          <w:sz w:val="26"/>
          <w:szCs w:val="26"/>
        </w:rPr>
        <w:t>was presented as litigated</w:t>
      </w:r>
      <w:r w:rsidR="009F10FE">
        <w:rPr>
          <w:rFonts w:ascii="Times New Roman" w:hAnsi="Times New Roman"/>
          <w:sz w:val="26"/>
          <w:szCs w:val="26"/>
        </w:rPr>
        <w:t xml:space="preserve">. </w:t>
      </w:r>
      <w:r w:rsidR="00973804">
        <w:rPr>
          <w:rFonts w:ascii="Times New Roman" w:hAnsi="Times New Roman"/>
          <w:sz w:val="26"/>
          <w:szCs w:val="26"/>
        </w:rPr>
        <w:t xml:space="preserve"> </w:t>
      </w:r>
      <w:r w:rsidR="00917980">
        <w:rPr>
          <w:rFonts w:ascii="Times New Roman" w:hAnsi="Times New Roman"/>
          <w:sz w:val="26"/>
          <w:szCs w:val="26"/>
        </w:rPr>
        <w:t>I.D. at 8.</w:t>
      </w:r>
      <w:r w:rsidR="00973804">
        <w:rPr>
          <w:rFonts w:ascii="Times New Roman" w:hAnsi="Times New Roman"/>
          <w:sz w:val="26"/>
          <w:szCs w:val="26"/>
        </w:rPr>
        <w:t xml:space="preserve">  As </w:t>
      </w:r>
      <w:r w:rsidR="00973804">
        <w:rPr>
          <w:rFonts w:ascii="Times New Roman" w:hAnsi="Times New Roman"/>
          <w:sz w:val="26"/>
          <w:szCs w:val="26"/>
        </w:rPr>
        <w:lastRenderedPageBreak/>
        <w:t>such, the ALJ correctly concluded that each element of the violations needed</w:t>
      </w:r>
      <w:r w:rsidR="00ED2E94">
        <w:rPr>
          <w:rFonts w:ascii="Times New Roman" w:hAnsi="Times New Roman"/>
          <w:sz w:val="26"/>
          <w:szCs w:val="26"/>
        </w:rPr>
        <w:t xml:space="preserve"> to be proven.  Additionally, the proposed civil penalty needed to be supported as well.</w:t>
      </w:r>
      <w:r w:rsidR="0002231E">
        <w:rPr>
          <w:rStyle w:val="FootnoteReference"/>
          <w:rFonts w:ascii="Times New Roman" w:hAnsi="Times New Roman"/>
          <w:sz w:val="26"/>
          <w:szCs w:val="26"/>
        </w:rPr>
        <w:footnoteReference w:id="5"/>
      </w:r>
    </w:p>
    <w:p w:rsidR="0068093D" w:rsidRDefault="00335A17"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 </w:t>
      </w:r>
      <w:r w:rsidR="001E506B">
        <w:rPr>
          <w:rFonts w:ascii="Times New Roman" w:hAnsi="Times New Roman"/>
          <w:sz w:val="26"/>
          <w:szCs w:val="26"/>
        </w:rPr>
        <w:t xml:space="preserve">    </w:t>
      </w:r>
    </w:p>
    <w:p w:rsidR="00931140" w:rsidRDefault="005E578D" w:rsidP="0094570B">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17980">
        <w:rPr>
          <w:rFonts w:ascii="Times New Roman" w:hAnsi="Times New Roman"/>
          <w:sz w:val="26"/>
          <w:szCs w:val="26"/>
        </w:rPr>
        <w:t>In her Initial Decision</w:t>
      </w:r>
      <w:r w:rsidR="004C3870">
        <w:rPr>
          <w:rFonts w:ascii="Times New Roman" w:hAnsi="Times New Roman"/>
          <w:sz w:val="26"/>
          <w:szCs w:val="26"/>
        </w:rPr>
        <w:t>, the ALJ analyzed the Policy Statement and concluded that the Respondent’s delay in paying the required assessment</w:t>
      </w:r>
      <w:r w:rsidR="00F027A4">
        <w:rPr>
          <w:rFonts w:ascii="Times New Roman" w:hAnsi="Times New Roman"/>
          <w:sz w:val="26"/>
          <w:szCs w:val="26"/>
        </w:rPr>
        <w:t xml:space="preserve">s was too long to be excused and justified a civil penalty.  </w:t>
      </w:r>
      <w:r w:rsidR="0094570B">
        <w:rPr>
          <w:rFonts w:ascii="Times New Roman" w:hAnsi="Times New Roman"/>
          <w:sz w:val="26"/>
          <w:szCs w:val="26"/>
        </w:rPr>
        <w:t>W</w:t>
      </w:r>
      <w:r w:rsidR="001B2B4D">
        <w:rPr>
          <w:rFonts w:ascii="Times New Roman" w:hAnsi="Times New Roman"/>
          <w:sz w:val="26"/>
          <w:szCs w:val="26"/>
        </w:rPr>
        <w:t xml:space="preserve">e </w:t>
      </w:r>
      <w:r w:rsidR="0094570B">
        <w:rPr>
          <w:rFonts w:ascii="Times New Roman" w:hAnsi="Times New Roman"/>
          <w:sz w:val="26"/>
          <w:szCs w:val="26"/>
        </w:rPr>
        <w:t>agree and find</w:t>
      </w:r>
      <w:r w:rsidR="001B2B4D">
        <w:rPr>
          <w:rFonts w:ascii="Times New Roman" w:hAnsi="Times New Roman"/>
          <w:sz w:val="26"/>
          <w:szCs w:val="26"/>
        </w:rPr>
        <w:t xml:space="preserve"> that </w:t>
      </w:r>
      <w:r w:rsidR="0094570B">
        <w:rPr>
          <w:rFonts w:ascii="Times New Roman" w:hAnsi="Times New Roman"/>
          <w:sz w:val="26"/>
          <w:szCs w:val="26"/>
        </w:rPr>
        <w:t>the</w:t>
      </w:r>
      <w:r w:rsidR="001B2B4D">
        <w:rPr>
          <w:rFonts w:ascii="Times New Roman" w:hAnsi="Times New Roman"/>
          <w:sz w:val="26"/>
          <w:szCs w:val="26"/>
        </w:rPr>
        <w:t xml:space="preserve"> civil penalty of $85</w:t>
      </w:r>
      <w:r w:rsidR="00735620">
        <w:rPr>
          <w:rFonts w:ascii="Times New Roman" w:hAnsi="Times New Roman"/>
          <w:sz w:val="26"/>
          <w:szCs w:val="26"/>
        </w:rPr>
        <w:t>,</w:t>
      </w:r>
      <w:r w:rsidR="001B2B4D">
        <w:rPr>
          <w:rFonts w:ascii="Times New Roman" w:hAnsi="Times New Roman"/>
          <w:sz w:val="26"/>
          <w:szCs w:val="26"/>
        </w:rPr>
        <w:t xml:space="preserve"> or approximately 15% of the outstanding assessments</w:t>
      </w:r>
      <w:r w:rsidR="00735620">
        <w:rPr>
          <w:rFonts w:ascii="Times New Roman" w:hAnsi="Times New Roman"/>
          <w:sz w:val="26"/>
          <w:szCs w:val="26"/>
        </w:rPr>
        <w:t>,</w:t>
      </w:r>
      <w:r w:rsidR="001B2B4D">
        <w:rPr>
          <w:rFonts w:ascii="Times New Roman" w:hAnsi="Times New Roman"/>
          <w:sz w:val="26"/>
          <w:szCs w:val="26"/>
        </w:rPr>
        <w:t xml:space="preserve"> </w:t>
      </w:r>
      <w:r w:rsidR="00913D80">
        <w:rPr>
          <w:rFonts w:ascii="Times New Roman" w:hAnsi="Times New Roman"/>
          <w:sz w:val="26"/>
          <w:szCs w:val="26"/>
        </w:rPr>
        <w:t>i</w:t>
      </w:r>
      <w:r w:rsidR="001B2B4D">
        <w:rPr>
          <w:rFonts w:ascii="Times New Roman" w:hAnsi="Times New Roman"/>
          <w:sz w:val="26"/>
          <w:szCs w:val="26"/>
        </w:rPr>
        <w:t>s appropriate</w:t>
      </w:r>
      <w:r w:rsidR="0094570B">
        <w:rPr>
          <w:rFonts w:ascii="Times New Roman" w:hAnsi="Times New Roman"/>
          <w:sz w:val="26"/>
          <w:szCs w:val="26"/>
        </w:rPr>
        <w:t xml:space="preserve"> in this case</w:t>
      </w:r>
      <w:r w:rsidR="001B2B4D">
        <w:rPr>
          <w:rFonts w:ascii="Times New Roman" w:hAnsi="Times New Roman"/>
          <w:sz w:val="26"/>
          <w:szCs w:val="26"/>
        </w:rPr>
        <w:t xml:space="preserve">.  </w:t>
      </w:r>
    </w:p>
    <w:p w:rsidR="00931140" w:rsidRDefault="00931140" w:rsidP="002D3063">
      <w:pPr>
        <w:autoSpaceDE w:val="0"/>
        <w:autoSpaceDN w:val="0"/>
        <w:adjustRightInd w:val="0"/>
        <w:spacing w:line="360" w:lineRule="auto"/>
        <w:ind w:firstLine="1440"/>
        <w:rPr>
          <w:rFonts w:ascii="Times New Roman" w:hAnsi="Times New Roman"/>
          <w:sz w:val="26"/>
          <w:szCs w:val="26"/>
        </w:rPr>
      </w:pPr>
    </w:p>
    <w:p w:rsidR="00E97381" w:rsidRDefault="00DC5AF5" w:rsidP="002D3063">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Finally, we agree with the ALJ that, if</w:t>
      </w:r>
      <w:r w:rsidR="002B5A25">
        <w:rPr>
          <w:rFonts w:ascii="Times New Roman" w:hAnsi="Times New Roman"/>
          <w:sz w:val="26"/>
          <w:szCs w:val="26"/>
        </w:rPr>
        <w:t xml:space="preserve"> </w:t>
      </w:r>
      <w:r w:rsidR="00870A0E">
        <w:rPr>
          <w:rFonts w:ascii="Times New Roman" w:hAnsi="Times New Roman"/>
          <w:sz w:val="26"/>
          <w:szCs w:val="26"/>
        </w:rPr>
        <w:t xml:space="preserve">the </w:t>
      </w:r>
      <w:r w:rsidR="002B5A25">
        <w:rPr>
          <w:rFonts w:ascii="Times New Roman" w:hAnsi="Times New Roman"/>
          <w:sz w:val="26"/>
          <w:szCs w:val="26"/>
        </w:rPr>
        <w:t xml:space="preserve">Respondent </w:t>
      </w:r>
      <w:r>
        <w:rPr>
          <w:rFonts w:ascii="Times New Roman" w:hAnsi="Times New Roman"/>
          <w:sz w:val="26"/>
          <w:szCs w:val="26"/>
        </w:rPr>
        <w:t xml:space="preserve">fails to </w:t>
      </w:r>
      <w:r w:rsidR="001665D1">
        <w:rPr>
          <w:rFonts w:ascii="Times New Roman" w:hAnsi="Times New Roman"/>
          <w:sz w:val="26"/>
          <w:szCs w:val="26"/>
        </w:rPr>
        <w:t xml:space="preserve">timely </w:t>
      </w:r>
      <w:r>
        <w:rPr>
          <w:rFonts w:ascii="Times New Roman" w:hAnsi="Times New Roman"/>
          <w:sz w:val="26"/>
          <w:szCs w:val="26"/>
        </w:rPr>
        <w:t xml:space="preserve">pay his </w:t>
      </w:r>
      <w:r w:rsidR="001B2B4D">
        <w:rPr>
          <w:rFonts w:ascii="Times New Roman" w:hAnsi="Times New Roman"/>
          <w:sz w:val="26"/>
          <w:szCs w:val="26"/>
        </w:rPr>
        <w:t>civil penalty</w:t>
      </w:r>
      <w:r>
        <w:rPr>
          <w:rFonts w:ascii="Times New Roman" w:hAnsi="Times New Roman"/>
          <w:sz w:val="26"/>
          <w:szCs w:val="26"/>
        </w:rPr>
        <w:t xml:space="preserve">, </w:t>
      </w:r>
      <w:r w:rsidR="003D36FE">
        <w:rPr>
          <w:rFonts w:ascii="Times New Roman" w:hAnsi="Times New Roman"/>
          <w:sz w:val="26"/>
          <w:szCs w:val="26"/>
        </w:rPr>
        <w:t>hi</w:t>
      </w:r>
      <w:r w:rsidR="002B5A25">
        <w:rPr>
          <w:rFonts w:ascii="Times New Roman" w:hAnsi="Times New Roman"/>
          <w:sz w:val="26"/>
          <w:szCs w:val="26"/>
        </w:rPr>
        <w:t xml:space="preserve">s Certificate should be revoked </w:t>
      </w:r>
      <w:r w:rsidR="003D36FE">
        <w:rPr>
          <w:rFonts w:ascii="Times New Roman" w:hAnsi="Times New Roman"/>
          <w:sz w:val="26"/>
          <w:szCs w:val="26"/>
        </w:rPr>
        <w:t xml:space="preserve">and other enforcement actions should be </w:t>
      </w:r>
      <w:r w:rsidR="001665D1">
        <w:rPr>
          <w:rFonts w:ascii="Times New Roman" w:hAnsi="Times New Roman"/>
          <w:sz w:val="26"/>
          <w:szCs w:val="26"/>
        </w:rPr>
        <w:t>implemented</w:t>
      </w:r>
      <w:r w:rsidR="002B5A25">
        <w:rPr>
          <w:rFonts w:ascii="Times New Roman" w:hAnsi="Times New Roman"/>
          <w:sz w:val="26"/>
          <w:szCs w:val="26"/>
        </w:rPr>
        <w:t>.</w:t>
      </w:r>
      <w:r w:rsidR="003D36FE">
        <w:rPr>
          <w:rFonts w:ascii="Times New Roman" w:hAnsi="Times New Roman"/>
          <w:sz w:val="26"/>
          <w:szCs w:val="26"/>
        </w:rPr>
        <w:t xml:space="preserve">  We find this penalty provision consistent with numerous past cases.</w:t>
      </w:r>
      <w:r w:rsidR="002B5A25">
        <w:rPr>
          <w:rFonts w:ascii="Times New Roman" w:hAnsi="Times New Roman"/>
          <w:sz w:val="26"/>
          <w:szCs w:val="26"/>
        </w:rPr>
        <w:t xml:space="preserve">  </w:t>
      </w:r>
    </w:p>
    <w:p w:rsidR="00E97381" w:rsidRDefault="00E97381" w:rsidP="000B4B29">
      <w:pPr>
        <w:autoSpaceDE w:val="0"/>
        <w:autoSpaceDN w:val="0"/>
        <w:adjustRightInd w:val="0"/>
        <w:spacing w:line="360" w:lineRule="auto"/>
        <w:rPr>
          <w:rFonts w:ascii="Times New Roman" w:hAnsi="Times New Roman"/>
          <w:sz w:val="26"/>
          <w:szCs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8A1205" w:rsidRDefault="0094570B" w:rsidP="001B51F4">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For the reasons discussed herein, we shall deny I&amp;E’s Exceptions and adopt </w:t>
      </w:r>
      <w:r w:rsidR="007902E9">
        <w:rPr>
          <w:rFonts w:ascii="Times New Roman" w:hAnsi="Times New Roman"/>
          <w:sz w:val="26"/>
        </w:rPr>
        <w:t>the ALJ’s Initial Decision</w:t>
      </w:r>
      <w:r w:rsidR="00913D80">
        <w:rPr>
          <w:rFonts w:ascii="Times New Roman" w:hAnsi="Times New Roman"/>
          <w:sz w:val="26"/>
        </w:rPr>
        <w:t xml:space="preserve">, consistent with </w:t>
      </w:r>
      <w:r w:rsidR="00E97381">
        <w:rPr>
          <w:rFonts w:ascii="Times New Roman" w:hAnsi="Times New Roman"/>
          <w:sz w:val="26"/>
        </w:rPr>
        <w:t>this Opinion and Order</w:t>
      </w:r>
      <w:r w:rsidR="006F5428">
        <w:rPr>
          <w:rFonts w:ascii="Times New Roman" w:hAnsi="Times New Roman"/>
          <w:sz w:val="26"/>
        </w:rPr>
        <w:t xml:space="preserve">; </w:t>
      </w:r>
      <w:r w:rsidR="006F5428">
        <w:rPr>
          <w:rFonts w:ascii="Times New Roman" w:hAnsi="Times New Roman"/>
          <w:b/>
          <w:sz w:val="26"/>
        </w:rPr>
        <w:t>THEREFORE,</w:t>
      </w:r>
    </w:p>
    <w:p w:rsidR="001B51F4" w:rsidRDefault="001B51F4" w:rsidP="001B51F4">
      <w:pPr>
        <w:tabs>
          <w:tab w:val="left" w:pos="-720"/>
        </w:tabs>
        <w:suppressAutoHyphens/>
        <w:spacing w:line="360" w:lineRule="auto"/>
        <w:ind w:firstLine="1440"/>
      </w:pPr>
    </w:p>
    <w:p w:rsidR="002A5652" w:rsidRPr="002A5652" w:rsidRDefault="006F5428" w:rsidP="009D3A81">
      <w:pPr>
        <w:pStyle w:val="BodyText3"/>
        <w:keepNext/>
        <w:spacing w:line="360" w:lineRule="auto"/>
        <w:ind w:firstLine="1440"/>
      </w:pPr>
      <w:r>
        <w:lastRenderedPageBreak/>
        <w:t>IT IS ORDERED:</w:t>
      </w:r>
    </w:p>
    <w:p w:rsidR="002A5652" w:rsidRDefault="002A5652" w:rsidP="009D3A81">
      <w:pPr>
        <w:pStyle w:val="BodyText3"/>
        <w:keepNext/>
        <w:spacing w:line="360" w:lineRule="auto"/>
      </w:pPr>
    </w:p>
    <w:p w:rsidR="006F5428" w:rsidRPr="00F471F6" w:rsidRDefault="002A5652" w:rsidP="002A5652">
      <w:pPr>
        <w:pStyle w:val="BodyText3"/>
        <w:spacing w:line="360" w:lineRule="auto"/>
        <w:rPr>
          <w:b w:val="0"/>
        </w:rPr>
      </w:pPr>
      <w:r>
        <w:tab/>
      </w:r>
      <w:r>
        <w:tab/>
      </w:r>
      <w:r w:rsidRPr="002A5652">
        <w:rPr>
          <w:b w:val="0"/>
        </w:rPr>
        <w:t>1.</w:t>
      </w:r>
      <w:r w:rsidRPr="002A5652">
        <w:rPr>
          <w:b w:val="0"/>
        </w:rPr>
        <w:tab/>
        <w:t>That the Exceptions to the</w:t>
      </w:r>
      <w:r>
        <w:rPr>
          <w:b w:val="0"/>
        </w:rPr>
        <w:t xml:space="preserve"> Initial Decision of Administrative Law Judge Susan D. Colwell filed by the Bureau of Investiga</w:t>
      </w:r>
      <w:r w:rsidR="005A63CC">
        <w:rPr>
          <w:b w:val="0"/>
        </w:rPr>
        <w:t>tion and Enforcement on July 1</w:t>
      </w:r>
      <w:r w:rsidR="000077D1">
        <w:rPr>
          <w:b w:val="0"/>
        </w:rPr>
        <w:t>,</w:t>
      </w:r>
      <w:r w:rsidR="00F9170E">
        <w:rPr>
          <w:b w:val="0"/>
        </w:rPr>
        <w:t xml:space="preserve"> 2013, are denied</w:t>
      </w:r>
      <w:r>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09254B" w:rsidRDefault="00267CE6" w:rsidP="00F63D15">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2A5652">
        <w:rPr>
          <w:rFonts w:ascii="Times New Roman" w:hAnsi="Times New Roman"/>
          <w:sz w:val="26"/>
        </w:rPr>
        <w:t>Susan D. Colwell</w:t>
      </w:r>
      <w:r w:rsidR="009D02F8">
        <w:rPr>
          <w:rFonts w:ascii="Times New Roman" w:hAnsi="Times New Roman"/>
          <w:sz w:val="26"/>
        </w:rPr>
        <w:t xml:space="preserve">, issued on </w:t>
      </w:r>
      <w:r w:rsidR="00487CD8">
        <w:rPr>
          <w:rFonts w:ascii="Times New Roman" w:hAnsi="Times New Roman"/>
          <w:sz w:val="26"/>
        </w:rPr>
        <w:t xml:space="preserve">June </w:t>
      </w:r>
      <w:r w:rsidR="005A63CC">
        <w:rPr>
          <w:rFonts w:ascii="Times New Roman" w:hAnsi="Times New Roman"/>
          <w:sz w:val="26"/>
        </w:rPr>
        <w:t>12</w:t>
      </w:r>
      <w:r w:rsidR="00487CD8">
        <w:rPr>
          <w:rFonts w:ascii="Times New Roman" w:hAnsi="Times New Roman"/>
          <w:sz w:val="26"/>
        </w:rPr>
        <w:t>, 2013</w:t>
      </w:r>
      <w:r w:rsidR="009D02F8">
        <w:rPr>
          <w:rFonts w:ascii="Times New Roman" w:hAnsi="Times New Roman"/>
          <w:sz w:val="26"/>
        </w:rPr>
        <w:t>,</w:t>
      </w:r>
      <w:r>
        <w:rPr>
          <w:rFonts w:ascii="Times New Roman" w:hAnsi="Times New Roman"/>
          <w:sz w:val="26"/>
        </w:rPr>
        <w:t xml:space="preserve"> </w:t>
      </w:r>
      <w:r w:rsidR="00917E69" w:rsidRPr="0009254B">
        <w:rPr>
          <w:rFonts w:ascii="Times New Roman" w:hAnsi="Times New Roman"/>
          <w:sz w:val="26"/>
        </w:rPr>
        <w:t xml:space="preserve">is </w:t>
      </w:r>
      <w:r w:rsidR="002A5652">
        <w:rPr>
          <w:rFonts w:ascii="Times New Roman" w:hAnsi="Times New Roman"/>
          <w:sz w:val="26"/>
        </w:rPr>
        <w:t>adopted</w:t>
      </w:r>
      <w:r w:rsidR="00F9170E">
        <w:rPr>
          <w:rFonts w:ascii="Times New Roman" w:hAnsi="Times New Roman"/>
          <w:sz w:val="26"/>
        </w:rPr>
        <w:t>.</w:t>
      </w:r>
    </w:p>
    <w:p w:rsidR="00D05AE6" w:rsidRDefault="00D05AE6" w:rsidP="00D05AE6">
      <w:pPr>
        <w:tabs>
          <w:tab w:val="num" w:pos="2160"/>
        </w:tabs>
        <w:spacing w:line="360" w:lineRule="auto"/>
        <w:ind w:firstLine="1440"/>
        <w:rPr>
          <w:rFonts w:ascii="Times New Roman" w:hAnsi="Times New Roman"/>
          <w:sz w:val="26"/>
          <w:szCs w:val="26"/>
        </w:rPr>
      </w:pPr>
    </w:p>
    <w:p w:rsidR="00E11CAA" w:rsidRPr="00E11CAA" w:rsidRDefault="00E11CAA" w:rsidP="00E11CAA">
      <w:pPr>
        <w:spacing w:line="360" w:lineRule="auto"/>
        <w:rPr>
          <w:rFonts w:ascii="Times New Roman" w:hAnsi="Times New Roman"/>
          <w:sz w:val="26"/>
          <w:szCs w:val="26"/>
        </w:rPr>
      </w:pPr>
      <w:r w:rsidRPr="00E11CAA">
        <w:rPr>
          <w:rFonts w:ascii="Times New Roman" w:hAnsi="Times New Roman"/>
          <w:sz w:val="26"/>
          <w:szCs w:val="26"/>
        </w:rPr>
        <w:tab/>
      </w:r>
      <w:r>
        <w:rPr>
          <w:rFonts w:ascii="Times New Roman" w:hAnsi="Times New Roman"/>
          <w:sz w:val="26"/>
          <w:szCs w:val="26"/>
        </w:rPr>
        <w:tab/>
        <w:t>3</w:t>
      </w:r>
      <w:r w:rsidRPr="00E11CAA">
        <w:rPr>
          <w:rFonts w:ascii="Times New Roman" w:hAnsi="Times New Roman"/>
          <w:sz w:val="26"/>
          <w:szCs w:val="26"/>
        </w:rPr>
        <w:t>.</w:t>
      </w:r>
      <w:r w:rsidRPr="00E11CAA">
        <w:rPr>
          <w:rFonts w:ascii="Times New Roman" w:hAnsi="Times New Roman"/>
          <w:sz w:val="26"/>
          <w:szCs w:val="26"/>
        </w:rPr>
        <w:tab/>
        <w:t xml:space="preserve">That the </w:t>
      </w:r>
      <w:r w:rsidR="000B670B">
        <w:rPr>
          <w:rFonts w:ascii="Times New Roman" w:hAnsi="Times New Roman"/>
          <w:sz w:val="26"/>
          <w:szCs w:val="26"/>
        </w:rPr>
        <w:t xml:space="preserve">Complaint filed by </w:t>
      </w:r>
      <w:r w:rsidRPr="00E11CAA">
        <w:rPr>
          <w:rFonts w:ascii="Times New Roman" w:hAnsi="Times New Roman"/>
          <w:sz w:val="26"/>
          <w:szCs w:val="26"/>
        </w:rPr>
        <w:t xml:space="preserve">the Commission's Bureau of Investigation and Enforcement against </w:t>
      </w:r>
      <w:r w:rsidR="005A63CC">
        <w:rPr>
          <w:rFonts w:ascii="Times New Roman" w:hAnsi="Times New Roman"/>
          <w:sz w:val="26"/>
          <w:szCs w:val="26"/>
        </w:rPr>
        <w:t>Scott A. Dechert t/a Distinctive Limousine Service</w:t>
      </w:r>
      <w:r w:rsidRPr="00E11CAA">
        <w:rPr>
          <w:rFonts w:ascii="Times New Roman" w:hAnsi="Times New Roman"/>
          <w:sz w:val="26"/>
          <w:szCs w:val="26"/>
        </w:rPr>
        <w:t>, at Docket No. C-2012-23</w:t>
      </w:r>
      <w:r w:rsidR="00290728">
        <w:rPr>
          <w:rFonts w:ascii="Times New Roman" w:hAnsi="Times New Roman"/>
          <w:sz w:val="26"/>
          <w:szCs w:val="26"/>
        </w:rPr>
        <w:t>3</w:t>
      </w:r>
      <w:r w:rsidR="005A63CC">
        <w:rPr>
          <w:rFonts w:ascii="Times New Roman" w:hAnsi="Times New Roman"/>
          <w:sz w:val="26"/>
          <w:szCs w:val="26"/>
        </w:rPr>
        <w:t>4904</w:t>
      </w:r>
      <w:r w:rsidRPr="00E11CAA">
        <w:rPr>
          <w:rFonts w:ascii="Times New Roman" w:hAnsi="Times New Roman"/>
          <w:sz w:val="26"/>
          <w:szCs w:val="26"/>
        </w:rPr>
        <w:t xml:space="preserve">, </w:t>
      </w:r>
      <w:r w:rsidR="000B670B">
        <w:rPr>
          <w:rFonts w:ascii="Times New Roman" w:hAnsi="Times New Roman"/>
          <w:sz w:val="26"/>
          <w:szCs w:val="26"/>
        </w:rPr>
        <w:t>is</w:t>
      </w:r>
      <w:r w:rsidRPr="00E11CAA">
        <w:rPr>
          <w:rFonts w:ascii="Times New Roman" w:hAnsi="Times New Roman"/>
          <w:sz w:val="26"/>
          <w:szCs w:val="26"/>
        </w:rPr>
        <w:t xml:space="preserve"> sustained.</w:t>
      </w:r>
    </w:p>
    <w:p w:rsidR="00E11CAA" w:rsidRPr="00E11CAA" w:rsidRDefault="00E11CAA" w:rsidP="00E11CAA">
      <w:pPr>
        <w:spacing w:line="360" w:lineRule="auto"/>
        <w:rPr>
          <w:rFonts w:ascii="Times New Roman" w:hAnsi="Times New Roman"/>
          <w:sz w:val="26"/>
          <w:szCs w:val="26"/>
        </w:rPr>
      </w:pPr>
    </w:p>
    <w:p w:rsidR="00E11CAA" w:rsidRPr="00E11CAA" w:rsidRDefault="00E11CAA" w:rsidP="00E11CA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4</w:t>
      </w:r>
      <w:r w:rsidRPr="00E11CAA">
        <w:rPr>
          <w:rFonts w:ascii="Times New Roman" w:hAnsi="Times New Roman"/>
          <w:sz w:val="26"/>
          <w:szCs w:val="26"/>
        </w:rPr>
        <w:t>.</w:t>
      </w:r>
      <w:r w:rsidRPr="00E11CAA">
        <w:rPr>
          <w:rFonts w:ascii="Times New Roman" w:hAnsi="Times New Roman"/>
          <w:sz w:val="26"/>
          <w:szCs w:val="26"/>
        </w:rPr>
        <w:tab/>
        <w:t xml:space="preserve">That </w:t>
      </w:r>
      <w:r w:rsidR="005A63CC">
        <w:rPr>
          <w:rFonts w:ascii="Times New Roman" w:hAnsi="Times New Roman"/>
          <w:sz w:val="26"/>
          <w:szCs w:val="26"/>
        </w:rPr>
        <w:t>Scott A. Dechert t/a Distinctive Limousine Service</w:t>
      </w:r>
      <w:r w:rsidR="00F9170E">
        <w:rPr>
          <w:rFonts w:ascii="Times New Roman" w:hAnsi="Times New Roman"/>
          <w:sz w:val="26"/>
          <w:szCs w:val="26"/>
        </w:rPr>
        <w:t xml:space="preserve"> shall pay a total of $</w:t>
      </w:r>
      <w:r w:rsidR="005A63CC">
        <w:rPr>
          <w:rFonts w:ascii="Times New Roman" w:hAnsi="Times New Roman"/>
          <w:sz w:val="26"/>
          <w:szCs w:val="26"/>
        </w:rPr>
        <w:t>85</w:t>
      </w:r>
      <w:r>
        <w:rPr>
          <w:rFonts w:ascii="Times New Roman" w:hAnsi="Times New Roman"/>
          <w:sz w:val="26"/>
          <w:szCs w:val="26"/>
        </w:rPr>
        <w:t xml:space="preserve"> by sending a certified check or money order payable to the </w:t>
      </w:r>
      <w:r w:rsidR="008B311A">
        <w:rPr>
          <w:rFonts w:ascii="Times New Roman" w:hAnsi="Times New Roman"/>
          <w:sz w:val="26"/>
          <w:szCs w:val="26"/>
        </w:rPr>
        <w:t xml:space="preserve">Commonwealth of </w:t>
      </w:r>
      <w:r>
        <w:rPr>
          <w:rFonts w:ascii="Times New Roman" w:hAnsi="Times New Roman"/>
          <w:sz w:val="26"/>
          <w:szCs w:val="26"/>
        </w:rPr>
        <w:t xml:space="preserve">Pennsylvania, </w:t>
      </w:r>
      <w:r w:rsidRPr="00E11CAA">
        <w:rPr>
          <w:rFonts w:ascii="Times New Roman" w:hAnsi="Times New Roman"/>
          <w:sz w:val="26"/>
          <w:szCs w:val="26"/>
        </w:rPr>
        <w:t xml:space="preserve">within thirty </w:t>
      </w:r>
      <w:r w:rsidR="00846507">
        <w:rPr>
          <w:rFonts w:ascii="Times New Roman" w:hAnsi="Times New Roman"/>
          <w:sz w:val="26"/>
          <w:szCs w:val="26"/>
        </w:rPr>
        <w:t>(3</w:t>
      </w:r>
      <w:r w:rsidR="001A555A">
        <w:rPr>
          <w:rFonts w:ascii="Times New Roman" w:hAnsi="Times New Roman"/>
          <w:sz w:val="26"/>
          <w:szCs w:val="26"/>
        </w:rPr>
        <w:t>0</w:t>
      </w:r>
      <w:r w:rsidR="00846507">
        <w:rPr>
          <w:rFonts w:ascii="Times New Roman" w:hAnsi="Times New Roman"/>
          <w:sz w:val="26"/>
          <w:szCs w:val="26"/>
        </w:rPr>
        <w:t xml:space="preserve">) </w:t>
      </w:r>
      <w:r w:rsidRPr="00E11CAA">
        <w:rPr>
          <w:rFonts w:ascii="Times New Roman" w:hAnsi="Times New Roman"/>
          <w:sz w:val="26"/>
          <w:szCs w:val="26"/>
        </w:rPr>
        <w:t xml:space="preserve">days </w:t>
      </w:r>
      <w:r w:rsidR="00846507">
        <w:rPr>
          <w:rFonts w:ascii="Times New Roman" w:hAnsi="Times New Roman"/>
          <w:sz w:val="26"/>
          <w:szCs w:val="26"/>
        </w:rPr>
        <w:t>from the entry date of this Opinion and Order to:</w:t>
      </w:r>
      <w:r w:rsidR="00846507" w:rsidRPr="00E11CAA">
        <w:rPr>
          <w:rFonts w:ascii="Times New Roman" w:hAnsi="Times New Roman"/>
          <w:sz w:val="26"/>
          <w:szCs w:val="26"/>
        </w:rPr>
        <w:t xml:space="preserve"> </w:t>
      </w:r>
    </w:p>
    <w:p w:rsidR="00E11CAA" w:rsidRPr="00E11CAA" w:rsidRDefault="00E11CAA" w:rsidP="00E11CAA">
      <w:pPr>
        <w:spacing w:line="360" w:lineRule="auto"/>
        <w:ind w:firstLine="1440"/>
        <w:rPr>
          <w:rFonts w:ascii="Times New Roman" w:hAnsi="Times New Roman"/>
          <w:sz w:val="26"/>
          <w:szCs w:val="26"/>
        </w:rPr>
      </w:pPr>
    </w:p>
    <w:p w:rsidR="00E11CAA" w:rsidRPr="00E11CAA" w:rsidRDefault="00E11CAA" w:rsidP="002A4CA0">
      <w:pPr>
        <w:jc w:val="center"/>
        <w:rPr>
          <w:rFonts w:ascii="Times New Roman" w:hAnsi="Times New Roman"/>
          <w:sz w:val="26"/>
          <w:szCs w:val="26"/>
        </w:rPr>
      </w:pPr>
      <w:r w:rsidRPr="00E11CAA">
        <w:rPr>
          <w:rFonts w:ascii="Times New Roman" w:hAnsi="Times New Roman"/>
          <w:sz w:val="26"/>
          <w:szCs w:val="26"/>
        </w:rPr>
        <w:t>Pennsylvania Public Utility Commission</w:t>
      </w:r>
    </w:p>
    <w:p w:rsidR="00E11CAA" w:rsidRPr="00E11CAA" w:rsidRDefault="00E11CAA" w:rsidP="002A4CA0">
      <w:pPr>
        <w:jc w:val="center"/>
        <w:rPr>
          <w:rFonts w:ascii="Times New Roman" w:hAnsi="Times New Roman"/>
          <w:sz w:val="26"/>
          <w:szCs w:val="26"/>
        </w:rPr>
      </w:pPr>
      <w:r w:rsidRPr="00E11CAA">
        <w:rPr>
          <w:rFonts w:ascii="Times New Roman" w:hAnsi="Times New Roman"/>
          <w:sz w:val="26"/>
          <w:szCs w:val="26"/>
        </w:rPr>
        <w:t>P.O. Box 3265</w:t>
      </w:r>
    </w:p>
    <w:p w:rsidR="00E11CAA" w:rsidRPr="00E11CAA" w:rsidRDefault="00E11CAA" w:rsidP="002A4CA0">
      <w:pPr>
        <w:jc w:val="center"/>
        <w:rPr>
          <w:rFonts w:ascii="Times New Roman" w:hAnsi="Times New Roman"/>
          <w:sz w:val="26"/>
          <w:szCs w:val="26"/>
        </w:rPr>
      </w:pPr>
      <w:r w:rsidRPr="00E11CAA">
        <w:rPr>
          <w:rFonts w:ascii="Times New Roman" w:hAnsi="Times New Roman"/>
          <w:sz w:val="26"/>
          <w:szCs w:val="26"/>
        </w:rPr>
        <w:t>Harrisburg, PA, 17105-3265</w:t>
      </w:r>
    </w:p>
    <w:p w:rsidR="001E506B" w:rsidRPr="00E11CAA" w:rsidRDefault="001E506B" w:rsidP="00E11CAA">
      <w:pPr>
        <w:spacing w:line="360" w:lineRule="auto"/>
        <w:ind w:firstLine="1440"/>
        <w:rPr>
          <w:rFonts w:ascii="Times New Roman" w:hAnsi="Times New Roman"/>
          <w:sz w:val="26"/>
          <w:szCs w:val="26"/>
        </w:rPr>
      </w:pPr>
    </w:p>
    <w:p w:rsidR="00E11CAA" w:rsidRPr="00E11CAA" w:rsidRDefault="00157FD8" w:rsidP="00E11CAA">
      <w:pPr>
        <w:spacing w:line="360" w:lineRule="auto"/>
        <w:ind w:firstLine="1440"/>
        <w:rPr>
          <w:rFonts w:ascii="Times New Roman" w:hAnsi="Times New Roman"/>
          <w:sz w:val="26"/>
          <w:szCs w:val="26"/>
        </w:rPr>
      </w:pPr>
      <w:r>
        <w:rPr>
          <w:rFonts w:ascii="Times New Roman" w:hAnsi="Times New Roman"/>
          <w:sz w:val="26"/>
          <w:szCs w:val="26"/>
        </w:rPr>
        <w:t>5</w:t>
      </w:r>
      <w:r w:rsidR="00E11CAA" w:rsidRPr="00E11CAA">
        <w:rPr>
          <w:rFonts w:ascii="Times New Roman" w:hAnsi="Times New Roman"/>
          <w:sz w:val="26"/>
          <w:szCs w:val="26"/>
        </w:rPr>
        <w:t>.</w:t>
      </w:r>
      <w:r w:rsidR="00E11CAA" w:rsidRPr="00E11CAA">
        <w:rPr>
          <w:rFonts w:ascii="Times New Roman" w:hAnsi="Times New Roman"/>
          <w:sz w:val="26"/>
          <w:szCs w:val="26"/>
        </w:rPr>
        <w:tab/>
        <w:t xml:space="preserve">That a copy of this </w:t>
      </w:r>
      <w:r>
        <w:rPr>
          <w:rFonts w:ascii="Times New Roman" w:hAnsi="Times New Roman"/>
          <w:sz w:val="26"/>
          <w:szCs w:val="26"/>
        </w:rPr>
        <w:t>Opinion and Order</w:t>
      </w:r>
      <w:r w:rsidR="00E11CAA" w:rsidRPr="00E11CAA">
        <w:rPr>
          <w:rFonts w:ascii="Times New Roman" w:hAnsi="Times New Roman"/>
          <w:sz w:val="26"/>
          <w:szCs w:val="26"/>
        </w:rPr>
        <w:t xml:space="preserve"> shall be served upon the Financial and Assessment Chief, Office of Administrative Services.</w:t>
      </w:r>
    </w:p>
    <w:p w:rsidR="00E11CAA" w:rsidRPr="00E11CAA" w:rsidRDefault="00E11CAA" w:rsidP="00E11CAA">
      <w:pPr>
        <w:spacing w:line="360" w:lineRule="auto"/>
        <w:ind w:firstLine="1440"/>
        <w:rPr>
          <w:rFonts w:ascii="Times New Roman" w:hAnsi="Times New Roman"/>
          <w:sz w:val="26"/>
          <w:szCs w:val="26"/>
        </w:rPr>
      </w:pPr>
    </w:p>
    <w:p w:rsidR="00E11CAA" w:rsidRPr="00E11CAA" w:rsidRDefault="00157FD8" w:rsidP="00E11CAA">
      <w:pPr>
        <w:spacing w:line="360" w:lineRule="auto"/>
        <w:ind w:firstLine="1440"/>
        <w:rPr>
          <w:rFonts w:ascii="Times New Roman" w:hAnsi="Times New Roman"/>
          <w:sz w:val="26"/>
          <w:szCs w:val="26"/>
        </w:rPr>
      </w:pPr>
      <w:r>
        <w:rPr>
          <w:rFonts w:ascii="Times New Roman" w:hAnsi="Times New Roman"/>
          <w:sz w:val="26"/>
          <w:szCs w:val="26"/>
        </w:rPr>
        <w:t>6</w:t>
      </w:r>
      <w:r w:rsidR="00E11CAA" w:rsidRPr="00E11CAA">
        <w:rPr>
          <w:rFonts w:ascii="Times New Roman" w:hAnsi="Times New Roman"/>
          <w:sz w:val="26"/>
          <w:szCs w:val="26"/>
        </w:rPr>
        <w:t>.</w:t>
      </w:r>
      <w:r w:rsidR="00E11CAA" w:rsidRPr="00E11CAA">
        <w:rPr>
          <w:rFonts w:ascii="Times New Roman" w:hAnsi="Times New Roman"/>
          <w:sz w:val="26"/>
          <w:szCs w:val="26"/>
        </w:rPr>
        <w:tab/>
        <w:t>That</w:t>
      </w:r>
      <w:r>
        <w:rPr>
          <w:rFonts w:ascii="Times New Roman" w:hAnsi="Times New Roman"/>
          <w:sz w:val="26"/>
          <w:szCs w:val="26"/>
        </w:rPr>
        <w:t xml:space="preserve"> a copy of this Opinion and Order</w:t>
      </w:r>
      <w:r w:rsidR="00E11CAA" w:rsidRPr="00E11CAA">
        <w:rPr>
          <w:rFonts w:ascii="Times New Roman" w:hAnsi="Times New Roman"/>
          <w:sz w:val="26"/>
          <w:szCs w:val="26"/>
        </w:rPr>
        <w:t xml:space="preserve"> shall be served upon the Bureau of Technical Utility Services for monitoring of compliance.</w:t>
      </w:r>
    </w:p>
    <w:p w:rsidR="00E11CAA" w:rsidRPr="00E11CAA" w:rsidRDefault="00E11CAA" w:rsidP="00E11CAA">
      <w:pPr>
        <w:spacing w:line="360" w:lineRule="auto"/>
        <w:ind w:firstLine="1440"/>
        <w:rPr>
          <w:rFonts w:ascii="Times New Roman" w:hAnsi="Times New Roman"/>
          <w:sz w:val="26"/>
          <w:szCs w:val="26"/>
        </w:rPr>
      </w:pPr>
    </w:p>
    <w:p w:rsidR="00E11CAA" w:rsidRPr="00E11CAA" w:rsidRDefault="00157FD8" w:rsidP="00E11CAA">
      <w:pPr>
        <w:spacing w:line="360" w:lineRule="auto"/>
        <w:ind w:firstLine="1440"/>
        <w:rPr>
          <w:rFonts w:ascii="Times New Roman" w:hAnsi="Times New Roman"/>
          <w:sz w:val="26"/>
          <w:szCs w:val="26"/>
        </w:rPr>
      </w:pPr>
      <w:r>
        <w:rPr>
          <w:rFonts w:ascii="Times New Roman" w:hAnsi="Times New Roman"/>
          <w:sz w:val="26"/>
          <w:szCs w:val="26"/>
        </w:rPr>
        <w:t>7</w:t>
      </w:r>
      <w:r w:rsidR="00E11CAA" w:rsidRPr="00E11CAA">
        <w:rPr>
          <w:rFonts w:ascii="Times New Roman" w:hAnsi="Times New Roman"/>
          <w:sz w:val="26"/>
          <w:szCs w:val="26"/>
        </w:rPr>
        <w:t>.</w:t>
      </w:r>
      <w:r w:rsidR="00E11CAA" w:rsidRPr="00E11CAA">
        <w:rPr>
          <w:rFonts w:ascii="Times New Roman" w:hAnsi="Times New Roman"/>
          <w:sz w:val="26"/>
          <w:szCs w:val="26"/>
        </w:rPr>
        <w:tab/>
        <w:t xml:space="preserve">That, if </w:t>
      </w:r>
      <w:r w:rsidR="005A63CC">
        <w:rPr>
          <w:rFonts w:ascii="Times New Roman" w:hAnsi="Times New Roman"/>
          <w:sz w:val="26"/>
          <w:szCs w:val="26"/>
        </w:rPr>
        <w:t>Scott A. Dechert t/a Distinctive Limousine Service</w:t>
      </w:r>
      <w:r w:rsidR="00E11CAA" w:rsidRPr="00E11CAA">
        <w:rPr>
          <w:rFonts w:ascii="Times New Roman" w:hAnsi="Times New Roman"/>
          <w:sz w:val="26"/>
          <w:szCs w:val="26"/>
        </w:rPr>
        <w:t xml:space="preserve">, fails to make the payment required by Ordering Paragraph No. </w:t>
      </w:r>
      <w:r>
        <w:rPr>
          <w:rFonts w:ascii="Times New Roman" w:hAnsi="Times New Roman"/>
          <w:sz w:val="26"/>
          <w:szCs w:val="26"/>
        </w:rPr>
        <w:t>4,</w:t>
      </w:r>
      <w:r w:rsidR="00E11CAA" w:rsidRPr="00E11CAA">
        <w:rPr>
          <w:rFonts w:ascii="Times New Roman" w:hAnsi="Times New Roman"/>
          <w:sz w:val="26"/>
          <w:szCs w:val="26"/>
        </w:rPr>
        <w:t xml:space="preserve"> above</w:t>
      </w:r>
      <w:r>
        <w:rPr>
          <w:rFonts w:ascii="Times New Roman" w:hAnsi="Times New Roman"/>
          <w:sz w:val="26"/>
          <w:szCs w:val="26"/>
        </w:rPr>
        <w:t>,</w:t>
      </w:r>
      <w:r w:rsidR="00E11CAA" w:rsidRPr="00E11CAA">
        <w:rPr>
          <w:rFonts w:ascii="Times New Roman" w:hAnsi="Times New Roman"/>
          <w:sz w:val="26"/>
          <w:szCs w:val="26"/>
        </w:rPr>
        <w:t xml:space="preserve"> within thirty days of the entry date of this Opinion and Order:</w:t>
      </w:r>
    </w:p>
    <w:p w:rsidR="005A63CC" w:rsidRDefault="00E11CAA" w:rsidP="00157FD8">
      <w:pPr>
        <w:ind w:left="2880" w:hanging="720"/>
        <w:rPr>
          <w:rFonts w:ascii="Times New Roman" w:hAnsi="Times New Roman"/>
          <w:sz w:val="26"/>
          <w:szCs w:val="26"/>
        </w:rPr>
      </w:pPr>
      <w:r w:rsidRPr="00E11CAA">
        <w:rPr>
          <w:rFonts w:ascii="Times New Roman" w:hAnsi="Times New Roman"/>
          <w:sz w:val="26"/>
          <w:szCs w:val="26"/>
        </w:rPr>
        <w:lastRenderedPageBreak/>
        <w:t>a.</w:t>
      </w:r>
      <w:r w:rsidRPr="00E11CAA">
        <w:rPr>
          <w:rFonts w:ascii="Times New Roman" w:hAnsi="Times New Roman"/>
          <w:sz w:val="26"/>
          <w:szCs w:val="26"/>
        </w:rPr>
        <w:tab/>
        <w:t xml:space="preserve">The Certificate of Public Convenience held by </w:t>
      </w:r>
      <w:r w:rsidR="005A63CC">
        <w:rPr>
          <w:rFonts w:ascii="Times New Roman" w:hAnsi="Times New Roman"/>
          <w:sz w:val="26"/>
          <w:szCs w:val="26"/>
        </w:rPr>
        <w:t xml:space="preserve">Scott A. Dechert t/a Distinctive Limousine Service </w:t>
      </w:r>
      <w:r w:rsidR="001E506B">
        <w:rPr>
          <w:rFonts w:ascii="Times New Roman" w:hAnsi="Times New Roman"/>
          <w:sz w:val="26"/>
          <w:szCs w:val="26"/>
        </w:rPr>
        <w:t xml:space="preserve">at Docket No. </w:t>
      </w:r>
    </w:p>
    <w:p w:rsidR="00E11CAA" w:rsidRPr="00E11CAA" w:rsidRDefault="008B311A" w:rsidP="005A63CC">
      <w:pPr>
        <w:ind w:left="2880"/>
        <w:rPr>
          <w:rFonts w:ascii="Times New Roman" w:hAnsi="Times New Roman"/>
          <w:sz w:val="26"/>
          <w:szCs w:val="26"/>
        </w:rPr>
      </w:pPr>
      <w:r>
        <w:rPr>
          <w:rFonts w:ascii="Times New Roman" w:hAnsi="Times New Roman"/>
          <w:sz w:val="26"/>
          <w:szCs w:val="26"/>
        </w:rPr>
        <w:t>A-</w:t>
      </w:r>
      <w:r w:rsidR="001E506B">
        <w:rPr>
          <w:rFonts w:ascii="Times New Roman" w:hAnsi="Times New Roman"/>
          <w:sz w:val="26"/>
          <w:szCs w:val="26"/>
        </w:rPr>
        <w:t>001</w:t>
      </w:r>
      <w:r w:rsidR="005A63CC">
        <w:rPr>
          <w:rFonts w:ascii="Times New Roman" w:hAnsi="Times New Roman"/>
          <w:sz w:val="26"/>
          <w:szCs w:val="26"/>
        </w:rPr>
        <w:t>16103</w:t>
      </w:r>
      <w:r w:rsidR="00E11CAA" w:rsidRPr="00E11CAA">
        <w:rPr>
          <w:rFonts w:ascii="Times New Roman" w:hAnsi="Times New Roman"/>
          <w:sz w:val="26"/>
          <w:szCs w:val="26"/>
        </w:rPr>
        <w:t xml:space="preserve"> shall be cancelled without further action by this Commission; </w:t>
      </w:r>
    </w:p>
    <w:p w:rsidR="00E11CAA" w:rsidRPr="00E11CAA" w:rsidRDefault="00E11CAA" w:rsidP="00E11CAA">
      <w:pPr>
        <w:spacing w:line="360" w:lineRule="auto"/>
        <w:ind w:left="2880" w:hanging="720"/>
        <w:rPr>
          <w:rFonts w:ascii="Times New Roman" w:hAnsi="Times New Roman"/>
          <w:sz w:val="26"/>
          <w:szCs w:val="26"/>
        </w:rPr>
      </w:pPr>
    </w:p>
    <w:p w:rsidR="00E11CAA" w:rsidRPr="00E11CAA" w:rsidRDefault="00E11CAA" w:rsidP="00157FD8">
      <w:pPr>
        <w:ind w:left="2880" w:hanging="720"/>
        <w:rPr>
          <w:rFonts w:ascii="Times New Roman" w:hAnsi="Times New Roman"/>
          <w:sz w:val="26"/>
          <w:szCs w:val="26"/>
        </w:rPr>
      </w:pPr>
      <w:r w:rsidRPr="00E11CAA">
        <w:rPr>
          <w:rFonts w:ascii="Times New Roman" w:hAnsi="Times New Roman"/>
          <w:sz w:val="26"/>
          <w:szCs w:val="26"/>
        </w:rPr>
        <w:t>b.</w:t>
      </w:r>
      <w:r w:rsidRPr="00E11CAA">
        <w:rPr>
          <w:rFonts w:ascii="Times New Roman" w:hAnsi="Times New Roman"/>
          <w:sz w:val="26"/>
          <w:szCs w:val="26"/>
        </w:rPr>
        <w:tab/>
        <w:t>The Bureau of Administrative Services, Assessment Section, shall refer this matter to the Pennsylvania Office of Attorney General for appropriate action; and</w:t>
      </w:r>
    </w:p>
    <w:p w:rsidR="00E11CAA" w:rsidRPr="00E11CAA" w:rsidRDefault="00E11CAA" w:rsidP="00E11CAA">
      <w:pPr>
        <w:spacing w:line="360" w:lineRule="auto"/>
        <w:ind w:firstLine="1440"/>
        <w:rPr>
          <w:rFonts w:ascii="Times New Roman" w:hAnsi="Times New Roman"/>
          <w:sz w:val="26"/>
          <w:szCs w:val="26"/>
        </w:rPr>
      </w:pPr>
    </w:p>
    <w:p w:rsidR="008A1205" w:rsidRDefault="00E11CAA" w:rsidP="008A1205">
      <w:pPr>
        <w:ind w:left="2880" w:hanging="720"/>
        <w:rPr>
          <w:rFonts w:ascii="Times New Roman" w:hAnsi="Times New Roman"/>
          <w:sz w:val="26"/>
          <w:szCs w:val="26"/>
        </w:rPr>
      </w:pPr>
      <w:r w:rsidRPr="00E11CAA">
        <w:rPr>
          <w:rFonts w:ascii="Times New Roman" w:hAnsi="Times New Roman"/>
          <w:sz w:val="26"/>
          <w:szCs w:val="26"/>
        </w:rPr>
        <w:t>c.</w:t>
      </w:r>
      <w:r w:rsidRPr="00E11CAA">
        <w:rPr>
          <w:rFonts w:ascii="Times New Roman" w:hAnsi="Times New Roman"/>
          <w:sz w:val="26"/>
          <w:szCs w:val="26"/>
        </w:rPr>
        <w:tab/>
        <w:t xml:space="preserve">A copy of this Opinion and Order shall be served upon the Pennsylvania Department of Transportation,  pursuant to Chapter 13 of the Vehicle Code, 75 Pa. C.S. §§ 1301-1379, and the Commission will request that the Pennsylvania Department of Transportation put an administrative hold on </w:t>
      </w:r>
      <w:r w:rsidR="005A63CC">
        <w:rPr>
          <w:rFonts w:ascii="Times New Roman" w:hAnsi="Times New Roman"/>
          <w:sz w:val="26"/>
          <w:szCs w:val="26"/>
        </w:rPr>
        <w:t>Scott A. Dechert t/a Distinctive Limousine Service</w:t>
      </w:r>
      <w:r w:rsidRPr="00E11CAA">
        <w:rPr>
          <w:rFonts w:ascii="Times New Roman" w:hAnsi="Times New Roman"/>
          <w:sz w:val="26"/>
          <w:szCs w:val="26"/>
        </w:rPr>
        <w:t>'</w:t>
      </w:r>
      <w:r w:rsidR="005A63CC">
        <w:rPr>
          <w:rFonts w:ascii="Times New Roman" w:hAnsi="Times New Roman"/>
          <w:sz w:val="26"/>
          <w:szCs w:val="26"/>
        </w:rPr>
        <w:t>s</w:t>
      </w:r>
      <w:r w:rsidRPr="00E11CAA">
        <w:rPr>
          <w:rFonts w:ascii="Times New Roman" w:hAnsi="Times New Roman"/>
          <w:sz w:val="26"/>
          <w:szCs w:val="26"/>
        </w:rPr>
        <w:t xml:space="preserve"> vehicle r</w:t>
      </w:r>
      <w:r w:rsidR="001E506B">
        <w:rPr>
          <w:rFonts w:ascii="Times New Roman" w:hAnsi="Times New Roman"/>
          <w:sz w:val="26"/>
          <w:szCs w:val="26"/>
        </w:rPr>
        <w:t xml:space="preserve">egistrations.  </w:t>
      </w:r>
      <w:r w:rsidR="005A63CC">
        <w:rPr>
          <w:rFonts w:ascii="Times New Roman" w:hAnsi="Times New Roman"/>
          <w:sz w:val="26"/>
          <w:szCs w:val="26"/>
        </w:rPr>
        <w:t>Scott A. Dechert t/a Distinctive Limousine Service</w:t>
      </w:r>
      <w:r w:rsidR="001E506B">
        <w:rPr>
          <w:rFonts w:ascii="Times New Roman" w:hAnsi="Times New Roman"/>
          <w:sz w:val="26"/>
          <w:szCs w:val="26"/>
        </w:rPr>
        <w:t xml:space="preserve"> </w:t>
      </w:r>
      <w:r w:rsidRPr="00E11CAA">
        <w:rPr>
          <w:rFonts w:ascii="Times New Roman" w:hAnsi="Times New Roman"/>
          <w:sz w:val="26"/>
          <w:szCs w:val="26"/>
        </w:rPr>
        <w:t xml:space="preserve">will not be able to register any new vehicles or renew any existing vehicle registrations until all past due assessments are paid, all past due fines are paid, all insurance filings are up to date, and </w:t>
      </w:r>
      <w:r w:rsidR="008B311A">
        <w:rPr>
          <w:rFonts w:ascii="Times New Roman" w:hAnsi="Times New Roman"/>
          <w:sz w:val="26"/>
          <w:szCs w:val="26"/>
        </w:rPr>
        <w:t>he</w:t>
      </w:r>
      <w:r w:rsidRPr="00E11CAA">
        <w:rPr>
          <w:rFonts w:ascii="Times New Roman" w:hAnsi="Times New Roman"/>
          <w:sz w:val="26"/>
          <w:szCs w:val="26"/>
        </w:rPr>
        <w:t xml:space="preserve"> holds an active Certificate of Public Convenience issued by this Commission.</w:t>
      </w:r>
    </w:p>
    <w:p w:rsidR="008A1205" w:rsidRDefault="008A1205" w:rsidP="00997041">
      <w:pPr>
        <w:spacing w:line="360" w:lineRule="auto"/>
        <w:rPr>
          <w:rFonts w:ascii="Times New Roman" w:hAnsi="Times New Roman"/>
          <w:sz w:val="26"/>
          <w:szCs w:val="26"/>
        </w:rPr>
      </w:pPr>
    </w:p>
    <w:p w:rsidR="00E11CAA" w:rsidRPr="00E11CAA" w:rsidRDefault="00157FD8" w:rsidP="00997041">
      <w:pPr>
        <w:spacing w:line="360" w:lineRule="auto"/>
        <w:ind w:firstLine="1440"/>
        <w:rPr>
          <w:rFonts w:ascii="Times New Roman" w:hAnsi="Times New Roman"/>
          <w:sz w:val="26"/>
          <w:szCs w:val="26"/>
        </w:rPr>
      </w:pPr>
      <w:r>
        <w:rPr>
          <w:rFonts w:ascii="Times New Roman" w:hAnsi="Times New Roman"/>
          <w:sz w:val="26"/>
          <w:szCs w:val="26"/>
        </w:rPr>
        <w:t>8</w:t>
      </w:r>
      <w:r w:rsidR="00E11CAA" w:rsidRPr="00E11CAA">
        <w:rPr>
          <w:rFonts w:ascii="Times New Roman" w:hAnsi="Times New Roman"/>
          <w:sz w:val="26"/>
          <w:szCs w:val="26"/>
        </w:rPr>
        <w:t>.</w:t>
      </w:r>
      <w:r w:rsidR="00E11CAA" w:rsidRPr="00E11CAA">
        <w:rPr>
          <w:rFonts w:ascii="Times New Roman" w:hAnsi="Times New Roman"/>
          <w:sz w:val="26"/>
          <w:szCs w:val="26"/>
        </w:rPr>
        <w:tab/>
        <w:t xml:space="preserve">That, </w:t>
      </w:r>
      <w:r w:rsidR="00F9170E">
        <w:rPr>
          <w:rFonts w:ascii="Times New Roman" w:hAnsi="Times New Roman"/>
          <w:sz w:val="26"/>
          <w:szCs w:val="26"/>
        </w:rPr>
        <w:t xml:space="preserve">after </w:t>
      </w:r>
      <w:r w:rsidR="005A63CC">
        <w:rPr>
          <w:rFonts w:ascii="Times New Roman" w:hAnsi="Times New Roman"/>
          <w:sz w:val="26"/>
          <w:szCs w:val="26"/>
        </w:rPr>
        <w:t>Scott A. Dechert t/a Distinctive Limousine Service</w:t>
      </w:r>
      <w:r w:rsidR="00F9170E">
        <w:rPr>
          <w:rFonts w:ascii="Times New Roman" w:hAnsi="Times New Roman"/>
          <w:sz w:val="26"/>
          <w:szCs w:val="26"/>
        </w:rPr>
        <w:t>, remits $</w:t>
      </w:r>
      <w:r w:rsidR="005A63CC">
        <w:rPr>
          <w:rFonts w:ascii="Times New Roman" w:hAnsi="Times New Roman"/>
          <w:sz w:val="26"/>
          <w:szCs w:val="26"/>
        </w:rPr>
        <w:t>85</w:t>
      </w:r>
      <w:r w:rsidR="00E11CAA" w:rsidRPr="00E11CAA">
        <w:rPr>
          <w:rFonts w:ascii="Times New Roman" w:hAnsi="Times New Roman"/>
          <w:sz w:val="26"/>
          <w:szCs w:val="26"/>
        </w:rPr>
        <w:t xml:space="preserve"> as requ</w:t>
      </w:r>
      <w:r>
        <w:rPr>
          <w:rFonts w:ascii="Times New Roman" w:hAnsi="Times New Roman"/>
          <w:sz w:val="26"/>
          <w:szCs w:val="26"/>
        </w:rPr>
        <w:t>ired by Ordering Paragraph No. 4</w:t>
      </w:r>
      <w:r w:rsidR="00E11CAA" w:rsidRPr="00E11CAA">
        <w:rPr>
          <w:rFonts w:ascii="Times New Roman" w:hAnsi="Times New Roman"/>
          <w:sz w:val="26"/>
          <w:szCs w:val="26"/>
        </w:rPr>
        <w:t>, the Secretary’s Bureau shall mark this proceeding closed.</w:t>
      </w:r>
    </w:p>
    <w:p w:rsidR="00D9544E" w:rsidRDefault="00FD553C" w:rsidP="008A1205">
      <w:pPr>
        <w:tabs>
          <w:tab w:val="num" w:pos="2160"/>
        </w:tabs>
        <w:spacing w:line="360" w:lineRule="auto"/>
        <w:ind w:firstLine="1440"/>
        <w:rPr>
          <w:rFonts w:ascii="Times New Roman" w:hAnsi="Times New Roman"/>
          <w:sz w:val="26"/>
          <w:szCs w:val="26"/>
        </w:rPr>
      </w:pPr>
      <w:r>
        <w:rPr>
          <w:noProof/>
        </w:rPr>
        <w:drawing>
          <wp:anchor distT="0" distB="0" distL="114300" distR="114300" simplePos="0" relativeHeight="251658240" behindDoc="1" locked="0" layoutInCell="1" allowOverlap="1" wp14:anchorId="725C5ADF" wp14:editId="5C171FC3">
            <wp:simplePos x="0" y="0"/>
            <wp:positionH relativeFrom="column">
              <wp:posOffset>2749550</wp:posOffset>
            </wp:positionH>
            <wp:positionV relativeFrom="paragraph">
              <wp:posOffset>88265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F212A" w:rsidRDefault="006F5428" w:rsidP="008A1205">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DD3D4D" w:rsidRDefault="00DD3D4D" w:rsidP="008A1205">
      <w:pPr>
        <w:tabs>
          <w:tab w:val="left" w:pos="-720"/>
        </w:tabs>
        <w:suppressAutoHyphens/>
        <w:rPr>
          <w:rFonts w:ascii="Times New Roman" w:hAnsi="Times New Roman"/>
          <w:b/>
          <w:sz w:val="26"/>
        </w:rPr>
      </w:pPr>
    </w:p>
    <w:p w:rsidR="00DD3D4D" w:rsidRDefault="00DD3D4D" w:rsidP="008A1205">
      <w:pPr>
        <w:tabs>
          <w:tab w:val="left" w:pos="-720"/>
        </w:tabs>
        <w:suppressAutoHyphens/>
        <w:rPr>
          <w:rFonts w:ascii="Times New Roman" w:hAnsi="Times New Roman"/>
          <w:b/>
          <w:sz w:val="26"/>
        </w:rPr>
      </w:pPr>
    </w:p>
    <w:p w:rsidR="00DD3D4D" w:rsidRDefault="00DD3D4D" w:rsidP="008A1205">
      <w:pPr>
        <w:keepLines/>
        <w:tabs>
          <w:tab w:val="left" w:pos="-720"/>
        </w:tabs>
        <w:suppressAutoHyphens/>
        <w:ind w:firstLine="5040"/>
        <w:rPr>
          <w:rFonts w:ascii="Times New Roman" w:hAnsi="Times New Roman"/>
          <w:sz w:val="26"/>
        </w:rPr>
      </w:pPr>
      <w:r>
        <w:rPr>
          <w:rFonts w:ascii="Times New Roman" w:hAnsi="Times New Roman"/>
          <w:sz w:val="26"/>
        </w:rPr>
        <w:t>Rosemary Chiavetta</w:t>
      </w:r>
    </w:p>
    <w:p w:rsidR="00DD3D4D" w:rsidRDefault="00DD3D4D" w:rsidP="008A1205">
      <w:pPr>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DD3D4D" w:rsidRDefault="00DD3D4D" w:rsidP="008A1205">
      <w:pPr>
        <w:keepLines/>
        <w:tabs>
          <w:tab w:val="left" w:pos="-720"/>
        </w:tabs>
        <w:suppressAutoHyphens/>
        <w:rPr>
          <w:rFonts w:ascii="Times New Roman" w:hAnsi="Times New Roman"/>
          <w:sz w:val="26"/>
        </w:rPr>
      </w:pPr>
    </w:p>
    <w:p w:rsidR="00DD3D4D" w:rsidRDefault="00DD3D4D" w:rsidP="008A1205">
      <w:pPr>
        <w:keepLines/>
        <w:tabs>
          <w:tab w:val="left" w:pos="-720"/>
        </w:tabs>
        <w:suppressAutoHyphens/>
        <w:rPr>
          <w:rFonts w:ascii="Times New Roman" w:hAnsi="Times New Roman"/>
          <w:sz w:val="26"/>
        </w:rPr>
      </w:pPr>
    </w:p>
    <w:p w:rsidR="00DD3D4D" w:rsidRDefault="00DD3D4D" w:rsidP="008A1205">
      <w:pPr>
        <w:keepLines/>
        <w:tabs>
          <w:tab w:val="left" w:pos="-720"/>
        </w:tabs>
        <w:suppressAutoHyphens/>
        <w:rPr>
          <w:rFonts w:ascii="Times New Roman" w:hAnsi="Times New Roman"/>
          <w:sz w:val="26"/>
        </w:rPr>
      </w:pPr>
      <w:r>
        <w:rPr>
          <w:rFonts w:ascii="Times New Roman" w:hAnsi="Times New Roman"/>
          <w:sz w:val="26"/>
        </w:rPr>
        <w:t>(SEAL)</w:t>
      </w:r>
    </w:p>
    <w:p w:rsidR="00DD3D4D" w:rsidRDefault="00DD3D4D" w:rsidP="008A1205">
      <w:pPr>
        <w:keepLines/>
        <w:tabs>
          <w:tab w:val="left" w:pos="-720"/>
        </w:tabs>
        <w:suppressAutoHyphens/>
        <w:rPr>
          <w:rFonts w:ascii="Times New Roman" w:hAnsi="Times New Roman"/>
          <w:sz w:val="26"/>
        </w:rPr>
      </w:pPr>
    </w:p>
    <w:p w:rsidR="00DD3D4D" w:rsidRDefault="00DD3D4D" w:rsidP="008A1205">
      <w:pPr>
        <w:keepLines/>
        <w:tabs>
          <w:tab w:val="left" w:pos="-720"/>
        </w:tabs>
        <w:suppressAutoHyphens/>
        <w:rPr>
          <w:rFonts w:ascii="Times New Roman" w:hAnsi="Times New Roman"/>
          <w:sz w:val="26"/>
        </w:rPr>
      </w:pPr>
      <w:r>
        <w:rPr>
          <w:rFonts w:ascii="Times New Roman" w:hAnsi="Times New Roman"/>
          <w:sz w:val="26"/>
        </w:rPr>
        <w:t xml:space="preserve">ORDER ADOPTED:  </w:t>
      </w:r>
      <w:r w:rsidR="005A63CC">
        <w:rPr>
          <w:rFonts w:ascii="Times New Roman" w:hAnsi="Times New Roman"/>
          <w:sz w:val="26"/>
        </w:rPr>
        <w:t>October 17</w:t>
      </w:r>
      <w:r w:rsidR="009C7079">
        <w:rPr>
          <w:rFonts w:ascii="Times New Roman" w:hAnsi="Times New Roman"/>
          <w:sz w:val="26"/>
        </w:rPr>
        <w:t>, 2013</w:t>
      </w:r>
    </w:p>
    <w:p w:rsidR="00DD3D4D" w:rsidRDefault="00DD3D4D" w:rsidP="008A1205">
      <w:pPr>
        <w:keepLines/>
        <w:tabs>
          <w:tab w:val="left" w:pos="-720"/>
        </w:tabs>
        <w:suppressAutoHyphens/>
        <w:rPr>
          <w:rFonts w:ascii="Times New Roman" w:hAnsi="Times New Roman"/>
          <w:sz w:val="26"/>
        </w:rPr>
      </w:pPr>
    </w:p>
    <w:p w:rsidR="008B375E" w:rsidRDefault="00DD3D4D" w:rsidP="008A1205">
      <w:pPr>
        <w:keepLines/>
        <w:tabs>
          <w:tab w:val="left" w:pos="-720"/>
        </w:tabs>
        <w:suppressAutoHyphens/>
        <w:rPr>
          <w:rFonts w:ascii="Times New Roman" w:hAnsi="Times New Roman"/>
          <w:sz w:val="26"/>
        </w:rPr>
      </w:pPr>
      <w:r>
        <w:rPr>
          <w:rFonts w:ascii="Times New Roman" w:hAnsi="Times New Roman"/>
          <w:sz w:val="26"/>
        </w:rPr>
        <w:t xml:space="preserve">ORDER ENTERED:   </w:t>
      </w:r>
      <w:r w:rsidR="00FD553C">
        <w:rPr>
          <w:rFonts w:ascii="Times New Roman" w:hAnsi="Times New Roman"/>
          <w:sz w:val="26"/>
        </w:rPr>
        <w:t>October 17, 2013</w:t>
      </w:r>
      <w:bookmarkStart w:id="0" w:name="_GoBack"/>
      <w:bookmarkEnd w:id="0"/>
    </w:p>
    <w:sectPr w:rsidR="008B375E"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37" w:rsidRDefault="00052737">
      <w:pPr>
        <w:spacing w:line="20" w:lineRule="exact"/>
      </w:pPr>
    </w:p>
  </w:endnote>
  <w:endnote w:type="continuationSeparator" w:id="0">
    <w:p w:rsidR="00052737" w:rsidRDefault="00052737">
      <w:r>
        <w:t xml:space="preserve"> </w:t>
      </w:r>
    </w:p>
  </w:endnote>
  <w:endnote w:type="continuationNotice" w:id="1">
    <w:p w:rsidR="00052737" w:rsidRDefault="000527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7D6" w:rsidRDefault="004607D6">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607D6" w:rsidRPr="00005FFD" w:rsidRDefault="004607D6">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FD553C">
                            <w:rPr>
                              <w:rFonts w:ascii="Times New Roman" w:hAnsi="Times New Roman"/>
                              <w:noProof/>
                              <w:spacing w:val="-3"/>
                              <w:sz w:val="26"/>
                            </w:rPr>
                            <w:t>10</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4607D6" w:rsidRPr="00005FFD" w:rsidRDefault="004607D6">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FD553C">
                      <w:rPr>
                        <w:rFonts w:ascii="Times New Roman" w:hAnsi="Times New Roman"/>
                        <w:noProof/>
                        <w:spacing w:val="-3"/>
                        <w:sz w:val="26"/>
                      </w:rPr>
                      <w:t>10</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37" w:rsidRDefault="00052737">
      <w:r>
        <w:separator/>
      </w:r>
    </w:p>
  </w:footnote>
  <w:footnote w:type="continuationSeparator" w:id="0">
    <w:p w:rsidR="00052737" w:rsidRDefault="00052737">
      <w:r>
        <w:continuationSeparator/>
      </w:r>
    </w:p>
  </w:footnote>
  <w:footnote w:id="1">
    <w:p w:rsidR="00087257" w:rsidRPr="00087257" w:rsidRDefault="00087257" w:rsidP="00087257">
      <w:pPr>
        <w:pStyle w:val="FootnoteText"/>
        <w:ind w:firstLine="720"/>
        <w:rPr>
          <w:rFonts w:ascii="Times New Roman" w:hAnsi="Times New Roman"/>
          <w:sz w:val="26"/>
          <w:szCs w:val="26"/>
        </w:rPr>
      </w:pPr>
      <w:r w:rsidRPr="00087257">
        <w:rPr>
          <w:rStyle w:val="FootnoteReference"/>
          <w:rFonts w:ascii="Times New Roman" w:hAnsi="Times New Roman"/>
          <w:sz w:val="26"/>
          <w:szCs w:val="26"/>
        </w:rPr>
        <w:footnoteRef/>
      </w:r>
      <w:r w:rsidRPr="00087257">
        <w:rPr>
          <w:rFonts w:ascii="Times New Roman" w:hAnsi="Times New Roman"/>
          <w:sz w:val="26"/>
          <w:szCs w:val="26"/>
        </w:rPr>
        <w:t xml:space="preserve"> </w:t>
      </w:r>
      <w:r>
        <w:rPr>
          <w:rFonts w:ascii="Times New Roman" w:hAnsi="Times New Roman"/>
          <w:sz w:val="26"/>
          <w:szCs w:val="26"/>
        </w:rPr>
        <w:tab/>
        <w:t>The Respondent’s letter is an apparent response to the Complaint.  Thus, although the record is not entirely clear, it appears that the Secretary’s Bureau re</w:t>
      </w:r>
      <w:r w:rsidR="006A664C">
        <w:rPr>
          <w:rFonts w:ascii="Times New Roman" w:hAnsi="Times New Roman"/>
          <w:sz w:val="26"/>
          <w:szCs w:val="26"/>
        </w:rPr>
        <w:t>-</w:t>
      </w:r>
      <w:r>
        <w:rPr>
          <w:rFonts w:ascii="Times New Roman" w:hAnsi="Times New Roman"/>
          <w:sz w:val="26"/>
          <w:szCs w:val="26"/>
        </w:rPr>
        <w:t>sent the Complaint to the Respondent by first class mail after it was returned to the Commission on December 26, 2012.  Thereafter, as discussed below,</w:t>
      </w:r>
      <w:r w:rsidR="00925684">
        <w:rPr>
          <w:rFonts w:ascii="Times New Roman" w:hAnsi="Times New Roman"/>
          <w:sz w:val="26"/>
          <w:szCs w:val="26"/>
        </w:rPr>
        <w:t xml:space="preserve"> the Secretary’s Bureau also re</w:t>
      </w:r>
      <w:r w:rsidR="00925684">
        <w:rPr>
          <w:rFonts w:ascii="Times New Roman" w:hAnsi="Times New Roman"/>
          <w:sz w:val="26"/>
          <w:szCs w:val="26"/>
        </w:rPr>
        <w:noBreakHyphen/>
      </w:r>
      <w:r>
        <w:rPr>
          <w:rFonts w:ascii="Times New Roman" w:hAnsi="Times New Roman"/>
          <w:sz w:val="26"/>
          <w:szCs w:val="26"/>
        </w:rPr>
        <w:t xml:space="preserve">sent the Complaint by cover letter dated January 10, 2013.   </w:t>
      </w:r>
    </w:p>
  </w:footnote>
  <w:footnote w:id="2">
    <w:p w:rsidR="000C5B7B" w:rsidRPr="000C5B7B" w:rsidRDefault="000C5B7B" w:rsidP="000C5B7B">
      <w:pPr>
        <w:pStyle w:val="FootnoteText"/>
        <w:ind w:firstLine="720"/>
        <w:rPr>
          <w:rFonts w:ascii="Times New Roman" w:hAnsi="Times New Roman"/>
          <w:sz w:val="26"/>
          <w:szCs w:val="26"/>
        </w:rPr>
      </w:pPr>
      <w:r w:rsidRPr="000C5B7B">
        <w:rPr>
          <w:rStyle w:val="FootnoteReference"/>
          <w:rFonts w:ascii="Times New Roman" w:hAnsi="Times New Roman"/>
          <w:sz w:val="26"/>
          <w:szCs w:val="26"/>
        </w:rPr>
        <w:footnoteRef/>
      </w:r>
      <w:r w:rsidRPr="000C5B7B">
        <w:rPr>
          <w:rFonts w:ascii="Times New Roman" w:hAnsi="Times New Roman"/>
          <w:sz w:val="26"/>
          <w:szCs w:val="26"/>
        </w:rPr>
        <w:t xml:space="preserve"> </w:t>
      </w:r>
      <w:r>
        <w:rPr>
          <w:rFonts w:ascii="Times New Roman" w:hAnsi="Times New Roman"/>
          <w:sz w:val="26"/>
          <w:szCs w:val="26"/>
        </w:rPr>
        <w:tab/>
      </w:r>
      <w:r w:rsidR="00E56FC6">
        <w:rPr>
          <w:rFonts w:ascii="Times New Roman" w:hAnsi="Times New Roman"/>
          <w:sz w:val="26"/>
          <w:szCs w:val="26"/>
        </w:rPr>
        <w:t>In the Initial Decision, the ALJ stated that</w:t>
      </w:r>
      <w:r>
        <w:rPr>
          <w:rFonts w:ascii="Times New Roman" w:hAnsi="Times New Roman"/>
          <w:sz w:val="26"/>
          <w:szCs w:val="26"/>
        </w:rPr>
        <w:t xml:space="preserve"> th</w:t>
      </w:r>
      <w:r w:rsidR="00E56FC6">
        <w:rPr>
          <w:rFonts w:ascii="Times New Roman" w:hAnsi="Times New Roman"/>
          <w:sz w:val="26"/>
          <w:szCs w:val="26"/>
        </w:rPr>
        <w:t>e record was left open for the submission</w:t>
      </w:r>
      <w:r>
        <w:rPr>
          <w:rFonts w:ascii="Times New Roman" w:hAnsi="Times New Roman"/>
          <w:sz w:val="26"/>
          <w:szCs w:val="26"/>
        </w:rPr>
        <w:t xml:space="preserve"> of a late-filed exhibit</w:t>
      </w:r>
      <w:r w:rsidR="00E56FC6">
        <w:rPr>
          <w:rFonts w:ascii="Times New Roman" w:hAnsi="Times New Roman"/>
          <w:sz w:val="26"/>
          <w:szCs w:val="26"/>
        </w:rPr>
        <w:t xml:space="preserve"> by I&amp;E</w:t>
      </w:r>
      <w:r>
        <w:rPr>
          <w:rFonts w:ascii="Times New Roman" w:hAnsi="Times New Roman"/>
          <w:sz w:val="26"/>
          <w:szCs w:val="26"/>
        </w:rPr>
        <w:t xml:space="preserve">.  </w:t>
      </w:r>
      <w:r w:rsidR="00E56FC6">
        <w:rPr>
          <w:rFonts w:ascii="Times New Roman" w:hAnsi="Times New Roman"/>
          <w:sz w:val="26"/>
          <w:szCs w:val="26"/>
        </w:rPr>
        <w:t>Instead, I&amp;E filed a letter which</w:t>
      </w:r>
      <w:r w:rsidR="006B547D">
        <w:rPr>
          <w:rFonts w:ascii="Times New Roman" w:hAnsi="Times New Roman"/>
          <w:sz w:val="26"/>
          <w:szCs w:val="26"/>
        </w:rPr>
        <w:t>, according to</w:t>
      </w:r>
      <w:r w:rsidR="00E56FC6">
        <w:rPr>
          <w:rFonts w:ascii="Times New Roman" w:hAnsi="Times New Roman"/>
          <w:sz w:val="26"/>
          <w:szCs w:val="26"/>
        </w:rPr>
        <w:t xml:space="preserve"> the ALJ</w:t>
      </w:r>
      <w:r w:rsidR="006B547D">
        <w:rPr>
          <w:rFonts w:ascii="Times New Roman" w:hAnsi="Times New Roman"/>
          <w:sz w:val="26"/>
          <w:szCs w:val="26"/>
        </w:rPr>
        <w:t>, contained</w:t>
      </w:r>
      <w:r w:rsidR="00E56FC6">
        <w:rPr>
          <w:rFonts w:ascii="Times New Roman" w:hAnsi="Times New Roman"/>
          <w:sz w:val="26"/>
          <w:szCs w:val="26"/>
        </w:rPr>
        <w:t xml:space="preserve"> legal argument</w:t>
      </w:r>
      <w:r w:rsidR="006B547D">
        <w:rPr>
          <w:rFonts w:ascii="Times New Roman" w:hAnsi="Times New Roman"/>
          <w:sz w:val="26"/>
          <w:szCs w:val="26"/>
        </w:rPr>
        <w:t>.  Thus, the</w:t>
      </w:r>
      <w:r w:rsidR="00E56FC6">
        <w:rPr>
          <w:rFonts w:ascii="Times New Roman" w:hAnsi="Times New Roman"/>
          <w:sz w:val="26"/>
          <w:szCs w:val="26"/>
        </w:rPr>
        <w:t xml:space="preserve"> ALJ considered the letter to be in lieu of a brief and did not admit it into the evidentiary record.   </w:t>
      </w:r>
      <w:r w:rsidR="006B547D">
        <w:rPr>
          <w:rFonts w:ascii="Times New Roman" w:hAnsi="Times New Roman"/>
          <w:sz w:val="26"/>
          <w:szCs w:val="26"/>
        </w:rPr>
        <w:t>Further, the ALJ stated that the record closed upon the preparation of the Initial Decision.  I.D. at 2.</w:t>
      </w:r>
    </w:p>
  </w:footnote>
  <w:footnote w:id="3">
    <w:p w:rsidR="00D2514B" w:rsidRPr="00D2514B" w:rsidRDefault="00D2514B" w:rsidP="00D2514B">
      <w:pPr>
        <w:pStyle w:val="FootnoteText"/>
        <w:ind w:firstLine="720"/>
        <w:rPr>
          <w:rFonts w:ascii="Times New Roman" w:hAnsi="Times New Roman"/>
          <w:sz w:val="26"/>
          <w:szCs w:val="26"/>
        </w:rPr>
      </w:pPr>
      <w:r w:rsidRPr="00D2514B">
        <w:rPr>
          <w:rStyle w:val="FootnoteReference"/>
          <w:rFonts w:ascii="Times New Roman" w:hAnsi="Times New Roman"/>
          <w:sz w:val="26"/>
          <w:szCs w:val="26"/>
        </w:rPr>
        <w:footnoteRef/>
      </w:r>
      <w:r w:rsidRPr="00D2514B">
        <w:rPr>
          <w:rFonts w:ascii="Times New Roman" w:hAnsi="Times New Roman"/>
          <w:sz w:val="26"/>
          <w:szCs w:val="26"/>
        </w:rPr>
        <w:t xml:space="preserve"> </w:t>
      </w:r>
      <w:r>
        <w:rPr>
          <w:rFonts w:ascii="Times New Roman" w:hAnsi="Times New Roman"/>
          <w:sz w:val="26"/>
          <w:szCs w:val="26"/>
        </w:rPr>
        <w:tab/>
        <w:t xml:space="preserve">On June 12, 2013, the Secretary’s Bureau mailed the Initial Decision to the Respondent by certified mail.  It was returned to the Commission on July 4, 2013, marked: “Return to Sender; Unclaimed; Unable to Forward.”  There is a handwritten notation on the </w:t>
      </w:r>
      <w:r w:rsidR="00CF158B">
        <w:rPr>
          <w:rFonts w:ascii="Times New Roman" w:hAnsi="Times New Roman"/>
          <w:sz w:val="26"/>
          <w:szCs w:val="26"/>
        </w:rPr>
        <w:t>returned, certified mail</w:t>
      </w:r>
      <w:r w:rsidR="00F33C54">
        <w:rPr>
          <w:rFonts w:ascii="Times New Roman" w:hAnsi="Times New Roman"/>
          <w:sz w:val="26"/>
          <w:szCs w:val="26"/>
        </w:rPr>
        <w:t xml:space="preserve"> envelope which states</w:t>
      </w:r>
      <w:r w:rsidR="00CF158B">
        <w:rPr>
          <w:rFonts w:ascii="Times New Roman" w:hAnsi="Times New Roman"/>
          <w:sz w:val="26"/>
          <w:szCs w:val="26"/>
        </w:rPr>
        <w:t>: “7/10/13; Reserved… 1</w:t>
      </w:r>
      <w:r w:rsidR="00CF158B" w:rsidRPr="00CF158B">
        <w:rPr>
          <w:rFonts w:ascii="Times New Roman" w:hAnsi="Times New Roman"/>
          <w:sz w:val="26"/>
          <w:szCs w:val="26"/>
          <w:vertAlign w:val="superscript"/>
        </w:rPr>
        <w:t>st</w:t>
      </w:r>
      <w:r w:rsidR="00CF158B">
        <w:rPr>
          <w:rFonts w:ascii="Times New Roman" w:hAnsi="Times New Roman"/>
          <w:sz w:val="26"/>
          <w:szCs w:val="26"/>
        </w:rPr>
        <w:t xml:space="preserve"> Class.”  This appears to </w:t>
      </w:r>
      <w:r w:rsidR="00F33C54">
        <w:rPr>
          <w:rFonts w:ascii="Times New Roman" w:hAnsi="Times New Roman"/>
          <w:sz w:val="26"/>
          <w:szCs w:val="26"/>
        </w:rPr>
        <w:t>be</w:t>
      </w:r>
      <w:r w:rsidR="00CF158B">
        <w:rPr>
          <w:rFonts w:ascii="Times New Roman" w:hAnsi="Times New Roman"/>
          <w:sz w:val="26"/>
          <w:szCs w:val="26"/>
        </w:rPr>
        <w:t xml:space="preserve"> the Secretary’s Bureau </w:t>
      </w:r>
      <w:r w:rsidR="00F33C54">
        <w:rPr>
          <w:rFonts w:ascii="Times New Roman" w:hAnsi="Times New Roman"/>
          <w:sz w:val="26"/>
          <w:szCs w:val="26"/>
        </w:rPr>
        <w:t xml:space="preserve">notation that it </w:t>
      </w:r>
      <w:r w:rsidR="00CF158B">
        <w:rPr>
          <w:rFonts w:ascii="Times New Roman" w:hAnsi="Times New Roman"/>
          <w:sz w:val="26"/>
          <w:szCs w:val="26"/>
        </w:rPr>
        <w:t>re</w:t>
      </w:r>
      <w:r w:rsidR="006A664C">
        <w:rPr>
          <w:rFonts w:ascii="Times New Roman" w:hAnsi="Times New Roman"/>
          <w:sz w:val="26"/>
          <w:szCs w:val="26"/>
        </w:rPr>
        <w:t>-</w:t>
      </w:r>
      <w:r w:rsidR="00CF158B">
        <w:rPr>
          <w:rFonts w:ascii="Times New Roman" w:hAnsi="Times New Roman"/>
          <w:sz w:val="26"/>
          <w:szCs w:val="26"/>
        </w:rPr>
        <w:t xml:space="preserve">sent the Initial Decision to the Respondent on July 10, 2013, by first class mail.  There is nothing in the record </w:t>
      </w:r>
      <w:r w:rsidR="00F33C54">
        <w:rPr>
          <w:rFonts w:ascii="Times New Roman" w:hAnsi="Times New Roman"/>
          <w:sz w:val="26"/>
          <w:szCs w:val="26"/>
        </w:rPr>
        <w:t>to indicate that this</w:t>
      </w:r>
      <w:r w:rsidR="00CF158B">
        <w:rPr>
          <w:rFonts w:ascii="Times New Roman" w:hAnsi="Times New Roman"/>
          <w:sz w:val="26"/>
          <w:szCs w:val="26"/>
        </w:rPr>
        <w:t xml:space="preserve"> mailing </w:t>
      </w:r>
      <w:r w:rsidR="00F33C54">
        <w:rPr>
          <w:rFonts w:ascii="Times New Roman" w:hAnsi="Times New Roman"/>
          <w:sz w:val="26"/>
          <w:szCs w:val="26"/>
        </w:rPr>
        <w:t>wa</w:t>
      </w:r>
      <w:r w:rsidR="00CF158B">
        <w:rPr>
          <w:rFonts w:ascii="Times New Roman" w:hAnsi="Times New Roman"/>
          <w:sz w:val="26"/>
          <w:szCs w:val="26"/>
        </w:rPr>
        <w:t>s returned by the postal service</w:t>
      </w:r>
      <w:r w:rsidR="00F33C54">
        <w:rPr>
          <w:rFonts w:ascii="Times New Roman" w:hAnsi="Times New Roman"/>
          <w:sz w:val="26"/>
          <w:szCs w:val="26"/>
        </w:rPr>
        <w:t xml:space="preserve"> as being undeliverable</w:t>
      </w:r>
      <w:r w:rsidR="00CF158B">
        <w:rPr>
          <w:rFonts w:ascii="Times New Roman" w:hAnsi="Times New Roman"/>
          <w:sz w:val="26"/>
          <w:szCs w:val="26"/>
        </w:rPr>
        <w:t xml:space="preserve">.  </w:t>
      </w:r>
    </w:p>
  </w:footnote>
  <w:footnote w:id="4">
    <w:p w:rsidR="00BB0D3A" w:rsidRPr="001A555A" w:rsidRDefault="00BB0D3A" w:rsidP="00BB0D3A">
      <w:pPr>
        <w:pStyle w:val="FootnoteText"/>
        <w:ind w:firstLine="720"/>
        <w:rPr>
          <w:rFonts w:ascii="Times New Roman" w:hAnsi="Times New Roman"/>
          <w:sz w:val="20"/>
        </w:rPr>
      </w:pPr>
      <w:r w:rsidRPr="00925684">
        <w:rPr>
          <w:rStyle w:val="FootnoteReference"/>
          <w:rFonts w:ascii="Times New Roman" w:hAnsi="Times New Roman"/>
          <w:sz w:val="26"/>
          <w:szCs w:val="26"/>
        </w:rPr>
        <w:footnoteRef/>
      </w:r>
      <w:r w:rsidRPr="00925684">
        <w:rPr>
          <w:rFonts w:ascii="Times New Roman" w:hAnsi="Times New Roman"/>
          <w:sz w:val="26"/>
          <w:szCs w:val="26"/>
        </w:rPr>
        <w:t xml:space="preserve"> </w:t>
      </w:r>
      <w:r>
        <w:rPr>
          <w:rFonts w:ascii="Times New Roman" w:hAnsi="Times New Roman"/>
        </w:rPr>
        <w:tab/>
      </w:r>
      <w:r w:rsidRPr="001A555A">
        <w:rPr>
          <w:rFonts w:ascii="Times New Roman" w:hAnsi="Times New Roman"/>
          <w:i/>
          <w:sz w:val="26"/>
          <w:szCs w:val="26"/>
        </w:rPr>
        <w:t>See</w:t>
      </w:r>
      <w:r>
        <w:rPr>
          <w:rFonts w:ascii="Times New Roman" w:hAnsi="Times New Roman"/>
          <w:i/>
          <w:sz w:val="26"/>
          <w:szCs w:val="26"/>
        </w:rPr>
        <w:t>,</w:t>
      </w:r>
      <w:r w:rsidRPr="001A555A">
        <w:rPr>
          <w:rFonts w:ascii="Times New Roman" w:hAnsi="Times New Roman"/>
          <w:sz w:val="26"/>
          <w:szCs w:val="26"/>
        </w:rPr>
        <w:t xml:space="preserve"> </w:t>
      </w:r>
      <w:r>
        <w:rPr>
          <w:rFonts w:ascii="Times New Roman" w:hAnsi="Times New Roman"/>
          <w:i/>
          <w:sz w:val="26"/>
          <w:szCs w:val="26"/>
        </w:rPr>
        <w:t>Pa. PUC</w:t>
      </w:r>
      <w:r w:rsidRPr="001A555A">
        <w:rPr>
          <w:rFonts w:ascii="Times New Roman" w:hAnsi="Times New Roman"/>
          <w:i/>
          <w:sz w:val="26"/>
          <w:szCs w:val="26"/>
        </w:rPr>
        <w:t xml:space="preserve"> v. Trimac Transportation East,</w:t>
      </w:r>
      <w:r>
        <w:rPr>
          <w:rFonts w:ascii="Times New Roman" w:hAnsi="Times New Roman"/>
          <w:i/>
          <w:sz w:val="26"/>
          <w:szCs w:val="26"/>
        </w:rPr>
        <w:t xml:space="preserve"> Inc.,</w:t>
      </w:r>
      <w:r w:rsidRPr="001A555A">
        <w:rPr>
          <w:rFonts w:ascii="Times New Roman" w:hAnsi="Times New Roman"/>
          <w:i/>
          <w:sz w:val="26"/>
          <w:szCs w:val="26"/>
        </w:rPr>
        <w:t xml:space="preserve"> </w:t>
      </w:r>
      <w:r>
        <w:rPr>
          <w:rFonts w:ascii="Times New Roman" w:hAnsi="Times New Roman"/>
          <w:sz w:val="26"/>
          <w:szCs w:val="26"/>
        </w:rPr>
        <w:t>Docket No. C</w:t>
      </w:r>
      <w:r>
        <w:rPr>
          <w:rFonts w:ascii="Times New Roman" w:hAnsi="Times New Roman"/>
          <w:sz w:val="26"/>
          <w:szCs w:val="26"/>
        </w:rPr>
        <w:noBreakHyphen/>
        <w:t>2012</w:t>
      </w:r>
      <w:r>
        <w:rPr>
          <w:rFonts w:ascii="Times New Roman" w:hAnsi="Times New Roman"/>
          <w:sz w:val="26"/>
          <w:szCs w:val="26"/>
        </w:rPr>
        <w:noBreakHyphen/>
      </w:r>
      <w:r w:rsidRPr="001A555A">
        <w:rPr>
          <w:rFonts w:ascii="Times New Roman" w:hAnsi="Times New Roman"/>
          <w:sz w:val="26"/>
          <w:szCs w:val="26"/>
        </w:rPr>
        <w:t>2311750 (Order entered December 20, 2012)</w:t>
      </w:r>
      <w:r>
        <w:rPr>
          <w:rFonts w:ascii="Times New Roman" w:hAnsi="Times New Roman"/>
          <w:sz w:val="26"/>
          <w:szCs w:val="26"/>
        </w:rPr>
        <w:t>.</w:t>
      </w:r>
    </w:p>
    <w:p w:rsidR="00BB0D3A" w:rsidRPr="00BB0D3A" w:rsidRDefault="00BB0D3A" w:rsidP="00BB0D3A">
      <w:pPr>
        <w:pStyle w:val="FootnoteText"/>
        <w:ind w:firstLine="720"/>
        <w:rPr>
          <w:rFonts w:ascii="Times New Roman" w:hAnsi="Times New Roman"/>
        </w:rPr>
      </w:pPr>
    </w:p>
  </w:footnote>
  <w:footnote w:id="5">
    <w:p w:rsidR="0002231E" w:rsidRPr="0002231E" w:rsidRDefault="0002231E" w:rsidP="0002231E">
      <w:pPr>
        <w:pStyle w:val="FootnoteText"/>
        <w:ind w:firstLine="720"/>
        <w:rPr>
          <w:rFonts w:ascii="Times New Roman" w:hAnsi="Times New Roman"/>
          <w:sz w:val="26"/>
          <w:szCs w:val="26"/>
        </w:rPr>
      </w:pPr>
      <w:r w:rsidRPr="0002231E">
        <w:rPr>
          <w:rStyle w:val="FootnoteReference"/>
          <w:rFonts w:ascii="Times New Roman" w:hAnsi="Times New Roman"/>
          <w:sz w:val="26"/>
          <w:szCs w:val="26"/>
        </w:rPr>
        <w:footnoteRef/>
      </w:r>
      <w:r w:rsidRPr="0002231E">
        <w:rPr>
          <w:rFonts w:ascii="Times New Roman" w:hAnsi="Times New Roman"/>
          <w:sz w:val="26"/>
          <w:szCs w:val="26"/>
        </w:rPr>
        <w:t xml:space="preserve"> </w:t>
      </w:r>
      <w:r>
        <w:rPr>
          <w:rFonts w:ascii="Times New Roman" w:hAnsi="Times New Roman"/>
          <w:sz w:val="26"/>
          <w:szCs w:val="26"/>
        </w:rPr>
        <w:tab/>
        <w:t xml:space="preserve">As it previously argued in response to the Initial Decision in </w:t>
      </w:r>
      <w:r>
        <w:rPr>
          <w:rFonts w:ascii="Times New Roman" w:hAnsi="Times New Roman"/>
          <w:i/>
          <w:sz w:val="26"/>
          <w:szCs w:val="26"/>
        </w:rPr>
        <w:t xml:space="preserve">Butts, </w:t>
      </w:r>
      <w:r>
        <w:rPr>
          <w:rFonts w:ascii="Times New Roman" w:hAnsi="Times New Roman"/>
          <w:sz w:val="26"/>
          <w:szCs w:val="26"/>
        </w:rPr>
        <w:t xml:space="preserve">I&amp;E cites to </w:t>
      </w:r>
      <w:r w:rsidRPr="005D7071">
        <w:rPr>
          <w:rFonts w:ascii="Times New Roman" w:hAnsi="Times New Roman"/>
          <w:i/>
          <w:sz w:val="26"/>
          <w:szCs w:val="26"/>
        </w:rPr>
        <w:t>Pa. PUC v. Ultimate Medical Services, Inc.</w:t>
      </w:r>
      <w:r>
        <w:rPr>
          <w:rFonts w:ascii="Times New Roman" w:hAnsi="Times New Roman"/>
          <w:i/>
          <w:sz w:val="26"/>
          <w:szCs w:val="26"/>
        </w:rPr>
        <w:t>,</w:t>
      </w:r>
      <w:r w:rsidRPr="005D7071">
        <w:rPr>
          <w:rFonts w:ascii="Times New Roman" w:hAnsi="Times New Roman"/>
          <w:sz w:val="26"/>
          <w:szCs w:val="26"/>
        </w:rPr>
        <w:t xml:space="preserve"> Docket No.</w:t>
      </w:r>
      <w:r>
        <w:rPr>
          <w:rFonts w:ascii="Times New Roman" w:hAnsi="Times New Roman"/>
          <w:sz w:val="26"/>
          <w:szCs w:val="26"/>
        </w:rPr>
        <w:t xml:space="preserve"> </w:t>
      </w:r>
      <w:r w:rsidRPr="005D7071">
        <w:rPr>
          <w:rFonts w:ascii="Times New Roman" w:hAnsi="Times New Roman"/>
          <w:sz w:val="26"/>
          <w:szCs w:val="26"/>
        </w:rPr>
        <w:t xml:space="preserve">C-2012-2310173 </w:t>
      </w:r>
      <w:r>
        <w:rPr>
          <w:rFonts w:ascii="Times New Roman" w:hAnsi="Times New Roman"/>
          <w:sz w:val="26"/>
          <w:szCs w:val="26"/>
        </w:rPr>
        <w:t xml:space="preserve">(Order entered March 26, 2013), </w:t>
      </w:r>
      <w:r w:rsidRPr="005E578D">
        <w:rPr>
          <w:rFonts w:ascii="Times New Roman" w:hAnsi="Times New Roman"/>
          <w:sz w:val="26"/>
          <w:szCs w:val="26"/>
        </w:rPr>
        <w:t>as</w:t>
      </w:r>
      <w:r>
        <w:rPr>
          <w:rFonts w:ascii="Times New Roman" w:hAnsi="Times New Roman"/>
          <w:sz w:val="26"/>
          <w:szCs w:val="26"/>
        </w:rPr>
        <w:t xml:space="preserve"> an example of a litigated case in which I&amp;E’s proposed civil penalty was upheld without the Commission using the Policy Statement to determine the appropriate civil penalty.  The Commission’s Final Order in </w:t>
      </w:r>
      <w:r w:rsidRPr="005E578D">
        <w:rPr>
          <w:rFonts w:ascii="Times New Roman" w:hAnsi="Times New Roman"/>
          <w:i/>
          <w:sz w:val="26"/>
          <w:szCs w:val="26"/>
        </w:rPr>
        <w:t>Ultimate Medical</w:t>
      </w:r>
      <w:r w:rsidRPr="005E578D">
        <w:rPr>
          <w:rFonts w:ascii="Times New Roman" w:hAnsi="Times New Roman"/>
          <w:sz w:val="26"/>
          <w:szCs w:val="26"/>
        </w:rPr>
        <w:t xml:space="preserve"> </w:t>
      </w:r>
      <w:r>
        <w:rPr>
          <w:rFonts w:ascii="Times New Roman" w:hAnsi="Times New Roman"/>
          <w:sz w:val="26"/>
          <w:szCs w:val="26"/>
        </w:rPr>
        <w:t xml:space="preserve">adopted the Initial Decision of ALJ David Salapa, in accordance with Section 332(h) of the Code, 66 Pa. C.S. § 332(h).  </w:t>
      </w:r>
      <w:r w:rsidR="00823C93">
        <w:rPr>
          <w:rFonts w:ascii="Times New Roman" w:hAnsi="Times New Roman"/>
          <w:sz w:val="26"/>
          <w:szCs w:val="26"/>
        </w:rPr>
        <w:t>However,</w:t>
      </w:r>
      <w:r>
        <w:rPr>
          <w:rFonts w:ascii="Times New Roman" w:hAnsi="Times New Roman"/>
          <w:sz w:val="26"/>
          <w:szCs w:val="26"/>
        </w:rPr>
        <w:t xml:space="preserve"> ALJ Salapa, in his Initial Decision, applied the factors outlined in the Policy Statement for the purpose of evaluating whether the civil penalty I&amp;E proposed was appropriate and in the public interest.  </w:t>
      </w:r>
      <w:r w:rsidRPr="005E578D">
        <w:rPr>
          <w:rFonts w:ascii="Times New Roman" w:hAnsi="Times New Roman"/>
          <w:i/>
          <w:sz w:val="26"/>
          <w:szCs w:val="26"/>
        </w:rPr>
        <w:t>Ultimate Medical</w:t>
      </w:r>
      <w:r>
        <w:rPr>
          <w:rFonts w:ascii="Times New Roman" w:hAnsi="Times New Roman"/>
          <w:i/>
          <w:sz w:val="26"/>
          <w:szCs w:val="26"/>
        </w:rPr>
        <w:t>,</w:t>
      </w:r>
      <w:r>
        <w:rPr>
          <w:rFonts w:ascii="Times New Roman" w:hAnsi="Times New Roman"/>
          <w:sz w:val="26"/>
          <w:szCs w:val="26"/>
        </w:rPr>
        <w:t xml:space="preserve"> </w:t>
      </w:r>
      <w:r w:rsidR="000E37E2">
        <w:rPr>
          <w:rFonts w:ascii="Times New Roman" w:hAnsi="Times New Roman"/>
          <w:sz w:val="26"/>
          <w:szCs w:val="26"/>
        </w:rPr>
        <w:t>I.D.</w:t>
      </w:r>
      <w:r>
        <w:rPr>
          <w:rFonts w:ascii="Times New Roman" w:hAnsi="Times New Roman"/>
          <w:sz w:val="26"/>
          <w:szCs w:val="26"/>
        </w:rPr>
        <w:t xml:space="preserve"> at 12-15.  Accordingly, </w:t>
      </w:r>
      <w:r w:rsidRPr="00500E83">
        <w:rPr>
          <w:rFonts w:ascii="Times New Roman" w:hAnsi="Times New Roman"/>
          <w:i/>
          <w:sz w:val="26"/>
          <w:szCs w:val="26"/>
        </w:rPr>
        <w:t>Ultimate Medical</w:t>
      </w:r>
      <w:r>
        <w:rPr>
          <w:rFonts w:ascii="Times New Roman" w:hAnsi="Times New Roman"/>
          <w:sz w:val="26"/>
          <w:szCs w:val="26"/>
        </w:rPr>
        <w:t xml:space="preserve"> cannot be interpreted as standing for the proposition that a Policy Statement analysis is not appropriate in litigated cases.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C227B3"/>
    <w:multiLevelType w:val="hybridMultilevel"/>
    <w:tmpl w:val="646626BA"/>
    <w:lvl w:ilvl="0" w:tplc="BA5CD0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3">
    <w:nsid w:val="08334523"/>
    <w:multiLevelType w:val="singleLevel"/>
    <w:tmpl w:val="6B041A66"/>
    <w:lvl w:ilvl="0">
      <w:start w:val="1"/>
      <w:numFmt w:val="decimal"/>
      <w:lvlText w:val="%1."/>
      <w:lvlJc w:val="left"/>
      <w:pPr>
        <w:tabs>
          <w:tab w:val="num" w:pos="2160"/>
        </w:tabs>
        <w:ind w:left="2160" w:hanging="72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0FEC7860"/>
    <w:multiLevelType w:val="hybridMultilevel"/>
    <w:tmpl w:val="E3DE7014"/>
    <w:lvl w:ilvl="0" w:tplc="9AECBD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0093AA5"/>
    <w:multiLevelType w:val="hybridMultilevel"/>
    <w:tmpl w:val="CE0EAA14"/>
    <w:lvl w:ilvl="0" w:tplc="DFA8EF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340877"/>
    <w:multiLevelType w:val="singleLevel"/>
    <w:tmpl w:val="C9484A08"/>
    <w:lvl w:ilvl="0">
      <w:start w:val="1"/>
      <w:numFmt w:val="decimal"/>
      <w:lvlText w:val="%1."/>
      <w:lvlJc w:val="left"/>
      <w:pPr>
        <w:tabs>
          <w:tab w:val="num" w:pos="1800"/>
        </w:tabs>
        <w:ind w:left="0" w:firstLine="1440"/>
      </w:pPr>
    </w:lvl>
  </w:abstractNum>
  <w:abstractNum w:abstractNumId="12">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8909AF"/>
    <w:multiLevelType w:val="singleLevel"/>
    <w:tmpl w:val="C7E6794A"/>
    <w:lvl w:ilvl="0">
      <w:start w:val="1"/>
      <w:numFmt w:val="decimal"/>
      <w:lvlText w:val="%1."/>
      <w:lvlJc w:val="left"/>
      <w:pPr>
        <w:tabs>
          <w:tab w:val="num" w:pos="1800"/>
        </w:tabs>
        <w:ind w:left="0" w:firstLine="1440"/>
      </w:pPr>
    </w:lvl>
  </w:abstractNum>
  <w:abstractNum w:abstractNumId="14">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5">
    <w:nsid w:val="23616D9C"/>
    <w:multiLevelType w:val="singleLevel"/>
    <w:tmpl w:val="0409000F"/>
    <w:lvl w:ilvl="0">
      <w:start w:val="1"/>
      <w:numFmt w:val="decimal"/>
      <w:lvlText w:val="%1."/>
      <w:lvlJc w:val="left"/>
      <w:pPr>
        <w:tabs>
          <w:tab w:val="num" w:pos="360"/>
        </w:tabs>
        <w:ind w:left="360" w:hanging="360"/>
      </w:pPr>
    </w:lvl>
  </w:abstractNum>
  <w:abstractNum w:abstractNumId="16">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7">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1692AAE"/>
    <w:multiLevelType w:val="singleLevel"/>
    <w:tmpl w:val="C9484A08"/>
    <w:lvl w:ilvl="0">
      <w:start w:val="1"/>
      <w:numFmt w:val="decimal"/>
      <w:lvlText w:val="%1."/>
      <w:lvlJc w:val="left"/>
      <w:pPr>
        <w:tabs>
          <w:tab w:val="num" w:pos="1800"/>
        </w:tabs>
        <w:ind w:left="0" w:firstLine="144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4FE12C63"/>
    <w:multiLevelType w:val="hybridMultilevel"/>
    <w:tmpl w:val="4BDA370A"/>
    <w:lvl w:ilvl="0" w:tplc="BF6C03A6">
      <w:start w:val="1"/>
      <w:numFmt w:val="lowerLetter"/>
      <w:lvlText w:val="(%1)"/>
      <w:lvlJc w:val="left"/>
      <w:pPr>
        <w:ind w:left="1875" w:hanging="43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2B52F81"/>
    <w:multiLevelType w:val="singleLevel"/>
    <w:tmpl w:val="C7E6794A"/>
    <w:lvl w:ilvl="0">
      <w:start w:val="1"/>
      <w:numFmt w:val="decimal"/>
      <w:lvlText w:val="%1."/>
      <w:lvlJc w:val="left"/>
      <w:pPr>
        <w:tabs>
          <w:tab w:val="num" w:pos="1800"/>
        </w:tabs>
        <w:ind w:left="0" w:firstLine="1440"/>
      </w:pPr>
    </w:lvl>
  </w:abstractNum>
  <w:abstractNum w:abstractNumId="23">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4">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F13712"/>
    <w:multiLevelType w:val="singleLevel"/>
    <w:tmpl w:val="74AE9626"/>
    <w:lvl w:ilvl="0">
      <w:start w:val="1"/>
      <w:numFmt w:val="decimal"/>
      <w:lvlText w:val="%1."/>
      <w:lvlJc w:val="left"/>
      <w:pPr>
        <w:tabs>
          <w:tab w:val="num" w:pos="2160"/>
        </w:tabs>
        <w:ind w:left="2160" w:hanging="720"/>
      </w:pPr>
    </w:lvl>
  </w:abstractNum>
  <w:abstractNum w:abstractNumId="26">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7">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8">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615898"/>
    <w:multiLevelType w:val="hybridMultilevel"/>
    <w:tmpl w:val="08145E26"/>
    <w:lvl w:ilvl="0" w:tplc="1A0CA4F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6"/>
  </w:num>
  <w:num w:numId="2">
    <w:abstractNumId w:val="23"/>
  </w:num>
  <w:num w:numId="3">
    <w:abstractNumId w:val="2"/>
  </w:num>
  <w:num w:numId="4">
    <w:abstractNumId w:val="4"/>
  </w:num>
  <w:num w:numId="5">
    <w:abstractNumId w:val="9"/>
  </w:num>
  <w:num w:numId="6">
    <w:abstractNumId w:val="15"/>
  </w:num>
  <w:num w:numId="7">
    <w:abstractNumId w:val="20"/>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7"/>
  </w:num>
  <w:num w:numId="12">
    <w:abstractNumId w:val="6"/>
  </w:num>
  <w:num w:numId="13">
    <w:abstractNumId w:val="14"/>
  </w:num>
  <w:num w:numId="14">
    <w:abstractNumId w:val="19"/>
  </w:num>
  <w:num w:numId="15">
    <w:abstractNumId w:val="11"/>
  </w:num>
  <w:num w:numId="16">
    <w:abstractNumId w:val="22"/>
  </w:num>
  <w:num w:numId="17">
    <w:abstractNumId w:val="13"/>
  </w:num>
  <w:num w:numId="18">
    <w:abstractNumId w:val="3"/>
  </w:num>
  <w:num w:numId="19">
    <w:abstractNumId w:val="17"/>
  </w:num>
  <w:num w:numId="20">
    <w:abstractNumId w:val="30"/>
  </w:num>
  <w:num w:numId="21">
    <w:abstractNumId w:val="26"/>
  </w:num>
  <w:num w:numId="22">
    <w:abstractNumId w:val="25"/>
  </w:num>
  <w:num w:numId="23">
    <w:abstractNumId w:val="24"/>
  </w:num>
  <w:num w:numId="24">
    <w:abstractNumId w:val="28"/>
  </w:num>
  <w:num w:numId="25">
    <w:abstractNumId w:val="12"/>
  </w:num>
  <w:num w:numId="26">
    <w:abstractNumId w:val="18"/>
  </w:num>
  <w:num w:numId="27">
    <w:abstractNumId w:val="21"/>
  </w:num>
  <w:num w:numId="28">
    <w:abstractNumId w:val="1"/>
  </w:num>
  <w:num w:numId="29">
    <w:abstractNumId w:val="10"/>
  </w:num>
  <w:num w:numId="30">
    <w:abstractNumId w:val="2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07F"/>
    <w:rsid w:val="00000846"/>
    <w:rsid w:val="00000E02"/>
    <w:rsid w:val="00001D19"/>
    <w:rsid w:val="00001E04"/>
    <w:rsid w:val="000025CC"/>
    <w:rsid w:val="000028E5"/>
    <w:rsid w:val="0000348C"/>
    <w:rsid w:val="00003AE3"/>
    <w:rsid w:val="00003C2E"/>
    <w:rsid w:val="00003C67"/>
    <w:rsid w:val="00003C74"/>
    <w:rsid w:val="0000568E"/>
    <w:rsid w:val="000058FF"/>
    <w:rsid w:val="00005FA1"/>
    <w:rsid w:val="00005FFD"/>
    <w:rsid w:val="000064FD"/>
    <w:rsid w:val="000071EC"/>
    <w:rsid w:val="000077D1"/>
    <w:rsid w:val="000079F0"/>
    <w:rsid w:val="00007C39"/>
    <w:rsid w:val="00010BBB"/>
    <w:rsid w:val="00010E4B"/>
    <w:rsid w:val="00011D3E"/>
    <w:rsid w:val="00012233"/>
    <w:rsid w:val="00012249"/>
    <w:rsid w:val="00012305"/>
    <w:rsid w:val="000123F2"/>
    <w:rsid w:val="00012946"/>
    <w:rsid w:val="00012D9A"/>
    <w:rsid w:val="00014642"/>
    <w:rsid w:val="000146E9"/>
    <w:rsid w:val="00014D93"/>
    <w:rsid w:val="00014F99"/>
    <w:rsid w:val="000161B6"/>
    <w:rsid w:val="00016EA7"/>
    <w:rsid w:val="00017C18"/>
    <w:rsid w:val="00017E9A"/>
    <w:rsid w:val="00017EBA"/>
    <w:rsid w:val="000207AE"/>
    <w:rsid w:val="000210FE"/>
    <w:rsid w:val="000218EA"/>
    <w:rsid w:val="00021A70"/>
    <w:rsid w:val="00021D01"/>
    <w:rsid w:val="0002231E"/>
    <w:rsid w:val="0002241F"/>
    <w:rsid w:val="000225BA"/>
    <w:rsid w:val="000240FB"/>
    <w:rsid w:val="00024329"/>
    <w:rsid w:val="00024A2F"/>
    <w:rsid w:val="00025885"/>
    <w:rsid w:val="0002617A"/>
    <w:rsid w:val="00026E5D"/>
    <w:rsid w:val="0002742C"/>
    <w:rsid w:val="00027E7E"/>
    <w:rsid w:val="000304B9"/>
    <w:rsid w:val="00030570"/>
    <w:rsid w:val="0003066F"/>
    <w:rsid w:val="00030ABF"/>
    <w:rsid w:val="000311BA"/>
    <w:rsid w:val="00031260"/>
    <w:rsid w:val="0003167C"/>
    <w:rsid w:val="00031B1F"/>
    <w:rsid w:val="00032056"/>
    <w:rsid w:val="00032943"/>
    <w:rsid w:val="00032C5E"/>
    <w:rsid w:val="00033AFD"/>
    <w:rsid w:val="00033CC2"/>
    <w:rsid w:val="00034D58"/>
    <w:rsid w:val="000356B7"/>
    <w:rsid w:val="000368E9"/>
    <w:rsid w:val="00037D01"/>
    <w:rsid w:val="00040C48"/>
    <w:rsid w:val="00041367"/>
    <w:rsid w:val="0004175D"/>
    <w:rsid w:val="00041BA2"/>
    <w:rsid w:val="000420F2"/>
    <w:rsid w:val="000422C2"/>
    <w:rsid w:val="000426D6"/>
    <w:rsid w:val="00042E57"/>
    <w:rsid w:val="00043D1F"/>
    <w:rsid w:val="00044012"/>
    <w:rsid w:val="0004473C"/>
    <w:rsid w:val="00044767"/>
    <w:rsid w:val="00044979"/>
    <w:rsid w:val="00045669"/>
    <w:rsid w:val="00045AEC"/>
    <w:rsid w:val="000462AD"/>
    <w:rsid w:val="00046E5C"/>
    <w:rsid w:val="000503DD"/>
    <w:rsid w:val="00052312"/>
    <w:rsid w:val="00052737"/>
    <w:rsid w:val="0005385F"/>
    <w:rsid w:val="000539A0"/>
    <w:rsid w:val="00054C2A"/>
    <w:rsid w:val="00054FBC"/>
    <w:rsid w:val="00055139"/>
    <w:rsid w:val="00056403"/>
    <w:rsid w:val="00056DCA"/>
    <w:rsid w:val="0005765C"/>
    <w:rsid w:val="00057847"/>
    <w:rsid w:val="00060742"/>
    <w:rsid w:val="000607F5"/>
    <w:rsid w:val="0006084D"/>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6838"/>
    <w:rsid w:val="00067169"/>
    <w:rsid w:val="00070729"/>
    <w:rsid w:val="0007096D"/>
    <w:rsid w:val="0007106C"/>
    <w:rsid w:val="00071102"/>
    <w:rsid w:val="000714BD"/>
    <w:rsid w:val="00071A00"/>
    <w:rsid w:val="00071C5C"/>
    <w:rsid w:val="00071E96"/>
    <w:rsid w:val="00071EB4"/>
    <w:rsid w:val="000725C6"/>
    <w:rsid w:val="00072C9F"/>
    <w:rsid w:val="00072E99"/>
    <w:rsid w:val="00073003"/>
    <w:rsid w:val="000734D9"/>
    <w:rsid w:val="00073F43"/>
    <w:rsid w:val="000741D6"/>
    <w:rsid w:val="000741FB"/>
    <w:rsid w:val="00074672"/>
    <w:rsid w:val="000747D0"/>
    <w:rsid w:val="00074FE2"/>
    <w:rsid w:val="0007552C"/>
    <w:rsid w:val="000761D6"/>
    <w:rsid w:val="000764B4"/>
    <w:rsid w:val="00076865"/>
    <w:rsid w:val="00076C3F"/>
    <w:rsid w:val="00076E88"/>
    <w:rsid w:val="00077B4E"/>
    <w:rsid w:val="000801DE"/>
    <w:rsid w:val="00080A5E"/>
    <w:rsid w:val="000810E8"/>
    <w:rsid w:val="000812B5"/>
    <w:rsid w:val="000813BD"/>
    <w:rsid w:val="0008216A"/>
    <w:rsid w:val="00082654"/>
    <w:rsid w:val="00082B42"/>
    <w:rsid w:val="00083105"/>
    <w:rsid w:val="0008338E"/>
    <w:rsid w:val="00084D1E"/>
    <w:rsid w:val="00084EBC"/>
    <w:rsid w:val="00087257"/>
    <w:rsid w:val="000878D2"/>
    <w:rsid w:val="00087B2C"/>
    <w:rsid w:val="000900AC"/>
    <w:rsid w:val="0009017E"/>
    <w:rsid w:val="0009019F"/>
    <w:rsid w:val="000902BA"/>
    <w:rsid w:val="00090622"/>
    <w:rsid w:val="0009068D"/>
    <w:rsid w:val="00090834"/>
    <w:rsid w:val="00091772"/>
    <w:rsid w:val="00091B98"/>
    <w:rsid w:val="00091CA5"/>
    <w:rsid w:val="00092374"/>
    <w:rsid w:val="0009254B"/>
    <w:rsid w:val="00092E45"/>
    <w:rsid w:val="00093C08"/>
    <w:rsid w:val="00093FC9"/>
    <w:rsid w:val="00094381"/>
    <w:rsid w:val="00094730"/>
    <w:rsid w:val="00095CD4"/>
    <w:rsid w:val="000964E0"/>
    <w:rsid w:val="000968B1"/>
    <w:rsid w:val="000968E3"/>
    <w:rsid w:val="00096B32"/>
    <w:rsid w:val="00096D39"/>
    <w:rsid w:val="00096E25"/>
    <w:rsid w:val="000A00FA"/>
    <w:rsid w:val="000A038C"/>
    <w:rsid w:val="000A143C"/>
    <w:rsid w:val="000A1EEA"/>
    <w:rsid w:val="000A271E"/>
    <w:rsid w:val="000A2B3E"/>
    <w:rsid w:val="000A2CCC"/>
    <w:rsid w:val="000A36F1"/>
    <w:rsid w:val="000A4A20"/>
    <w:rsid w:val="000A4D7D"/>
    <w:rsid w:val="000A5A47"/>
    <w:rsid w:val="000A5BD4"/>
    <w:rsid w:val="000A6258"/>
    <w:rsid w:val="000A679C"/>
    <w:rsid w:val="000A68DD"/>
    <w:rsid w:val="000A72C2"/>
    <w:rsid w:val="000A7457"/>
    <w:rsid w:val="000A7D28"/>
    <w:rsid w:val="000A7EE7"/>
    <w:rsid w:val="000B041F"/>
    <w:rsid w:val="000B08B1"/>
    <w:rsid w:val="000B162A"/>
    <w:rsid w:val="000B1709"/>
    <w:rsid w:val="000B24AB"/>
    <w:rsid w:val="000B2CF5"/>
    <w:rsid w:val="000B349D"/>
    <w:rsid w:val="000B3D96"/>
    <w:rsid w:val="000B455D"/>
    <w:rsid w:val="000B4A87"/>
    <w:rsid w:val="000B4B29"/>
    <w:rsid w:val="000B51CA"/>
    <w:rsid w:val="000B5240"/>
    <w:rsid w:val="000B5411"/>
    <w:rsid w:val="000B55CA"/>
    <w:rsid w:val="000B5803"/>
    <w:rsid w:val="000B584B"/>
    <w:rsid w:val="000B655B"/>
    <w:rsid w:val="000B670B"/>
    <w:rsid w:val="000B6CFE"/>
    <w:rsid w:val="000B7B11"/>
    <w:rsid w:val="000C0F11"/>
    <w:rsid w:val="000C1B4B"/>
    <w:rsid w:val="000C2207"/>
    <w:rsid w:val="000C31AA"/>
    <w:rsid w:val="000C3BD1"/>
    <w:rsid w:val="000C484D"/>
    <w:rsid w:val="000C50F6"/>
    <w:rsid w:val="000C5B13"/>
    <w:rsid w:val="000C5B56"/>
    <w:rsid w:val="000C5B7B"/>
    <w:rsid w:val="000C6410"/>
    <w:rsid w:val="000C7588"/>
    <w:rsid w:val="000C7F5E"/>
    <w:rsid w:val="000D002D"/>
    <w:rsid w:val="000D0A12"/>
    <w:rsid w:val="000D0C23"/>
    <w:rsid w:val="000D1236"/>
    <w:rsid w:val="000D138C"/>
    <w:rsid w:val="000D19C2"/>
    <w:rsid w:val="000D1ED2"/>
    <w:rsid w:val="000D21F0"/>
    <w:rsid w:val="000D2DF0"/>
    <w:rsid w:val="000D3772"/>
    <w:rsid w:val="000D473A"/>
    <w:rsid w:val="000D50B9"/>
    <w:rsid w:val="000D5B11"/>
    <w:rsid w:val="000D5D05"/>
    <w:rsid w:val="000D656D"/>
    <w:rsid w:val="000D6652"/>
    <w:rsid w:val="000D6757"/>
    <w:rsid w:val="000D7330"/>
    <w:rsid w:val="000D7E0A"/>
    <w:rsid w:val="000E0045"/>
    <w:rsid w:val="000E010E"/>
    <w:rsid w:val="000E03FD"/>
    <w:rsid w:val="000E0632"/>
    <w:rsid w:val="000E06DD"/>
    <w:rsid w:val="000E0F81"/>
    <w:rsid w:val="000E1DDE"/>
    <w:rsid w:val="000E1EB4"/>
    <w:rsid w:val="000E211E"/>
    <w:rsid w:val="000E2B2A"/>
    <w:rsid w:val="000E3332"/>
    <w:rsid w:val="000E37E2"/>
    <w:rsid w:val="000E3B5A"/>
    <w:rsid w:val="000E3C96"/>
    <w:rsid w:val="000E4366"/>
    <w:rsid w:val="000E627B"/>
    <w:rsid w:val="000E68E0"/>
    <w:rsid w:val="000E6964"/>
    <w:rsid w:val="000F0030"/>
    <w:rsid w:val="000F0701"/>
    <w:rsid w:val="000F0826"/>
    <w:rsid w:val="000F0E4E"/>
    <w:rsid w:val="000F4766"/>
    <w:rsid w:val="000F4912"/>
    <w:rsid w:val="000F5394"/>
    <w:rsid w:val="000F57F4"/>
    <w:rsid w:val="000F630B"/>
    <w:rsid w:val="000F6E23"/>
    <w:rsid w:val="000F6F4F"/>
    <w:rsid w:val="000F73B1"/>
    <w:rsid w:val="000F78B7"/>
    <w:rsid w:val="0010075E"/>
    <w:rsid w:val="00100B9D"/>
    <w:rsid w:val="00100E2B"/>
    <w:rsid w:val="00101E09"/>
    <w:rsid w:val="00102925"/>
    <w:rsid w:val="0010294E"/>
    <w:rsid w:val="00102B5F"/>
    <w:rsid w:val="00102FC8"/>
    <w:rsid w:val="0010327A"/>
    <w:rsid w:val="001048FE"/>
    <w:rsid w:val="001050B9"/>
    <w:rsid w:val="00105C7F"/>
    <w:rsid w:val="00105DA1"/>
    <w:rsid w:val="001065CE"/>
    <w:rsid w:val="00106AE5"/>
    <w:rsid w:val="0010795E"/>
    <w:rsid w:val="00107BC1"/>
    <w:rsid w:val="001106A3"/>
    <w:rsid w:val="00112556"/>
    <w:rsid w:val="0011266C"/>
    <w:rsid w:val="00112899"/>
    <w:rsid w:val="00112FA9"/>
    <w:rsid w:val="0011335E"/>
    <w:rsid w:val="001137CD"/>
    <w:rsid w:val="00113995"/>
    <w:rsid w:val="00113D3A"/>
    <w:rsid w:val="001146B6"/>
    <w:rsid w:val="001152D7"/>
    <w:rsid w:val="00115778"/>
    <w:rsid w:val="001169CC"/>
    <w:rsid w:val="00116A4E"/>
    <w:rsid w:val="00117243"/>
    <w:rsid w:val="00117EB0"/>
    <w:rsid w:val="00120020"/>
    <w:rsid w:val="00120266"/>
    <w:rsid w:val="001210D3"/>
    <w:rsid w:val="001212B1"/>
    <w:rsid w:val="0012136C"/>
    <w:rsid w:val="00121782"/>
    <w:rsid w:val="00121EE9"/>
    <w:rsid w:val="00122A85"/>
    <w:rsid w:val="001231A2"/>
    <w:rsid w:val="0012411B"/>
    <w:rsid w:val="00124286"/>
    <w:rsid w:val="001249AB"/>
    <w:rsid w:val="00125DEC"/>
    <w:rsid w:val="001268B0"/>
    <w:rsid w:val="00126F05"/>
    <w:rsid w:val="00127D75"/>
    <w:rsid w:val="00130083"/>
    <w:rsid w:val="00130300"/>
    <w:rsid w:val="00130C99"/>
    <w:rsid w:val="00131184"/>
    <w:rsid w:val="00131722"/>
    <w:rsid w:val="0013228E"/>
    <w:rsid w:val="00133142"/>
    <w:rsid w:val="001333DB"/>
    <w:rsid w:val="00133EDC"/>
    <w:rsid w:val="001343AB"/>
    <w:rsid w:val="0013495B"/>
    <w:rsid w:val="001349CD"/>
    <w:rsid w:val="00134DC8"/>
    <w:rsid w:val="00134E29"/>
    <w:rsid w:val="00140659"/>
    <w:rsid w:val="0014074C"/>
    <w:rsid w:val="00140932"/>
    <w:rsid w:val="00140E7C"/>
    <w:rsid w:val="00141243"/>
    <w:rsid w:val="0014132E"/>
    <w:rsid w:val="001415E8"/>
    <w:rsid w:val="00141614"/>
    <w:rsid w:val="00141A35"/>
    <w:rsid w:val="001424A2"/>
    <w:rsid w:val="0014257B"/>
    <w:rsid w:val="00142CD9"/>
    <w:rsid w:val="00143743"/>
    <w:rsid w:val="00144B3F"/>
    <w:rsid w:val="00144C0B"/>
    <w:rsid w:val="001465E8"/>
    <w:rsid w:val="00146AAA"/>
    <w:rsid w:val="00147594"/>
    <w:rsid w:val="0014771B"/>
    <w:rsid w:val="001500B8"/>
    <w:rsid w:val="00150133"/>
    <w:rsid w:val="00150796"/>
    <w:rsid w:val="001507C1"/>
    <w:rsid w:val="00150E74"/>
    <w:rsid w:val="00151040"/>
    <w:rsid w:val="00151455"/>
    <w:rsid w:val="001516AB"/>
    <w:rsid w:val="00151721"/>
    <w:rsid w:val="001517A7"/>
    <w:rsid w:val="00152266"/>
    <w:rsid w:val="00153717"/>
    <w:rsid w:val="001539CC"/>
    <w:rsid w:val="00154082"/>
    <w:rsid w:val="001540F9"/>
    <w:rsid w:val="00154199"/>
    <w:rsid w:val="00154952"/>
    <w:rsid w:val="001549A4"/>
    <w:rsid w:val="00154F08"/>
    <w:rsid w:val="00155132"/>
    <w:rsid w:val="0015672C"/>
    <w:rsid w:val="00157370"/>
    <w:rsid w:val="00157B0D"/>
    <w:rsid w:val="00157D73"/>
    <w:rsid w:val="00157FD8"/>
    <w:rsid w:val="0016080B"/>
    <w:rsid w:val="00160EEE"/>
    <w:rsid w:val="001612C5"/>
    <w:rsid w:val="00162054"/>
    <w:rsid w:val="00162A82"/>
    <w:rsid w:val="001635A8"/>
    <w:rsid w:val="001636AF"/>
    <w:rsid w:val="00163897"/>
    <w:rsid w:val="00163E36"/>
    <w:rsid w:val="00163F7D"/>
    <w:rsid w:val="00163FC7"/>
    <w:rsid w:val="0016467C"/>
    <w:rsid w:val="001647BA"/>
    <w:rsid w:val="00164B6B"/>
    <w:rsid w:val="00165144"/>
    <w:rsid w:val="00165219"/>
    <w:rsid w:val="00165F2D"/>
    <w:rsid w:val="00166003"/>
    <w:rsid w:val="00166099"/>
    <w:rsid w:val="001665D1"/>
    <w:rsid w:val="0016726D"/>
    <w:rsid w:val="0016728B"/>
    <w:rsid w:val="00167B39"/>
    <w:rsid w:val="00167EB4"/>
    <w:rsid w:val="0017054C"/>
    <w:rsid w:val="00171349"/>
    <w:rsid w:val="00172080"/>
    <w:rsid w:val="00173747"/>
    <w:rsid w:val="00173D36"/>
    <w:rsid w:val="00173E3F"/>
    <w:rsid w:val="00174390"/>
    <w:rsid w:val="001746EC"/>
    <w:rsid w:val="00175566"/>
    <w:rsid w:val="00175D2E"/>
    <w:rsid w:val="00176505"/>
    <w:rsid w:val="00177B1A"/>
    <w:rsid w:val="00181B6A"/>
    <w:rsid w:val="001825C8"/>
    <w:rsid w:val="00182928"/>
    <w:rsid w:val="001832FB"/>
    <w:rsid w:val="0018382E"/>
    <w:rsid w:val="00183A3B"/>
    <w:rsid w:val="001852B3"/>
    <w:rsid w:val="001868A5"/>
    <w:rsid w:val="00186BD1"/>
    <w:rsid w:val="00187CCA"/>
    <w:rsid w:val="0019039D"/>
    <w:rsid w:val="00190FA3"/>
    <w:rsid w:val="001931A0"/>
    <w:rsid w:val="001941BF"/>
    <w:rsid w:val="0019443A"/>
    <w:rsid w:val="00195780"/>
    <w:rsid w:val="0019588F"/>
    <w:rsid w:val="00195CBB"/>
    <w:rsid w:val="00197188"/>
    <w:rsid w:val="0019768E"/>
    <w:rsid w:val="00197A27"/>
    <w:rsid w:val="00197A4E"/>
    <w:rsid w:val="00197A58"/>
    <w:rsid w:val="00197FC9"/>
    <w:rsid w:val="001A0294"/>
    <w:rsid w:val="001A0692"/>
    <w:rsid w:val="001A10F3"/>
    <w:rsid w:val="001A14C4"/>
    <w:rsid w:val="001A1BFB"/>
    <w:rsid w:val="001A1D8A"/>
    <w:rsid w:val="001A2363"/>
    <w:rsid w:val="001A4718"/>
    <w:rsid w:val="001A4EA4"/>
    <w:rsid w:val="001A4EF0"/>
    <w:rsid w:val="001A555A"/>
    <w:rsid w:val="001A57A8"/>
    <w:rsid w:val="001A63A4"/>
    <w:rsid w:val="001A65E3"/>
    <w:rsid w:val="001A72C4"/>
    <w:rsid w:val="001A7A4F"/>
    <w:rsid w:val="001B00C4"/>
    <w:rsid w:val="001B0227"/>
    <w:rsid w:val="001B02DB"/>
    <w:rsid w:val="001B04BB"/>
    <w:rsid w:val="001B1173"/>
    <w:rsid w:val="001B133C"/>
    <w:rsid w:val="001B257D"/>
    <w:rsid w:val="001B2B4D"/>
    <w:rsid w:val="001B2C6D"/>
    <w:rsid w:val="001B342F"/>
    <w:rsid w:val="001B4F7D"/>
    <w:rsid w:val="001B4FB7"/>
    <w:rsid w:val="001B5045"/>
    <w:rsid w:val="001B51F4"/>
    <w:rsid w:val="001B5640"/>
    <w:rsid w:val="001B602B"/>
    <w:rsid w:val="001B603C"/>
    <w:rsid w:val="001B6F4B"/>
    <w:rsid w:val="001B7D5D"/>
    <w:rsid w:val="001B7E37"/>
    <w:rsid w:val="001C0E90"/>
    <w:rsid w:val="001C100D"/>
    <w:rsid w:val="001C113F"/>
    <w:rsid w:val="001C1D34"/>
    <w:rsid w:val="001C2DD1"/>
    <w:rsid w:val="001C3865"/>
    <w:rsid w:val="001C442E"/>
    <w:rsid w:val="001C4ECE"/>
    <w:rsid w:val="001C5602"/>
    <w:rsid w:val="001C6087"/>
    <w:rsid w:val="001C6261"/>
    <w:rsid w:val="001C65BF"/>
    <w:rsid w:val="001C66D8"/>
    <w:rsid w:val="001C66F3"/>
    <w:rsid w:val="001C7242"/>
    <w:rsid w:val="001D035C"/>
    <w:rsid w:val="001D0E05"/>
    <w:rsid w:val="001D1359"/>
    <w:rsid w:val="001D18CB"/>
    <w:rsid w:val="001D20E4"/>
    <w:rsid w:val="001D2249"/>
    <w:rsid w:val="001D276A"/>
    <w:rsid w:val="001D3C6E"/>
    <w:rsid w:val="001D4F80"/>
    <w:rsid w:val="001D570C"/>
    <w:rsid w:val="001D768F"/>
    <w:rsid w:val="001E07A2"/>
    <w:rsid w:val="001E09D9"/>
    <w:rsid w:val="001E0AB1"/>
    <w:rsid w:val="001E20F0"/>
    <w:rsid w:val="001E28DF"/>
    <w:rsid w:val="001E2976"/>
    <w:rsid w:val="001E33F2"/>
    <w:rsid w:val="001E3532"/>
    <w:rsid w:val="001E4FFB"/>
    <w:rsid w:val="001E506B"/>
    <w:rsid w:val="001E54BB"/>
    <w:rsid w:val="001E54C0"/>
    <w:rsid w:val="001E5F09"/>
    <w:rsid w:val="001E690D"/>
    <w:rsid w:val="001E7428"/>
    <w:rsid w:val="001E7769"/>
    <w:rsid w:val="001E7D53"/>
    <w:rsid w:val="001E7F6C"/>
    <w:rsid w:val="001E7FB8"/>
    <w:rsid w:val="001F0260"/>
    <w:rsid w:val="001F05E9"/>
    <w:rsid w:val="001F14B1"/>
    <w:rsid w:val="001F2134"/>
    <w:rsid w:val="001F28AE"/>
    <w:rsid w:val="001F2DC7"/>
    <w:rsid w:val="001F3B77"/>
    <w:rsid w:val="001F5764"/>
    <w:rsid w:val="001F5922"/>
    <w:rsid w:val="001F5B0A"/>
    <w:rsid w:val="001F5D68"/>
    <w:rsid w:val="001F6A75"/>
    <w:rsid w:val="001F7E30"/>
    <w:rsid w:val="00200AF1"/>
    <w:rsid w:val="00202517"/>
    <w:rsid w:val="002028A0"/>
    <w:rsid w:val="00202AB5"/>
    <w:rsid w:val="00202C50"/>
    <w:rsid w:val="00202EE6"/>
    <w:rsid w:val="00203292"/>
    <w:rsid w:val="00203A52"/>
    <w:rsid w:val="002048A8"/>
    <w:rsid w:val="002049D8"/>
    <w:rsid w:val="00205231"/>
    <w:rsid w:val="00205B2E"/>
    <w:rsid w:val="00205B82"/>
    <w:rsid w:val="00206A20"/>
    <w:rsid w:val="0020701E"/>
    <w:rsid w:val="00210B22"/>
    <w:rsid w:val="00211734"/>
    <w:rsid w:val="0021180A"/>
    <w:rsid w:val="00211E1B"/>
    <w:rsid w:val="00212CC1"/>
    <w:rsid w:val="00213915"/>
    <w:rsid w:val="00213C68"/>
    <w:rsid w:val="00215D8A"/>
    <w:rsid w:val="00216086"/>
    <w:rsid w:val="00216950"/>
    <w:rsid w:val="00216DD1"/>
    <w:rsid w:val="0021716E"/>
    <w:rsid w:val="00217364"/>
    <w:rsid w:val="002179D7"/>
    <w:rsid w:val="00217D43"/>
    <w:rsid w:val="0022080A"/>
    <w:rsid w:val="002211F9"/>
    <w:rsid w:val="002215B6"/>
    <w:rsid w:val="00221F09"/>
    <w:rsid w:val="00221F97"/>
    <w:rsid w:val="002224EF"/>
    <w:rsid w:val="00222B8C"/>
    <w:rsid w:val="00222C8B"/>
    <w:rsid w:val="00222E9A"/>
    <w:rsid w:val="00223056"/>
    <w:rsid w:val="0022386D"/>
    <w:rsid w:val="00223EE4"/>
    <w:rsid w:val="0022434C"/>
    <w:rsid w:val="00224959"/>
    <w:rsid w:val="00224D16"/>
    <w:rsid w:val="00224F7E"/>
    <w:rsid w:val="00225673"/>
    <w:rsid w:val="00225799"/>
    <w:rsid w:val="00226B32"/>
    <w:rsid w:val="002270F0"/>
    <w:rsid w:val="00227338"/>
    <w:rsid w:val="00230486"/>
    <w:rsid w:val="0023152E"/>
    <w:rsid w:val="002318D1"/>
    <w:rsid w:val="0023286F"/>
    <w:rsid w:val="00232965"/>
    <w:rsid w:val="00232D3F"/>
    <w:rsid w:val="00232FD8"/>
    <w:rsid w:val="002330CF"/>
    <w:rsid w:val="002334F7"/>
    <w:rsid w:val="00233974"/>
    <w:rsid w:val="00233F52"/>
    <w:rsid w:val="00234342"/>
    <w:rsid w:val="00235430"/>
    <w:rsid w:val="00236E76"/>
    <w:rsid w:val="00237AC3"/>
    <w:rsid w:val="00240EA5"/>
    <w:rsid w:val="0024144D"/>
    <w:rsid w:val="00241B4A"/>
    <w:rsid w:val="0024272D"/>
    <w:rsid w:val="002428F8"/>
    <w:rsid w:val="00242C23"/>
    <w:rsid w:val="00242CAC"/>
    <w:rsid w:val="0024329A"/>
    <w:rsid w:val="00243388"/>
    <w:rsid w:val="002443A1"/>
    <w:rsid w:val="00244BC0"/>
    <w:rsid w:val="00245109"/>
    <w:rsid w:val="0024514A"/>
    <w:rsid w:val="00245A0E"/>
    <w:rsid w:val="00246C82"/>
    <w:rsid w:val="002476D4"/>
    <w:rsid w:val="00247741"/>
    <w:rsid w:val="002477E9"/>
    <w:rsid w:val="00247CF8"/>
    <w:rsid w:val="00247F6D"/>
    <w:rsid w:val="00250DBE"/>
    <w:rsid w:val="00250DEF"/>
    <w:rsid w:val="00250E8F"/>
    <w:rsid w:val="0025144F"/>
    <w:rsid w:val="00251774"/>
    <w:rsid w:val="002522A9"/>
    <w:rsid w:val="002523D7"/>
    <w:rsid w:val="0025246F"/>
    <w:rsid w:val="002527EC"/>
    <w:rsid w:val="00253DEE"/>
    <w:rsid w:val="00254D68"/>
    <w:rsid w:val="00254DF0"/>
    <w:rsid w:val="0025535D"/>
    <w:rsid w:val="002565A7"/>
    <w:rsid w:val="00256775"/>
    <w:rsid w:val="0025686E"/>
    <w:rsid w:val="0025740E"/>
    <w:rsid w:val="00257537"/>
    <w:rsid w:val="00257C97"/>
    <w:rsid w:val="00260448"/>
    <w:rsid w:val="002616C6"/>
    <w:rsid w:val="00261A64"/>
    <w:rsid w:val="00261C0F"/>
    <w:rsid w:val="00261E66"/>
    <w:rsid w:val="00262249"/>
    <w:rsid w:val="00262336"/>
    <w:rsid w:val="00262821"/>
    <w:rsid w:val="00263BB8"/>
    <w:rsid w:val="00264109"/>
    <w:rsid w:val="00264E72"/>
    <w:rsid w:val="00267963"/>
    <w:rsid w:val="00267CE6"/>
    <w:rsid w:val="002703B0"/>
    <w:rsid w:val="00271632"/>
    <w:rsid w:val="002718B5"/>
    <w:rsid w:val="00271D60"/>
    <w:rsid w:val="00272398"/>
    <w:rsid w:val="002734AD"/>
    <w:rsid w:val="00274AB6"/>
    <w:rsid w:val="00274B1B"/>
    <w:rsid w:val="00275027"/>
    <w:rsid w:val="002752C4"/>
    <w:rsid w:val="00276505"/>
    <w:rsid w:val="00276634"/>
    <w:rsid w:val="00276769"/>
    <w:rsid w:val="00280580"/>
    <w:rsid w:val="00280E0F"/>
    <w:rsid w:val="00281D56"/>
    <w:rsid w:val="00282879"/>
    <w:rsid w:val="00282943"/>
    <w:rsid w:val="0028329B"/>
    <w:rsid w:val="002837DF"/>
    <w:rsid w:val="00283DD8"/>
    <w:rsid w:val="002842EC"/>
    <w:rsid w:val="002861BF"/>
    <w:rsid w:val="0028634E"/>
    <w:rsid w:val="0028679F"/>
    <w:rsid w:val="0028690C"/>
    <w:rsid w:val="00286A5F"/>
    <w:rsid w:val="00286DC3"/>
    <w:rsid w:val="00286EDC"/>
    <w:rsid w:val="002872AF"/>
    <w:rsid w:val="00287393"/>
    <w:rsid w:val="0028744E"/>
    <w:rsid w:val="002874BE"/>
    <w:rsid w:val="00287656"/>
    <w:rsid w:val="00287B93"/>
    <w:rsid w:val="00287BCA"/>
    <w:rsid w:val="00287D22"/>
    <w:rsid w:val="00290728"/>
    <w:rsid w:val="00290A14"/>
    <w:rsid w:val="00290DB9"/>
    <w:rsid w:val="00290E5E"/>
    <w:rsid w:val="0029125B"/>
    <w:rsid w:val="002915D8"/>
    <w:rsid w:val="0029213E"/>
    <w:rsid w:val="002924AB"/>
    <w:rsid w:val="00292D41"/>
    <w:rsid w:val="002935DA"/>
    <w:rsid w:val="00293828"/>
    <w:rsid w:val="00293852"/>
    <w:rsid w:val="00293D78"/>
    <w:rsid w:val="00294A71"/>
    <w:rsid w:val="00294D5C"/>
    <w:rsid w:val="002951DD"/>
    <w:rsid w:val="00296929"/>
    <w:rsid w:val="00296A84"/>
    <w:rsid w:val="00296E0E"/>
    <w:rsid w:val="00297652"/>
    <w:rsid w:val="0029768D"/>
    <w:rsid w:val="00297E8A"/>
    <w:rsid w:val="002A0711"/>
    <w:rsid w:val="002A0E63"/>
    <w:rsid w:val="002A0F22"/>
    <w:rsid w:val="002A10B6"/>
    <w:rsid w:val="002A1476"/>
    <w:rsid w:val="002A19D7"/>
    <w:rsid w:val="002A1AA4"/>
    <w:rsid w:val="002A1D1C"/>
    <w:rsid w:val="002A1F72"/>
    <w:rsid w:val="002A4069"/>
    <w:rsid w:val="002A427F"/>
    <w:rsid w:val="002A4367"/>
    <w:rsid w:val="002A4CA0"/>
    <w:rsid w:val="002A55EF"/>
    <w:rsid w:val="002A5652"/>
    <w:rsid w:val="002A58AB"/>
    <w:rsid w:val="002A58EC"/>
    <w:rsid w:val="002A5BE1"/>
    <w:rsid w:val="002A5F6C"/>
    <w:rsid w:val="002A5FA9"/>
    <w:rsid w:val="002A684E"/>
    <w:rsid w:val="002A6E7E"/>
    <w:rsid w:val="002A71FC"/>
    <w:rsid w:val="002A739A"/>
    <w:rsid w:val="002A7514"/>
    <w:rsid w:val="002A79DF"/>
    <w:rsid w:val="002A7FC0"/>
    <w:rsid w:val="002B0194"/>
    <w:rsid w:val="002B046B"/>
    <w:rsid w:val="002B04A9"/>
    <w:rsid w:val="002B04F0"/>
    <w:rsid w:val="002B073F"/>
    <w:rsid w:val="002B137C"/>
    <w:rsid w:val="002B178E"/>
    <w:rsid w:val="002B2177"/>
    <w:rsid w:val="002B334D"/>
    <w:rsid w:val="002B336A"/>
    <w:rsid w:val="002B3B30"/>
    <w:rsid w:val="002B3D24"/>
    <w:rsid w:val="002B3E1C"/>
    <w:rsid w:val="002B4785"/>
    <w:rsid w:val="002B58D7"/>
    <w:rsid w:val="002B5A25"/>
    <w:rsid w:val="002B6485"/>
    <w:rsid w:val="002B6BCD"/>
    <w:rsid w:val="002B6BCE"/>
    <w:rsid w:val="002B6D7E"/>
    <w:rsid w:val="002B70FD"/>
    <w:rsid w:val="002B746B"/>
    <w:rsid w:val="002B748D"/>
    <w:rsid w:val="002B7FDF"/>
    <w:rsid w:val="002C079B"/>
    <w:rsid w:val="002C099E"/>
    <w:rsid w:val="002C0A90"/>
    <w:rsid w:val="002C108D"/>
    <w:rsid w:val="002C133A"/>
    <w:rsid w:val="002C1486"/>
    <w:rsid w:val="002C179F"/>
    <w:rsid w:val="002C1ED9"/>
    <w:rsid w:val="002C207F"/>
    <w:rsid w:val="002C2B29"/>
    <w:rsid w:val="002C2C7C"/>
    <w:rsid w:val="002C3034"/>
    <w:rsid w:val="002C354D"/>
    <w:rsid w:val="002C3819"/>
    <w:rsid w:val="002C442F"/>
    <w:rsid w:val="002C4AD9"/>
    <w:rsid w:val="002C5383"/>
    <w:rsid w:val="002C56B3"/>
    <w:rsid w:val="002C699A"/>
    <w:rsid w:val="002C6CBE"/>
    <w:rsid w:val="002C6FB2"/>
    <w:rsid w:val="002C7E78"/>
    <w:rsid w:val="002D0F05"/>
    <w:rsid w:val="002D1708"/>
    <w:rsid w:val="002D19A8"/>
    <w:rsid w:val="002D266A"/>
    <w:rsid w:val="002D3063"/>
    <w:rsid w:val="002D36D1"/>
    <w:rsid w:val="002D3729"/>
    <w:rsid w:val="002D5AE0"/>
    <w:rsid w:val="002D602E"/>
    <w:rsid w:val="002D7692"/>
    <w:rsid w:val="002E0F6A"/>
    <w:rsid w:val="002E1F03"/>
    <w:rsid w:val="002E231A"/>
    <w:rsid w:val="002E23A6"/>
    <w:rsid w:val="002E244B"/>
    <w:rsid w:val="002E2EDF"/>
    <w:rsid w:val="002E30C0"/>
    <w:rsid w:val="002E37A9"/>
    <w:rsid w:val="002E3A4B"/>
    <w:rsid w:val="002E3D03"/>
    <w:rsid w:val="002E3F23"/>
    <w:rsid w:val="002E403A"/>
    <w:rsid w:val="002E49A3"/>
    <w:rsid w:val="002E530E"/>
    <w:rsid w:val="002E57EC"/>
    <w:rsid w:val="002E59F1"/>
    <w:rsid w:val="002E719B"/>
    <w:rsid w:val="002E725C"/>
    <w:rsid w:val="002E7E0E"/>
    <w:rsid w:val="002F06B9"/>
    <w:rsid w:val="002F07AC"/>
    <w:rsid w:val="002F0A74"/>
    <w:rsid w:val="002F0B6E"/>
    <w:rsid w:val="002F0D79"/>
    <w:rsid w:val="002F10E9"/>
    <w:rsid w:val="002F204E"/>
    <w:rsid w:val="002F3BCB"/>
    <w:rsid w:val="002F407C"/>
    <w:rsid w:val="002F416B"/>
    <w:rsid w:val="002F51F1"/>
    <w:rsid w:val="002F5490"/>
    <w:rsid w:val="002F5C90"/>
    <w:rsid w:val="002F6C48"/>
    <w:rsid w:val="002F74C9"/>
    <w:rsid w:val="002F77C0"/>
    <w:rsid w:val="00300B50"/>
    <w:rsid w:val="003010B8"/>
    <w:rsid w:val="00302895"/>
    <w:rsid w:val="00302E6F"/>
    <w:rsid w:val="00302F65"/>
    <w:rsid w:val="003039D9"/>
    <w:rsid w:val="003044C6"/>
    <w:rsid w:val="00304748"/>
    <w:rsid w:val="00304C21"/>
    <w:rsid w:val="00304CCB"/>
    <w:rsid w:val="00304E53"/>
    <w:rsid w:val="00305B5B"/>
    <w:rsid w:val="00305E40"/>
    <w:rsid w:val="003061E2"/>
    <w:rsid w:val="003063FD"/>
    <w:rsid w:val="00307C0E"/>
    <w:rsid w:val="00307DD4"/>
    <w:rsid w:val="00307DDB"/>
    <w:rsid w:val="00310A7D"/>
    <w:rsid w:val="0031178F"/>
    <w:rsid w:val="00311B97"/>
    <w:rsid w:val="00311F1C"/>
    <w:rsid w:val="00312F4C"/>
    <w:rsid w:val="0031360D"/>
    <w:rsid w:val="00313C14"/>
    <w:rsid w:val="00313EE4"/>
    <w:rsid w:val="00314930"/>
    <w:rsid w:val="003150EF"/>
    <w:rsid w:val="00315155"/>
    <w:rsid w:val="00315469"/>
    <w:rsid w:val="00315996"/>
    <w:rsid w:val="00316142"/>
    <w:rsid w:val="00317059"/>
    <w:rsid w:val="003176A7"/>
    <w:rsid w:val="00317E94"/>
    <w:rsid w:val="00320A94"/>
    <w:rsid w:val="00320C45"/>
    <w:rsid w:val="00321C4C"/>
    <w:rsid w:val="00322800"/>
    <w:rsid w:val="0032282C"/>
    <w:rsid w:val="003229B3"/>
    <w:rsid w:val="00322D44"/>
    <w:rsid w:val="00322EF2"/>
    <w:rsid w:val="00322FC9"/>
    <w:rsid w:val="003240B1"/>
    <w:rsid w:val="003256C1"/>
    <w:rsid w:val="00325877"/>
    <w:rsid w:val="00325B26"/>
    <w:rsid w:val="00325BB7"/>
    <w:rsid w:val="003261A5"/>
    <w:rsid w:val="003262DD"/>
    <w:rsid w:val="00327170"/>
    <w:rsid w:val="00327441"/>
    <w:rsid w:val="0033030C"/>
    <w:rsid w:val="00330BC4"/>
    <w:rsid w:val="00330E3C"/>
    <w:rsid w:val="00330F79"/>
    <w:rsid w:val="003312F3"/>
    <w:rsid w:val="0033136F"/>
    <w:rsid w:val="00333389"/>
    <w:rsid w:val="00333812"/>
    <w:rsid w:val="00333C86"/>
    <w:rsid w:val="00334778"/>
    <w:rsid w:val="00334D51"/>
    <w:rsid w:val="00335288"/>
    <w:rsid w:val="00335331"/>
    <w:rsid w:val="00335517"/>
    <w:rsid w:val="00335A17"/>
    <w:rsid w:val="00335A77"/>
    <w:rsid w:val="00335BD1"/>
    <w:rsid w:val="003366FA"/>
    <w:rsid w:val="0033725A"/>
    <w:rsid w:val="003378CB"/>
    <w:rsid w:val="00340086"/>
    <w:rsid w:val="003401FB"/>
    <w:rsid w:val="003405AA"/>
    <w:rsid w:val="00341038"/>
    <w:rsid w:val="00341650"/>
    <w:rsid w:val="003417B1"/>
    <w:rsid w:val="003424EC"/>
    <w:rsid w:val="00342526"/>
    <w:rsid w:val="0034252B"/>
    <w:rsid w:val="003431EF"/>
    <w:rsid w:val="0034357F"/>
    <w:rsid w:val="0034385A"/>
    <w:rsid w:val="00343D84"/>
    <w:rsid w:val="00344AB5"/>
    <w:rsid w:val="0034549E"/>
    <w:rsid w:val="0034612A"/>
    <w:rsid w:val="00346562"/>
    <w:rsid w:val="003474DD"/>
    <w:rsid w:val="00347B40"/>
    <w:rsid w:val="00347BB2"/>
    <w:rsid w:val="00350670"/>
    <w:rsid w:val="00351270"/>
    <w:rsid w:val="003513C9"/>
    <w:rsid w:val="00351530"/>
    <w:rsid w:val="00351E88"/>
    <w:rsid w:val="00351F90"/>
    <w:rsid w:val="00353610"/>
    <w:rsid w:val="003542C2"/>
    <w:rsid w:val="00354D08"/>
    <w:rsid w:val="00355571"/>
    <w:rsid w:val="00355F30"/>
    <w:rsid w:val="0035697C"/>
    <w:rsid w:val="00356FB3"/>
    <w:rsid w:val="0036164E"/>
    <w:rsid w:val="00362610"/>
    <w:rsid w:val="00362B9D"/>
    <w:rsid w:val="00363895"/>
    <w:rsid w:val="0036435B"/>
    <w:rsid w:val="003648EC"/>
    <w:rsid w:val="00366B70"/>
    <w:rsid w:val="00366BA9"/>
    <w:rsid w:val="00366E8F"/>
    <w:rsid w:val="0036711B"/>
    <w:rsid w:val="003678CC"/>
    <w:rsid w:val="00370772"/>
    <w:rsid w:val="00371D76"/>
    <w:rsid w:val="00371F48"/>
    <w:rsid w:val="0037278F"/>
    <w:rsid w:val="003733D4"/>
    <w:rsid w:val="00373543"/>
    <w:rsid w:val="003737E5"/>
    <w:rsid w:val="003739B8"/>
    <w:rsid w:val="00373BB9"/>
    <w:rsid w:val="003744BD"/>
    <w:rsid w:val="003747A3"/>
    <w:rsid w:val="003747E1"/>
    <w:rsid w:val="00374EB9"/>
    <w:rsid w:val="0037636E"/>
    <w:rsid w:val="003764A8"/>
    <w:rsid w:val="00376C59"/>
    <w:rsid w:val="00377139"/>
    <w:rsid w:val="00377ADD"/>
    <w:rsid w:val="00377C8C"/>
    <w:rsid w:val="003805D9"/>
    <w:rsid w:val="00380E20"/>
    <w:rsid w:val="00381282"/>
    <w:rsid w:val="003813EA"/>
    <w:rsid w:val="00381498"/>
    <w:rsid w:val="00381519"/>
    <w:rsid w:val="00381887"/>
    <w:rsid w:val="00383875"/>
    <w:rsid w:val="00384228"/>
    <w:rsid w:val="00384590"/>
    <w:rsid w:val="00384F9C"/>
    <w:rsid w:val="0038540F"/>
    <w:rsid w:val="00386752"/>
    <w:rsid w:val="00386812"/>
    <w:rsid w:val="003868BF"/>
    <w:rsid w:val="00386E30"/>
    <w:rsid w:val="0038715E"/>
    <w:rsid w:val="003876FE"/>
    <w:rsid w:val="00387972"/>
    <w:rsid w:val="00390D99"/>
    <w:rsid w:val="00391162"/>
    <w:rsid w:val="0039181F"/>
    <w:rsid w:val="00391A51"/>
    <w:rsid w:val="00391ADF"/>
    <w:rsid w:val="0039235E"/>
    <w:rsid w:val="003929C7"/>
    <w:rsid w:val="00392B1C"/>
    <w:rsid w:val="00392DF4"/>
    <w:rsid w:val="00393482"/>
    <w:rsid w:val="003938FA"/>
    <w:rsid w:val="0039396E"/>
    <w:rsid w:val="003948BB"/>
    <w:rsid w:val="003949AA"/>
    <w:rsid w:val="00394D3C"/>
    <w:rsid w:val="00395260"/>
    <w:rsid w:val="00395BB7"/>
    <w:rsid w:val="00396EC3"/>
    <w:rsid w:val="003A042C"/>
    <w:rsid w:val="003A05A7"/>
    <w:rsid w:val="003A0920"/>
    <w:rsid w:val="003A0CE7"/>
    <w:rsid w:val="003A1C1F"/>
    <w:rsid w:val="003A1FE5"/>
    <w:rsid w:val="003A2C1F"/>
    <w:rsid w:val="003A2E94"/>
    <w:rsid w:val="003A329B"/>
    <w:rsid w:val="003A489B"/>
    <w:rsid w:val="003A52B0"/>
    <w:rsid w:val="003A6568"/>
    <w:rsid w:val="003A7360"/>
    <w:rsid w:val="003A73E4"/>
    <w:rsid w:val="003A7424"/>
    <w:rsid w:val="003B03A2"/>
    <w:rsid w:val="003B0B5A"/>
    <w:rsid w:val="003B1DAF"/>
    <w:rsid w:val="003B25BB"/>
    <w:rsid w:val="003B3019"/>
    <w:rsid w:val="003B35F2"/>
    <w:rsid w:val="003B4545"/>
    <w:rsid w:val="003B456B"/>
    <w:rsid w:val="003B46FF"/>
    <w:rsid w:val="003B4794"/>
    <w:rsid w:val="003B4A99"/>
    <w:rsid w:val="003B6E05"/>
    <w:rsid w:val="003C0108"/>
    <w:rsid w:val="003C05B8"/>
    <w:rsid w:val="003C10CD"/>
    <w:rsid w:val="003C1599"/>
    <w:rsid w:val="003C2E27"/>
    <w:rsid w:val="003C33F2"/>
    <w:rsid w:val="003C3C63"/>
    <w:rsid w:val="003C4251"/>
    <w:rsid w:val="003C4316"/>
    <w:rsid w:val="003C4C2B"/>
    <w:rsid w:val="003C4F2D"/>
    <w:rsid w:val="003C5113"/>
    <w:rsid w:val="003C513E"/>
    <w:rsid w:val="003C54A2"/>
    <w:rsid w:val="003C58E5"/>
    <w:rsid w:val="003C5FA8"/>
    <w:rsid w:val="003C66AA"/>
    <w:rsid w:val="003C67AC"/>
    <w:rsid w:val="003C68EF"/>
    <w:rsid w:val="003C6A24"/>
    <w:rsid w:val="003C6A91"/>
    <w:rsid w:val="003C6AFE"/>
    <w:rsid w:val="003D0394"/>
    <w:rsid w:val="003D099E"/>
    <w:rsid w:val="003D0CC1"/>
    <w:rsid w:val="003D0FE2"/>
    <w:rsid w:val="003D3441"/>
    <w:rsid w:val="003D36FE"/>
    <w:rsid w:val="003D512E"/>
    <w:rsid w:val="003D5441"/>
    <w:rsid w:val="003D57E8"/>
    <w:rsid w:val="003E0105"/>
    <w:rsid w:val="003E071B"/>
    <w:rsid w:val="003E07F9"/>
    <w:rsid w:val="003E08D8"/>
    <w:rsid w:val="003E0DF7"/>
    <w:rsid w:val="003E15E0"/>
    <w:rsid w:val="003E185E"/>
    <w:rsid w:val="003E2252"/>
    <w:rsid w:val="003E2861"/>
    <w:rsid w:val="003E28F0"/>
    <w:rsid w:val="003E28F1"/>
    <w:rsid w:val="003E2B2B"/>
    <w:rsid w:val="003E3181"/>
    <w:rsid w:val="003E34A2"/>
    <w:rsid w:val="003E3811"/>
    <w:rsid w:val="003E4107"/>
    <w:rsid w:val="003E4E7C"/>
    <w:rsid w:val="003E4ECF"/>
    <w:rsid w:val="003E6D75"/>
    <w:rsid w:val="003E7803"/>
    <w:rsid w:val="003E7DF9"/>
    <w:rsid w:val="003F0355"/>
    <w:rsid w:val="003F14D8"/>
    <w:rsid w:val="003F3635"/>
    <w:rsid w:val="003F3E06"/>
    <w:rsid w:val="003F404A"/>
    <w:rsid w:val="003F4B78"/>
    <w:rsid w:val="003F4E80"/>
    <w:rsid w:val="003F4F31"/>
    <w:rsid w:val="003F4F87"/>
    <w:rsid w:val="003F5951"/>
    <w:rsid w:val="003F61B0"/>
    <w:rsid w:val="003F6B37"/>
    <w:rsid w:val="003F719E"/>
    <w:rsid w:val="003F7438"/>
    <w:rsid w:val="00400DA2"/>
    <w:rsid w:val="0040199D"/>
    <w:rsid w:val="00401D61"/>
    <w:rsid w:val="00402E41"/>
    <w:rsid w:val="00403111"/>
    <w:rsid w:val="00403504"/>
    <w:rsid w:val="00403535"/>
    <w:rsid w:val="00404981"/>
    <w:rsid w:val="00404A88"/>
    <w:rsid w:val="00405003"/>
    <w:rsid w:val="004054E5"/>
    <w:rsid w:val="00405B7B"/>
    <w:rsid w:val="004061C8"/>
    <w:rsid w:val="0040620E"/>
    <w:rsid w:val="00406AF6"/>
    <w:rsid w:val="0040711F"/>
    <w:rsid w:val="004071F3"/>
    <w:rsid w:val="00410601"/>
    <w:rsid w:val="00410770"/>
    <w:rsid w:val="00410B2B"/>
    <w:rsid w:val="004113CB"/>
    <w:rsid w:val="004118A7"/>
    <w:rsid w:val="00412A8A"/>
    <w:rsid w:val="0041329C"/>
    <w:rsid w:val="004133E9"/>
    <w:rsid w:val="00413FDE"/>
    <w:rsid w:val="004149D9"/>
    <w:rsid w:val="004169D2"/>
    <w:rsid w:val="00416D66"/>
    <w:rsid w:val="00417AE7"/>
    <w:rsid w:val="00417C90"/>
    <w:rsid w:val="00420275"/>
    <w:rsid w:val="00420625"/>
    <w:rsid w:val="0042248F"/>
    <w:rsid w:val="004227E7"/>
    <w:rsid w:val="00422BC2"/>
    <w:rsid w:val="00422BF9"/>
    <w:rsid w:val="004239FC"/>
    <w:rsid w:val="00423E70"/>
    <w:rsid w:val="00424DF0"/>
    <w:rsid w:val="00424EB1"/>
    <w:rsid w:val="00424F7A"/>
    <w:rsid w:val="00425EA3"/>
    <w:rsid w:val="004266CF"/>
    <w:rsid w:val="00426B41"/>
    <w:rsid w:val="00427B5E"/>
    <w:rsid w:val="00430A7A"/>
    <w:rsid w:val="00430B1E"/>
    <w:rsid w:val="00431795"/>
    <w:rsid w:val="00431FA2"/>
    <w:rsid w:val="00432176"/>
    <w:rsid w:val="00433ABB"/>
    <w:rsid w:val="00435698"/>
    <w:rsid w:val="0043627B"/>
    <w:rsid w:val="00437BF2"/>
    <w:rsid w:val="00437F51"/>
    <w:rsid w:val="0044060E"/>
    <w:rsid w:val="0044138C"/>
    <w:rsid w:val="00441C75"/>
    <w:rsid w:val="00442938"/>
    <w:rsid w:val="00442C4F"/>
    <w:rsid w:val="004433E7"/>
    <w:rsid w:val="004436BC"/>
    <w:rsid w:val="00444177"/>
    <w:rsid w:val="00445873"/>
    <w:rsid w:val="00445C5B"/>
    <w:rsid w:val="00446006"/>
    <w:rsid w:val="004460BB"/>
    <w:rsid w:val="0044613C"/>
    <w:rsid w:val="004461F5"/>
    <w:rsid w:val="004463CB"/>
    <w:rsid w:val="00446531"/>
    <w:rsid w:val="004465EB"/>
    <w:rsid w:val="00446C69"/>
    <w:rsid w:val="004475C2"/>
    <w:rsid w:val="0044795A"/>
    <w:rsid w:val="00447ADE"/>
    <w:rsid w:val="00450341"/>
    <w:rsid w:val="004503CC"/>
    <w:rsid w:val="00451B11"/>
    <w:rsid w:val="00452468"/>
    <w:rsid w:val="00453B92"/>
    <w:rsid w:val="00455B9B"/>
    <w:rsid w:val="00456B81"/>
    <w:rsid w:val="00456C6C"/>
    <w:rsid w:val="00456EEC"/>
    <w:rsid w:val="00457052"/>
    <w:rsid w:val="0045775A"/>
    <w:rsid w:val="00457AC8"/>
    <w:rsid w:val="004607D6"/>
    <w:rsid w:val="004609BC"/>
    <w:rsid w:val="00460A6D"/>
    <w:rsid w:val="00461E5E"/>
    <w:rsid w:val="00461F8D"/>
    <w:rsid w:val="0046209C"/>
    <w:rsid w:val="00462125"/>
    <w:rsid w:val="00462706"/>
    <w:rsid w:val="004627D6"/>
    <w:rsid w:val="00462933"/>
    <w:rsid w:val="00462D8E"/>
    <w:rsid w:val="0046382F"/>
    <w:rsid w:val="004638D7"/>
    <w:rsid w:val="00463BEC"/>
    <w:rsid w:val="00463EB7"/>
    <w:rsid w:val="0046424A"/>
    <w:rsid w:val="00464EEC"/>
    <w:rsid w:val="004652F7"/>
    <w:rsid w:val="004655AA"/>
    <w:rsid w:val="004671AA"/>
    <w:rsid w:val="0046748A"/>
    <w:rsid w:val="00467BDE"/>
    <w:rsid w:val="00467CB4"/>
    <w:rsid w:val="004717EE"/>
    <w:rsid w:val="0047180E"/>
    <w:rsid w:val="00471C9F"/>
    <w:rsid w:val="004721E5"/>
    <w:rsid w:val="004724E5"/>
    <w:rsid w:val="0047282A"/>
    <w:rsid w:val="00472DA7"/>
    <w:rsid w:val="004736E9"/>
    <w:rsid w:val="0047425A"/>
    <w:rsid w:val="00474373"/>
    <w:rsid w:val="0047486D"/>
    <w:rsid w:val="004752F4"/>
    <w:rsid w:val="00475427"/>
    <w:rsid w:val="00475BEA"/>
    <w:rsid w:val="00475EB1"/>
    <w:rsid w:val="004767B8"/>
    <w:rsid w:val="0047758A"/>
    <w:rsid w:val="00477684"/>
    <w:rsid w:val="004803E2"/>
    <w:rsid w:val="00482948"/>
    <w:rsid w:val="00482D83"/>
    <w:rsid w:val="004835B2"/>
    <w:rsid w:val="00483BEE"/>
    <w:rsid w:val="00484101"/>
    <w:rsid w:val="00485177"/>
    <w:rsid w:val="00485213"/>
    <w:rsid w:val="0048538B"/>
    <w:rsid w:val="00485A7E"/>
    <w:rsid w:val="0048612D"/>
    <w:rsid w:val="00487535"/>
    <w:rsid w:val="004876EB"/>
    <w:rsid w:val="004879A5"/>
    <w:rsid w:val="00487AA9"/>
    <w:rsid w:val="00487CA7"/>
    <w:rsid w:val="00487CD8"/>
    <w:rsid w:val="00491373"/>
    <w:rsid w:val="004918AF"/>
    <w:rsid w:val="00491C62"/>
    <w:rsid w:val="00492874"/>
    <w:rsid w:val="0049331C"/>
    <w:rsid w:val="00493FBD"/>
    <w:rsid w:val="0049452F"/>
    <w:rsid w:val="00494ECF"/>
    <w:rsid w:val="00495DC5"/>
    <w:rsid w:val="0049639D"/>
    <w:rsid w:val="004966FE"/>
    <w:rsid w:val="004A00C1"/>
    <w:rsid w:val="004A0959"/>
    <w:rsid w:val="004A0EAB"/>
    <w:rsid w:val="004A203F"/>
    <w:rsid w:val="004A48B5"/>
    <w:rsid w:val="004A5236"/>
    <w:rsid w:val="004A5740"/>
    <w:rsid w:val="004A5D8F"/>
    <w:rsid w:val="004B0944"/>
    <w:rsid w:val="004B2CFD"/>
    <w:rsid w:val="004B3A62"/>
    <w:rsid w:val="004B3FFF"/>
    <w:rsid w:val="004B41B6"/>
    <w:rsid w:val="004B44C8"/>
    <w:rsid w:val="004B473A"/>
    <w:rsid w:val="004B5024"/>
    <w:rsid w:val="004B5234"/>
    <w:rsid w:val="004B5728"/>
    <w:rsid w:val="004B5734"/>
    <w:rsid w:val="004B64C7"/>
    <w:rsid w:val="004B68A6"/>
    <w:rsid w:val="004C0829"/>
    <w:rsid w:val="004C0B45"/>
    <w:rsid w:val="004C13B1"/>
    <w:rsid w:val="004C1BDF"/>
    <w:rsid w:val="004C25E8"/>
    <w:rsid w:val="004C35CA"/>
    <w:rsid w:val="004C3870"/>
    <w:rsid w:val="004C3AA9"/>
    <w:rsid w:val="004C3D38"/>
    <w:rsid w:val="004C4523"/>
    <w:rsid w:val="004C4C9E"/>
    <w:rsid w:val="004C4F10"/>
    <w:rsid w:val="004C52CF"/>
    <w:rsid w:val="004C553D"/>
    <w:rsid w:val="004C5EAC"/>
    <w:rsid w:val="004C6BD7"/>
    <w:rsid w:val="004C6F9B"/>
    <w:rsid w:val="004C763E"/>
    <w:rsid w:val="004D005A"/>
    <w:rsid w:val="004D0112"/>
    <w:rsid w:val="004D201B"/>
    <w:rsid w:val="004D2750"/>
    <w:rsid w:val="004D2970"/>
    <w:rsid w:val="004D326D"/>
    <w:rsid w:val="004D369F"/>
    <w:rsid w:val="004D511C"/>
    <w:rsid w:val="004D69D5"/>
    <w:rsid w:val="004D6C06"/>
    <w:rsid w:val="004D79A7"/>
    <w:rsid w:val="004E0511"/>
    <w:rsid w:val="004E0EA9"/>
    <w:rsid w:val="004E1953"/>
    <w:rsid w:val="004E2154"/>
    <w:rsid w:val="004E228D"/>
    <w:rsid w:val="004E2851"/>
    <w:rsid w:val="004E3DD3"/>
    <w:rsid w:val="004E3EE7"/>
    <w:rsid w:val="004E3F90"/>
    <w:rsid w:val="004E4037"/>
    <w:rsid w:val="004E42F4"/>
    <w:rsid w:val="004E44DD"/>
    <w:rsid w:val="004E4A9A"/>
    <w:rsid w:val="004E4B5B"/>
    <w:rsid w:val="004E5226"/>
    <w:rsid w:val="004E58FC"/>
    <w:rsid w:val="004E5D74"/>
    <w:rsid w:val="004E643A"/>
    <w:rsid w:val="004E6E53"/>
    <w:rsid w:val="004E709F"/>
    <w:rsid w:val="004E7AD7"/>
    <w:rsid w:val="004E7C7A"/>
    <w:rsid w:val="004F0C02"/>
    <w:rsid w:val="004F0D2A"/>
    <w:rsid w:val="004F18EA"/>
    <w:rsid w:val="004F24DF"/>
    <w:rsid w:val="004F292D"/>
    <w:rsid w:val="004F3171"/>
    <w:rsid w:val="004F3E69"/>
    <w:rsid w:val="004F4F18"/>
    <w:rsid w:val="004F501C"/>
    <w:rsid w:val="004F577F"/>
    <w:rsid w:val="004F5987"/>
    <w:rsid w:val="004F5E00"/>
    <w:rsid w:val="004F623F"/>
    <w:rsid w:val="004F68AB"/>
    <w:rsid w:val="004F74BA"/>
    <w:rsid w:val="004F799E"/>
    <w:rsid w:val="004F7D6A"/>
    <w:rsid w:val="00500890"/>
    <w:rsid w:val="00500E83"/>
    <w:rsid w:val="00500EC5"/>
    <w:rsid w:val="00501393"/>
    <w:rsid w:val="005013B0"/>
    <w:rsid w:val="00501749"/>
    <w:rsid w:val="00501BC4"/>
    <w:rsid w:val="005021AA"/>
    <w:rsid w:val="005034C9"/>
    <w:rsid w:val="00503EFF"/>
    <w:rsid w:val="00504B14"/>
    <w:rsid w:val="00504F58"/>
    <w:rsid w:val="0050516A"/>
    <w:rsid w:val="005054B9"/>
    <w:rsid w:val="00505575"/>
    <w:rsid w:val="005056CB"/>
    <w:rsid w:val="005058FB"/>
    <w:rsid w:val="00505A3B"/>
    <w:rsid w:val="00505C1B"/>
    <w:rsid w:val="00506A6A"/>
    <w:rsid w:val="00507961"/>
    <w:rsid w:val="00511F86"/>
    <w:rsid w:val="00512102"/>
    <w:rsid w:val="0051232E"/>
    <w:rsid w:val="0051323C"/>
    <w:rsid w:val="0051369E"/>
    <w:rsid w:val="0051388E"/>
    <w:rsid w:val="005138F4"/>
    <w:rsid w:val="00513EC1"/>
    <w:rsid w:val="00514390"/>
    <w:rsid w:val="005143DC"/>
    <w:rsid w:val="005145F9"/>
    <w:rsid w:val="00514909"/>
    <w:rsid w:val="0051519F"/>
    <w:rsid w:val="00515A04"/>
    <w:rsid w:val="00515A71"/>
    <w:rsid w:val="00516755"/>
    <w:rsid w:val="00516900"/>
    <w:rsid w:val="00516B47"/>
    <w:rsid w:val="00516E0B"/>
    <w:rsid w:val="00516F33"/>
    <w:rsid w:val="00516F8B"/>
    <w:rsid w:val="005171C5"/>
    <w:rsid w:val="00521B3D"/>
    <w:rsid w:val="00521F55"/>
    <w:rsid w:val="00522C7D"/>
    <w:rsid w:val="0052368D"/>
    <w:rsid w:val="00523823"/>
    <w:rsid w:val="00523B8E"/>
    <w:rsid w:val="005242FA"/>
    <w:rsid w:val="005257FF"/>
    <w:rsid w:val="00525FEA"/>
    <w:rsid w:val="0052635B"/>
    <w:rsid w:val="00526905"/>
    <w:rsid w:val="00526BC3"/>
    <w:rsid w:val="00526BF1"/>
    <w:rsid w:val="00526F09"/>
    <w:rsid w:val="0052774A"/>
    <w:rsid w:val="00527B83"/>
    <w:rsid w:val="00527E71"/>
    <w:rsid w:val="00527EB1"/>
    <w:rsid w:val="005300AD"/>
    <w:rsid w:val="0053016A"/>
    <w:rsid w:val="0053068E"/>
    <w:rsid w:val="005308C3"/>
    <w:rsid w:val="00530B31"/>
    <w:rsid w:val="00530C2D"/>
    <w:rsid w:val="005314DF"/>
    <w:rsid w:val="0053166B"/>
    <w:rsid w:val="00533064"/>
    <w:rsid w:val="005332FB"/>
    <w:rsid w:val="00533356"/>
    <w:rsid w:val="00533DCD"/>
    <w:rsid w:val="00533E6B"/>
    <w:rsid w:val="005341A9"/>
    <w:rsid w:val="00534397"/>
    <w:rsid w:val="00534832"/>
    <w:rsid w:val="00534F08"/>
    <w:rsid w:val="00535716"/>
    <w:rsid w:val="00535CCC"/>
    <w:rsid w:val="0053674E"/>
    <w:rsid w:val="00537096"/>
    <w:rsid w:val="00537C25"/>
    <w:rsid w:val="0054057F"/>
    <w:rsid w:val="005412ED"/>
    <w:rsid w:val="00542B32"/>
    <w:rsid w:val="00543152"/>
    <w:rsid w:val="00543332"/>
    <w:rsid w:val="00543602"/>
    <w:rsid w:val="00543BF7"/>
    <w:rsid w:val="00545B8E"/>
    <w:rsid w:val="00546798"/>
    <w:rsid w:val="005467BB"/>
    <w:rsid w:val="005468FD"/>
    <w:rsid w:val="00546EFF"/>
    <w:rsid w:val="00546F79"/>
    <w:rsid w:val="00547713"/>
    <w:rsid w:val="005502CF"/>
    <w:rsid w:val="00550CE9"/>
    <w:rsid w:val="005513F2"/>
    <w:rsid w:val="0055175A"/>
    <w:rsid w:val="00551923"/>
    <w:rsid w:val="00551E14"/>
    <w:rsid w:val="00551F3D"/>
    <w:rsid w:val="00553C09"/>
    <w:rsid w:val="0055412F"/>
    <w:rsid w:val="00554190"/>
    <w:rsid w:val="00554287"/>
    <w:rsid w:val="00555BF3"/>
    <w:rsid w:val="005566A2"/>
    <w:rsid w:val="00557B8A"/>
    <w:rsid w:val="00560A5A"/>
    <w:rsid w:val="00560AFC"/>
    <w:rsid w:val="005614FE"/>
    <w:rsid w:val="00561BDC"/>
    <w:rsid w:val="00561CA7"/>
    <w:rsid w:val="00562198"/>
    <w:rsid w:val="005624BA"/>
    <w:rsid w:val="005627E9"/>
    <w:rsid w:val="00562AC2"/>
    <w:rsid w:val="00563558"/>
    <w:rsid w:val="00563D9E"/>
    <w:rsid w:val="00563E9D"/>
    <w:rsid w:val="0056435A"/>
    <w:rsid w:val="0056595B"/>
    <w:rsid w:val="00566686"/>
    <w:rsid w:val="00566DD9"/>
    <w:rsid w:val="00567243"/>
    <w:rsid w:val="005675E4"/>
    <w:rsid w:val="0056771B"/>
    <w:rsid w:val="00570484"/>
    <w:rsid w:val="005708B9"/>
    <w:rsid w:val="00571B45"/>
    <w:rsid w:val="00571E42"/>
    <w:rsid w:val="005721B6"/>
    <w:rsid w:val="005726E5"/>
    <w:rsid w:val="00573337"/>
    <w:rsid w:val="00573F7A"/>
    <w:rsid w:val="005746AB"/>
    <w:rsid w:val="005750F5"/>
    <w:rsid w:val="00575D9D"/>
    <w:rsid w:val="005765CB"/>
    <w:rsid w:val="005769A8"/>
    <w:rsid w:val="00576BF6"/>
    <w:rsid w:val="005771D9"/>
    <w:rsid w:val="00577BC5"/>
    <w:rsid w:val="00577DC1"/>
    <w:rsid w:val="00581613"/>
    <w:rsid w:val="00581DA4"/>
    <w:rsid w:val="00581E06"/>
    <w:rsid w:val="00582EAB"/>
    <w:rsid w:val="005833B9"/>
    <w:rsid w:val="005835F1"/>
    <w:rsid w:val="005846DD"/>
    <w:rsid w:val="005846F2"/>
    <w:rsid w:val="00585674"/>
    <w:rsid w:val="0058601A"/>
    <w:rsid w:val="0058603F"/>
    <w:rsid w:val="005861F1"/>
    <w:rsid w:val="005865B3"/>
    <w:rsid w:val="00586639"/>
    <w:rsid w:val="00586EF2"/>
    <w:rsid w:val="0058703C"/>
    <w:rsid w:val="005876AC"/>
    <w:rsid w:val="00590E3A"/>
    <w:rsid w:val="00592D98"/>
    <w:rsid w:val="005937F3"/>
    <w:rsid w:val="005941C8"/>
    <w:rsid w:val="00595CD2"/>
    <w:rsid w:val="00595D0D"/>
    <w:rsid w:val="00595DC2"/>
    <w:rsid w:val="0059602A"/>
    <w:rsid w:val="005960B3"/>
    <w:rsid w:val="005960F9"/>
    <w:rsid w:val="00596736"/>
    <w:rsid w:val="005975E7"/>
    <w:rsid w:val="00597CB6"/>
    <w:rsid w:val="005A096B"/>
    <w:rsid w:val="005A0BBD"/>
    <w:rsid w:val="005A0E67"/>
    <w:rsid w:val="005A1704"/>
    <w:rsid w:val="005A1CFC"/>
    <w:rsid w:val="005A1D4E"/>
    <w:rsid w:val="005A26ED"/>
    <w:rsid w:val="005A39F3"/>
    <w:rsid w:val="005A44E4"/>
    <w:rsid w:val="005A4781"/>
    <w:rsid w:val="005A5963"/>
    <w:rsid w:val="005A63CC"/>
    <w:rsid w:val="005A72B0"/>
    <w:rsid w:val="005A760B"/>
    <w:rsid w:val="005B0A0D"/>
    <w:rsid w:val="005B0BD0"/>
    <w:rsid w:val="005B0D1E"/>
    <w:rsid w:val="005B1359"/>
    <w:rsid w:val="005B26B1"/>
    <w:rsid w:val="005B27B5"/>
    <w:rsid w:val="005B280C"/>
    <w:rsid w:val="005B2E01"/>
    <w:rsid w:val="005B317B"/>
    <w:rsid w:val="005B4B2B"/>
    <w:rsid w:val="005B5219"/>
    <w:rsid w:val="005B56AD"/>
    <w:rsid w:val="005B576D"/>
    <w:rsid w:val="005B5DA9"/>
    <w:rsid w:val="005B6085"/>
    <w:rsid w:val="005B6526"/>
    <w:rsid w:val="005B6DBB"/>
    <w:rsid w:val="005B7245"/>
    <w:rsid w:val="005B7738"/>
    <w:rsid w:val="005B7962"/>
    <w:rsid w:val="005B7D1C"/>
    <w:rsid w:val="005C0444"/>
    <w:rsid w:val="005C1B6F"/>
    <w:rsid w:val="005C2945"/>
    <w:rsid w:val="005C32CE"/>
    <w:rsid w:val="005C3C92"/>
    <w:rsid w:val="005C463A"/>
    <w:rsid w:val="005C4BE3"/>
    <w:rsid w:val="005C4F38"/>
    <w:rsid w:val="005C5496"/>
    <w:rsid w:val="005C55D1"/>
    <w:rsid w:val="005C7035"/>
    <w:rsid w:val="005C75F2"/>
    <w:rsid w:val="005C7CC5"/>
    <w:rsid w:val="005C7CF5"/>
    <w:rsid w:val="005C7DAD"/>
    <w:rsid w:val="005D00EB"/>
    <w:rsid w:val="005D043A"/>
    <w:rsid w:val="005D0EC0"/>
    <w:rsid w:val="005D1FB0"/>
    <w:rsid w:val="005D20F2"/>
    <w:rsid w:val="005D25BA"/>
    <w:rsid w:val="005D2AB1"/>
    <w:rsid w:val="005D33E0"/>
    <w:rsid w:val="005D37AB"/>
    <w:rsid w:val="005D3A42"/>
    <w:rsid w:val="005D4285"/>
    <w:rsid w:val="005D4501"/>
    <w:rsid w:val="005D65C0"/>
    <w:rsid w:val="005D6D6B"/>
    <w:rsid w:val="005D7071"/>
    <w:rsid w:val="005D7566"/>
    <w:rsid w:val="005D76E3"/>
    <w:rsid w:val="005E00A7"/>
    <w:rsid w:val="005E028F"/>
    <w:rsid w:val="005E0E01"/>
    <w:rsid w:val="005E17AC"/>
    <w:rsid w:val="005E1A01"/>
    <w:rsid w:val="005E327B"/>
    <w:rsid w:val="005E38D9"/>
    <w:rsid w:val="005E42E1"/>
    <w:rsid w:val="005E476E"/>
    <w:rsid w:val="005E4A77"/>
    <w:rsid w:val="005E5354"/>
    <w:rsid w:val="005E578D"/>
    <w:rsid w:val="005E57E4"/>
    <w:rsid w:val="005E5FE6"/>
    <w:rsid w:val="005E658D"/>
    <w:rsid w:val="005F05D4"/>
    <w:rsid w:val="005F067B"/>
    <w:rsid w:val="005F1B21"/>
    <w:rsid w:val="005F36C2"/>
    <w:rsid w:val="005F4229"/>
    <w:rsid w:val="005F4A78"/>
    <w:rsid w:val="005F50A7"/>
    <w:rsid w:val="005F51C3"/>
    <w:rsid w:val="005F51D6"/>
    <w:rsid w:val="005F5C0B"/>
    <w:rsid w:val="005F5E84"/>
    <w:rsid w:val="005F63F5"/>
    <w:rsid w:val="005F6693"/>
    <w:rsid w:val="005F740D"/>
    <w:rsid w:val="005F7AB6"/>
    <w:rsid w:val="006001E4"/>
    <w:rsid w:val="00601693"/>
    <w:rsid w:val="00601BA0"/>
    <w:rsid w:val="00602CEA"/>
    <w:rsid w:val="00603490"/>
    <w:rsid w:val="0060355F"/>
    <w:rsid w:val="00604337"/>
    <w:rsid w:val="006044E6"/>
    <w:rsid w:val="00605045"/>
    <w:rsid w:val="00605A1C"/>
    <w:rsid w:val="00606D21"/>
    <w:rsid w:val="0060717D"/>
    <w:rsid w:val="0060722F"/>
    <w:rsid w:val="006073A9"/>
    <w:rsid w:val="0060796E"/>
    <w:rsid w:val="00610EB5"/>
    <w:rsid w:val="006115CE"/>
    <w:rsid w:val="00612D52"/>
    <w:rsid w:val="00612DEA"/>
    <w:rsid w:val="0061353B"/>
    <w:rsid w:val="00613E91"/>
    <w:rsid w:val="00615D0F"/>
    <w:rsid w:val="00616E74"/>
    <w:rsid w:val="00617077"/>
    <w:rsid w:val="006178D1"/>
    <w:rsid w:val="006205FE"/>
    <w:rsid w:val="00620645"/>
    <w:rsid w:val="00620BF0"/>
    <w:rsid w:val="00620E4F"/>
    <w:rsid w:val="00622212"/>
    <w:rsid w:val="00622A9C"/>
    <w:rsid w:val="00623847"/>
    <w:rsid w:val="00623A3A"/>
    <w:rsid w:val="00623FB1"/>
    <w:rsid w:val="00624398"/>
    <w:rsid w:val="006243EA"/>
    <w:rsid w:val="00624488"/>
    <w:rsid w:val="0062590B"/>
    <w:rsid w:val="006269FF"/>
    <w:rsid w:val="006270F9"/>
    <w:rsid w:val="00627699"/>
    <w:rsid w:val="00630AEF"/>
    <w:rsid w:val="006327CD"/>
    <w:rsid w:val="00633450"/>
    <w:rsid w:val="0063345D"/>
    <w:rsid w:val="006336A2"/>
    <w:rsid w:val="00634260"/>
    <w:rsid w:val="00634508"/>
    <w:rsid w:val="00634739"/>
    <w:rsid w:val="0063493F"/>
    <w:rsid w:val="00634C98"/>
    <w:rsid w:val="00637D3F"/>
    <w:rsid w:val="00640565"/>
    <w:rsid w:val="0064101B"/>
    <w:rsid w:val="0064123A"/>
    <w:rsid w:val="006412BA"/>
    <w:rsid w:val="00641472"/>
    <w:rsid w:val="006417FB"/>
    <w:rsid w:val="00641A8D"/>
    <w:rsid w:val="00642E13"/>
    <w:rsid w:val="00643C95"/>
    <w:rsid w:val="00643DFC"/>
    <w:rsid w:val="00643FB3"/>
    <w:rsid w:val="00646557"/>
    <w:rsid w:val="006477F8"/>
    <w:rsid w:val="00647BD2"/>
    <w:rsid w:val="00647FA0"/>
    <w:rsid w:val="00651078"/>
    <w:rsid w:val="00651144"/>
    <w:rsid w:val="0065211B"/>
    <w:rsid w:val="006522FD"/>
    <w:rsid w:val="00652B47"/>
    <w:rsid w:val="00652C4F"/>
    <w:rsid w:val="00653384"/>
    <w:rsid w:val="006545C8"/>
    <w:rsid w:val="006546DA"/>
    <w:rsid w:val="0065511D"/>
    <w:rsid w:val="0065525A"/>
    <w:rsid w:val="0065536C"/>
    <w:rsid w:val="00655706"/>
    <w:rsid w:val="00656236"/>
    <w:rsid w:val="00656E6F"/>
    <w:rsid w:val="0065700D"/>
    <w:rsid w:val="00660697"/>
    <w:rsid w:val="00660A3D"/>
    <w:rsid w:val="00660BB2"/>
    <w:rsid w:val="006615F7"/>
    <w:rsid w:val="006617BD"/>
    <w:rsid w:val="0066314D"/>
    <w:rsid w:val="0066317B"/>
    <w:rsid w:val="00664421"/>
    <w:rsid w:val="0066453B"/>
    <w:rsid w:val="00664AFF"/>
    <w:rsid w:val="00666379"/>
    <w:rsid w:val="0067006D"/>
    <w:rsid w:val="0067063C"/>
    <w:rsid w:val="006706AA"/>
    <w:rsid w:val="00671E6A"/>
    <w:rsid w:val="00671FE8"/>
    <w:rsid w:val="00672796"/>
    <w:rsid w:val="00673AAB"/>
    <w:rsid w:val="00673E13"/>
    <w:rsid w:val="00674516"/>
    <w:rsid w:val="006758B4"/>
    <w:rsid w:val="00675D4B"/>
    <w:rsid w:val="00676CA4"/>
    <w:rsid w:val="00677C4B"/>
    <w:rsid w:val="00680102"/>
    <w:rsid w:val="0068093D"/>
    <w:rsid w:val="00681016"/>
    <w:rsid w:val="00681A93"/>
    <w:rsid w:val="006836C0"/>
    <w:rsid w:val="0068373B"/>
    <w:rsid w:val="0068389A"/>
    <w:rsid w:val="006843C7"/>
    <w:rsid w:val="006847C5"/>
    <w:rsid w:val="00684D60"/>
    <w:rsid w:val="00685BAA"/>
    <w:rsid w:val="00686259"/>
    <w:rsid w:val="006873DA"/>
    <w:rsid w:val="006876D3"/>
    <w:rsid w:val="006919FD"/>
    <w:rsid w:val="00692179"/>
    <w:rsid w:val="00692665"/>
    <w:rsid w:val="006938C7"/>
    <w:rsid w:val="00694E33"/>
    <w:rsid w:val="006959BC"/>
    <w:rsid w:val="00695B52"/>
    <w:rsid w:val="00695C3D"/>
    <w:rsid w:val="00695D3B"/>
    <w:rsid w:val="00695F0E"/>
    <w:rsid w:val="006960EC"/>
    <w:rsid w:val="00696AB9"/>
    <w:rsid w:val="00697C55"/>
    <w:rsid w:val="00697D1B"/>
    <w:rsid w:val="006A0738"/>
    <w:rsid w:val="006A078B"/>
    <w:rsid w:val="006A1401"/>
    <w:rsid w:val="006A15F3"/>
    <w:rsid w:val="006A1A13"/>
    <w:rsid w:val="006A222F"/>
    <w:rsid w:val="006A2F47"/>
    <w:rsid w:val="006A325A"/>
    <w:rsid w:val="006A429F"/>
    <w:rsid w:val="006A4874"/>
    <w:rsid w:val="006A49AD"/>
    <w:rsid w:val="006A4AE7"/>
    <w:rsid w:val="006A4AF6"/>
    <w:rsid w:val="006A55DA"/>
    <w:rsid w:val="006A664C"/>
    <w:rsid w:val="006A6B7B"/>
    <w:rsid w:val="006A7EE7"/>
    <w:rsid w:val="006B0DD6"/>
    <w:rsid w:val="006B133F"/>
    <w:rsid w:val="006B13BA"/>
    <w:rsid w:val="006B18B4"/>
    <w:rsid w:val="006B1E3E"/>
    <w:rsid w:val="006B2507"/>
    <w:rsid w:val="006B28BF"/>
    <w:rsid w:val="006B2C30"/>
    <w:rsid w:val="006B3657"/>
    <w:rsid w:val="006B3B6A"/>
    <w:rsid w:val="006B41D7"/>
    <w:rsid w:val="006B4B0A"/>
    <w:rsid w:val="006B4C0B"/>
    <w:rsid w:val="006B547D"/>
    <w:rsid w:val="006B56F6"/>
    <w:rsid w:val="006B5E49"/>
    <w:rsid w:val="006B6015"/>
    <w:rsid w:val="006B63AE"/>
    <w:rsid w:val="006B7CC8"/>
    <w:rsid w:val="006B7F4D"/>
    <w:rsid w:val="006C05EA"/>
    <w:rsid w:val="006C0FDA"/>
    <w:rsid w:val="006C12F2"/>
    <w:rsid w:val="006C1E31"/>
    <w:rsid w:val="006C2328"/>
    <w:rsid w:val="006C26EF"/>
    <w:rsid w:val="006C27AF"/>
    <w:rsid w:val="006C36D1"/>
    <w:rsid w:val="006C3964"/>
    <w:rsid w:val="006C3A2A"/>
    <w:rsid w:val="006C418C"/>
    <w:rsid w:val="006C5077"/>
    <w:rsid w:val="006C59FE"/>
    <w:rsid w:val="006C66E1"/>
    <w:rsid w:val="006C6F08"/>
    <w:rsid w:val="006C7784"/>
    <w:rsid w:val="006D065C"/>
    <w:rsid w:val="006D0BC7"/>
    <w:rsid w:val="006D0D34"/>
    <w:rsid w:val="006D1230"/>
    <w:rsid w:val="006D12E6"/>
    <w:rsid w:val="006D1396"/>
    <w:rsid w:val="006D156F"/>
    <w:rsid w:val="006D23C5"/>
    <w:rsid w:val="006D2551"/>
    <w:rsid w:val="006D26DD"/>
    <w:rsid w:val="006D292B"/>
    <w:rsid w:val="006D2FEB"/>
    <w:rsid w:val="006D408F"/>
    <w:rsid w:val="006D474E"/>
    <w:rsid w:val="006D4A9B"/>
    <w:rsid w:val="006D5000"/>
    <w:rsid w:val="006D521F"/>
    <w:rsid w:val="006D5309"/>
    <w:rsid w:val="006D58ED"/>
    <w:rsid w:val="006D63AB"/>
    <w:rsid w:val="006D7458"/>
    <w:rsid w:val="006D7B1F"/>
    <w:rsid w:val="006D7F6A"/>
    <w:rsid w:val="006E00F0"/>
    <w:rsid w:val="006E0405"/>
    <w:rsid w:val="006E171B"/>
    <w:rsid w:val="006E31D2"/>
    <w:rsid w:val="006E3746"/>
    <w:rsid w:val="006E3C75"/>
    <w:rsid w:val="006E3E02"/>
    <w:rsid w:val="006E42D3"/>
    <w:rsid w:val="006E484F"/>
    <w:rsid w:val="006E4A30"/>
    <w:rsid w:val="006E4F53"/>
    <w:rsid w:val="006E5206"/>
    <w:rsid w:val="006E54C7"/>
    <w:rsid w:val="006E6C36"/>
    <w:rsid w:val="006E79EB"/>
    <w:rsid w:val="006F0E3F"/>
    <w:rsid w:val="006F13F9"/>
    <w:rsid w:val="006F235C"/>
    <w:rsid w:val="006F2C7A"/>
    <w:rsid w:val="006F3042"/>
    <w:rsid w:val="006F3B9B"/>
    <w:rsid w:val="006F4309"/>
    <w:rsid w:val="006F44AC"/>
    <w:rsid w:val="006F45D6"/>
    <w:rsid w:val="006F47DE"/>
    <w:rsid w:val="006F5219"/>
    <w:rsid w:val="006F5428"/>
    <w:rsid w:val="006F54E3"/>
    <w:rsid w:val="006F59F3"/>
    <w:rsid w:val="006F5BED"/>
    <w:rsid w:val="006F669B"/>
    <w:rsid w:val="006F6D0E"/>
    <w:rsid w:val="006F6DA0"/>
    <w:rsid w:val="006F6F4D"/>
    <w:rsid w:val="006F7634"/>
    <w:rsid w:val="006F7D02"/>
    <w:rsid w:val="007001C8"/>
    <w:rsid w:val="00700D52"/>
    <w:rsid w:val="007012FA"/>
    <w:rsid w:val="00702193"/>
    <w:rsid w:val="007021CE"/>
    <w:rsid w:val="00702DCF"/>
    <w:rsid w:val="0070422D"/>
    <w:rsid w:val="007042D6"/>
    <w:rsid w:val="007042E3"/>
    <w:rsid w:val="00704FCD"/>
    <w:rsid w:val="00706A64"/>
    <w:rsid w:val="00706CB2"/>
    <w:rsid w:val="00706EDF"/>
    <w:rsid w:val="007076E4"/>
    <w:rsid w:val="0070770B"/>
    <w:rsid w:val="007120D9"/>
    <w:rsid w:val="00712969"/>
    <w:rsid w:val="007142CB"/>
    <w:rsid w:val="00714601"/>
    <w:rsid w:val="00714CA6"/>
    <w:rsid w:val="00715830"/>
    <w:rsid w:val="00715934"/>
    <w:rsid w:val="007161DA"/>
    <w:rsid w:val="00716AD9"/>
    <w:rsid w:val="00716D38"/>
    <w:rsid w:val="00720EC2"/>
    <w:rsid w:val="0072169C"/>
    <w:rsid w:val="00722412"/>
    <w:rsid w:val="00723EF5"/>
    <w:rsid w:val="00725166"/>
    <w:rsid w:val="00725A1C"/>
    <w:rsid w:val="007264D1"/>
    <w:rsid w:val="0073005B"/>
    <w:rsid w:val="0073164C"/>
    <w:rsid w:val="00731A4E"/>
    <w:rsid w:val="00731B93"/>
    <w:rsid w:val="00732F6F"/>
    <w:rsid w:val="00733A6C"/>
    <w:rsid w:val="00733D00"/>
    <w:rsid w:val="00734522"/>
    <w:rsid w:val="00734B67"/>
    <w:rsid w:val="00734BEB"/>
    <w:rsid w:val="007354ED"/>
    <w:rsid w:val="007354FD"/>
    <w:rsid w:val="00735620"/>
    <w:rsid w:val="00736B3E"/>
    <w:rsid w:val="00736EF7"/>
    <w:rsid w:val="007376AE"/>
    <w:rsid w:val="0073786E"/>
    <w:rsid w:val="00737D83"/>
    <w:rsid w:val="00737FF4"/>
    <w:rsid w:val="00740966"/>
    <w:rsid w:val="00740B08"/>
    <w:rsid w:val="00740E90"/>
    <w:rsid w:val="00741115"/>
    <w:rsid w:val="0074302B"/>
    <w:rsid w:val="007430C0"/>
    <w:rsid w:val="00743925"/>
    <w:rsid w:val="00743B2B"/>
    <w:rsid w:val="00743BC9"/>
    <w:rsid w:val="00744DFB"/>
    <w:rsid w:val="007451F0"/>
    <w:rsid w:val="007453E5"/>
    <w:rsid w:val="00745C2E"/>
    <w:rsid w:val="00745D36"/>
    <w:rsid w:val="00745DAD"/>
    <w:rsid w:val="00745DE6"/>
    <w:rsid w:val="00745F5D"/>
    <w:rsid w:val="00745FE5"/>
    <w:rsid w:val="00746C76"/>
    <w:rsid w:val="007516F1"/>
    <w:rsid w:val="00751E92"/>
    <w:rsid w:val="00752FB8"/>
    <w:rsid w:val="007530F2"/>
    <w:rsid w:val="00753701"/>
    <w:rsid w:val="00753D97"/>
    <w:rsid w:val="00754C73"/>
    <w:rsid w:val="0075564D"/>
    <w:rsid w:val="00756B88"/>
    <w:rsid w:val="007611F5"/>
    <w:rsid w:val="00761EB5"/>
    <w:rsid w:val="0076234F"/>
    <w:rsid w:val="00762359"/>
    <w:rsid w:val="0076304E"/>
    <w:rsid w:val="00763172"/>
    <w:rsid w:val="0076354C"/>
    <w:rsid w:val="00764744"/>
    <w:rsid w:val="00765051"/>
    <w:rsid w:val="007651B9"/>
    <w:rsid w:val="0076543B"/>
    <w:rsid w:val="00766D51"/>
    <w:rsid w:val="0076701E"/>
    <w:rsid w:val="0076764E"/>
    <w:rsid w:val="00767A00"/>
    <w:rsid w:val="00767A3E"/>
    <w:rsid w:val="00770894"/>
    <w:rsid w:val="007715BB"/>
    <w:rsid w:val="00771E51"/>
    <w:rsid w:val="00774D13"/>
    <w:rsid w:val="00775E33"/>
    <w:rsid w:val="0077640B"/>
    <w:rsid w:val="00776B4B"/>
    <w:rsid w:val="00776D20"/>
    <w:rsid w:val="007776F1"/>
    <w:rsid w:val="00777B16"/>
    <w:rsid w:val="00780102"/>
    <w:rsid w:val="0078061F"/>
    <w:rsid w:val="00780E75"/>
    <w:rsid w:val="00781132"/>
    <w:rsid w:val="00781755"/>
    <w:rsid w:val="00781C18"/>
    <w:rsid w:val="00781D02"/>
    <w:rsid w:val="00781D3A"/>
    <w:rsid w:val="0078222A"/>
    <w:rsid w:val="00782446"/>
    <w:rsid w:val="00784903"/>
    <w:rsid w:val="00784B0B"/>
    <w:rsid w:val="00784F5F"/>
    <w:rsid w:val="00785356"/>
    <w:rsid w:val="00785EE5"/>
    <w:rsid w:val="007863FF"/>
    <w:rsid w:val="00786DD9"/>
    <w:rsid w:val="007870FC"/>
    <w:rsid w:val="00787E2F"/>
    <w:rsid w:val="00787F96"/>
    <w:rsid w:val="007902E9"/>
    <w:rsid w:val="00791FB5"/>
    <w:rsid w:val="00792E9B"/>
    <w:rsid w:val="00794173"/>
    <w:rsid w:val="00794716"/>
    <w:rsid w:val="007949FE"/>
    <w:rsid w:val="00795230"/>
    <w:rsid w:val="007959BD"/>
    <w:rsid w:val="0079623A"/>
    <w:rsid w:val="007965F4"/>
    <w:rsid w:val="00796ECB"/>
    <w:rsid w:val="00797042"/>
    <w:rsid w:val="007974AB"/>
    <w:rsid w:val="0079756A"/>
    <w:rsid w:val="007975DD"/>
    <w:rsid w:val="00797620"/>
    <w:rsid w:val="00797999"/>
    <w:rsid w:val="00797C29"/>
    <w:rsid w:val="007A000F"/>
    <w:rsid w:val="007A084B"/>
    <w:rsid w:val="007A0C8F"/>
    <w:rsid w:val="007A1437"/>
    <w:rsid w:val="007A26D7"/>
    <w:rsid w:val="007A2D4D"/>
    <w:rsid w:val="007A2FEA"/>
    <w:rsid w:val="007A321D"/>
    <w:rsid w:val="007A3B38"/>
    <w:rsid w:val="007A457E"/>
    <w:rsid w:val="007A52D3"/>
    <w:rsid w:val="007A5576"/>
    <w:rsid w:val="007A56C9"/>
    <w:rsid w:val="007A5851"/>
    <w:rsid w:val="007A5D31"/>
    <w:rsid w:val="007A66CE"/>
    <w:rsid w:val="007A6C76"/>
    <w:rsid w:val="007A715E"/>
    <w:rsid w:val="007A73FF"/>
    <w:rsid w:val="007A7708"/>
    <w:rsid w:val="007A7E57"/>
    <w:rsid w:val="007A7FE9"/>
    <w:rsid w:val="007B0048"/>
    <w:rsid w:val="007B01AC"/>
    <w:rsid w:val="007B0304"/>
    <w:rsid w:val="007B0A95"/>
    <w:rsid w:val="007B0B5C"/>
    <w:rsid w:val="007B0BF1"/>
    <w:rsid w:val="007B117C"/>
    <w:rsid w:val="007B2490"/>
    <w:rsid w:val="007B24C3"/>
    <w:rsid w:val="007B2E1A"/>
    <w:rsid w:val="007B34B1"/>
    <w:rsid w:val="007B35BA"/>
    <w:rsid w:val="007B3C67"/>
    <w:rsid w:val="007B3F2E"/>
    <w:rsid w:val="007B4411"/>
    <w:rsid w:val="007B482E"/>
    <w:rsid w:val="007B578B"/>
    <w:rsid w:val="007B66A1"/>
    <w:rsid w:val="007B6D00"/>
    <w:rsid w:val="007B7492"/>
    <w:rsid w:val="007B7499"/>
    <w:rsid w:val="007C0020"/>
    <w:rsid w:val="007C03BE"/>
    <w:rsid w:val="007C0699"/>
    <w:rsid w:val="007C07E9"/>
    <w:rsid w:val="007C16C2"/>
    <w:rsid w:val="007C1F96"/>
    <w:rsid w:val="007C2376"/>
    <w:rsid w:val="007C336C"/>
    <w:rsid w:val="007C337C"/>
    <w:rsid w:val="007C4A1C"/>
    <w:rsid w:val="007C5F09"/>
    <w:rsid w:val="007C6007"/>
    <w:rsid w:val="007C67A6"/>
    <w:rsid w:val="007C6812"/>
    <w:rsid w:val="007C6B22"/>
    <w:rsid w:val="007C74B0"/>
    <w:rsid w:val="007D0B84"/>
    <w:rsid w:val="007D0D74"/>
    <w:rsid w:val="007D0F28"/>
    <w:rsid w:val="007D154B"/>
    <w:rsid w:val="007D2464"/>
    <w:rsid w:val="007D2B32"/>
    <w:rsid w:val="007D32AC"/>
    <w:rsid w:val="007D337F"/>
    <w:rsid w:val="007D45AA"/>
    <w:rsid w:val="007D4979"/>
    <w:rsid w:val="007D4C2D"/>
    <w:rsid w:val="007D4F25"/>
    <w:rsid w:val="007D4FF6"/>
    <w:rsid w:val="007D4FFA"/>
    <w:rsid w:val="007D61AC"/>
    <w:rsid w:val="007D772F"/>
    <w:rsid w:val="007E0294"/>
    <w:rsid w:val="007E04A0"/>
    <w:rsid w:val="007E19CA"/>
    <w:rsid w:val="007E20CD"/>
    <w:rsid w:val="007E2ADE"/>
    <w:rsid w:val="007E2B86"/>
    <w:rsid w:val="007E2F74"/>
    <w:rsid w:val="007E3342"/>
    <w:rsid w:val="007E3AC1"/>
    <w:rsid w:val="007E433F"/>
    <w:rsid w:val="007E441B"/>
    <w:rsid w:val="007E5085"/>
    <w:rsid w:val="007E605B"/>
    <w:rsid w:val="007E658A"/>
    <w:rsid w:val="007E726E"/>
    <w:rsid w:val="007F0358"/>
    <w:rsid w:val="007F0F14"/>
    <w:rsid w:val="007F3566"/>
    <w:rsid w:val="007F43B0"/>
    <w:rsid w:val="007F648F"/>
    <w:rsid w:val="007F6522"/>
    <w:rsid w:val="007F67B8"/>
    <w:rsid w:val="007F7359"/>
    <w:rsid w:val="007F76E7"/>
    <w:rsid w:val="0080043D"/>
    <w:rsid w:val="008005BE"/>
    <w:rsid w:val="008008CC"/>
    <w:rsid w:val="0080113E"/>
    <w:rsid w:val="0080157E"/>
    <w:rsid w:val="00801597"/>
    <w:rsid w:val="008017F2"/>
    <w:rsid w:val="00801BD0"/>
    <w:rsid w:val="00802272"/>
    <w:rsid w:val="008035A8"/>
    <w:rsid w:val="00803C64"/>
    <w:rsid w:val="0080501B"/>
    <w:rsid w:val="00805443"/>
    <w:rsid w:val="0080597D"/>
    <w:rsid w:val="00805A31"/>
    <w:rsid w:val="00806FD7"/>
    <w:rsid w:val="0081012A"/>
    <w:rsid w:val="00810308"/>
    <w:rsid w:val="00810C61"/>
    <w:rsid w:val="008111E7"/>
    <w:rsid w:val="0081178C"/>
    <w:rsid w:val="00811DDC"/>
    <w:rsid w:val="00812AC3"/>
    <w:rsid w:val="00812B3C"/>
    <w:rsid w:val="00812C7D"/>
    <w:rsid w:val="008132FD"/>
    <w:rsid w:val="0081356D"/>
    <w:rsid w:val="0081483B"/>
    <w:rsid w:val="00814900"/>
    <w:rsid w:val="0081538E"/>
    <w:rsid w:val="0081635F"/>
    <w:rsid w:val="008170D7"/>
    <w:rsid w:val="008200C4"/>
    <w:rsid w:val="008201F8"/>
    <w:rsid w:val="00820433"/>
    <w:rsid w:val="00820BAE"/>
    <w:rsid w:val="00820C17"/>
    <w:rsid w:val="00820E1C"/>
    <w:rsid w:val="00821737"/>
    <w:rsid w:val="00821C2D"/>
    <w:rsid w:val="0082249F"/>
    <w:rsid w:val="008227FE"/>
    <w:rsid w:val="00822872"/>
    <w:rsid w:val="00822DB7"/>
    <w:rsid w:val="00823852"/>
    <w:rsid w:val="00823C17"/>
    <w:rsid w:val="00823C93"/>
    <w:rsid w:val="0082464D"/>
    <w:rsid w:val="008253BA"/>
    <w:rsid w:val="00825853"/>
    <w:rsid w:val="0082601E"/>
    <w:rsid w:val="0082646C"/>
    <w:rsid w:val="00826BDC"/>
    <w:rsid w:val="008271C6"/>
    <w:rsid w:val="0082756A"/>
    <w:rsid w:val="00827E46"/>
    <w:rsid w:val="00830EB7"/>
    <w:rsid w:val="008314B7"/>
    <w:rsid w:val="00831765"/>
    <w:rsid w:val="00832270"/>
    <w:rsid w:val="00832BB1"/>
    <w:rsid w:val="00832E0C"/>
    <w:rsid w:val="00833941"/>
    <w:rsid w:val="00834266"/>
    <w:rsid w:val="00837116"/>
    <w:rsid w:val="008371F1"/>
    <w:rsid w:val="0083754E"/>
    <w:rsid w:val="00837756"/>
    <w:rsid w:val="008408FD"/>
    <w:rsid w:val="00840DBB"/>
    <w:rsid w:val="00841270"/>
    <w:rsid w:val="00841FDE"/>
    <w:rsid w:val="008426A9"/>
    <w:rsid w:val="00842E8A"/>
    <w:rsid w:val="0084423F"/>
    <w:rsid w:val="008449F9"/>
    <w:rsid w:val="008449FC"/>
    <w:rsid w:val="00845C3A"/>
    <w:rsid w:val="00845D1B"/>
    <w:rsid w:val="00846371"/>
    <w:rsid w:val="00846507"/>
    <w:rsid w:val="008468DE"/>
    <w:rsid w:val="00850214"/>
    <w:rsid w:val="008504CF"/>
    <w:rsid w:val="00850761"/>
    <w:rsid w:val="00850E9D"/>
    <w:rsid w:val="00851541"/>
    <w:rsid w:val="008519A8"/>
    <w:rsid w:val="00851F92"/>
    <w:rsid w:val="008527BF"/>
    <w:rsid w:val="008529BE"/>
    <w:rsid w:val="008545D9"/>
    <w:rsid w:val="00856281"/>
    <w:rsid w:val="008574E2"/>
    <w:rsid w:val="00857676"/>
    <w:rsid w:val="00857DD7"/>
    <w:rsid w:val="0086186A"/>
    <w:rsid w:val="008618B0"/>
    <w:rsid w:val="008623C4"/>
    <w:rsid w:val="0086345E"/>
    <w:rsid w:val="00863767"/>
    <w:rsid w:val="0086497B"/>
    <w:rsid w:val="00864CCA"/>
    <w:rsid w:val="008650E3"/>
    <w:rsid w:val="00865DFA"/>
    <w:rsid w:val="0086636A"/>
    <w:rsid w:val="008667DF"/>
    <w:rsid w:val="0086788D"/>
    <w:rsid w:val="00867B60"/>
    <w:rsid w:val="008706CD"/>
    <w:rsid w:val="00870A0E"/>
    <w:rsid w:val="00870F1D"/>
    <w:rsid w:val="00871BC1"/>
    <w:rsid w:val="00871DB2"/>
    <w:rsid w:val="00872663"/>
    <w:rsid w:val="008727E7"/>
    <w:rsid w:val="008731AB"/>
    <w:rsid w:val="008732DF"/>
    <w:rsid w:val="0087366F"/>
    <w:rsid w:val="00873821"/>
    <w:rsid w:val="0087538B"/>
    <w:rsid w:val="00875E5A"/>
    <w:rsid w:val="0087605E"/>
    <w:rsid w:val="0087655C"/>
    <w:rsid w:val="00876862"/>
    <w:rsid w:val="00876A0C"/>
    <w:rsid w:val="008772AC"/>
    <w:rsid w:val="008775C8"/>
    <w:rsid w:val="00877BD9"/>
    <w:rsid w:val="00880627"/>
    <w:rsid w:val="008809F6"/>
    <w:rsid w:val="0088191B"/>
    <w:rsid w:val="00881AD0"/>
    <w:rsid w:val="008821B2"/>
    <w:rsid w:val="008823AE"/>
    <w:rsid w:val="0088247D"/>
    <w:rsid w:val="00882932"/>
    <w:rsid w:val="00882FC8"/>
    <w:rsid w:val="00883FF5"/>
    <w:rsid w:val="00884550"/>
    <w:rsid w:val="008853F5"/>
    <w:rsid w:val="00885B0A"/>
    <w:rsid w:val="00885E9D"/>
    <w:rsid w:val="00891145"/>
    <w:rsid w:val="00891A65"/>
    <w:rsid w:val="00893025"/>
    <w:rsid w:val="00893C04"/>
    <w:rsid w:val="0089674F"/>
    <w:rsid w:val="00897FB7"/>
    <w:rsid w:val="008A1027"/>
    <w:rsid w:val="008A10AC"/>
    <w:rsid w:val="008A1205"/>
    <w:rsid w:val="008A2A2E"/>
    <w:rsid w:val="008A2AEE"/>
    <w:rsid w:val="008A2C89"/>
    <w:rsid w:val="008A2D98"/>
    <w:rsid w:val="008A3E17"/>
    <w:rsid w:val="008A51C2"/>
    <w:rsid w:val="008A5B63"/>
    <w:rsid w:val="008A5D90"/>
    <w:rsid w:val="008A6372"/>
    <w:rsid w:val="008A7581"/>
    <w:rsid w:val="008B051E"/>
    <w:rsid w:val="008B06A3"/>
    <w:rsid w:val="008B06EF"/>
    <w:rsid w:val="008B0812"/>
    <w:rsid w:val="008B1931"/>
    <w:rsid w:val="008B311A"/>
    <w:rsid w:val="008B375E"/>
    <w:rsid w:val="008B3DC9"/>
    <w:rsid w:val="008B63F3"/>
    <w:rsid w:val="008B656D"/>
    <w:rsid w:val="008B7B4F"/>
    <w:rsid w:val="008C1B22"/>
    <w:rsid w:val="008C1C0F"/>
    <w:rsid w:val="008C29A4"/>
    <w:rsid w:val="008C2A34"/>
    <w:rsid w:val="008C3235"/>
    <w:rsid w:val="008C3673"/>
    <w:rsid w:val="008C3C56"/>
    <w:rsid w:val="008C42FF"/>
    <w:rsid w:val="008C43EA"/>
    <w:rsid w:val="008C491E"/>
    <w:rsid w:val="008C5017"/>
    <w:rsid w:val="008C50EC"/>
    <w:rsid w:val="008C51A6"/>
    <w:rsid w:val="008C5340"/>
    <w:rsid w:val="008C57E9"/>
    <w:rsid w:val="008C58AB"/>
    <w:rsid w:val="008C5B6F"/>
    <w:rsid w:val="008C5F2F"/>
    <w:rsid w:val="008C71E5"/>
    <w:rsid w:val="008C7362"/>
    <w:rsid w:val="008C777A"/>
    <w:rsid w:val="008C7D57"/>
    <w:rsid w:val="008C7F98"/>
    <w:rsid w:val="008D0CE1"/>
    <w:rsid w:val="008D101E"/>
    <w:rsid w:val="008D11A0"/>
    <w:rsid w:val="008D1BAC"/>
    <w:rsid w:val="008D2418"/>
    <w:rsid w:val="008D24BB"/>
    <w:rsid w:val="008D2F44"/>
    <w:rsid w:val="008D3601"/>
    <w:rsid w:val="008D4DFE"/>
    <w:rsid w:val="008D5DFF"/>
    <w:rsid w:val="008D6A40"/>
    <w:rsid w:val="008D6E72"/>
    <w:rsid w:val="008D7981"/>
    <w:rsid w:val="008E0D13"/>
    <w:rsid w:val="008E17CF"/>
    <w:rsid w:val="008E1D17"/>
    <w:rsid w:val="008E1DB3"/>
    <w:rsid w:val="008E1DBB"/>
    <w:rsid w:val="008E2BD0"/>
    <w:rsid w:val="008E45F0"/>
    <w:rsid w:val="008E535C"/>
    <w:rsid w:val="008E6DE5"/>
    <w:rsid w:val="008E743E"/>
    <w:rsid w:val="008E7799"/>
    <w:rsid w:val="008E7BCA"/>
    <w:rsid w:val="008E7F66"/>
    <w:rsid w:val="008F01C0"/>
    <w:rsid w:val="008F09D1"/>
    <w:rsid w:val="008F1984"/>
    <w:rsid w:val="008F227A"/>
    <w:rsid w:val="008F2D11"/>
    <w:rsid w:val="008F36CD"/>
    <w:rsid w:val="008F36E1"/>
    <w:rsid w:val="008F4427"/>
    <w:rsid w:val="008F459B"/>
    <w:rsid w:val="008F51F2"/>
    <w:rsid w:val="008F5A11"/>
    <w:rsid w:val="008F5EEF"/>
    <w:rsid w:val="008F6493"/>
    <w:rsid w:val="008F65E2"/>
    <w:rsid w:val="008F6F15"/>
    <w:rsid w:val="008F781E"/>
    <w:rsid w:val="008F795E"/>
    <w:rsid w:val="00900575"/>
    <w:rsid w:val="009005A3"/>
    <w:rsid w:val="00901934"/>
    <w:rsid w:val="00901B07"/>
    <w:rsid w:val="00901BB3"/>
    <w:rsid w:val="00901BBB"/>
    <w:rsid w:val="009022A2"/>
    <w:rsid w:val="00902B5A"/>
    <w:rsid w:val="0090343A"/>
    <w:rsid w:val="0090359F"/>
    <w:rsid w:val="0090366F"/>
    <w:rsid w:val="009037F0"/>
    <w:rsid w:val="00903C40"/>
    <w:rsid w:val="00904384"/>
    <w:rsid w:val="009059C1"/>
    <w:rsid w:val="00906F9A"/>
    <w:rsid w:val="00907AD9"/>
    <w:rsid w:val="00907CD2"/>
    <w:rsid w:val="009106B8"/>
    <w:rsid w:val="00910BBC"/>
    <w:rsid w:val="00911E1A"/>
    <w:rsid w:val="00912342"/>
    <w:rsid w:val="00912686"/>
    <w:rsid w:val="00913D66"/>
    <w:rsid w:val="00913D80"/>
    <w:rsid w:val="00913E1F"/>
    <w:rsid w:val="00914305"/>
    <w:rsid w:val="0091494E"/>
    <w:rsid w:val="00915687"/>
    <w:rsid w:val="00915695"/>
    <w:rsid w:val="009156C1"/>
    <w:rsid w:val="0091607B"/>
    <w:rsid w:val="0091618E"/>
    <w:rsid w:val="009163D2"/>
    <w:rsid w:val="00916B40"/>
    <w:rsid w:val="00916FD7"/>
    <w:rsid w:val="009177B6"/>
    <w:rsid w:val="00917980"/>
    <w:rsid w:val="00917B24"/>
    <w:rsid w:val="00917C2C"/>
    <w:rsid w:val="00917E69"/>
    <w:rsid w:val="009214C0"/>
    <w:rsid w:val="009224B9"/>
    <w:rsid w:val="0092272E"/>
    <w:rsid w:val="00922737"/>
    <w:rsid w:val="00922AC8"/>
    <w:rsid w:val="009237E4"/>
    <w:rsid w:val="00923F38"/>
    <w:rsid w:val="00924824"/>
    <w:rsid w:val="00924FC8"/>
    <w:rsid w:val="00925240"/>
    <w:rsid w:val="00925684"/>
    <w:rsid w:val="00925749"/>
    <w:rsid w:val="00925831"/>
    <w:rsid w:val="00925BE1"/>
    <w:rsid w:val="009260C5"/>
    <w:rsid w:val="00926997"/>
    <w:rsid w:val="00927408"/>
    <w:rsid w:val="0092770C"/>
    <w:rsid w:val="00931140"/>
    <w:rsid w:val="00931FAD"/>
    <w:rsid w:val="0093295D"/>
    <w:rsid w:val="00932BD6"/>
    <w:rsid w:val="00932C53"/>
    <w:rsid w:val="00932F45"/>
    <w:rsid w:val="0093367F"/>
    <w:rsid w:val="00933BB3"/>
    <w:rsid w:val="00933F00"/>
    <w:rsid w:val="00933F9E"/>
    <w:rsid w:val="0093406A"/>
    <w:rsid w:val="00934156"/>
    <w:rsid w:val="00934CCB"/>
    <w:rsid w:val="009351E7"/>
    <w:rsid w:val="00935ABB"/>
    <w:rsid w:val="00935D9B"/>
    <w:rsid w:val="009376C3"/>
    <w:rsid w:val="00940069"/>
    <w:rsid w:val="00940EE8"/>
    <w:rsid w:val="009413D3"/>
    <w:rsid w:val="009416EA"/>
    <w:rsid w:val="00941DA2"/>
    <w:rsid w:val="009432C8"/>
    <w:rsid w:val="00943BCA"/>
    <w:rsid w:val="00944028"/>
    <w:rsid w:val="009446D4"/>
    <w:rsid w:val="009449B8"/>
    <w:rsid w:val="0094570B"/>
    <w:rsid w:val="009458D4"/>
    <w:rsid w:val="009501C9"/>
    <w:rsid w:val="00950D2E"/>
    <w:rsid w:val="00950FD9"/>
    <w:rsid w:val="0095106F"/>
    <w:rsid w:val="0095115A"/>
    <w:rsid w:val="00951226"/>
    <w:rsid w:val="0095123E"/>
    <w:rsid w:val="00951400"/>
    <w:rsid w:val="00951DA5"/>
    <w:rsid w:val="00952D4C"/>
    <w:rsid w:val="009530B6"/>
    <w:rsid w:val="009532A5"/>
    <w:rsid w:val="009545E0"/>
    <w:rsid w:val="00954C6B"/>
    <w:rsid w:val="00954EFF"/>
    <w:rsid w:val="00955526"/>
    <w:rsid w:val="00955B20"/>
    <w:rsid w:val="00955D20"/>
    <w:rsid w:val="00956047"/>
    <w:rsid w:val="00956389"/>
    <w:rsid w:val="009563C4"/>
    <w:rsid w:val="009563D1"/>
    <w:rsid w:val="00957693"/>
    <w:rsid w:val="00957EFF"/>
    <w:rsid w:val="00961D54"/>
    <w:rsid w:val="00961F88"/>
    <w:rsid w:val="00963261"/>
    <w:rsid w:val="00963734"/>
    <w:rsid w:val="00965053"/>
    <w:rsid w:val="009656CD"/>
    <w:rsid w:val="00965956"/>
    <w:rsid w:val="00966A50"/>
    <w:rsid w:val="00970B45"/>
    <w:rsid w:val="00970F26"/>
    <w:rsid w:val="00971282"/>
    <w:rsid w:val="00971287"/>
    <w:rsid w:val="00971526"/>
    <w:rsid w:val="00972C8F"/>
    <w:rsid w:val="00972D42"/>
    <w:rsid w:val="00972FB2"/>
    <w:rsid w:val="00973804"/>
    <w:rsid w:val="00973A46"/>
    <w:rsid w:val="00973C35"/>
    <w:rsid w:val="0097551E"/>
    <w:rsid w:val="009758D6"/>
    <w:rsid w:val="00975E46"/>
    <w:rsid w:val="009800CC"/>
    <w:rsid w:val="00980DB7"/>
    <w:rsid w:val="009826EB"/>
    <w:rsid w:val="00983C0C"/>
    <w:rsid w:val="009840C0"/>
    <w:rsid w:val="009849EF"/>
    <w:rsid w:val="00984D03"/>
    <w:rsid w:val="00984FFE"/>
    <w:rsid w:val="00985338"/>
    <w:rsid w:val="0098619C"/>
    <w:rsid w:val="0098645D"/>
    <w:rsid w:val="0098670F"/>
    <w:rsid w:val="0098695D"/>
    <w:rsid w:val="0098745B"/>
    <w:rsid w:val="009904ED"/>
    <w:rsid w:val="00990E1B"/>
    <w:rsid w:val="0099137F"/>
    <w:rsid w:val="009916D6"/>
    <w:rsid w:val="00991C53"/>
    <w:rsid w:val="00992CBA"/>
    <w:rsid w:val="009931B3"/>
    <w:rsid w:val="009936E0"/>
    <w:rsid w:val="00993AED"/>
    <w:rsid w:val="00993C61"/>
    <w:rsid w:val="0099400A"/>
    <w:rsid w:val="0099433C"/>
    <w:rsid w:val="00994BA1"/>
    <w:rsid w:val="009950D2"/>
    <w:rsid w:val="00996EE5"/>
    <w:rsid w:val="00997041"/>
    <w:rsid w:val="0099738D"/>
    <w:rsid w:val="009979B5"/>
    <w:rsid w:val="009A01C6"/>
    <w:rsid w:val="009A2392"/>
    <w:rsid w:val="009A353C"/>
    <w:rsid w:val="009A4197"/>
    <w:rsid w:val="009A4634"/>
    <w:rsid w:val="009A4D84"/>
    <w:rsid w:val="009A56DB"/>
    <w:rsid w:val="009A5926"/>
    <w:rsid w:val="009A669B"/>
    <w:rsid w:val="009B12B4"/>
    <w:rsid w:val="009B1A87"/>
    <w:rsid w:val="009B2034"/>
    <w:rsid w:val="009B2512"/>
    <w:rsid w:val="009B2611"/>
    <w:rsid w:val="009B2955"/>
    <w:rsid w:val="009B2B77"/>
    <w:rsid w:val="009B347E"/>
    <w:rsid w:val="009B3A97"/>
    <w:rsid w:val="009B4D93"/>
    <w:rsid w:val="009B5472"/>
    <w:rsid w:val="009B5A59"/>
    <w:rsid w:val="009B6181"/>
    <w:rsid w:val="009B6373"/>
    <w:rsid w:val="009B6A28"/>
    <w:rsid w:val="009B792E"/>
    <w:rsid w:val="009B7C2A"/>
    <w:rsid w:val="009B7D90"/>
    <w:rsid w:val="009B7DE9"/>
    <w:rsid w:val="009B7EEA"/>
    <w:rsid w:val="009C07B7"/>
    <w:rsid w:val="009C1FFE"/>
    <w:rsid w:val="009C28FD"/>
    <w:rsid w:val="009C3475"/>
    <w:rsid w:val="009C401D"/>
    <w:rsid w:val="009C5606"/>
    <w:rsid w:val="009C7079"/>
    <w:rsid w:val="009C77B3"/>
    <w:rsid w:val="009C7A0C"/>
    <w:rsid w:val="009D02F8"/>
    <w:rsid w:val="009D0EC7"/>
    <w:rsid w:val="009D0EF9"/>
    <w:rsid w:val="009D0F6C"/>
    <w:rsid w:val="009D1156"/>
    <w:rsid w:val="009D1BB2"/>
    <w:rsid w:val="009D1DF3"/>
    <w:rsid w:val="009D2467"/>
    <w:rsid w:val="009D25F3"/>
    <w:rsid w:val="009D2C18"/>
    <w:rsid w:val="009D3A81"/>
    <w:rsid w:val="009D3BD8"/>
    <w:rsid w:val="009D3D82"/>
    <w:rsid w:val="009D3FA0"/>
    <w:rsid w:val="009D53D8"/>
    <w:rsid w:val="009D5BB2"/>
    <w:rsid w:val="009D6245"/>
    <w:rsid w:val="009D6401"/>
    <w:rsid w:val="009D7013"/>
    <w:rsid w:val="009D78A3"/>
    <w:rsid w:val="009E0604"/>
    <w:rsid w:val="009E13C9"/>
    <w:rsid w:val="009E3ABA"/>
    <w:rsid w:val="009E4B71"/>
    <w:rsid w:val="009E52A5"/>
    <w:rsid w:val="009E66F0"/>
    <w:rsid w:val="009E6D9E"/>
    <w:rsid w:val="009E6F80"/>
    <w:rsid w:val="009E79CE"/>
    <w:rsid w:val="009E7E36"/>
    <w:rsid w:val="009F042F"/>
    <w:rsid w:val="009F0A7D"/>
    <w:rsid w:val="009F0BA8"/>
    <w:rsid w:val="009F10F7"/>
    <w:rsid w:val="009F10FE"/>
    <w:rsid w:val="009F1883"/>
    <w:rsid w:val="009F2373"/>
    <w:rsid w:val="009F2790"/>
    <w:rsid w:val="009F2C79"/>
    <w:rsid w:val="009F38DB"/>
    <w:rsid w:val="009F395C"/>
    <w:rsid w:val="009F4113"/>
    <w:rsid w:val="009F424E"/>
    <w:rsid w:val="009F4454"/>
    <w:rsid w:val="009F53A3"/>
    <w:rsid w:val="009F5D88"/>
    <w:rsid w:val="009F5FF5"/>
    <w:rsid w:val="009F69F4"/>
    <w:rsid w:val="00A00184"/>
    <w:rsid w:val="00A0021A"/>
    <w:rsid w:val="00A005C0"/>
    <w:rsid w:val="00A00687"/>
    <w:rsid w:val="00A00C33"/>
    <w:rsid w:val="00A02C89"/>
    <w:rsid w:val="00A02EA0"/>
    <w:rsid w:val="00A02FC5"/>
    <w:rsid w:val="00A0396C"/>
    <w:rsid w:val="00A03F02"/>
    <w:rsid w:val="00A04B07"/>
    <w:rsid w:val="00A05202"/>
    <w:rsid w:val="00A05628"/>
    <w:rsid w:val="00A06C18"/>
    <w:rsid w:val="00A07694"/>
    <w:rsid w:val="00A07709"/>
    <w:rsid w:val="00A1054E"/>
    <w:rsid w:val="00A10FC6"/>
    <w:rsid w:val="00A11E8D"/>
    <w:rsid w:val="00A120F0"/>
    <w:rsid w:val="00A12388"/>
    <w:rsid w:val="00A1245D"/>
    <w:rsid w:val="00A12710"/>
    <w:rsid w:val="00A13577"/>
    <w:rsid w:val="00A14721"/>
    <w:rsid w:val="00A15838"/>
    <w:rsid w:val="00A15DD3"/>
    <w:rsid w:val="00A16A2C"/>
    <w:rsid w:val="00A16FD0"/>
    <w:rsid w:val="00A17491"/>
    <w:rsid w:val="00A17725"/>
    <w:rsid w:val="00A177F7"/>
    <w:rsid w:val="00A17E04"/>
    <w:rsid w:val="00A2011A"/>
    <w:rsid w:val="00A20D12"/>
    <w:rsid w:val="00A21426"/>
    <w:rsid w:val="00A21F31"/>
    <w:rsid w:val="00A22DD5"/>
    <w:rsid w:val="00A23509"/>
    <w:rsid w:val="00A23EB7"/>
    <w:rsid w:val="00A24B83"/>
    <w:rsid w:val="00A24DA3"/>
    <w:rsid w:val="00A261F5"/>
    <w:rsid w:val="00A272B7"/>
    <w:rsid w:val="00A27930"/>
    <w:rsid w:val="00A30248"/>
    <w:rsid w:val="00A30F24"/>
    <w:rsid w:val="00A31D2F"/>
    <w:rsid w:val="00A32118"/>
    <w:rsid w:val="00A321ED"/>
    <w:rsid w:val="00A336C0"/>
    <w:rsid w:val="00A33AE7"/>
    <w:rsid w:val="00A349AD"/>
    <w:rsid w:val="00A34DCE"/>
    <w:rsid w:val="00A352B0"/>
    <w:rsid w:val="00A354DA"/>
    <w:rsid w:val="00A35D91"/>
    <w:rsid w:val="00A36045"/>
    <w:rsid w:val="00A36307"/>
    <w:rsid w:val="00A36C2A"/>
    <w:rsid w:val="00A36FDA"/>
    <w:rsid w:val="00A40223"/>
    <w:rsid w:val="00A403A9"/>
    <w:rsid w:val="00A40976"/>
    <w:rsid w:val="00A40BAB"/>
    <w:rsid w:val="00A42482"/>
    <w:rsid w:val="00A435BC"/>
    <w:rsid w:val="00A43726"/>
    <w:rsid w:val="00A4394F"/>
    <w:rsid w:val="00A4487D"/>
    <w:rsid w:val="00A449CD"/>
    <w:rsid w:val="00A4505F"/>
    <w:rsid w:val="00A451EE"/>
    <w:rsid w:val="00A45291"/>
    <w:rsid w:val="00A452F0"/>
    <w:rsid w:val="00A45801"/>
    <w:rsid w:val="00A46EAB"/>
    <w:rsid w:val="00A46FF8"/>
    <w:rsid w:val="00A479DB"/>
    <w:rsid w:val="00A5093A"/>
    <w:rsid w:val="00A50D15"/>
    <w:rsid w:val="00A50F31"/>
    <w:rsid w:val="00A513B7"/>
    <w:rsid w:val="00A519AD"/>
    <w:rsid w:val="00A51A0E"/>
    <w:rsid w:val="00A51C55"/>
    <w:rsid w:val="00A51D43"/>
    <w:rsid w:val="00A51D5A"/>
    <w:rsid w:val="00A52AEF"/>
    <w:rsid w:val="00A52B2D"/>
    <w:rsid w:val="00A536EE"/>
    <w:rsid w:val="00A53E71"/>
    <w:rsid w:val="00A542DD"/>
    <w:rsid w:val="00A54C91"/>
    <w:rsid w:val="00A5545A"/>
    <w:rsid w:val="00A556C0"/>
    <w:rsid w:val="00A55771"/>
    <w:rsid w:val="00A559D0"/>
    <w:rsid w:val="00A55AC7"/>
    <w:rsid w:val="00A56829"/>
    <w:rsid w:val="00A56C0E"/>
    <w:rsid w:val="00A56C3D"/>
    <w:rsid w:val="00A57A96"/>
    <w:rsid w:val="00A57B64"/>
    <w:rsid w:val="00A602FA"/>
    <w:rsid w:val="00A60464"/>
    <w:rsid w:val="00A6049E"/>
    <w:rsid w:val="00A6156D"/>
    <w:rsid w:val="00A61B5C"/>
    <w:rsid w:val="00A6252F"/>
    <w:rsid w:val="00A627E9"/>
    <w:rsid w:val="00A63981"/>
    <w:rsid w:val="00A63B11"/>
    <w:rsid w:val="00A64956"/>
    <w:rsid w:val="00A65A5E"/>
    <w:rsid w:val="00A661AB"/>
    <w:rsid w:val="00A6770D"/>
    <w:rsid w:val="00A704AB"/>
    <w:rsid w:val="00A70F7B"/>
    <w:rsid w:val="00A71134"/>
    <w:rsid w:val="00A72A60"/>
    <w:rsid w:val="00A72CA3"/>
    <w:rsid w:val="00A74105"/>
    <w:rsid w:val="00A74804"/>
    <w:rsid w:val="00A753F7"/>
    <w:rsid w:val="00A7558A"/>
    <w:rsid w:val="00A75D63"/>
    <w:rsid w:val="00A75D7D"/>
    <w:rsid w:val="00A75E05"/>
    <w:rsid w:val="00A75E48"/>
    <w:rsid w:val="00A762E6"/>
    <w:rsid w:val="00A767D9"/>
    <w:rsid w:val="00A779BC"/>
    <w:rsid w:val="00A77D30"/>
    <w:rsid w:val="00A80290"/>
    <w:rsid w:val="00A8036D"/>
    <w:rsid w:val="00A80641"/>
    <w:rsid w:val="00A807B5"/>
    <w:rsid w:val="00A81796"/>
    <w:rsid w:val="00A82331"/>
    <w:rsid w:val="00A82B11"/>
    <w:rsid w:val="00A832EC"/>
    <w:rsid w:val="00A83B16"/>
    <w:rsid w:val="00A853FA"/>
    <w:rsid w:val="00A854CB"/>
    <w:rsid w:val="00A858BF"/>
    <w:rsid w:val="00A85EA5"/>
    <w:rsid w:val="00A8741A"/>
    <w:rsid w:val="00A876D4"/>
    <w:rsid w:val="00A90503"/>
    <w:rsid w:val="00A93788"/>
    <w:rsid w:val="00A93F6F"/>
    <w:rsid w:val="00A952E8"/>
    <w:rsid w:val="00A956A0"/>
    <w:rsid w:val="00A95726"/>
    <w:rsid w:val="00A96085"/>
    <w:rsid w:val="00A96813"/>
    <w:rsid w:val="00A968B2"/>
    <w:rsid w:val="00AA02E0"/>
    <w:rsid w:val="00AA0B82"/>
    <w:rsid w:val="00AA0C44"/>
    <w:rsid w:val="00AA1050"/>
    <w:rsid w:val="00AA1677"/>
    <w:rsid w:val="00AA25F0"/>
    <w:rsid w:val="00AA2F05"/>
    <w:rsid w:val="00AA31A0"/>
    <w:rsid w:val="00AA3382"/>
    <w:rsid w:val="00AA3507"/>
    <w:rsid w:val="00AA364B"/>
    <w:rsid w:val="00AA3E3E"/>
    <w:rsid w:val="00AA480F"/>
    <w:rsid w:val="00AA536E"/>
    <w:rsid w:val="00AA613F"/>
    <w:rsid w:val="00AA635B"/>
    <w:rsid w:val="00AA652A"/>
    <w:rsid w:val="00AA6A45"/>
    <w:rsid w:val="00AA7421"/>
    <w:rsid w:val="00AA760C"/>
    <w:rsid w:val="00AA76EC"/>
    <w:rsid w:val="00AA7B54"/>
    <w:rsid w:val="00AA7D6E"/>
    <w:rsid w:val="00AA7E02"/>
    <w:rsid w:val="00AB0AF6"/>
    <w:rsid w:val="00AB0D47"/>
    <w:rsid w:val="00AB129C"/>
    <w:rsid w:val="00AB25DE"/>
    <w:rsid w:val="00AB320A"/>
    <w:rsid w:val="00AB3F0A"/>
    <w:rsid w:val="00AB4413"/>
    <w:rsid w:val="00AB45AB"/>
    <w:rsid w:val="00AB4D8D"/>
    <w:rsid w:val="00AB5A28"/>
    <w:rsid w:val="00AB6EE8"/>
    <w:rsid w:val="00AB77EE"/>
    <w:rsid w:val="00AB799B"/>
    <w:rsid w:val="00AC0511"/>
    <w:rsid w:val="00AC0CC9"/>
    <w:rsid w:val="00AC16D9"/>
    <w:rsid w:val="00AC23CC"/>
    <w:rsid w:val="00AC2ED5"/>
    <w:rsid w:val="00AC3296"/>
    <w:rsid w:val="00AC405F"/>
    <w:rsid w:val="00AC4540"/>
    <w:rsid w:val="00AC494B"/>
    <w:rsid w:val="00AC5317"/>
    <w:rsid w:val="00AC564C"/>
    <w:rsid w:val="00AC593D"/>
    <w:rsid w:val="00AC5B8E"/>
    <w:rsid w:val="00AC5C94"/>
    <w:rsid w:val="00AC5E5C"/>
    <w:rsid w:val="00AC5FCE"/>
    <w:rsid w:val="00AC6B5D"/>
    <w:rsid w:val="00AC6E74"/>
    <w:rsid w:val="00AC752F"/>
    <w:rsid w:val="00AC7D68"/>
    <w:rsid w:val="00AD025B"/>
    <w:rsid w:val="00AD051A"/>
    <w:rsid w:val="00AD07A1"/>
    <w:rsid w:val="00AD0B82"/>
    <w:rsid w:val="00AD1F1B"/>
    <w:rsid w:val="00AD1F59"/>
    <w:rsid w:val="00AD2746"/>
    <w:rsid w:val="00AD2789"/>
    <w:rsid w:val="00AD2D0A"/>
    <w:rsid w:val="00AD319D"/>
    <w:rsid w:val="00AD390D"/>
    <w:rsid w:val="00AD3A10"/>
    <w:rsid w:val="00AD4055"/>
    <w:rsid w:val="00AD4F74"/>
    <w:rsid w:val="00AD76AB"/>
    <w:rsid w:val="00AE09A5"/>
    <w:rsid w:val="00AE09C5"/>
    <w:rsid w:val="00AE09D0"/>
    <w:rsid w:val="00AE0CCF"/>
    <w:rsid w:val="00AE2426"/>
    <w:rsid w:val="00AE2B15"/>
    <w:rsid w:val="00AE4F30"/>
    <w:rsid w:val="00AE516B"/>
    <w:rsid w:val="00AE549E"/>
    <w:rsid w:val="00AE59DC"/>
    <w:rsid w:val="00AE5BFE"/>
    <w:rsid w:val="00AE5D64"/>
    <w:rsid w:val="00AE73F4"/>
    <w:rsid w:val="00AF05D9"/>
    <w:rsid w:val="00AF0C0D"/>
    <w:rsid w:val="00AF0D21"/>
    <w:rsid w:val="00AF12B1"/>
    <w:rsid w:val="00AF1827"/>
    <w:rsid w:val="00AF1C1C"/>
    <w:rsid w:val="00AF25E2"/>
    <w:rsid w:val="00AF3DBA"/>
    <w:rsid w:val="00AF4FA0"/>
    <w:rsid w:val="00AF500E"/>
    <w:rsid w:val="00AF56A0"/>
    <w:rsid w:val="00AF7620"/>
    <w:rsid w:val="00B0017F"/>
    <w:rsid w:val="00B003D0"/>
    <w:rsid w:val="00B00A00"/>
    <w:rsid w:val="00B00A1F"/>
    <w:rsid w:val="00B0153A"/>
    <w:rsid w:val="00B019C0"/>
    <w:rsid w:val="00B020BA"/>
    <w:rsid w:val="00B023FF"/>
    <w:rsid w:val="00B02451"/>
    <w:rsid w:val="00B03029"/>
    <w:rsid w:val="00B03497"/>
    <w:rsid w:val="00B052F6"/>
    <w:rsid w:val="00B054C8"/>
    <w:rsid w:val="00B0655C"/>
    <w:rsid w:val="00B06F72"/>
    <w:rsid w:val="00B07266"/>
    <w:rsid w:val="00B112C3"/>
    <w:rsid w:val="00B11CDC"/>
    <w:rsid w:val="00B12536"/>
    <w:rsid w:val="00B12A4C"/>
    <w:rsid w:val="00B12EB8"/>
    <w:rsid w:val="00B133B6"/>
    <w:rsid w:val="00B13A49"/>
    <w:rsid w:val="00B1408E"/>
    <w:rsid w:val="00B14B5A"/>
    <w:rsid w:val="00B15BA5"/>
    <w:rsid w:val="00B1638E"/>
    <w:rsid w:val="00B164EF"/>
    <w:rsid w:val="00B1657B"/>
    <w:rsid w:val="00B16BB5"/>
    <w:rsid w:val="00B16CFA"/>
    <w:rsid w:val="00B16E91"/>
    <w:rsid w:val="00B17BEE"/>
    <w:rsid w:val="00B17EF8"/>
    <w:rsid w:val="00B17F7F"/>
    <w:rsid w:val="00B17FC3"/>
    <w:rsid w:val="00B2000E"/>
    <w:rsid w:val="00B20168"/>
    <w:rsid w:val="00B203AD"/>
    <w:rsid w:val="00B205C3"/>
    <w:rsid w:val="00B20A5D"/>
    <w:rsid w:val="00B214E8"/>
    <w:rsid w:val="00B21BE3"/>
    <w:rsid w:val="00B21E7B"/>
    <w:rsid w:val="00B21F40"/>
    <w:rsid w:val="00B220AA"/>
    <w:rsid w:val="00B221E9"/>
    <w:rsid w:val="00B22B69"/>
    <w:rsid w:val="00B22FBC"/>
    <w:rsid w:val="00B2315D"/>
    <w:rsid w:val="00B23709"/>
    <w:rsid w:val="00B23F72"/>
    <w:rsid w:val="00B2487E"/>
    <w:rsid w:val="00B24CCF"/>
    <w:rsid w:val="00B25380"/>
    <w:rsid w:val="00B264D7"/>
    <w:rsid w:val="00B26784"/>
    <w:rsid w:val="00B2686A"/>
    <w:rsid w:val="00B26D69"/>
    <w:rsid w:val="00B26E7F"/>
    <w:rsid w:val="00B26F25"/>
    <w:rsid w:val="00B2725D"/>
    <w:rsid w:val="00B27843"/>
    <w:rsid w:val="00B30E91"/>
    <w:rsid w:val="00B31122"/>
    <w:rsid w:val="00B31D6B"/>
    <w:rsid w:val="00B32DFE"/>
    <w:rsid w:val="00B32EF6"/>
    <w:rsid w:val="00B33DCD"/>
    <w:rsid w:val="00B340AA"/>
    <w:rsid w:val="00B34306"/>
    <w:rsid w:val="00B35494"/>
    <w:rsid w:val="00B36BFD"/>
    <w:rsid w:val="00B36FE1"/>
    <w:rsid w:val="00B377D5"/>
    <w:rsid w:val="00B378C6"/>
    <w:rsid w:val="00B378FC"/>
    <w:rsid w:val="00B37A69"/>
    <w:rsid w:val="00B37EA0"/>
    <w:rsid w:val="00B40091"/>
    <w:rsid w:val="00B4024D"/>
    <w:rsid w:val="00B40382"/>
    <w:rsid w:val="00B4043C"/>
    <w:rsid w:val="00B4055C"/>
    <w:rsid w:val="00B410F9"/>
    <w:rsid w:val="00B41776"/>
    <w:rsid w:val="00B41C30"/>
    <w:rsid w:val="00B42545"/>
    <w:rsid w:val="00B42592"/>
    <w:rsid w:val="00B44855"/>
    <w:rsid w:val="00B44E67"/>
    <w:rsid w:val="00B45353"/>
    <w:rsid w:val="00B45FD3"/>
    <w:rsid w:val="00B47194"/>
    <w:rsid w:val="00B479E0"/>
    <w:rsid w:val="00B501C1"/>
    <w:rsid w:val="00B50AF8"/>
    <w:rsid w:val="00B50C92"/>
    <w:rsid w:val="00B5162A"/>
    <w:rsid w:val="00B51DA6"/>
    <w:rsid w:val="00B5208F"/>
    <w:rsid w:val="00B52623"/>
    <w:rsid w:val="00B526DD"/>
    <w:rsid w:val="00B52B19"/>
    <w:rsid w:val="00B52EC6"/>
    <w:rsid w:val="00B52ED8"/>
    <w:rsid w:val="00B54A16"/>
    <w:rsid w:val="00B553CD"/>
    <w:rsid w:val="00B55DDA"/>
    <w:rsid w:val="00B56069"/>
    <w:rsid w:val="00B56F0E"/>
    <w:rsid w:val="00B56FBC"/>
    <w:rsid w:val="00B572B2"/>
    <w:rsid w:val="00B578EE"/>
    <w:rsid w:val="00B60743"/>
    <w:rsid w:val="00B60A01"/>
    <w:rsid w:val="00B61183"/>
    <w:rsid w:val="00B61F37"/>
    <w:rsid w:val="00B61F8D"/>
    <w:rsid w:val="00B62EF9"/>
    <w:rsid w:val="00B6355F"/>
    <w:rsid w:val="00B63927"/>
    <w:rsid w:val="00B63D10"/>
    <w:rsid w:val="00B644AD"/>
    <w:rsid w:val="00B651B1"/>
    <w:rsid w:val="00B65BD3"/>
    <w:rsid w:val="00B65DA8"/>
    <w:rsid w:val="00B65F27"/>
    <w:rsid w:val="00B6719C"/>
    <w:rsid w:val="00B67A99"/>
    <w:rsid w:val="00B70841"/>
    <w:rsid w:val="00B70A6B"/>
    <w:rsid w:val="00B70D8C"/>
    <w:rsid w:val="00B70F5F"/>
    <w:rsid w:val="00B720A0"/>
    <w:rsid w:val="00B7239B"/>
    <w:rsid w:val="00B723A0"/>
    <w:rsid w:val="00B72F79"/>
    <w:rsid w:val="00B7303A"/>
    <w:rsid w:val="00B73869"/>
    <w:rsid w:val="00B73F40"/>
    <w:rsid w:val="00B74336"/>
    <w:rsid w:val="00B74EAA"/>
    <w:rsid w:val="00B74F34"/>
    <w:rsid w:val="00B75399"/>
    <w:rsid w:val="00B75594"/>
    <w:rsid w:val="00B75FE4"/>
    <w:rsid w:val="00B760EC"/>
    <w:rsid w:val="00B76354"/>
    <w:rsid w:val="00B763A5"/>
    <w:rsid w:val="00B771DC"/>
    <w:rsid w:val="00B77FBD"/>
    <w:rsid w:val="00B81BEE"/>
    <w:rsid w:val="00B824BF"/>
    <w:rsid w:val="00B825F4"/>
    <w:rsid w:val="00B84C18"/>
    <w:rsid w:val="00B84D5C"/>
    <w:rsid w:val="00B8522E"/>
    <w:rsid w:val="00B858D7"/>
    <w:rsid w:val="00B85B62"/>
    <w:rsid w:val="00B8606D"/>
    <w:rsid w:val="00B8607F"/>
    <w:rsid w:val="00B87542"/>
    <w:rsid w:val="00B87995"/>
    <w:rsid w:val="00B879FF"/>
    <w:rsid w:val="00B9157E"/>
    <w:rsid w:val="00B91861"/>
    <w:rsid w:val="00B91C77"/>
    <w:rsid w:val="00B92C9C"/>
    <w:rsid w:val="00B94111"/>
    <w:rsid w:val="00B9495D"/>
    <w:rsid w:val="00B94A72"/>
    <w:rsid w:val="00B94D0D"/>
    <w:rsid w:val="00B94DB8"/>
    <w:rsid w:val="00B9503C"/>
    <w:rsid w:val="00B95CB9"/>
    <w:rsid w:val="00B95EDF"/>
    <w:rsid w:val="00B96F96"/>
    <w:rsid w:val="00B97C97"/>
    <w:rsid w:val="00BA010C"/>
    <w:rsid w:val="00BA02B3"/>
    <w:rsid w:val="00BA07CF"/>
    <w:rsid w:val="00BA0B3A"/>
    <w:rsid w:val="00BA0BAD"/>
    <w:rsid w:val="00BA19F7"/>
    <w:rsid w:val="00BA20E8"/>
    <w:rsid w:val="00BA26F5"/>
    <w:rsid w:val="00BA2A5B"/>
    <w:rsid w:val="00BA2B68"/>
    <w:rsid w:val="00BA31B2"/>
    <w:rsid w:val="00BA3AE0"/>
    <w:rsid w:val="00BA435F"/>
    <w:rsid w:val="00BA5971"/>
    <w:rsid w:val="00BA625C"/>
    <w:rsid w:val="00BA6419"/>
    <w:rsid w:val="00BA68B0"/>
    <w:rsid w:val="00BA7271"/>
    <w:rsid w:val="00BB026A"/>
    <w:rsid w:val="00BB0961"/>
    <w:rsid w:val="00BB0BC8"/>
    <w:rsid w:val="00BB0BE1"/>
    <w:rsid w:val="00BB0D3A"/>
    <w:rsid w:val="00BB0D68"/>
    <w:rsid w:val="00BB147B"/>
    <w:rsid w:val="00BB1BD3"/>
    <w:rsid w:val="00BB1ECE"/>
    <w:rsid w:val="00BB1FC6"/>
    <w:rsid w:val="00BB293A"/>
    <w:rsid w:val="00BB34CB"/>
    <w:rsid w:val="00BB5A97"/>
    <w:rsid w:val="00BB62A8"/>
    <w:rsid w:val="00BB6F2C"/>
    <w:rsid w:val="00BB793D"/>
    <w:rsid w:val="00BC047A"/>
    <w:rsid w:val="00BC066B"/>
    <w:rsid w:val="00BC0B62"/>
    <w:rsid w:val="00BC0C68"/>
    <w:rsid w:val="00BC1D6F"/>
    <w:rsid w:val="00BC2CEC"/>
    <w:rsid w:val="00BC2DD4"/>
    <w:rsid w:val="00BC3281"/>
    <w:rsid w:val="00BC3978"/>
    <w:rsid w:val="00BC3D13"/>
    <w:rsid w:val="00BC42B1"/>
    <w:rsid w:val="00BC4E1F"/>
    <w:rsid w:val="00BC5097"/>
    <w:rsid w:val="00BC56A9"/>
    <w:rsid w:val="00BC5B77"/>
    <w:rsid w:val="00BC5E1E"/>
    <w:rsid w:val="00BC5EF5"/>
    <w:rsid w:val="00BC681B"/>
    <w:rsid w:val="00BC7687"/>
    <w:rsid w:val="00BD0302"/>
    <w:rsid w:val="00BD084A"/>
    <w:rsid w:val="00BD0CAC"/>
    <w:rsid w:val="00BD138A"/>
    <w:rsid w:val="00BD189D"/>
    <w:rsid w:val="00BD1EC3"/>
    <w:rsid w:val="00BD24C1"/>
    <w:rsid w:val="00BD2D35"/>
    <w:rsid w:val="00BD389C"/>
    <w:rsid w:val="00BD3BB5"/>
    <w:rsid w:val="00BD41FB"/>
    <w:rsid w:val="00BD43F4"/>
    <w:rsid w:val="00BD4BF7"/>
    <w:rsid w:val="00BD4E84"/>
    <w:rsid w:val="00BD63D8"/>
    <w:rsid w:val="00BD7302"/>
    <w:rsid w:val="00BE02FB"/>
    <w:rsid w:val="00BE08BC"/>
    <w:rsid w:val="00BE1DD9"/>
    <w:rsid w:val="00BE1F2F"/>
    <w:rsid w:val="00BE2F18"/>
    <w:rsid w:val="00BE34EE"/>
    <w:rsid w:val="00BE57EE"/>
    <w:rsid w:val="00BE5940"/>
    <w:rsid w:val="00BE722F"/>
    <w:rsid w:val="00BE7C4D"/>
    <w:rsid w:val="00BF043E"/>
    <w:rsid w:val="00BF089B"/>
    <w:rsid w:val="00BF1DA1"/>
    <w:rsid w:val="00BF2904"/>
    <w:rsid w:val="00BF37D3"/>
    <w:rsid w:val="00BF3B22"/>
    <w:rsid w:val="00BF3E4B"/>
    <w:rsid w:val="00BF55D1"/>
    <w:rsid w:val="00BF579D"/>
    <w:rsid w:val="00BF5909"/>
    <w:rsid w:val="00BF5993"/>
    <w:rsid w:val="00BF5C91"/>
    <w:rsid w:val="00BF5DDF"/>
    <w:rsid w:val="00BF739B"/>
    <w:rsid w:val="00BF789F"/>
    <w:rsid w:val="00C004A5"/>
    <w:rsid w:val="00C005CD"/>
    <w:rsid w:val="00C01E06"/>
    <w:rsid w:val="00C028C2"/>
    <w:rsid w:val="00C03419"/>
    <w:rsid w:val="00C03D4F"/>
    <w:rsid w:val="00C04EAE"/>
    <w:rsid w:val="00C0583D"/>
    <w:rsid w:val="00C05DEB"/>
    <w:rsid w:val="00C066A7"/>
    <w:rsid w:val="00C06C61"/>
    <w:rsid w:val="00C06EF4"/>
    <w:rsid w:val="00C10C50"/>
    <w:rsid w:val="00C10E54"/>
    <w:rsid w:val="00C11209"/>
    <w:rsid w:val="00C113F6"/>
    <w:rsid w:val="00C114D5"/>
    <w:rsid w:val="00C11782"/>
    <w:rsid w:val="00C11A80"/>
    <w:rsid w:val="00C11E1B"/>
    <w:rsid w:val="00C12FA1"/>
    <w:rsid w:val="00C131EF"/>
    <w:rsid w:val="00C137D9"/>
    <w:rsid w:val="00C13CB2"/>
    <w:rsid w:val="00C1403D"/>
    <w:rsid w:val="00C14166"/>
    <w:rsid w:val="00C156AB"/>
    <w:rsid w:val="00C158EF"/>
    <w:rsid w:val="00C159F2"/>
    <w:rsid w:val="00C15D3D"/>
    <w:rsid w:val="00C164C0"/>
    <w:rsid w:val="00C178A4"/>
    <w:rsid w:val="00C17947"/>
    <w:rsid w:val="00C17B47"/>
    <w:rsid w:val="00C2044E"/>
    <w:rsid w:val="00C20CB1"/>
    <w:rsid w:val="00C21137"/>
    <w:rsid w:val="00C212C8"/>
    <w:rsid w:val="00C21946"/>
    <w:rsid w:val="00C232DD"/>
    <w:rsid w:val="00C24537"/>
    <w:rsid w:val="00C245BE"/>
    <w:rsid w:val="00C25624"/>
    <w:rsid w:val="00C2607E"/>
    <w:rsid w:val="00C260B9"/>
    <w:rsid w:val="00C275E2"/>
    <w:rsid w:val="00C27B03"/>
    <w:rsid w:val="00C27B59"/>
    <w:rsid w:val="00C30624"/>
    <w:rsid w:val="00C30C54"/>
    <w:rsid w:val="00C31318"/>
    <w:rsid w:val="00C3175B"/>
    <w:rsid w:val="00C31D24"/>
    <w:rsid w:val="00C31D56"/>
    <w:rsid w:val="00C31D8B"/>
    <w:rsid w:val="00C323F2"/>
    <w:rsid w:val="00C326F8"/>
    <w:rsid w:val="00C32C2A"/>
    <w:rsid w:val="00C3360B"/>
    <w:rsid w:val="00C34CC0"/>
    <w:rsid w:val="00C361F5"/>
    <w:rsid w:val="00C363A4"/>
    <w:rsid w:val="00C36F57"/>
    <w:rsid w:val="00C3774C"/>
    <w:rsid w:val="00C37987"/>
    <w:rsid w:val="00C37BDB"/>
    <w:rsid w:val="00C40506"/>
    <w:rsid w:val="00C406B9"/>
    <w:rsid w:val="00C41A8A"/>
    <w:rsid w:val="00C42220"/>
    <w:rsid w:val="00C427DE"/>
    <w:rsid w:val="00C42AFC"/>
    <w:rsid w:val="00C42B7F"/>
    <w:rsid w:val="00C42BE2"/>
    <w:rsid w:val="00C438E6"/>
    <w:rsid w:val="00C4487B"/>
    <w:rsid w:val="00C457CB"/>
    <w:rsid w:val="00C46272"/>
    <w:rsid w:val="00C46ABC"/>
    <w:rsid w:val="00C46EE3"/>
    <w:rsid w:val="00C46EF1"/>
    <w:rsid w:val="00C4796B"/>
    <w:rsid w:val="00C47B80"/>
    <w:rsid w:val="00C5031F"/>
    <w:rsid w:val="00C50FFA"/>
    <w:rsid w:val="00C51060"/>
    <w:rsid w:val="00C51086"/>
    <w:rsid w:val="00C51644"/>
    <w:rsid w:val="00C5239D"/>
    <w:rsid w:val="00C52A21"/>
    <w:rsid w:val="00C5394C"/>
    <w:rsid w:val="00C53B0A"/>
    <w:rsid w:val="00C541DA"/>
    <w:rsid w:val="00C5474B"/>
    <w:rsid w:val="00C557D4"/>
    <w:rsid w:val="00C55DBD"/>
    <w:rsid w:val="00C56917"/>
    <w:rsid w:val="00C56A71"/>
    <w:rsid w:val="00C572EC"/>
    <w:rsid w:val="00C5735E"/>
    <w:rsid w:val="00C5795E"/>
    <w:rsid w:val="00C61DDC"/>
    <w:rsid w:val="00C620E6"/>
    <w:rsid w:val="00C62EC0"/>
    <w:rsid w:val="00C63A40"/>
    <w:rsid w:val="00C63D17"/>
    <w:rsid w:val="00C65705"/>
    <w:rsid w:val="00C657B0"/>
    <w:rsid w:val="00C6665D"/>
    <w:rsid w:val="00C66867"/>
    <w:rsid w:val="00C66AAC"/>
    <w:rsid w:val="00C67B07"/>
    <w:rsid w:val="00C7006E"/>
    <w:rsid w:val="00C70556"/>
    <w:rsid w:val="00C7065B"/>
    <w:rsid w:val="00C7081B"/>
    <w:rsid w:val="00C70A6E"/>
    <w:rsid w:val="00C70B15"/>
    <w:rsid w:val="00C70F0A"/>
    <w:rsid w:val="00C70F6D"/>
    <w:rsid w:val="00C7186B"/>
    <w:rsid w:val="00C7198C"/>
    <w:rsid w:val="00C71D7A"/>
    <w:rsid w:val="00C72558"/>
    <w:rsid w:val="00C73395"/>
    <w:rsid w:val="00C7365A"/>
    <w:rsid w:val="00C74119"/>
    <w:rsid w:val="00C74745"/>
    <w:rsid w:val="00C74B9C"/>
    <w:rsid w:val="00C75872"/>
    <w:rsid w:val="00C75D15"/>
    <w:rsid w:val="00C76785"/>
    <w:rsid w:val="00C771D9"/>
    <w:rsid w:val="00C77E14"/>
    <w:rsid w:val="00C80458"/>
    <w:rsid w:val="00C804AF"/>
    <w:rsid w:val="00C80B7B"/>
    <w:rsid w:val="00C80B7C"/>
    <w:rsid w:val="00C810A7"/>
    <w:rsid w:val="00C83716"/>
    <w:rsid w:val="00C8398A"/>
    <w:rsid w:val="00C84A24"/>
    <w:rsid w:val="00C857B0"/>
    <w:rsid w:val="00C85AA9"/>
    <w:rsid w:val="00C876A6"/>
    <w:rsid w:val="00C87791"/>
    <w:rsid w:val="00C903EE"/>
    <w:rsid w:val="00C90570"/>
    <w:rsid w:val="00C90BFA"/>
    <w:rsid w:val="00C9112B"/>
    <w:rsid w:val="00C9120A"/>
    <w:rsid w:val="00C9149B"/>
    <w:rsid w:val="00C91647"/>
    <w:rsid w:val="00C91D43"/>
    <w:rsid w:val="00C92075"/>
    <w:rsid w:val="00C92402"/>
    <w:rsid w:val="00C92801"/>
    <w:rsid w:val="00C9288F"/>
    <w:rsid w:val="00C92C58"/>
    <w:rsid w:val="00C936FD"/>
    <w:rsid w:val="00C93CF5"/>
    <w:rsid w:val="00C93F44"/>
    <w:rsid w:val="00C94239"/>
    <w:rsid w:val="00C947E9"/>
    <w:rsid w:val="00C9488C"/>
    <w:rsid w:val="00C95615"/>
    <w:rsid w:val="00C95703"/>
    <w:rsid w:val="00C95E95"/>
    <w:rsid w:val="00C9616F"/>
    <w:rsid w:val="00CA0184"/>
    <w:rsid w:val="00CA0B56"/>
    <w:rsid w:val="00CA1258"/>
    <w:rsid w:val="00CA12C6"/>
    <w:rsid w:val="00CA131E"/>
    <w:rsid w:val="00CA1747"/>
    <w:rsid w:val="00CA18A5"/>
    <w:rsid w:val="00CA1D9F"/>
    <w:rsid w:val="00CA2214"/>
    <w:rsid w:val="00CA2CA0"/>
    <w:rsid w:val="00CA30F7"/>
    <w:rsid w:val="00CA32AE"/>
    <w:rsid w:val="00CA36A9"/>
    <w:rsid w:val="00CA388A"/>
    <w:rsid w:val="00CA4100"/>
    <w:rsid w:val="00CA4CE3"/>
    <w:rsid w:val="00CA535E"/>
    <w:rsid w:val="00CA65C7"/>
    <w:rsid w:val="00CA7488"/>
    <w:rsid w:val="00CB0258"/>
    <w:rsid w:val="00CB07D6"/>
    <w:rsid w:val="00CB0954"/>
    <w:rsid w:val="00CB174D"/>
    <w:rsid w:val="00CB20E3"/>
    <w:rsid w:val="00CB2B0C"/>
    <w:rsid w:val="00CB2E80"/>
    <w:rsid w:val="00CB3467"/>
    <w:rsid w:val="00CB5870"/>
    <w:rsid w:val="00CB5B4D"/>
    <w:rsid w:val="00CB6588"/>
    <w:rsid w:val="00CB7A46"/>
    <w:rsid w:val="00CC08B7"/>
    <w:rsid w:val="00CC08D7"/>
    <w:rsid w:val="00CC0AA3"/>
    <w:rsid w:val="00CC0FE7"/>
    <w:rsid w:val="00CC1D00"/>
    <w:rsid w:val="00CC2353"/>
    <w:rsid w:val="00CC2B17"/>
    <w:rsid w:val="00CC2EE4"/>
    <w:rsid w:val="00CC31CB"/>
    <w:rsid w:val="00CC3AC5"/>
    <w:rsid w:val="00CC3B8C"/>
    <w:rsid w:val="00CC3D78"/>
    <w:rsid w:val="00CC460B"/>
    <w:rsid w:val="00CC4705"/>
    <w:rsid w:val="00CC4742"/>
    <w:rsid w:val="00CC5104"/>
    <w:rsid w:val="00CC5B81"/>
    <w:rsid w:val="00CC7901"/>
    <w:rsid w:val="00CD104A"/>
    <w:rsid w:val="00CD119A"/>
    <w:rsid w:val="00CD1502"/>
    <w:rsid w:val="00CD1BD2"/>
    <w:rsid w:val="00CD29E1"/>
    <w:rsid w:val="00CD2FAB"/>
    <w:rsid w:val="00CD3095"/>
    <w:rsid w:val="00CD32E6"/>
    <w:rsid w:val="00CD43BA"/>
    <w:rsid w:val="00CD4AB6"/>
    <w:rsid w:val="00CD4FCE"/>
    <w:rsid w:val="00CD55B8"/>
    <w:rsid w:val="00CD5768"/>
    <w:rsid w:val="00CD5779"/>
    <w:rsid w:val="00CD57CE"/>
    <w:rsid w:val="00CD5A2A"/>
    <w:rsid w:val="00CD5C84"/>
    <w:rsid w:val="00CD6958"/>
    <w:rsid w:val="00CD759A"/>
    <w:rsid w:val="00CE0623"/>
    <w:rsid w:val="00CE0625"/>
    <w:rsid w:val="00CE13EB"/>
    <w:rsid w:val="00CE2250"/>
    <w:rsid w:val="00CE2C18"/>
    <w:rsid w:val="00CE48DD"/>
    <w:rsid w:val="00CE5546"/>
    <w:rsid w:val="00CE5716"/>
    <w:rsid w:val="00CE60A8"/>
    <w:rsid w:val="00CE6148"/>
    <w:rsid w:val="00CE6FD8"/>
    <w:rsid w:val="00CE7134"/>
    <w:rsid w:val="00CF0168"/>
    <w:rsid w:val="00CF0F33"/>
    <w:rsid w:val="00CF158B"/>
    <w:rsid w:val="00CF2141"/>
    <w:rsid w:val="00CF232E"/>
    <w:rsid w:val="00CF2F83"/>
    <w:rsid w:val="00CF32BD"/>
    <w:rsid w:val="00CF3607"/>
    <w:rsid w:val="00CF3734"/>
    <w:rsid w:val="00CF38AE"/>
    <w:rsid w:val="00CF3AAC"/>
    <w:rsid w:val="00CF475E"/>
    <w:rsid w:val="00CF4A36"/>
    <w:rsid w:val="00CF5526"/>
    <w:rsid w:val="00CF5916"/>
    <w:rsid w:val="00CF5AAB"/>
    <w:rsid w:val="00CF6126"/>
    <w:rsid w:val="00CF63C4"/>
    <w:rsid w:val="00CF658F"/>
    <w:rsid w:val="00CF6A61"/>
    <w:rsid w:val="00CF70A0"/>
    <w:rsid w:val="00CF73A4"/>
    <w:rsid w:val="00CF73B6"/>
    <w:rsid w:val="00CF77E7"/>
    <w:rsid w:val="00D00439"/>
    <w:rsid w:val="00D012F4"/>
    <w:rsid w:val="00D0163D"/>
    <w:rsid w:val="00D025B4"/>
    <w:rsid w:val="00D02F1B"/>
    <w:rsid w:val="00D042C3"/>
    <w:rsid w:val="00D04613"/>
    <w:rsid w:val="00D0476D"/>
    <w:rsid w:val="00D049D5"/>
    <w:rsid w:val="00D0515C"/>
    <w:rsid w:val="00D05AE6"/>
    <w:rsid w:val="00D0666D"/>
    <w:rsid w:val="00D07537"/>
    <w:rsid w:val="00D0774C"/>
    <w:rsid w:val="00D078CF"/>
    <w:rsid w:val="00D07920"/>
    <w:rsid w:val="00D07C5B"/>
    <w:rsid w:val="00D10DB1"/>
    <w:rsid w:val="00D111E8"/>
    <w:rsid w:val="00D12151"/>
    <w:rsid w:val="00D1336B"/>
    <w:rsid w:val="00D136B1"/>
    <w:rsid w:val="00D13C1E"/>
    <w:rsid w:val="00D13F0D"/>
    <w:rsid w:val="00D1429D"/>
    <w:rsid w:val="00D14ECE"/>
    <w:rsid w:val="00D14F6D"/>
    <w:rsid w:val="00D15140"/>
    <w:rsid w:val="00D153E7"/>
    <w:rsid w:val="00D15418"/>
    <w:rsid w:val="00D154E3"/>
    <w:rsid w:val="00D15D03"/>
    <w:rsid w:val="00D15F15"/>
    <w:rsid w:val="00D1690D"/>
    <w:rsid w:val="00D17FF3"/>
    <w:rsid w:val="00D20AFA"/>
    <w:rsid w:val="00D20C79"/>
    <w:rsid w:val="00D216F6"/>
    <w:rsid w:val="00D21F26"/>
    <w:rsid w:val="00D2255A"/>
    <w:rsid w:val="00D22FDF"/>
    <w:rsid w:val="00D2314C"/>
    <w:rsid w:val="00D23419"/>
    <w:rsid w:val="00D24273"/>
    <w:rsid w:val="00D24288"/>
    <w:rsid w:val="00D2514B"/>
    <w:rsid w:val="00D25328"/>
    <w:rsid w:val="00D26059"/>
    <w:rsid w:val="00D26300"/>
    <w:rsid w:val="00D26FBF"/>
    <w:rsid w:val="00D27602"/>
    <w:rsid w:val="00D31E10"/>
    <w:rsid w:val="00D32FFE"/>
    <w:rsid w:val="00D3352B"/>
    <w:rsid w:val="00D354D2"/>
    <w:rsid w:val="00D36BCC"/>
    <w:rsid w:val="00D373A4"/>
    <w:rsid w:val="00D37401"/>
    <w:rsid w:val="00D37763"/>
    <w:rsid w:val="00D37C02"/>
    <w:rsid w:val="00D37F48"/>
    <w:rsid w:val="00D4032A"/>
    <w:rsid w:val="00D40CE7"/>
    <w:rsid w:val="00D40F50"/>
    <w:rsid w:val="00D40F81"/>
    <w:rsid w:val="00D41F3D"/>
    <w:rsid w:val="00D420E1"/>
    <w:rsid w:val="00D428F9"/>
    <w:rsid w:val="00D43012"/>
    <w:rsid w:val="00D43786"/>
    <w:rsid w:val="00D457C4"/>
    <w:rsid w:val="00D461CF"/>
    <w:rsid w:val="00D46FD0"/>
    <w:rsid w:val="00D47092"/>
    <w:rsid w:val="00D4757E"/>
    <w:rsid w:val="00D5042B"/>
    <w:rsid w:val="00D505E8"/>
    <w:rsid w:val="00D50B91"/>
    <w:rsid w:val="00D517E6"/>
    <w:rsid w:val="00D51D6B"/>
    <w:rsid w:val="00D51E6D"/>
    <w:rsid w:val="00D52223"/>
    <w:rsid w:val="00D52A27"/>
    <w:rsid w:val="00D52E59"/>
    <w:rsid w:val="00D53285"/>
    <w:rsid w:val="00D534B0"/>
    <w:rsid w:val="00D53855"/>
    <w:rsid w:val="00D53A83"/>
    <w:rsid w:val="00D54C8F"/>
    <w:rsid w:val="00D54E7D"/>
    <w:rsid w:val="00D5593C"/>
    <w:rsid w:val="00D56125"/>
    <w:rsid w:val="00D57BE0"/>
    <w:rsid w:val="00D61B8E"/>
    <w:rsid w:val="00D61BA0"/>
    <w:rsid w:val="00D63AC7"/>
    <w:rsid w:val="00D6406F"/>
    <w:rsid w:val="00D64579"/>
    <w:rsid w:val="00D65F75"/>
    <w:rsid w:val="00D6683E"/>
    <w:rsid w:val="00D66D25"/>
    <w:rsid w:val="00D67419"/>
    <w:rsid w:val="00D71160"/>
    <w:rsid w:val="00D716E9"/>
    <w:rsid w:val="00D72461"/>
    <w:rsid w:val="00D728A5"/>
    <w:rsid w:val="00D729EE"/>
    <w:rsid w:val="00D73FB9"/>
    <w:rsid w:val="00D747C9"/>
    <w:rsid w:val="00D74A9C"/>
    <w:rsid w:val="00D760BE"/>
    <w:rsid w:val="00D77BC9"/>
    <w:rsid w:val="00D77BF3"/>
    <w:rsid w:val="00D77C71"/>
    <w:rsid w:val="00D77C7D"/>
    <w:rsid w:val="00D80151"/>
    <w:rsid w:val="00D80DBD"/>
    <w:rsid w:val="00D812B7"/>
    <w:rsid w:val="00D81F3C"/>
    <w:rsid w:val="00D820B9"/>
    <w:rsid w:val="00D830FD"/>
    <w:rsid w:val="00D83C6F"/>
    <w:rsid w:val="00D84DB3"/>
    <w:rsid w:val="00D85E65"/>
    <w:rsid w:val="00D86472"/>
    <w:rsid w:val="00D87301"/>
    <w:rsid w:val="00D87567"/>
    <w:rsid w:val="00D87A26"/>
    <w:rsid w:val="00D90114"/>
    <w:rsid w:val="00D9133B"/>
    <w:rsid w:val="00D9174E"/>
    <w:rsid w:val="00D9187D"/>
    <w:rsid w:val="00D91AA0"/>
    <w:rsid w:val="00D925EC"/>
    <w:rsid w:val="00D9321F"/>
    <w:rsid w:val="00D933AE"/>
    <w:rsid w:val="00D95236"/>
    <w:rsid w:val="00D953B8"/>
    <w:rsid w:val="00D9544E"/>
    <w:rsid w:val="00D95616"/>
    <w:rsid w:val="00D96105"/>
    <w:rsid w:val="00D97A36"/>
    <w:rsid w:val="00D97A51"/>
    <w:rsid w:val="00DA06BB"/>
    <w:rsid w:val="00DA1215"/>
    <w:rsid w:val="00DA1772"/>
    <w:rsid w:val="00DA1BEF"/>
    <w:rsid w:val="00DA1FC9"/>
    <w:rsid w:val="00DA34FC"/>
    <w:rsid w:val="00DA415A"/>
    <w:rsid w:val="00DA463F"/>
    <w:rsid w:val="00DA5AA7"/>
    <w:rsid w:val="00DA6934"/>
    <w:rsid w:val="00DA7D6A"/>
    <w:rsid w:val="00DA7EEC"/>
    <w:rsid w:val="00DB029E"/>
    <w:rsid w:val="00DB12EC"/>
    <w:rsid w:val="00DB20A8"/>
    <w:rsid w:val="00DB4EE1"/>
    <w:rsid w:val="00DB5A4C"/>
    <w:rsid w:val="00DB5F32"/>
    <w:rsid w:val="00DB69A2"/>
    <w:rsid w:val="00DB6CE9"/>
    <w:rsid w:val="00DB71BE"/>
    <w:rsid w:val="00DC0E93"/>
    <w:rsid w:val="00DC13E4"/>
    <w:rsid w:val="00DC1D19"/>
    <w:rsid w:val="00DC28B6"/>
    <w:rsid w:val="00DC31E4"/>
    <w:rsid w:val="00DC3224"/>
    <w:rsid w:val="00DC34AA"/>
    <w:rsid w:val="00DC3F0F"/>
    <w:rsid w:val="00DC4C13"/>
    <w:rsid w:val="00DC4E6A"/>
    <w:rsid w:val="00DC5090"/>
    <w:rsid w:val="00DC5AF5"/>
    <w:rsid w:val="00DC5C64"/>
    <w:rsid w:val="00DC5E14"/>
    <w:rsid w:val="00DC60EF"/>
    <w:rsid w:val="00DC60F5"/>
    <w:rsid w:val="00DC6F44"/>
    <w:rsid w:val="00DC7AF4"/>
    <w:rsid w:val="00DD08EC"/>
    <w:rsid w:val="00DD1788"/>
    <w:rsid w:val="00DD23B4"/>
    <w:rsid w:val="00DD252E"/>
    <w:rsid w:val="00DD2920"/>
    <w:rsid w:val="00DD33B9"/>
    <w:rsid w:val="00DD33CD"/>
    <w:rsid w:val="00DD3A4D"/>
    <w:rsid w:val="00DD3D4D"/>
    <w:rsid w:val="00DD42ED"/>
    <w:rsid w:val="00DD4539"/>
    <w:rsid w:val="00DD4599"/>
    <w:rsid w:val="00DD5810"/>
    <w:rsid w:val="00DD6523"/>
    <w:rsid w:val="00DD670F"/>
    <w:rsid w:val="00DD67FF"/>
    <w:rsid w:val="00DD717C"/>
    <w:rsid w:val="00DD74B2"/>
    <w:rsid w:val="00DE0374"/>
    <w:rsid w:val="00DE229A"/>
    <w:rsid w:val="00DE274D"/>
    <w:rsid w:val="00DE39C2"/>
    <w:rsid w:val="00DE4566"/>
    <w:rsid w:val="00DE4954"/>
    <w:rsid w:val="00DE4970"/>
    <w:rsid w:val="00DE4C81"/>
    <w:rsid w:val="00DE4F38"/>
    <w:rsid w:val="00DE53F0"/>
    <w:rsid w:val="00DE6184"/>
    <w:rsid w:val="00DE64C9"/>
    <w:rsid w:val="00DE6D61"/>
    <w:rsid w:val="00DE740C"/>
    <w:rsid w:val="00DE783E"/>
    <w:rsid w:val="00DE79A3"/>
    <w:rsid w:val="00DE7F6F"/>
    <w:rsid w:val="00DF0442"/>
    <w:rsid w:val="00DF0528"/>
    <w:rsid w:val="00DF0D51"/>
    <w:rsid w:val="00DF1401"/>
    <w:rsid w:val="00DF212A"/>
    <w:rsid w:val="00DF2E0A"/>
    <w:rsid w:val="00DF3194"/>
    <w:rsid w:val="00DF3BC5"/>
    <w:rsid w:val="00DF412C"/>
    <w:rsid w:val="00DF4512"/>
    <w:rsid w:val="00DF563C"/>
    <w:rsid w:val="00DF6241"/>
    <w:rsid w:val="00DF67DA"/>
    <w:rsid w:val="00DF6846"/>
    <w:rsid w:val="00DF68AB"/>
    <w:rsid w:val="00DF68C3"/>
    <w:rsid w:val="00DF6989"/>
    <w:rsid w:val="00DF6EE1"/>
    <w:rsid w:val="00DF7472"/>
    <w:rsid w:val="00DF75A1"/>
    <w:rsid w:val="00DF7890"/>
    <w:rsid w:val="00E000C9"/>
    <w:rsid w:val="00E009C0"/>
    <w:rsid w:val="00E00C3E"/>
    <w:rsid w:val="00E01484"/>
    <w:rsid w:val="00E016C4"/>
    <w:rsid w:val="00E01726"/>
    <w:rsid w:val="00E01AFE"/>
    <w:rsid w:val="00E01FB5"/>
    <w:rsid w:val="00E0241F"/>
    <w:rsid w:val="00E027CA"/>
    <w:rsid w:val="00E02937"/>
    <w:rsid w:val="00E02B82"/>
    <w:rsid w:val="00E02DA5"/>
    <w:rsid w:val="00E02ED5"/>
    <w:rsid w:val="00E02EEE"/>
    <w:rsid w:val="00E03406"/>
    <w:rsid w:val="00E0371A"/>
    <w:rsid w:val="00E03A14"/>
    <w:rsid w:val="00E04092"/>
    <w:rsid w:val="00E05166"/>
    <w:rsid w:val="00E05CDD"/>
    <w:rsid w:val="00E0620A"/>
    <w:rsid w:val="00E07216"/>
    <w:rsid w:val="00E103F3"/>
    <w:rsid w:val="00E109C4"/>
    <w:rsid w:val="00E10A8A"/>
    <w:rsid w:val="00E118F6"/>
    <w:rsid w:val="00E11CAA"/>
    <w:rsid w:val="00E11F21"/>
    <w:rsid w:val="00E12BDC"/>
    <w:rsid w:val="00E14041"/>
    <w:rsid w:val="00E14687"/>
    <w:rsid w:val="00E146AD"/>
    <w:rsid w:val="00E14ACA"/>
    <w:rsid w:val="00E14E1F"/>
    <w:rsid w:val="00E14F4D"/>
    <w:rsid w:val="00E15BB7"/>
    <w:rsid w:val="00E20154"/>
    <w:rsid w:val="00E2172C"/>
    <w:rsid w:val="00E21D5D"/>
    <w:rsid w:val="00E237AE"/>
    <w:rsid w:val="00E24856"/>
    <w:rsid w:val="00E24AC0"/>
    <w:rsid w:val="00E25A9B"/>
    <w:rsid w:val="00E25E4B"/>
    <w:rsid w:val="00E2600E"/>
    <w:rsid w:val="00E260C3"/>
    <w:rsid w:val="00E26638"/>
    <w:rsid w:val="00E2703D"/>
    <w:rsid w:val="00E311F1"/>
    <w:rsid w:val="00E31677"/>
    <w:rsid w:val="00E31B77"/>
    <w:rsid w:val="00E32B80"/>
    <w:rsid w:val="00E32E22"/>
    <w:rsid w:val="00E3330E"/>
    <w:rsid w:val="00E33648"/>
    <w:rsid w:val="00E34E2A"/>
    <w:rsid w:val="00E34FAF"/>
    <w:rsid w:val="00E3649B"/>
    <w:rsid w:val="00E37645"/>
    <w:rsid w:val="00E37939"/>
    <w:rsid w:val="00E37C38"/>
    <w:rsid w:val="00E37FA2"/>
    <w:rsid w:val="00E4047D"/>
    <w:rsid w:val="00E406C3"/>
    <w:rsid w:val="00E41346"/>
    <w:rsid w:val="00E413F4"/>
    <w:rsid w:val="00E41643"/>
    <w:rsid w:val="00E4227B"/>
    <w:rsid w:val="00E426AC"/>
    <w:rsid w:val="00E433DC"/>
    <w:rsid w:val="00E447A7"/>
    <w:rsid w:val="00E4489B"/>
    <w:rsid w:val="00E45407"/>
    <w:rsid w:val="00E456FC"/>
    <w:rsid w:val="00E45A9C"/>
    <w:rsid w:val="00E45DAA"/>
    <w:rsid w:val="00E46304"/>
    <w:rsid w:val="00E4762F"/>
    <w:rsid w:val="00E47D2E"/>
    <w:rsid w:val="00E50373"/>
    <w:rsid w:val="00E504F1"/>
    <w:rsid w:val="00E506F3"/>
    <w:rsid w:val="00E50DEE"/>
    <w:rsid w:val="00E51675"/>
    <w:rsid w:val="00E51EED"/>
    <w:rsid w:val="00E5229D"/>
    <w:rsid w:val="00E528F7"/>
    <w:rsid w:val="00E534E9"/>
    <w:rsid w:val="00E5377E"/>
    <w:rsid w:val="00E53F76"/>
    <w:rsid w:val="00E54863"/>
    <w:rsid w:val="00E54FD5"/>
    <w:rsid w:val="00E551A3"/>
    <w:rsid w:val="00E557D7"/>
    <w:rsid w:val="00E55817"/>
    <w:rsid w:val="00E561A5"/>
    <w:rsid w:val="00E56AFC"/>
    <w:rsid w:val="00E56BF2"/>
    <w:rsid w:val="00E56E53"/>
    <w:rsid w:val="00E56FC6"/>
    <w:rsid w:val="00E57136"/>
    <w:rsid w:val="00E57775"/>
    <w:rsid w:val="00E6062C"/>
    <w:rsid w:val="00E61469"/>
    <w:rsid w:val="00E61EE3"/>
    <w:rsid w:val="00E62233"/>
    <w:rsid w:val="00E6278D"/>
    <w:rsid w:val="00E637F1"/>
    <w:rsid w:val="00E63D5F"/>
    <w:rsid w:val="00E643BF"/>
    <w:rsid w:val="00E64AD2"/>
    <w:rsid w:val="00E64B86"/>
    <w:rsid w:val="00E64D47"/>
    <w:rsid w:val="00E65965"/>
    <w:rsid w:val="00E660B4"/>
    <w:rsid w:val="00E66A11"/>
    <w:rsid w:val="00E6703B"/>
    <w:rsid w:val="00E67255"/>
    <w:rsid w:val="00E6758A"/>
    <w:rsid w:val="00E67E94"/>
    <w:rsid w:val="00E70302"/>
    <w:rsid w:val="00E706D1"/>
    <w:rsid w:val="00E712E4"/>
    <w:rsid w:val="00E7140C"/>
    <w:rsid w:val="00E7158C"/>
    <w:rsid w:val="00E71A4A"/>
    <w:rsid w:val="00E71B63"/>
    <w:rsid w:val="00E71E44"/>
    <w:rsid w:val="00E72387"/>
    <w:rsid w:val="00E73394"/>
    <w:rsid w:val="00E74207"/>
    <w:rsid w:val="00E746F6"/>
    <w:rsid w:val="00E7647E"/>
    <w:rsid w:val="00E76932"/>
    <w:rsid w:val="00E76EF0"/>
    <w:rsid w:val="00E7728F"/>
    <w:rsid w:val="00E778DF"/>
    <w:rsid w:val="00E7796D"/>
    <w:rsid w:val="00E77CE3"/>
    <w:rsid w:val="00E77F56"/>
    <w:rsid w:val="00E80172"/>
    <w:rsid w:val="00E803E2"/>
    <w:rsid w:val="00E8067B"/>
    <w:rsid w:val="00E80CBE"/>
    <w:rsid w:val="00E82530"/>
    <w:rsid w:val="00E82B46"/>
    <w:rsid w:val="00E82C60"/>
    <w:rsid w:val="00E836F0"/>
    <w:rsid w:val="00E83B7E"/>
    <w:rsid w:val="00E8415F"/>
    <w:rsid w:val="00E865BC"/>
    <w:rsid w:val="00E866AA"/>
    <w:rsid w:val="00E86975"/>
    <w:rsid w:val="00E86A0A"/>
    <w:rsid w:val="00E879EE"/>
    <w:rsid w:val="00E87C92"/>
    <w:rsid w:val="00E90944"/>
    <w:rsid w:val="00E92E22"/>
    <w:rsid w:val="00E93A75"/>
    <w:rsid w:val="00E94003"/>
    <w:rsid w:val="00E94109"/>
    <w:rsid w:val="00E94D4F"/>
    <w:rsid w:val="00E94F78"/>
    <w:rsid w:val="00E9536E"/>
    <w:rsid w:val="00E955A4"/>
    <w:rsid w:val="00E95994"/>
    <w:rsid w:val="00E95F0F"/>
    <w:rsid w:val="00E96414"/>
    <w:rsid w:val="00E965F1"/>
    <w:rsid w:val="00E96611"/>
    <w:rsid w:val="00E96E33"/>
    <w:rsid w:val="00E96FC5"/>
    <w:rsid w:val="00E97381"/>
    <w:rsid w:val="00E974CB"/>
    <w:rsid w:val="00E97F39"/>
    <w:rsid w:val="00EA05C1"/>
    <w:rsid w:val="00EA26DD"/>
    <w:rsid w:val="00EA2F4E"/>
    <w:rsid w:val="00EA3C11"/>
    <w:rsid w:val="00EA4425"/>
    <w:rsid w:val="00EA4451"/>
    <w:rsid w:val="00EA52CD"/>
    <w:rsid w:val="00EA6810"/>
    <w:rsid w:val="00EA68BC"/>
    <w:rsid w:val="00EA6DA5"/>
    <w:rsid w:val="00EA7AD5"/>
    <w:rsid w:val="00EB01E2"/>
    <w:rsid w:val="00EB0865"/>
    <w:rsid w:val="00EB1474"/>
    <w:rsid w:val="00EB1752"/>
    <w:rsid w:val="00EB214F"/>
    <w:rsid w:val="00EB28A6"/>
    <w:rsid w:val="00EB315C"/>
    <w:rsid w:val="00EB319D"/>
    <w:rsid w:val="00EB3742"/>
    <w:rsid w:val="00EB52D0"/>
    <w:rsid w:val="00EB55C0"/>
    <w:rsid w:val="00EB638F"/>
    <w:rsid w:val="00EB6557"/>
    <w:rsid w:val="00EB6605"/>
    <w:rsid w:val="00EB6A9A"/>
    <w:rsid w:val="00EB6CAA"/>
    <w:rsid w:val="00EB6FCA"/>
    <w:rsid w:val="00EB73E4"/>
    <w:rsid w:val="00EB7670"/>
    <w:rsid w:val="00EB7BD2"/>
    <w:rsid w:val="00EC02AA"/>
    <w:rsid w:val="00EC039F"/>
    <w:rsid w:val="00EC0AE8"/>
    <w:rsid w:val="00EC0C78"/>
    <w:rsid w:val="00EC0F06"/>
    <w:rsid w:val="00EC13AE"/>
    <w:rsid w:val="00EC2002"/>
    <w:rsid w:val="00EC2D12"/>
    <w:rsid w:val="00EC31EC"/>
    <w:rsid w:val="00EC32DA"/>
    <w:rsid w:val="00EC36F9"/>
    <w:rsid w:val="00EC37C5"/>
    <w:rsid w:val="00EC38E9"/>
    <w:rsid w:val="00EC393F"/>
    <w:rsid w:val="00EC3ACF"/>
    <w:rsid w:val="00EC4075"/>
    <w:rsid w:val="00EC4A85"/>
    <w:rsid w:val="00EC4C3F"/>
    <w:rsid w:val="00EC52B0"/>
    <w:rsid w:val="00EC6490"/>
    <w:rsid w:val="00EC6F5E"/>
    <w:rsid w:val="00ED01E5"/>
    <w:rsid w:val="00ED0245"/>
    <w:rsid w:val="00ED08CC"/>
    <w:rsid w:val="00ED1590"/>
    <w:rsid w:val="00ED1900"/>
    <w:rsid w:val="00ED220C"/>
    <w:rsid w:val="00ED226D"/>
    <w:rsid w:val="00ED28DD"/>
    <w:rsid w:val="00ED2E94"/>
    <w:rsid w:val="00ED31FC"/>
    <w:rsid w:val="00ED495E"/>
    <w:rsid w:val="00ED4CF0"/>
    <w:rsid w:val="00ED5F22"/>
    <w:rsid w:val="00ED6046"/>
    <w:rsid w:val="00ED6A9C"/>
    <w:rsid w:val="00ED6D73"/>
    <w:rsid w:val="00ED7076"/>
    <w:rsid w:val="00ED737E"/>
    <w:rsid w:val="00ED78E5"/>
    <w:rsid w:val="00ED7C2B"/>
    <w:rsid w:val="00EE03D1"/>
    <w:rsid w:val="00EE0A21"/>
    <w:rsid w:val="00EE0D4A"/>
    <w:rsid w:val="00EE1810"/>
    <w:rsid w:val="00EE366A"/>
    <w:rsid w:val="00EE3E65"/>
    <w:rsid w:val="00EE4137"/>
    <w:rsid w:val="00EE4645"/>
    <w:rsid w:val="00EE57A8"/>
    <w:rsid w:val="00EE68E2"/>
    <w:rsid w:val="00EF0031"/>
    <w:rsid w:val="00EF0D39"/>
    <w:rsid w:val="00EF20BE"/>
    <w:rsid w:val="00EF2107"/>
    <w:rsid w:val="00EF22C0"/>
    <w:rsid w:val="00EF2806"/>
    <w:rsid w:val="00EF28E7"/>
    <w:rsid w:val="00EF2F56"/>
    <w:rsid w:val="00EF2F6D"/>
    <w:rsid w:val="00EF31AF"/>
    <w:rsid w:val="00EF3D3E"/>
    <w:rsid w:val="00EF497D"/>
    <w:rsid w:val="00EF5A40"/>
    <w:rsid w:val="00EF62B4"/>
    <w:rsid w:val="00EF6577"/>
    <w:rsid w:val="00EF69DC"/>
    <w:rsid w:val="00EF6BFC"/>
    <w:rsid w:val="00EF7558"/>
    <w:rsid w:val="00EF7744"/>
    <w:rsid w:val="00EF775D"/>
    <w:rsid w:val="00EF7998"/>
    <w:rsid w:val="00F00A9E"/>
    <w:rsid w:val="00F01484"/>
    <w:rsid w:val="00F01626"/>
    <w:rsid w:val="00F019D4"/>
    <w:rsid w:val="00F0214E"/>
    <w:rsid w:val="00F021DA"/>
    <w:rsid w:val="00F02661"/>
    <w:rsid w:val="00F027A4"/>
    <w:rsid w:val="00F0314E"/>
    <w:rsid w:val="00F031BD"/>
    <w:rsid w:val="00F03ED8"/>
    <w:rsid w:val="00F03FC0"/>
    <w:rsid w:val="00F05011"/>
    <w:rsid w:val="00F056E6"/>
    <w:rsid w:val="00F068F3"/>
    <w:rsid w:val="00F07392"/>
    <w:rsid w:val="00F103D0"/>
    <w:rsid w:val="00F104DD"/>
    <w:rsid w:val="00F11227"/>
    <w:rsid w:val="00F12AC0"/>
    <w:rsid w:val="00F13354"/>
    <w:rsid w:val="00F136DB"/>
    <w:rsid w:val="00F14B3F"/>
    <w:rsid w:val="00F14B92"/>
    <w:rsid w:val="00F14D97"/>
    <w:rsid w:val="00F15C50"/>
    <w:rsid w:val="00F15F6E"/>
    <w:rsid w:val="00F16D80"/>
    <w:rsid w:val="00F16FD5"/>
    <w:rsid w:val="00F20312"/>
    <w:rsid w:val="00F21257"/>
    <w:rsid w:val="00F23AE4"/>
    <w:rsid w:val="00F247DC"/>
    <w:rsid w:val="00F25E8B"/>
    <w:rsid w:val="00F25F2B"/>
    <w:rsid w:val="00F27149"/>
    <w:rsid w:val="00F30351"/>
    <w:rsid w:val="00F309D0"/>
    <w:rsid w:val="00F30AA8"/>
    <w:rsid w:val="00F3259A"/>
    <w:rsid w:val="00F327AD"/>
    <w:rsid w:val="00F33C54"/>
    <w:rsid w:val="00F34684"/>
    <w:rsid w:val="00F34C00"/>
    <w:rsid w:val="00F34E04"/>
    <w:rsid w:val="00F353BB"/>
    <w:rsid w:val="00F35C00"/>
    <w:rsid w:val="00F361A3"/>
    <w:rsid w:val="00F367DE"/>
    <w:rsid w:val="00F36A92"/>
    <w:rsid w:val="00F37D90"/>
    <w:rsid w:val="00F40352"/>
    <w:rsid w:val="00F40641"/>
    <w:rsid w:val="00F41BC9"/>
    <w:rsid w:val="00F429BC"/>
    <w:rsid w:val="00F43D65"/>
    <w:rsid w:val="00F44EDD"/>
    <w:rsid w:val="00F45AF2"/>
    <w:rsid w:val="00F45CC1"/>
    <w:rsid w:val="00F45FCE"/>
    <w:rsid w:val="00F465AB"/>
    <w:rsid w:val="00F471F6"/>
    <w:rsid w:val="00F50E05"/>
    <w:rsid w:val="00F513D3"/>
    <w:rsid w:val="00F51BC2"/>
    <w:rsid w:val="00F52BD5"/>
    <w:rsid w:val="00F5313E"/>
    <w:rsid w:val="00F5338D"/>
    <w:rsid w:val="00F5358E"/>
    <w:rsid w:val="00F55BD9"/>
    <w:rsid w:val="00F5618B"/>
    <w:rsid w:val="00F563FD"/>
    <w:rsid w:val="00F56B77"/>
    <w:rsid w:val="00F570DA"/>
    <w:rsid w:val="00F57218"/>
    <w:rsid w:val="00F57244"/>
    <w:rsid w:val="00F603F4"/>
    <w:rsid w:val="00F60802"/>
    <w:rsid w:val="00F61287"/>
    <w:rsid w:val="00F618BF"/>
    <w:rsid w:val="00F624A1"/>
    <w:rsid w:val="00F62EF9"/>
    <w:rsid w:val="00F632D9"/>
    <w:rsid w:val="00F63D15"/>
    <w:rsid w:val="00F641F7"/>
    <w:rsid w:val="00F65552"/>
    <w:rsid w:val="00F65591"/>
    <w:rsid w:val="00F656E2"/>
    <w:rsid w:val="00F65C19"/>
    <w:rsid w:val="00F67D62"/>
    <w:rsid w:val="00F7015E"/>
    <w:rsid w:val="00F70300"/>
    <w:rsid w:val="00F70502"/>
    <w:rsid w:val="00F70CF2"/>
    <w:rsid w:val="00F70FB5"/>
    <w:rsid w:val="00F713CC"/>
    <w:rsid w:val="00F7208B"/>
    <w:rsid w:val="00F72822"/>
    <w:rsid w:val="00F73419"/>
    <w:rsid w:val="00F73658"/>
    <w:rsid w:val="00F73A8C"/>
    <w:rsid w:val="00F74F7B"/>
    <w:rsid w:val="00F75400"/>
    <w:rsid w:val="00F7628F"/>
    <w:rsid w:val="00F765BF"/>
    <w:rsid w:val="00F77743"/>
    <w:rsid w:val="00F8058F"/>
    <w:rsid w:val="00F8143A"/>
    <w:rsid w:val="00F81764"/>
    <w:rsid w:val="00F81CC2"/>
    <w:rsid w:val="00F83151"/>
    <w:rsid w:val="00F83A64"/>
    <w:rsid w:val="00F83DEA"/>
    <w:rsid w:val="00F8432A"/>
    <w:rsid w:val="00F85B68"/>
    <w:rsid w:val="00F8648D"/>
    <w:rsid w:val="00F86CE6"/>
    <w:rsid w:val="00F87A26"/>
    <w:rsid w:val="00F900B7"/>
    <w:rsid w:val="00F90215"/>
    <w:rsid w:val="00F907BC"/>
    <w:rsid w:val="00F90F1A"/>
    <w:rsid w:val="00F90FC1"/>
    <w:rsid w:val="00F911B0"/>
    <w:rsid w:val="00F9170E"/>
    <w:rsid w:val="00F91CB4"/>
    <w:rsid w:val="00F92EA4"/>
    <w:rsid w:val="00F9312B"/>
    <w:rsid w:val="00F9353B"/>
    <w:rsid w:val="00F9410C"/>
    <w:rsid w:val="00F9434F"/>
    <w:rsid w:val="00F94535"/>
    <w:rsid w:val="00F956E0"/>
    <w:rsid w:val="00F95D17"/>
    <w:rsid w:val="00F96198"/>
    <w:rsid w:val="00F9657D"/>
    <w:rsid w:val="00F96724"/>
    <w:rsid w:val="00F97691"/>
    <w:rsid w:val="00F97E57"/>
    <w:rsid w:val="00FA04CC"/>
    <w:rsid w:val="00FA0911"/>
    <w:rsid w:val="00FA0979"/>
    <w:rsid w:val="00FA099D"/>
    <w:rsid w:val="00FA131A"/>
    <w:rsid w:val="00FA19E7"/>
    <w:rsid w:val="00FA269A"/>
    <w:rsid w:val="00FA30E7"/>
    <w:rsid w:val="00FA440D"/>
    <w:rsid w:val="00FA44B4"/>
    <w:rsid w:val="00FA51A1"/>
    <w:rsid w:val="00FA52EC"/>
    <w:rsid w:val="00FA5437"/>
    <w:rsid w:val="00FA594F"/>
    <w:rsid w:val="00FA5CEB"/>
    <w:rsid w:val="00FA6031"/>
    <w:rsid w:val="00FA6217"/>
    <w:rsid w:val="00FA6731"/>
    <w:rsid w:val="00FA677A"/>
    <w:rsid w:val="00FA6A8F"/>
    <w:rsid w:val="00FA7B02"/>
    <w:rsid w:val="00FB0BDA"/>
    <w:rsid w:val="00FB15F4"/>
    <w:rsid w:val="00FB2FC3"/>
    <w:rsid w:val="00FB3BFF"/>
    <w:rsid w:val="00FB462A"/>
    <w:rsid w:val="00FB5300"/>
    <w:rsid w:val="00FB5944"/>
    <w:rsid w:val="00FB6E24"/>
    <w:rsid w:val="00FB7B02"/>
    <w:rsid w:val="00FB7D67"/>
    <w:rsid w:val="00FB7EC3"/>
    <w:rsid w:val="00FC002B"/>
    <w:rsid w:val="00FC05F0"/>
    <w:rsid w:val="00FC08A0"/>
    <w:rsid w:val="00FC0F6F"/>
    <w:rsid w:val="00FC1F5A"/>
    <w:rsid w:val="00FC2233"/>
    <w:rsid w:val="00FC27D9"/>
    <w:rsid w:val="00FC2A92"/>
    <w:rsid w:val="00FC3219"/>
    <w:rsid w:val="00FC5889"/>
    <w:rsid w:val="00FD0292"/>
    <w:rsid w:val="00FD0DC1"/>
    <w:rsid w:val="00FD1EEF"/>
    <w:rsid w:val="00FD2AC7"/>
    <w:rsid w:val="00FD2DCE"/>
    <w:rsid w:val="00FD3CF0"/>
    <w:rsid w:val="00FD3E65"/>
    <w:rsid w:val="00FD4D0A"/>
    <w:rsid w:val="00FD4FBB"/>
    <w:rsid w:val="00FD553C"/>
    <w:rsid w:val="00FD564E"/>
    <w:rsid w:val="00FD6215"/>
    <w:rsid w:val="00FD6382"/>
    <w:rsid w:val="00FD6A05"/>
    <w:rsid w:val="00FD6C06"/>
    <w:rsid w:val="00FD786A"/>
    <w:rsid w:val="00FE0284"/>
    <w:rsid w:val="00FE0393"/>
    <w:rsid w:val="00FE0951"/>
    <w:rsid w:val="00FE2B6A"/>
    <w:rsid w:val="00FE2D13"/>
    <w:rsid w:val="00FE4EEF"/>
    <w:rsid w:val="00FE51DE"/>
    <w:rsid w:val="00FE55AC"/>
    <w:rsid w:val="00FE66F4"/>
    <w:rsid w:val="00FE7439"/>
    <w:rsid w:val="00FE7882"/>
    <w:rsid w:val="00FF122C"/>
    <w:rsid w:val="00FF1278"/>
    <w:rsid w:val="00FF1C2F"/>
    <w:rsid w:val="00FF2384"/>
    <w:rsid w:val="00FF2994"/>
    <w:rsid w:val="00FF3526"/>
    <w:rsid w:val="00FF3589"/>
    <w:rsid w:val="00FF3B6C"/>
    <w:rsid w:val="00FF5DE8"/>
    <w:rsid w:val="00FF6188"/>
    <w:rsid w:val="00FF6439"/>
    <w:rsid w:val="00FF6C29"/>
    <w:rsid w:val="00FF6F0F"/>
    <w:rsid w:val="00FF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paragraph" w:styleId="ListParagraph">
    <w:name w:val="List Paragraph"/>
    <w:basedOn w:val="Normal"/>
    <w:uiPriority w:val="34"/>
    <w:qFormat/>
    <w:rsid w:val="00DF412C"/>
    <w:pPr>
      <w:ind w:left="720"/>
      <w:contextualSpacing/>
    </w:pPr>
  </w:style>
  <w:style w:type="paragraph" w:styleId="Revision">
    <w:name w:val="Revision"/>
    <w:hidden/>
    <w:uiPriority w:val="99"/>
    <w:semiHidden/>
    <w:rsid w:val="00CA30F7"/>
    <w:rPr>
      <w:rFonts w:ascii="Courier" w:hAnsi="Courier"/>
      <w:sz w:val="24"/>
    </w:rPr>
  </w:style>
  <w:style w:type="character" w:styleId="Hyperlink">
    <w:name w:val="Hyperlink"/>
    <w:basedOn w:val="DefaultParagraphFont"/>
    <w:rsid w:val="00A956A0"/>
    <w:rPr>
      <w:color w:val="0000FF"/>
      <w:u w:val="single"/>
    </w:rPr>
  </w:style>
  <w:style w:type="character" w:styleId="CommentReference">
    <w:name w:val="annotation reference"/>
    <w:basedOn w:val="DefaultParagraphFont"/>
    <w:rsid w:val="004061C8"/>
    <w:rPr>
      <w:sz w:val="16"/>
      <w:szCs w:val="16"/>
    </w:rPr>
  </w:style>
  <w:style w:type="paragraph" w:styleId="CommentSubject">
    <w:name w:val="annotation subject"/>
    <w:basedOn w:val="CommentText"/>
    <w:next w:val="CommentText"/>
    <w:link w:val="CommentSubjectChar"/>
    <w:rsid w:val="004061C8"/>
    <w:rPr>
      <w:rFonts w:ascii="Courier" w:hAnsi="Courier"/>
      <w:b/>
      <w:bCs/>
    </w:rPr>
  </w:style>
  <w:style w:type="character" w:customStyle="1" w:styleId="CommentTextChar">
    <w:name w:val="Comment Text Char"/>
    <w:basedOn w:val="DefaultParagraphFont"/>
    <w:link w:val="CommentText"/>
    <w:semiHidden/>
    <w:rsid w:val="004061C8"/>
  </w:style>
  <w:style w:type="character" w:customStyle="1" w:styleId="CommentSubjectChar">
    <w:name w:val="Comment Subject Char"/>
    <w:basedOn w:val="CommentTextChar"/>
    <w:link w:val="CommentSubject"/>
    <w:rsid w:val="004061C8"/>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paragraph" w:styleId="ListParagraph">
    <w:name w:val="List Paragraph"/>
    <w:basedOn w:val="Normal"/>
    <w:uiPriority w:val="34"/>
    <w:qFormat/>
    <w:rsid w:val="00DF412C"/>
    <w:pPr>
      <w:ind w:left="720"/>
      <w:contextualSpacing/>
    </w:pPr>
  </w:style>
  <w:style w:type="paragraph" w:styleId="Revision">
    <w:name w:val="Revision"/>
    <w:hidden/>
    <w:uiPriority w:val="99"/>
    <w:semiHidden/>
    <w:rsid w:val="00CA30F7"/>
    <w:rPr>
      <w:rFonts w:ascii="Courier" w:hAnsi="Courier"/>
      <w:sz w:val="24"/>
    </w:rPr>
  </w:style>
  <w:style w:type="character" w:styleId="Hyperlink">
    <w:name w:val="Hyperlink"/>
    <w:basedOn w:val="DefaultParagraphFont"/>
    <w:rsid w:val="00A956A0"/>
    <w:rPr>
      <w:color w:val="0000FF"/>
      <w:u w:val="single"/>
    </w:rPr>
  </w:style>
  <w:style w:type="character" w:styleId="CommentReference">
    <w:name w:val="annotation reference"/>
    <w:basedOn w:val="DefaultParagraphFont"/>
    <w:rsid w:val="004061C8"/>
    <w:rPr>
      <w:sz w:val="16"/>
      <w:szCs w:val="16"/>
    </w:rPr>
  </w:style>
  <w:style w:type="paragraph" w:styleId="CommentSubject">
    <w:name w:val="annotation subject"/>
    <w:basedOn w:val="CommentText"/>
    <w:next w:val="CommentText"/>
    <w:link w:val="CommentSubjectChar"/>
    <w:rsid w:val="004061C8"/>
    <w:rPr>
      <w:rFonts w:ascii="Courier" w:hAnsi="Courier"/>
      <w:b/>
      <w:bCs/>
    </w:rPr>
  </w:style>
  <w:style w:type="character" w:customStyle="1" w:styleId="CommentTextChar">
    <w:name w:val="Comment Text Char"/>
    <w:basedOn w:val="DefaultParagraphFont"/>
    <w:link w:val="CommentText"/>
    <w:semiHidden/>
    <w:rsid w:val="004061C8"/>
  </w:style>
  <w:style w:type="character" w:customStyle="1" w:styleId="CommentSubjectChar">
    <w:name w:val="Comment Subject Char"/>
    <w:basedOn w:val="CommentTextChar"/>
    <w:link w:val="CommentSubject"/>
    <w:rsid w:val="004061C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c1330c68f122704f4bc70bb15f3873f8&amp;_xfercite=%3ccite%20cc%3d%22USA%22%3e%3c%21%5bCDATA%5b1999%20Pa.%20PUC%20LEXIS%2065%5d%5d%3e%3c%2fcite%3e&amp;_butType=4&amp;_butStat=0&amp;_butNum=1&amp;_butInline=1&amp;_butinfo=66%20PACODE%20701&amp;_fmtstr=FULL&amp;docnum=69&amp;_startdoc=61&amp;wchp=dGLbVtb-zSkAl&amp;_md5=9f34c50029c3c0de0277e4a8f896f5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2A08-6EC2-4E60-BD6F-12C21D73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PUC</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22</cp:revision>
  <cp:lastPrinted>2013-10-17T15:40:00Z</cp:lastPrinted>
  <dcterms:created xsi:type="dcterms:W3CDTF">2013-09-25T19:15:00Z</dcterms:created>
  <dcterms:modified xsi:type="dcterms:W3CDTF">2013-10-17T15:40:00Z</dcterms:modified>
</cp:coreProperties>
</file>