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BE77ED" w:rsidP="00BE77ED">
      <w:pPr>
        <w:rPr>
          <w:rFonts w:ascii="Arial" w:hAnsi="Arial" w:cs="Arial"/>
          <w:sz w:val="22"/>
          <w:szCs w:val="22"/>
        </w:rPr>
      </w:pP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="007A15ED">
        <w:rPr>
          <w:rFonts w:ascii="Arial" w:hAnsi="Arial" w:cs="Arial"/>
          <w:sz w:val="22"/>
          <w:szCs w:val="22"/>
        </w:rPr>
        <w:t>October 23,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651341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AMERICAN PROCUREMENT AND LOGISTICS COMPANY LLC</w:t>
      </w:r>
      <w:r w:rsidR="000107B2">
        <w:rPr>
          <w:rFonts w:ascii="Arial" w:hAnsi="Arial" w:cs="Arial"/>
          <w:sz w:val="22"/>
          <w:szCs w:val="22"/>
        </w:rPr>
        <w:tab/>
      </w:r>
      <w:r w:rsidR="000107B2">
        <w:rPr>
          <w:rFonts w:ascii="Arial" w:hAnsi="Arial" w:cs="Arial"/>
          <w:sz w:val="22"/>
          <w:szCs w:val="22"/>
        </w:rPr>
        <w:tab/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A-2013-2370663</w:t>
      </w:r>
    </w:p>
    <w:p w:rsidR="00BE77ED" w:rsidRPr="00C35FB0" w:rsidRDefault="00651341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250 PARKCENTER BOULEVARD</w:t>
      </w:r>
    </w:p>
    <w:p w:rsidR="00BE77ED" w:rsidRPr="00C35FB0" w:rsidRDefault="00651341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BOISE, ID  83706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651341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0107B2" w:rsidRDefault="000107B2" w:rsidP="00850631">
      <w:pPr>
        <w:rPr>
          <w:rFonts w:ascii="Arial" w:hAnsi="Arial" w:cs="Arial"/>
          <w:b/>
          <w:sz w:val="22"/>
          <w:szCs w:val="22"/>
        </w:rPr>
      </w:pPr>
      <w:r w:rsidRPr="000107B2">
        <w:rPr>
          <w:rFonts w:ascii="Arial" w:hAnsi="Arial" w:cs="Arial"/>
          <w:b/>
          <w:sz w:val="22"/>
          <w:szCs w:val="22"/>
        </w:rPr>
        <w:t>X</w:t>
      </w:r>
      <w:r w:rsidR="00850631" w:rsidRPr="000107B2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0107B2" w:rsidRDefault="00E81FCE" w:rsidP="00850631">
      <w:pPr>
        <w:rPr>
          <w:rFonts w:ascii="Arial" w:hAnsi="Arial" w:cs="Arial"/>
          <w:b/>
          <w:sz w:val="22"/>
          <w:szCs w:val="22"/>
        </w:rPr>
      </w:pPr>
      <w:r w:rsidRPr="000107B2">
        <w:rPr>
          <w:rFonts w:ascii="Arial" w:hAnsi="Arial" w:cs="Arial"/>
          <w:b/>
          <w:sz w:val="22"/>
          <w:szCs w:val="22"/>
        </w:rPr>
        <w:tab/>
      </w:r>
      <w:proofErr w:type="gramStart"/>
      <w:r w:rsidR="00850631" w:rsidRPr="000107B2">
        <w:rPr>
          <w:rFonts w:ascii="Arial" w:hAnsi="Arial" w:cs="Arial"/>
          <w:b/>
          <w:sz w:val="22"/>
          <w:szCs w:val="22"/>
        </w:rPr>
        <w:t>and</w:t>
      </w:r>
      <w:proofErr w:type="gramEnd"/>
      <w:r w:rsidR="00850631" w:rsidRPr="000107B2">
        <w:rPr>
          <w:rFonts w:ascii="Arial" w:hAnsi="Arial" w:cs="Arial"/>
          <w:b/>
          <w:sz w:val="22"/>
          <w:szCs w:val="22"/>
        </w:rPr>
        <w:t xml:space="preserve"> property damage liability insurance (Form E) with this Commission</w:t>
      </w:r>
    </w:p>
    <w:p w:rsidR="00850631" w:rsidRPr="000107B2" w:rsidRDefault="00850631" w:rsidP="00850631">
      <w:pPr>
        <w:rPr>
          <w:rFonts w:ascii="Arial" w:hAnsi="Arial" w:cs="Arial"/>
          <w:b/>
          <w:sz w:val="22"/>
          <w:szCs w:val="22"/>
        </w:rPr>
      </w:pPr>
    </w:p>
    <w:p w:rsidR="002E4A1D" w:rsidRPr="000107B2" w:rsidRDefault="000107B2" w:rsidP="002E4A1D">
      <w:pPr>
        <w:rPr>
          <w:rFonts w:ascii="Arial" w:hAnsi="Arial" w:cs="Arial"/>
          <w:b/>
          <w:sz w:val="22"/>
          <w:szCs w:val="22"/>
        </w:rPr>
      </w:pPr>
      <w:r w:rsidRPr="000107B2">
        <w:rPr>
          <w:rFonts w:ascii="Arial" w:hAnsi="Arial" w:cs="Arial"/>
          <w:b/>
          <w:sz w:val="22"/>
          <w:szCs w:val="22"/>
        </w:rPr>
        <w:t>X</w:t>
      </w:r>
      <w:r w:rsidR="00850631" w:rsidRPr="000107B2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cargo </w:t>
      </w:r>
      <w:r w:rsidR="002E7D13" w:rsidRPr="000107B2">
        <w:rPr>
          <w:rFonts w:ascii="Arial" w:hAnsi="Arial" w:cs="Arial"/>
          <w:b/>
          <w:sz w:val="22"/>
          <w:szCs w:val="22"/>
        </w:rPr>
        <w:t xml:space="preserve">liability </w:t>
      </w:r>
      <w:r w:rsidR="00850631" w:rsidRPr="000107B2">
        <w:rPr>
          <w:rFonts w:ascii="Arial" w:hAnsi="Arial" w:cs="Arial"/>
          <w:b/>
          <w:sz w:val="22"/>
          <w:szCs w:val="22"/>
        </w:rPr>
        <w:t>insurance</w:t>
      </w:r>
    </w:p>
    <w:p w:rsidR="00850631" w:rsidRPr="000107B2" w:rsidRDefault="00850631" w:rsidP="002E4A1D">
      <w:pPr>
        <w:ind w:firstLine="720"/>
        <w:rPr>
          <w:rFonts w:ascii="Arial" w:hAnsi="Arial" w:cs="Arial"/>
          <w:b/>
          <w:sz w:val="22"/>
          <w:szCs w:val="22"/>
        </w:rPr>
      </w:pPr>
      <w:r w:rsidRPr="000107B2">
        <w:rPr>
          <w:rFonts w:ascii="Arial" w:hAnsi="Arial" w:cs="Arial"/>
          <w:b/>
          <w:sz w:val="22"/>
          <w:szCs w:val="22"/>
        </w:rPr>
        <w:t>(Form H) with this Commission</w:t>
      </w:r>
      <w:r w:rsidR="000107B2" w:rsidRPr="000107B2">
        <w:rPr>
          <w:rFonts w:ascii="Arial" w:hAnsi="Arial" w:cs="Arial"/>
          <w:b/>
          <w:sz w:val="22"/>
          <w:szCs w:val="22"/>
        </w:rPr>
        <w:t xml:space="preserve"> or file a cargo waiver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7A15ED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255D39A" wp14:editId="71A3838C">
            <wp:simplePos x="0" y="0"/>
            <wp:positionH relativeFrom="column">
              <wp:posOffset>3169920</wp:posOffset>
            </wp:positionH>
            <wp:positionV relativeFrom="paragraph">
              <wp:posOffset>69215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EA" w:rsidRDefault="00A365EA">
      <w:r>
        <w:separator/>
      </w:r>
    </w:p>
  </w:endnote>
  <w:endnote w:type="continuationSeparator" w:id="0">
    <w:p w:rsidR="00A365EA" w:rsidRDefault="00A3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EA" w:rsidRDefault="00A365EA">
      <w:r>
        <w:separator/>
      </w:r>
    </w:p>
  </w:footnote>
  <w:footnote w:type="continuationSeparator" w:id="0">
    <w:p w:rsidR="00A365EA" w:rsidRDefault="00A3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107B2"/>
    <w:rsid w:val="000726FA"/>
    <w:rsid w:val="00081868"/>
    <w:rsid w:val="000B3907"/>
    <w:rsid w:val="000E2D24"/>
    <w:rsid w:val="000E6397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416A1"/>
    <w:rsid w:val="00456AB0"/>
    <w:rsid w:val="0046189C"/>
    <w:rsid w:val="00474A46"/>
    <w:rsid w:val="005277D8"/>
    <w:rsid w:val="005C4887"/>
    <w:rsid w:val="005E25C5"/>
    <w:rsid w:val="005E2EDB"/>
    <w:rsid w:val="005E72F4"/>
    <w:rsid w:val="00651341"/>
    <w:rsid w:val="00656F74"/>
    <w:rsid w:val="006755C0"/>
    <w:rsid w:val="006B1F81"/>
    <w:rsid w:val="006C76C0"/>
    <w:rsid w:val="007215AF"/>
    <w:rsid w:val="007305E5"/>
    <w:rsid w:val="007408C8"/>
    <w:rsid w:val="00781639"/>
    <w:rsid w:val="007A15ED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365EA"/>
    <w:rsid w:val="00A40892"/>
    <w:rsid w:val="00AD102E"/>
    <w:rsid w:val="00AD7649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Farner, Joyce</cp:lastModifiedBy>
  <cp:revision>3</cp:revision>
  <cp:lastPrinted>2013-10-23T12:43:00Z</cp:lastPrinted>
  <dcterms:created xsi:type="dcterms:W3CDTF">2013-10-23T10:35:00Z</dcterms:created>
  <dcterms:modified xsi:type="dcterms:W3CDTF">2013-10-23T12:43:00Z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