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3090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090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30900">
        <w:rPr>
          <w:rFonts w:ascii="Times New Roman" w:hAnsi="Times New Roman"/>
          <w:b/>
          <w:spacing w:val="-3"/>
          <w:szCs w:val="24"/>
        </w:rPr>
        <w:fldChar w:fldCharType="begin"/>
      </w:r>
      <w:r w:rsidRPr="00A3090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3090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3090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090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30900" w:rsidRPr="00A30900" w:rsidRDefault="00141506" w:rsidP="00A309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090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30900" w:rsidRDefault="00A30900" w:rsidP="00A3090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0900" w:rsidRDefault="00A30900" w:rsidP="00A3090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0900" w:rsidRDefault="00A30900" w:rsidP="00A3090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0900" w:rsidRPr="00A30900" w:rsidRDefault="00A30900" w:rsidP="00A30900">
      <w:pPr>
        <w:rPr>
          <w:rFonts w:ascii="Times New Roman" w:hAnsi="Times New Roman"/>
          <w:b/>
          <w:szCs w:val="24"/>
        </w:rPr>
      </w:pPr>
      <w:r w:rsidRPr="00A30900">
        <w:rPr>
          <w:rFonts w:ascii="Times New Roman" w:hAnsi="Times New Roman"/>
          <w:szCs w:val="24"/>
        </w:rPr>
        <w:t>Edwin Arroyo</w:t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  <w:t>:</w:t>
      </w:r>
    </w:p>
    <w:p w:rsidR="00A30900" w:rsidRPr="00A30900" w:rsidRDefault="00A30900" w:rsidP="00A30900">
      <w:pPr>
        <w:rPr>
          <w:rFonts w:ascii="Times New Roman" w:hAnsi="Times New Roman"/>
          <w:szCs w:val="24"/>
        </w:rPr>
      </w:pP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szCs w:val="24"/>
        </w:rPr>
        <w:t>:</w:t>
      </w:r>
    </w:p>
    <w:p w:rsidR="00A30900" w:rsidRPr="00A30900" w:rsidRDefault="00A30900" w:rsidP="00A30900">
      <w:pPr>
        <w:ind w:firstLine="720"/>
        <w:rPr>
          <w:rFonts w:ascii="Times New Roman" w:hAnsi="Times New Roman"/>
          <w:szCs w:val="24"/>
        </w:rPr>
      </w:pPr>
      <w:r w:rsidRPr="00A30900">
        <w:rPr>
          <w:rFonts w:ascii="Times New Roman" w:hAnsi="Times New Roman"/>
          <w:szCs w:val="24"/>
        </w:rPr>
        <w:t>v.</w:t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szCs w:val="24"/>
        </w:rPr>
        <w:t>:</w:t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b/>
          <w:szCs w:val="24"/>
        </w:rPr>
        <w:tab/>
      </w:r>
      <w:r w:rsidRPr="00A30900">
        <w:rPr>
          <w:rFonts w:ascii="Times New Roman" w:hAnsi="Times New Roman"/>
          <w:szCs w:val="24"/>
        </w:rPr>
        <w:t>C-2013-2375472</w:t>
      </w:r>
    </w:p>
    <w:p w:rsidR="00A30900" w:rsidRPr="00A30900" w:rsidRDefault="00A30900" w:rsidP="00A30900">
      <w:pPr>
        <w:rPr>
          <w:rFonts w:ascii="Times New Roman" w:hAnsi="Times New Roman"/>
          <w:szCs w:val="24"/>
        </w:rPr>
      </w:pP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  <w:t>:</w:t>
      </w:r>
    </w:p>
    <w:p w:rsidR="00A30900" w:rsidRPr="00A30900" w:rsidRDefault="00A30900" w:rsidP="00A30900">
      <w:pPr>
        <w:rPr>
          <w:rFonts w:ascii="Times New Roman" w:hAnsi="Times New Roman"/>
          <w:szCs w:val="24"/>
        </w:rPr>
      </w:pPr>
      <w:r w:rsidRPr="00A30900">
        <w:rPr>
          <w:rFonts w:ascii="Times New Roman" w:hAnsi="Times New Roman"/>
          <w:szCs w:val="24"/>
        </w:rPr>
        <w:t>Philadelphia Gas Works</w:t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</w:r>
      <w:r w:rsidRPr="00A30900">
        <w:rPr>
          <w:rFonts w:ascii="Times New Roman" w:hAnsi="Times New Roman"/>
          <w:szCs w:val="24"/>
        </w:rPr>
        <w:tab/>
        <w:t>:</w:t>
      </w:r>
    </w:p>
    <w:p w:rsidR="00A30900" w:rsidRDefault="00A30900" w:rsidP="00A3090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30900" w:rsidRDefault="00A30900" w:rsidP="00A3090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30900" w:rsidRPr="00A30900" w:rsidRDefault="00A30900" w:rsidP="00A3090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309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3090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A30900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30900">
        <w:rPr>
          <w:rFonts w:ascii="Times New Roman" w:hAnsi="Times New Roman"/>
          <w:spacing w:val="-3"/>
          <w:szCs w:val="24"/>
        </w:rPr>
        <w:t>September 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3090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3090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3090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3090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3090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30900" w:rsidRPr="00A30900" w:rsidRDefault="00A30900" w:rsidP="00A3090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30900">
        <w:rPr>
          <w:rFonts w:ascii="Times New Roman" w:hAnsi="Times New Roman"/>
        </w:rPr>
        <w:t>1.</w:t>
      </w:r>
      <w:r w:rsidRPr="00A30900">
        <w:rPr>
          <w:rFonts w:ascii="Times New Roman" w:hAnsi="Times New Roman"/>
        </w:rPr>
        <w:tab/>
        <w:t>That the Preliminary Objection of Philadelphia Gas Works, seeking to dismiss the Formal Complaint filed by Edwin Arroyo at Docket No. C-2013-2375472, on the grounds of lack of jurisdiction is granted.</w:t>
      </w:r>
    </w:p>
    <w:p w:rsidR="00A30900" w:rsidRPr="00A30900" w:rsidRDefault="00A30900" w:rsidP="00A3090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30900" w:rsidRPr="00A30900" w:rsidRDefault="00A30900" w:rsidP="00A3090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30900">
        <w:rPr>
          <w:rFonts w:ascii="Times New Roman" w:hAnsi="Times New Roman"/>
        </w:rPr>
        <w:t>2.</w:t>
      </w:r>
      <w:r w:rsidRPr="00A30900">
        <w:rPr>
          <w:rFonts w:ascii="Times New Roman" w:hAnsi="Times New Roman"/>
        </w:rPr>
        <w:tab/>
        <w:t xml:space="preserve">That the Preliminary Objection of Philadelphia Gas Works, seeking to strike impertinent matter from the Formal Complaint filed </w:t>
      </w:r>
      <w:r>
        <w:rPr>
          <w:rFonts w:ascii="Times New Roman" w:hAnsi="Times New Roman"/>
        </w:rPr>
        <w:t>by Edwin Arroyo at Docket No. C</w:t>
      </w:r>
      <w:r>
        <w:rPr>
          <w:rFonts w:ascii="Times New Roman" w:hAnsi="Times New Roman"/>
        </w:rPr>
        <w:noBreakHyphen/>
      </w:r>
      <w:r w:rsidRPr="00A30900">
        <w:rPr>
          <w:rFonts w:ascii="Times New Roman" w:hAnsi="Times New Roman"/>
        </w:rPr>
        <w:t>2013-2375472, is dismissed as the Commission is without subject matter jurisdiction.</w:t>
      </w:r>
    </w:p>
    <w:p w:rsidR="00A30900" w:rsidRPr="00A30900" w:rsidRDefault="00A30900" w:rsidP="00A3090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30900" w:rsidRPr="00A30900" w:rsidRDefault="00A30900" w:rsidP="00A3090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30900">
        <w:rPr>
          <w:rFonts w:ascii="Times New Roman" w:hAnsi="Times New Roman"/>
        </w:rPr>
        <w:t>3.</w:t>
      </w:r>
      <w:r w:rsidRPr="00A30900">
        <w:rPr>
          <w:rFonts w:ascii="Times New Roman" w:hAnsi="Times New Roman"/>
        </w:rPr>
        <w:tab/>
        <w:t>That the Formal Complaint filed by Edwin Arroyo at Docket No. C-2013-2375472 against Philadelphia Gas Works is dismissed. </w:t>
      </w:r>
    </w:p>
    <w:p w:rsidR="00A30900" w:rsidRPr="00A30900" w:rsidRDefault="00A30900" w:rsidP="00A3090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30900" w:rsidRDefault="00A30900" w:rsidP="00A3090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A30900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A30900" w:rsidP="00A3090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30900">
        <w:rPr>
          <w:rFonts w:ascii="Times New Roman" w:hAnsi="Times New Roman"/>
        </w:rPr>
        <w:lastRenderedPageBreak/>
        <w:t>4.</w:t>
      </w:r>
      <w:r w:rsidRPr="00A30900">
        <w:rPr>
          <w:rFonts w:ascii="Times New Roman" w:hAnsi="Times New Roman"/>
        </w:rPr>
        <w:tab/>
        <w:t>That the docket at Docket No. C-2013-2375472 is marked closed.</w:t>
      </w:r>
    </w:p>
    <w:p w:rsidR="0031293C" w:rsidRDefault="0020031D" w:rsidP="00A30900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DE8823" wp14:editId="32199A08">
            <wp:simplePos x="0" y="0"/>
            <wp:positionH relativeFrom="column">
              <wp:posOffset>2529205</wp:posOffset>
            </wp:positionH>
            <wp:positionV relativeFrom="paragraph">
              <wp:posOffset>203835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0031D">
        <w:rPr>
          <w:rFonts w:ascii="Times New Roman" w:hAnsi="Times New Roman"/>
          <w:spacing w:val="-3"/>
          <w:szCs w:val="24"/>
        </w:rPr>
        <w:t>November 6, 2013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AC" w:rsidRDefault="00A156AC">
      <w:pPr>
        <w:spacing w:line="20" w:lineRule="exact"/>
      </w:pPr>
    </w:p>
  </w:endnote>
  <w:endnote w:type="continuationSeparator" w:id="0">
    <w:p w:rsidR="00A156AC" w:rsidRDefault="00A156AC">
      <w:r>
        <w:t xml:space="preserve"> </w:t>
      </w:r>
    </w:p>
  </w:endnote>
  <w:endnote w:type="continuationNotice" w:id="1">
    <w:p w:rsidR="00A156AC" w:rsidRDefault="00A156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00" w:rsidRPr="00A30900" w:rsidRDefault="00A30900" w:rsidP="00A30900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AC" w:rsidRDefault="00A156AC">
      <w:r>
        <w:separator/>
      </w:r>
    </w:p>
  </w:footnote>
  <w:footnote w:type="continuationSeparator" w:id="0">
    <w:p w:rsidR="00A156AC" w:rsidRDefault="00A1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6020"/>
    <w:rsid w:val="001D058B"/>
    <w:rsid w:val="001D209B"/>
    <w:rsid w:val="0020031D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56AC"/>
    <w:rsid w:val="00A16540"/>
    <w:rsid w:val="00A3090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00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2013-11-06T12:33:00Z</cp:lastPrinted>
  <dcterms:created xsi:type="dcterms:W3CDTF">2010-09-08T19:30:00Z</dcterms:created>
  <dcterms:modified xsi:type="dcterms:W3CDTF">2013-11-06T12:33:00Z</dcterms:modified>
</cp:coreProperties>
</file>