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0419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0419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04194">
        <w:rPr>
          <w:rFonts w:ascii="Times New Roman" w:hAnsi="Times New Roman"/>
          <w:b/>
          <w:spacing w:val="-3"/>
          <w:szCs w:val="24"/>
        </w:rPr>
        <w:fldChar w:fldCharType="begin"/>
      </w:r>
      <w:r w:rsidRPr="0050419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0419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0419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0419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04194" w:rsidRPr="00504194" w:rsidRDefault="00141506" w:rsidP="005041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0419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04194" w:rsidRPr="00504194" w:rsidRDefault="00504194" w:rsidP="005041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504194" w:rsidRDefault="00504194" w:rsidP="0050419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04194" w:rsidRDefault="00504194" w:rsidP="0050419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04194" w:rsidRPr="00504194" w:rsidRDefault="00504194" w:rsidP="00504194">
      <w:pPr>
        <w:rPr>
          <w:rFonts w:ascii="Times New Roman" w:hAnsi="Times New Roman"/>
          <w:snapToGrid w:val="0"/>
        </w:rPr>
      </w:pPr>
      <w:r w:rsidRPr="00504194">
        <w:rPr>
          <w:rFonts w:ascii="Times New Roman" w:hAnsi="Times New Roman"/>
          <w:snapToGrid w:val="0"/>
        </w:rPr>
        <w:t>Lisa Calloway</w:t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b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  <w:t>:</w:t>
      </w:r>
    </w:p>
    <w:p w:rsidR="00504194" w:rsidRPr="00504194" w:rsidRDefault="00504194" w:rsidP="00504194">
      <w:pPr>
        <w:ind w:firstLine="5040"/>
        <w:rPr>
          <w:rFonts w:ascii="Times New Roman" w:hAnsi="Times New Roman"/>
          <w:snapToGrid w:val="0"/>
        </w:rPr>
      </w:pPr>
      <w:r w:rsidRPr="00504194">
        <w:rPr>
          <w:rFonts w:ascii="Times New Roman" w:hAnsi="Times New Roman"/>
          <w:snapToGrid w:val="0"/>
        </w:rPr>
        <w:t>:</w:t>
      </w:r>
    </w:p>
    <w:p w:rsidR="00504194" w:rsidRPr="00504194" w:rsidRDefault="00504194" w:rsidP="00504194">
      <w:pPr>
        <w:ind w:firstLine="720"/>
        <w:rPr>
          <w:rFonts w:ascii="Times New Roman" w:hAnsi="Times New Roman"/>
          <w:snapToGrid w:val="0"/>
        </w:rPr>
      </w:pPr>
      <w:r w:rsidRPr="00504194">
        <w:rPr>
          <w:rFonts w:ascii="Times New Roman" w:hAnsi="Times New Roman"/>
          <w:snapToGrid w:val="0"/>
        </w:rPr>
        <w:t>v.</w:t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  <w:t>:</w:t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>C-2013-2373167</w:t>
      </w:r>
    </w:p>
    <w:p w:rsidR="00504194" w:rsidRPr="00504194" w:rsidRDefault="00504194" w:rsidP="00504194">
      <w:pPr>
        <w:ind w:firstLine="5040"/>
        <w:rPr>
          <w:rFonts w:ascii="Times New Roman" w:hAnsi="Times New Roman"/>
          <w:snapToGrid w:val="0"/>
        </w:rPr>
      </w:pPr>
      <w:r w:rsidRPr="00504194">
        <w:rPr>
          <w:rFonts w:ascii="Times New Roman" w:hAnsi="Times New Roman"/>
          <w:snapToGrid w:val="0"/>
        </w:rPr>
        <w:t>:</w:t>
      </w:r>
    </w:p>
    <w:p w:rsidR="00504194" w:rsidRPr="00504194" w:rsidRDefault="00504194" w:rsidP="00504194">
      <w:pPr>
        <w:rPr>
          <w:rFonts w:ascii="Times New Roman" w:hAnsi="Times New Roman"/>
          <w:snapToGrid w:val="0"/>
        </w:rPr>
      </w:pPr>
      <w:r w:rsidRPr="00504194">
        <w:rPr>
          <w:rFonts w:ascii="Times New Roman" w:hAnsi="Times New Roman"/>
          <w:snapToGrid w:val="0"/>
        </w:rPr>
        <w:t>Duquesne Light Company</w:t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</w:r>
      <w:r w:rsidRPr="00504194">
        <w:rPr>
          <w:rFonts w:ascii="Times New Roman" w:hAnsi="Times New Roman"/>
          <w:snapToGrid w:val="0"/>
        </w:rPr>
        <w:tab/>
        <w:t>:</w:t>
      </w:r>
    </w:p>
    <w:p w:rsidR="00504194" w:rsidRDefault="00504194" w:rsidP="0050419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04194" w:rsidRDefault="00504194" w:rsidP="0050419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04194" w:rsidRPr="00504194" w:rsidRDefault="00504194" w:rsidP="0050419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041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0419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504194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04194">
        <w:rPr>
          <w:rFonts w:ascii="Times New Roman" w:hAnsi="Times New Roman"/>
          <w:spacing w:val="-3"/>
          <w:szCs w:val="24"/>
        </w:rPr>
        <w:t>October 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0419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0419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0419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0419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0419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7AAD" w:rsidRPr="00817AAD" w:rsidRDefault="00504194" w:rsidP="0050419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04194">
        <w:rPr>
          <w:rFonts w:ascii="Times New Roman" w:hAnsi="Times New Roman"/>
        </w:rPr>
        <w:t>That the complaint of Lisa Calloway against Duquesne Light Company, at Docket No. C-2013-2373167, is dismissed, with prejudice, for the failure of Complainant to prosecute the complaint and the docket shall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302D79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710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FD4DA84" wp14:editId="53CFFBCE">
            <wp:simplePos x="0" y="0"/>
            <wp:positionH relativeFrom="column">
              <wp:posOffset>2992755</wp:posOffset>
            </wp:positionH>
            <wp:positionV relativeFrom="paragraph">
              <wp:posOffset>17145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71000">
        <w:rPr>
          <w:rFonts w:ascii="Times New Roman" w:hAnsi="Times New Roman"/>
          <w:spacing w:val="-3"/>
          <w:szCs w:val="24"/>
        </w:rPr>
        <w:t xml:space="preserve"> November 8,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B3" w:rsidRDefault="009D45B3">
      <w:pPr>
        <w:spacing w:line="20" w:lineRule="exact"/>
      </w:pPr>
    </w:p>
  </w:endnote>
  <w:endnote w:type="continuationSeparator" w:id="0">
    <w:p w:rsidR="009D45B3" w:rsidRDefault="009D45B3">
      <w:r>
        <w:t xml:space="preserve"> </w:t>
      </w:r>
    </w:p>
  </w:endnote>
  <w:endnote w:type="continuationNotice" w:id="1">
    <w:p w:rsidR="009D45B3" w:rsidRDefault="009D45B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B3" w:rsidRDefault="009D45B3">
      <w:r>
        <w:separator/>
      </w:r>
    </w:p>
  </w:footnote>
  <w:footnote w:type="continuationSeparator" w:id="0">
    <w:p w:rsidR="009D45B3" w:rsidRDefault="009D4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2D7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4194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45B3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4D87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1000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71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1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2013-11-08T15:23:00Z</cp:lastPrinted>
  <dcterms:created xsi:type="dcterms:W3CDTF">2010-09-08T19:30:00Z</dcterms:created>
  <dcterms:modified xsi:type="dcterms:W3CDTF">2013-11-08T15:23:00Z</dcterms:modified>
</cp:coreProperties>
</file>