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1721" w:rsidTr="00691FA2">
        <w:trPr>
          <w:trHeight w:val="990"/>
        </w:trPr>
        <w:tc>
          <w:tcPr>
            <w:tcW w:w="1363" w:type="dxa"/>
          </w:tcPr>
          <w:p w:rsidR="00CE1721" w:rsidRDefault="00CE1721" w:rsidP="00691FA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1721" w:rsidRDefault="00CE1721" w:rsidP="00691FA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1721" w:rsidRDefault="00CE1721" w:rsidP="00691FA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1721" w:rsidRDefault="00CE1721" w:rsidP="00691FA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1721" w:rsidRDefault="00CE1721" w:rsidP="00691FA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1721" w:rsidRDefault="00CE1721" w:rsidP="00691FA2">
            <w:pPr>
              <w:rPr>
                <w:rFonts w:ascii="Arial" w:hAnsi="Arial"/>
                <w:sz w:val="12"/>
              </w:rPr>
            </w:pPr>
          </w:p>
          <w:p w:rsidR="00CE1721" w:rsidRDefault="00CE1721" w:rsidP="00691FA2">
            <w:pPr>
              <w:rPr>
                <w:rFonts w:ascii="Arial" w:hAnsi="Arial"/>
                <w:sz w:val="12"/>
              </w:rPr>
            </w:pPr>
          </w:p>
          <w:p w:rsidR="00CE1721" w:rsidRDefault="00CE1721" w:rsidP="00691FA2">
            <w:pPr>
              <w:rPr>
                <w:rFonts w:ascii="Arial" w:hAnsi="Arial"/>
                <w:sz w:val="12"/>
              </w:rPr>
            </w:pPr>
          </w:p>
          <w:p w:rsidR="00CE1721" w:rsidRDefault="00CE1721" w:rsidP="00691FA2">
            <w:pPr>
              <w:rPr>
                <w:rFonts w:ascii="Arial" w:hAnsi="Arial"/>
                <w:sz w:val="12"/>
              </w:rPr>
            </w:pPr>
          </w:p>
          <w:p w:rsidR="00CE1721" w:rsidRDefault="00CE1721" w:rsidP="00691FA2">
            <w:pPr>
              <w:rPr>
                <w:rFonts w:ascii="Arial" w:hAnsi="Arial"/>
                <w:sz w:val="12"/>
              </w:rPr>
            </w:pPr>
          </w:p>
          <w:p w:rsidR="00CE1721" w:rsidRDefault="00CE1721" w:rsidP="00691FA2">
            <w:pPr>
              <w:rPr>
                <w:rFonts w:ascii="Arial" w:hAnsi="Arial"/>
                <w:sz w:val="12"/>
              </w:rPr>
            </w:pPr>
          </w:p>
          <w:p w:rsidR="00CE1721" w:rsidRDefault="00CE1721" w:rsidP="00691FA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CE1721" w:rsidRDefault="00CE1721" w:rsidP="00691FA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C-2009-2139134</w:t>
            </w:r>
          </w:p>
          <w:p w:rsidR="00CE1721" w:rsidRDefault="00CE1721" w:rsidP="00691FA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2A54DE" w:rsidRDefault="002A54DE"/>
    <w:p w:rsidR="00CE1721" w:rsidRDefault="009E2C65" w:rsidP="009E2C65">
      <w:pPr>
        <w:jc w:val="center"/>
      </w:pPr>
      <w:r>
        <w:t>November 14, 2013</w:t>
      </w:r>
    </w:p>
    <w:p w:rsidR="00CE1721" w:rsidRDefault="00CE1721"/>
    <w:p w:rsidR="00CE1721" w:rsidRDefault="00CE1721"/>
    <w:p w:rsidR="00CE1721" w:rsidRDefault="00CE1721"/>
    <w:p w:rsidR="00CE1721" w:rsidRPr="007C54CD" w:rsidRDefault="00CE1721" w:rsidP="00CE1721">
      <w:pPr>
        <w:ind w:left="720" w:hanging="720"/>
        <w:rPr>
          <w:b/>
          <w:sz w:val="26"/>
          <w:szCs w:val="26"/>
        </w:rPr>
      </w:pPr>
      <w:r w:rsidRPr="000E3737">
        <w:rPr>
          <w:sz w:val="26"/>
          <w:szCs w:val="26"/>
        </w:rPr>
        <w:t>Re:</w:t>
      </w:r>
      <w:r w:rsidRPr="000E3737">
        <w:rPr>
          <w:b/>
          <w:sz w:val="26"/>
          <w:szCs w:val="26"/>
        </w:rPr>
        <w:tab/>
      </w:r>
      <w:r>
        <w:rPr>
          <w:b/>
          <w:sz w:val="26"/>
          <w:szCs w:val="26"/>
        </w:rPr>
        <w:t>Hyacinth Anyiam v. Philadelphia Gas Works</w:t>
      </w:r>
    </w:p>
    <w:p w:rsidR="00CE1721" w:rsidRDefault="00CE1721" w:rsidP="00CE1721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ab/>
        <w:t>Docket No. C-2009-2139134</w:t>
      </w:r>
    </w:p>
    <w:p w:rsidR="00D728DC" w:rsidRDefault="00D728DC" w:rsidP="00CE1721">
      <w:pPr>
        <w:ind w:left="720" w:hanging="720"/>
        <w:rPr>
          <w:sz w:val="26"/>
          <w:szCs w:val="26"/>
        </w:rPr>
      </w:pPr>
    </w:p>
    <w:p w:rsidR="00D728DC" w:rsidRDefault="00D728DC" w:rsidP="00CE1721">
      <w:pPr>
        <w:ind w:left="720" w:hanging="720"/>
        <w:rPr>
          <w:sz w:val="26"/>
          <w:szCs w:val="26"/>
        </w:rPr>
      </w:pPr>
    </w:p>
    <w:p w:rsidR="00D728DC" w:rsidRDefault="00D728DC" w:rsidP="00CE1721">
      <w:pPr>
        <w:ind w:left="720" w:hanging="720"/>
        <w:rPr>
          <w:sz w:val="26"/>
          <w:szCs w:val="26"/>
        </w:rPr>
      </w:pPr>
    </w:p>
    <w:p w:rsidR="00D728DC" w:rsidRDefault="00D728DC" w:rsidP="00D728DC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>
        <w:rPr>
          <w:sz w:val="26"/>
          <w:szCs w:val="26"/>
        </w:rPr>
        <w:t>:</w:t>
      </w:r>
    </w:p>
    <w:p w:rsidR="00D728DC" w:rsidRDefault="00D728DC" w:rsidP="00D728DC">
      <w:pPr>
        <w:rPr>
          <w:sz w:val="26"/>
          <w:szCs w:val="26"/>
        </w:rPr>
      </w:pPr>
    </w:p>
    <w:p w:rsidR="00D728DC" w:rsidRDefault="00D728DC" w:rsidP="00D728DC">
      <w:pPr>
        <w:ind w:firstLine="1440"/>
        <w:rPr>
          <w:sz w:val="26"/>
          <w:szCs w:val="26"/>
        </w:rPr>
      </w:pPr>
      <w:r>
        <w:rPr>
          <w:sz w:val="26"/>
          <w:szCs w:val="26"/>
        </w:rPr>
        <w:t>On July 8, 2010, the Commission issued the Initial Decision of Administrative Law Judge Ky Van Nguyen in this matter.  The Initial Decisi</w:t>
      </w:r>
      <w:r w:rsidR="006345E1">
        <w:rPr>
          <w:sz w:val="26"/>
          <w:szCs w:val="26"/>
        </w:rPr>
        <w:t>on dismissed the Complaint</w:t>
      </w:r>
      <w:r w:rsidR="00264615">
        <w:rPr>
          <w:sz w:val="26"/>
          <w:szCs w:val="26"/>
        </w:rPr>
        <w:t xml:space="preserve"> </w:t>
      </w:r>
      <w:r w:rsidR="00044B72">
        <w:rPr>
          <w:sz w:val="26"/>
          <w:szCs w:val="26"/>
        </w:rPr>
        <w:t xml:space="preserve">and a Final Order was entered on September 8, 2010.  </w:t>
      </w:r>
      <w:r w:rsidR="006345E1">
        <w:rPr>
          <w:sz w:val="26"/>
          <w:szCs w:val="26"/>
        </w:rPr>
        <w:t>Hyacinth</w:t>
      </w:r>
      <w:r>
        <w:rPr>
          <w:sz w:val="26"/>
          <w:szCs w:val="26"/>
        </w:rPr>
        <w:t xml:space="preserve"> Anyiam (Complainant), through Counsel, filed a Petition for Reconsideration</w:t>
      </w:r>
      <w:r w:rsidR="00044B72">
        <w:rPr>
          <w:sz w:val="26"/>
          <w:szCs w:val="26"/>
        </w:rPr>
        <w:t xml:space="preserve"> and Rehearing Nunc Pro Tunc</w:t>
      </w:r>
      <w:r>
        <w:rPr>
          <w:sz w:val="26"/>
          <w:szCs w:val="26"/>
        </w:rPr>
        <w:t xml:space="preserve"> </w:t>
      </w:r>
      <w:r w:rsidR="004440AA">
        <w:rPr>
          <w:sz w:val="26"/>
          <w:szCs w:val="26"/>
        </w:rPr>
        <w:t xml:space="preserve">(Petition) </w:t>
      </w:r>
      <w:r>
        <w:rPr>
          <w:sz w:val="26"/>
          <w:szCs w:val="26"/>
        </w:rPr>
        <w:t>on September 19, 2013.  Philadelphia Gas Works (PGW) filed an Answer to the Petition on September 19, 2013.</w:t>
      </w:r>
    </w:p>
    <w:p w:rsidR="00D728DC" w:rsidRDefault="00D728DC" w:rsidP="00D728DC">
      <w:pPr>
        <w:ind w:firstLine="1440"/>
        <w:rPr>
          <w:sz w:val="26"/>
          <w:szCs w:val="26"/>
        </w:rPr>
      </w:pPr>
    </w:p>
    <w:p w:rsidR="00D728DC" w:rsidRDefault="00D728DC" w:rsidP="00D728DC">
      <w:pPr>
        <w:ind w:firstLine="1440"/>
        <w:rPr>
          <w:sz w:val="26"/>
          <w:szCs w:val="26"/>
        </w:rPr>
      </w:pPr>
      <w:r>
        <w:rPr>
          <w:sz w:val="26"/>
          <w:szCs w:val="26"/>
        </w:rPr>
        <w:t>On September 23, 2013, PGW filed a Certificate of Satisfaction, pursuant to 52 Pa. Code</w:t>
      </w:r>
      <w:r w:rsidR="006345E1">
        <w:rPr>
          <w:sz w:val="26"/>
          <w:szCs w:val="26"/>
        </w:rPr>
        <w:t xml:space="preserve"> § 5.24(b), indicating that </w:t>
      </w:r>
      <w:r>
        <w:rPr>
          <w:sz w:val="26"/>
          <w:szCs w:val="26"/>
        </w:rPr>
        <w:t>the Parties had reached a Settlement in the matter.  The letter advised the Complainant of his right to object within ten days.  To date, no such objection has been filed.</w:t>
      </w:r>
    </w:p>
    <w:p w:rsidR="00D728DC" w:rsidRDefault="00D728DC" w:rsidP="00D728DC">
      <w:pPr>
        <w:ind w:firstLine="1440"/>
        <w:rPr>
          <w:sz w:val="26"/>
          <w:szCs w:val="26"/>
        </w:rPr>
      </w:pPr>
    </w:p>
    <w:p w:rsidR="00D728DC" w:rsidRDefault="00D728DC" w:rsidP="00D728DC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In consideration of the Certificate of Satisfaction, </w:t>
      </w:r>
      <w:r w:rsidR="004440AA">
        <w:rPr>
          <w:sz w:val="26"/>
          <w:szCs w:val="26"/>
        </w:rPr>
        <w:t xml:space="preserve">the Petition is moot and the Commission will not render a decision on it.  In addition, </w:t>
      </w:r>
      <w:r>
        <w:rPr>
          <w:sz w:val="26"/>
          <w:szCs w:val="26"/>
        </w:rPr>
        <w:t xml:space="preserve">the Initial Decision is hereby vacated and the Parties’ agreement controls the resolution of this matter. </w:t>
      </w:r>
    </w:p>
    <w:p w:rsidR="00D728DC" w:rsidRDefault="00D728DC" w:rsidP="00D728DC">
      <w:pPr>
        <w:ind w:firstLine="1440"/>
        <w:rPr>
          <w:color w:val="000000"/>
          <w:spacing w:val="-3"/>
          <w:sz w:val="26"/>
          <w:szCs w:val="26"/>
          <w:u w:color="000000"/>
        </w:rPr>
      </w:pPr>
    </w:p>
    <w:p w:rsidR="00D728DC" w:rsidRDefault="00D728DC" w:rsidP="00D728DC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Please contact Jonathan Nase in the Office of Special Assistants, at </w:t>
      </w:r>
    </w:p>
    <w:p w:rsidR="00D728DC" w:rsidRPr="00D12C93" w:rsidRDefault="00D728DC" w:rsidP="00D728DC">
      <w:pPr>
        <w:rPr>
          <w:sz w:val="26"/>
          <w:szCs w:val="26"/>
        </w:rPr>
      </w:pPr>
      <w:r>
        <w:rPr>
          <w:sz w:val="26"/>
          <w:szCs w:val="26"/>
        </w:rPr>
        <w:t xml:space="preserve">(717) 787-3490 or </w:t>
      </w:r>
      <w:hyperlink r:id="rId6" w:history="1">
        <w:r w:rsidRPr="0002756B">
          <w:rPr>
            <w:rStyle w:val="Hyperlink"/>
            <w:sz w:val="26"/>
            <w:szCs w:val="26"/>
          </w:rPr>
          <w:t>jnase@pa.gov</w:t>
        </w:r>
      </w:hyperlink>
      <w:r>
        <w:rPr>
          <w:sz w:val="26"/>
          <w:szCs w:val="26"/>
        </w:rPr>
        <w:t>, if you have any questions regarding this matter.</w:t>
      </w:r>
    </w:p>
    <w:p w:rsidR="00D728DC" w:rsidRDefault="00D728DC" w:rsidP="00D728DC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D728DC" w:rsidRPr="00D12C93" w:rsidRDefault="009E2C65" w:rsidP="00D728DC">
      <w:pPr>
        <w:ind w:firstLine="4320"/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66A42284" wp14:editId="41CD2108">
            <wp:simplePos x="0" y="0"/>
            <wp:positionH relativeFrom="column">
              <wp:posOffset>2254250</wp:posOffset>
            </wp:positionH>
            <wp:positionV relativeFrom="paragraph">
              <wp:posOffset>106045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728DC" w:rsidRPr="00D12C93">
        <w:rPr>
          <w:sz w:val="26"/>
          <w:szCs w:val="26"/>
        </w:rPr>
        <w:t>Very truly yours,</w:t>
      </w:r>
    </w:p>
    <w:p w:rsidR="00D728DC" w:rsidRDefault="00D728DC" w:rsidP="00D728DC">
      <w:pPr>
        <w:rPr>
          <w:sz w:val="26"/>
          <w:szCs w:val="26"/>
        </w:rPr>
      </w:pPr>
    </w:p>
    <w:p w:rsidR="00D728DC" w:rsidRDefault="00D728DC" w:rsidP="00D728DC">
      <w:pPr>
        <w:rPr>
          <w:sz w:val="26"/>
          <w:szCs w:val="26"/>
        </w:rPr>
      </w:pPr>
    </w:p>
    <w:p w:rsidR="00D37763" w:rsidRPr="00D12C93" w:rsidRDefault="00D37763" w:rsidP="00D728DC">
      <w:pPr>
        <w:rPr>
          <w:sz w:val="26"/>
          <w:szCs w:val="26"/>
        </w:rPr>
      </w:pPr>
    </w:p>
    <w:p w:rsidR="00D728DC" w:rsidRPr="00D12C93" w:rsidRDefault="00D728DC" w:rsidP="00D728DC">
      <w:pPr>
        <w:rPr>
          <w:sz w:val="26"/>
          <w:szCs w:val="26"/>
        </w:rPr>
      </w:pPr>
    </w:p>
    <w:p w:rsidR="00D728DC" w:rsidRPr="00D12C93" w:rsidRDefault="00D728DC" w:rsidP="00D728DC">
      <w:pPr>
        <w:ind w:firstLine="432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D728DC" w:rsidRDefault="00D728DC" w:rsidP="00D728DC">
      <w:pPr>
        <w:ind w:firstLine="4320"/>
        <w:rPr>
          <w:sz w:val="26"/>
          <w:szCs w:val="26"/>
        </w:rPr>
      </w:pPr>
      <w:r w:rsidRPr="00D12C93">
        <w:rPr>
          <w:sz w:val="26"/>
          <w:szCs w:val="26"/>
        </w:rPr>
        <w:t>Secretary</w:t>
      </w:r>
    </w:p>
    <w:p w:rsidR="00D728DC" w:rsidRDefault="00D728DC" w:rsidP="00CE1721">
      <w:pPr>
        <w:ind w:left="720" w:hanging="720"/>
        <w:rPr>
          <w:sz w:val="26"/>
          <w:szCs w:val="26"/>
        </w:rPr>
      </w:pPr>
    </w:p>
    <w:p w:rsidR="00CE1721" w:rsidRDefault="00CE1721"/>
    <w:sectPr w:rsidR="00CE1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721"/>
    <w:rsid w:val="00044B72"/>
    <w:rsid w:val="0010655F"/>
    <w:rsid w:val="00264615"/>
    <w:rsid w:val="002A54DE"/>
    <w:rsid w:val="004440AA"/>
    <w:rsid w:val="00516E05"/>
    <w:rsid w:val="006345E1"/>
    <w:rsid w:val="007D411A"/>
    <w:rsid w:val="009E2C65"/>
    <w:rsid w:val="00A43721"/>
    <w:rsid w:val="00CE1721"/>
    <w:rsid w:val="00D37763"/>
    <w:rsid w:val="00D7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17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2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D728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17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2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D728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nase@pa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Waldemar, Rebecca</dc:creator>
  <cp:lastModifiedBy>Hinds, Margaret</cp:lastModifiedBy>
  <cp:revision>3</cp:revision>
  <cp:lastPrinted>2013-11-14T17:15:00Z</cp:lastPrinted>
  <dcterms:created xsi:type="dcterms:W3CDTF">2013-11-14T16:15:00Z</dcterms:created>
  <dcterms:modified xsi:type="dcterms:W3CDTF">2013-11-14T17:16:00Z</dcterms:modified>
</cp:coreProperties>
</file>