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BA61EA" w:rsidP="00560DC5">
      <w:pPr>
        <w:tabs>
          <w:tab w:val="left" w:pos="0"/>
        </w:tabs>
        <w:spacing w:line="233" w:lineRule="auto"/>
        <w:jc w:val="both"/>
        <w:rPr>
          <w:b/>
          <w:sz w:val="24"/>
        </w:rPr>
      </w:pPr>
      <w:r>
        <w:rPr>
          <w:sz w:val="24"/>
        </w:rPr>
        <w:t xml:space="preserve">John </w:t>
      </w:r>
      <w:proofErr w:type="spellStart"/>
      <w:r>
        <w:rPr>
          <w:sz w:val="24"/>
        </w:rPr>
        <w:t>De</w:t>
      </w:r>
      <w:r w:rsidR="00F60C7F">
        <w:rPr>
          <w:sz w:val="24"/>
        </w:rPr>
        <w:t>R</w:t>
      </w:r>
      <w:r>
        <w:rPr>
          <w:sz w:val="24"/>
        </w:rPr>
        <w:t>affele</w:t>
      </w:r>
      <w:proofErr w:type="spellEnd"/>
      <w:r w:rsidR="00332CA0">
        <w:rPr>
          <w:sz w:val="24"/>
        </w:rPr>
        <w:tab/>
      </w:r>
      <w:r w:rsidR="00332CA0">
        <w:rPr>
          <w:sz w:val="24"/>
        </w:rPr>
        <w:tab/>
      </w:r>
      <w:r w:rsidR="00560DC5">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BA61EA">
        <w:rPr>
          <w:sz w:val="24"/>
        </w:rPr>
        <w:t>C-2013-2377122</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BA61EA" w:rsidP="00560DC5">
      <w:pPr>
        <w:tabs>
          <w:tab w:val="left" w:pos="0"/>
        </w:tabs>
        <w:spacing w:line="233" w:lineRule="auto"/>
        <w:jc w:val="both"/>
        <w:rPr>
          <w:sz w:val="24"/>
        </w:rPr>
      </w:pPr>
      <w:r>
        <w:rPr>
          <w:sz w:val="24"/>
        </w:rPr>
        <w:t>UGI Utilities</w:t>
      </w:r>
      <w:r w:rsidR="00C161EB">
        <w:rPr>
          <w:sz w:val="24"/>
        </w:rPr>
        <w:t>,</w:t>
      </w:r>
      <w:r>
        <w:rPr>
          <w:sz w:val="24"/>
        </w:rPr>
        <w:t xml:space="preserve"> Inc.</w:t>
      </w:r>
      <w:r w:rsidR="00046640">
        <w:rPr>
          <w:sz w:val="24"/>
        </w:rPr>
        <w:t>,</w:t>
      </w:r>
      <w:r>
        <w:rPr>
          <w:sz w:val="24"/>
        </w:rPr>
        <w:t xml:space="preserve"> Gas Division</w:t>
      </w:r>
      <w:r w:rsidR="001A00E0">
        <w:rPr>
          <w:sz w:val="24"/>
        </w:rPr>
        <w:tab/>
      </w:r>
      <w:r w:rsidR="00332CA0">
        <w:rPr>
          <w:sz w:val="24"/>
        </w:rPr>
        <w:tab/>
      </w:r>
      <w:r w:rsidR="00332CA0">
        <w:rPr>
          <w:sz w:val="24"/>
        </w:rPr>
        <w:tab/>
      </w:r>
      <w:r w:rsidR="00332CA0" w:rsidRPr="00560DC5">
        <w:rPr>
          <w:sz w:val="24"/>
        </w:rPr>
        <w:t>:</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6A759E" w:rsidRDefault="006A759E" w:rsidP="006A759E">
      <w:pPr>
        <w:tabs>
          <w:tab w:val="left" w:pos="0"/>
        </w:tabs>
        <w:spacing w:line="233" w:lineRule="auto"/>
        <w:jc w:val="center"/>
        <w:rPr>
          <w:b/>
          <w:sz w:val="24"/>
          <w:u w:val="single"/>
        </w:rPr>
      </w:pPr>
      <w:r>
        <w:rPr>
          <w:b/>
          <w:sz w:val="24"/>
          <w:u w:val="single"/>
        </w:rPr>
        <w:t>INITIAL DECISION</w:t>
      </w:r>
    </w:p>
    <w:p w:rsidR="006A759E" w:rsidRDefault="006A759E" w:rsidP="006A759E">
      <w:pPr>
        <w:tabs>
          <w:tab w:val="left" w:pos="0"/>
        </w:tabs>
        <w:spacing w:line="233" w:lineRule="auto"/>
        <w:jc w:val="center"/>
        <w:rPr>
          <w:b/>
          <w:sz w:val="24"/>
          <w:u w:val="single"/>
        </w:rPr>
      </w:pPr>
    </w:p>
    <w:p w:rsidR="006A759E" w:rsidRDefault="006A759E" w:rsidP="006A759E">
      <w:pPr>
        <w:tabs>
          <w:tab w:val="left" w:pos="0"/>
        </w:tabs>
        <w:spacing w:line="233" w:lineRule="auto"/>
        <w:jc w:val="center"/>
        <w:rPr>
          <w:b/>
          <w:sz w:val="24"/>
          <w:u w:val="single"/>
        </w:rPr>
      </w:pPr>
    </w:p>
    <w:p w:rsidR="006A759E" w:rsidRDefault="006A759E" w:rsidP="006A759E">
      <w:pPr>
        <w:tabs>
          <w:tab w:val="left" w:pos="0"/>
        </w:tabs>
        <w:spacing w:line="233" w:lineRule="auto"/>
        <w:jc w:val="center"/>
        <w:rPr>
          <w:sz w:val="24"/>
        </w:rPr>
      </w:pPr>
      <w:r>
        <w:rPr>
          <w:sz w:val="24"/>
        </w:rPr>
        <w:t>Before</w:t>
      </w:r>
    </w:p>
    <w:p w:rsidR="006A759E" w:rsidRDefault="006A759E" w:rsidP="006A759E">
      <w:pPr>
        <w:tabs>
          <w:tab w:val="left" w:pos="0"/>
        </w:tabs>
        <w:spacing w:line="233" w:lineRule="auto"/>
        <w:jc w:val="center"/>
        <w:rPr>
          <w:sz w:val="24"/>
        </w:rPr>
      </w:pPr>
      <w:r>
        <w:rPr>
          <w:sz w:val="24"/>
        </w:rPr>
        <w:t>Mary D. Long</w:t>
      </w:r>
    </w:p>
    <w:p w:rsidR="006A759E" w:rsidRPr="00C46148" w:rsidRDefault="006A759E" w:rsidP="006A759E">
      <w:pPr>
        <w:tabs>
          <w:tab w:val="left" w:pos="0"/>
        </w:tabs>
        <w:spacing w:line="233" w:lineRule="auto"/>
        <w:jc w:val="center"/>
        <w:rPr>
          <w:sz w:val="24"/>
        </w:rPr>
      </w:pPr>
      <w:r>
        <w:rPr>
          <w:sz w:val="24"/>
        </w:rPr>
        <w:t>Administrative Law Judge</w:t>
      </w:r>
    </w:p>
    <w:p w:rsidR="006A759E" w:rsidRDefault="006A759E" w:rsidP="006A759E">
      <w:pPr>
        <w:tabs>
          <w:tab w:val="left" w:pos="0"/>
        </w:tabs>
        <w:spacing w:line="233" w:lineRule="auto"/>
        <w:jc w:val="both"/>
        <w:rPr>
          <w:sz w:val="24"/>
        </w:rPr>
      </w:pPr>
    </w:p>
    <w:p w:rsidR="006A759E" w:rsidRDefault="006A759E" w:rsidP="006A759E">
      <w:pPr>
        <w:tabs>
          <w:tab w:val="left" w:pos="0"/>
        </w:tabs>
        <w:spacing w:line="233" w:lineRule="auto"/>
        <w:jc w:val="both"/>
        <w:rPr>
          <w:sz w:val="24"/>
        </w:rPr>
      </w:pPr>
    </w:p>
    <w:p w:rsidR="006A759E" w:rsidRDefault="006A759E" w:rsidP="006A759E">
      <w:pPr>
        <w:spacing w:line="360" w:lineRule="auto"/>
        <w:ind w:firstLine="1440"/>
        <w:rPr>
          <w:sz w:val="24"/>
          <w:szCs w:val="24"/>
        </w:rPr>
      </w:pPr>
      <w:r w:rsidRPr="00C46148">
        <w:rPr>
          <w:sz w:val="24"/>
          <w:szCs w:val="24"/>
        </w:rPr>
        <w:t xml:space="preserve">The request of </w:t>
      </w:r>
      <w:r w:rsidR="006A701D">
        <w:rPr>
          <w:sz w:val="24"/>
          <w:szCs w:val="24"/>
        </w:rPr>
        <w:t xml:space="preserve">a customer </w:t>
      </w:r>
      <w:r w:rsidRPr="00C46148">
        <w:rPr>
          <w:sz w:val="24"/>
          <w:szCs w:val="24"/>
        </w:rPr>
        <w:t xml:space="preserve">to withdraw </w:t>
      </w:r>
      <w:r>
        <w:rPr>
          <w:sz w:val="24"/>
          <w:szCs w:val="24"/>
        </w:rPr>
        <w:t>his</w:t>
      </w:r>
      <w:r w:rsidRPr="00C46148">
        <w:rPr>
          <w:sz w:val="24"/>
          <w:szCs w:val="24"/>
        </w:rPr>
        <w:t xml:space="preserve"> </w:t>
      </w:r>
      <w:r w:rsidR="006A701D">
        <w:rPr>
          <w:sz w:val="24"/>
          <w:szCs w:val="24"/>
        </w:rPr>
        <w:t xml:space="preserve">formal </w:t>
      </w:r>
      <w:r w:rsidRPr="00C46148">
        <w:rPr>
          <w:sz w:val="24"/>
          <w:szCs w:val="24"/>
        </w:rPr>
        <w:t xml:space="preserve">complaint </w:t>
      </w:r>
      <w:r w:rsidR="006A701D">
        <w:rPr>
          <w:sz w:val="24"/>
          <w:szCs w:val="24"/>
        </w:rPr>
        <w:t xml:space="preserve">against a gas distribution company </w:t>
      </w:r>
      <w:r w:rsidRPr="00C46148">
        <w:rPr>
          <w:sz w:val="24"/>
          <w:szCs w:val="24"/>
        </w:rPr>
        <w:t>is granted.</w:t>
      </w:r>
    </w:p>
    <w:p w:rsidR="006A759E" w:rsidRPr="00C46148" w:rsidRDefault="006A759E" w:rsidP="006A759E">
      <w:pPr>
        <w:spacing w:line="360" w:lineRule="auto"/>
        <w:rPr>
          <w:sz w:val="24"/>
          <w:szCs w:val="24"/>
        </w:rPr>
      </w:pPr>
    </w:p>
    <w:p w:rsidR="006A759E" w:rsidRPr="00C46148" w:rsidRDefault="006A759E" w:rsidP="006A759E">
      <w:pPr>
        <w:spacing w:line="360" w:lineRule="auto"/>
        <w:jc w:val="center"/>
        <w:rPr>
          <w:sz w:val="24"/>
          <w:szCs w:val="24"/>
          <w:u w:val="single"/>
        </w:rPr>
      </w:pPr>
      <w:r w:rsidRPr="00C46148">
        <w:rPr>
          <w:sz w:val="24"/>
          <w:szCs w:val="24"/>
          <w:u w:val="single"/>
        </w:rPr>
        <w:t>HISTORY OF THE PROCEEDING</w:t>
      </w:r>
    </w:p>
    <w:p w:rsidR="006A759E" w:rsidRDefault="006A759E" w:rsidP="006A759E">
      <w:pPr>
        <w:spacing w:line="360" w:lineRule="auto"/>
        <w:rPr>
          <w:sz w:val="24"/>
          <w:szCs w:val="24"/>
        </w:rPr>
      </w:pPr>
    </w:p>
    <w:p w:rsidR="006A759E" w:rsidRDefault="006A759E" w:rsidP="006A759E">
      <w:pPr>
        <w:spacing w:line="360" w:lineRule="auto"/>
        <w:ind w:firstLine="1440"/>
        <w:rPr>
          <w:sz w:val="24"/>
          <w:szCs w:val="24"/>
        </w:rPr>
      </w:pPr>
      <w:r>
        <w:rPr>
          <w:sz w:val="24"/>
          <w:szCs w:val="24"/>
        </w:rPr>
        <w:t xml:space="preserve">On </w:t>
      </w:r>
      <w:r w:rsidR="00C6234F">
        <w:rPr>
          <w:sz w:val="24"/>
          <w:szCs w:val="24"/>
        </w:rPr>
        <w:t xml:space="preserve">July 29, 2013, John </w:t>
      </w:r>
      <w:proofErr w:type="spellStart"/>
      <w:r w:rsidR="00C6234F">
        <w:rPr>
          <w:sz w:val="24"/>
          <w:szCs w:val="24"/>
        </w:rPr>
        <w:t>DeRaffele</w:t>
      </w:r>
      <w:proofErr w:type="spellEnd"/>
      <w:r>
        <w:rPr>
          <w:sz w:val="24"/>
          <w:szCs w:val="24"/>
        </w:rPr>
        <w:t xml:space="preserve"> (Complainant) filed a formal complaint</w:t>
      </w:r>
      <w:r w:rsidR="00F60C7F">
        <w:rPr>
          <w:sz w:val="24"/>
          <w:szCs w:val="24"/>
        </w:rPr>
        <w:t xml:space="preserve"> </w:t>
      </w:r>
      <w:r w:rsidR="00C6234F">
        <w:rPr>
          <w:sz w:val="24"/>
          <w:szCs w:val="24"/>
        </w:rPr>
        <w:t>against UGI Utilities, Inc. (Company), alleging that he should not be responsible for the unpaid utility bill of his tenant</w:t>
      </w:r>
      <w:r w:rsidRPr="00C46148">
        <w:rPr>
          <w:sz w:val="24"/>
          <w:szCs w:val="24"/>
        </w:rPr>
        <w:t>.</w:t>
      </w:r>
      <w:r>
        <w:rPr>
          <w:sz w:val="24"/>
          <w:szCs w:val="24"/>
        </w:rPr>
        <w:t xml:space="preserve">  The Company filed an answer on </w:t>
      </w:r>
      <w:r w:rsidR="00C6234F">
        <w:rPr>
          <w:sz w:val="24"/>
          <w:szCs w:val="24"/>
        </w:rPr>
        <w:t>August 19, 2013</w:t>
      </w:r>
      <w:r>
        <w:rPr>
          <w:sz w:val="24"/>
          <w:szCs w:val="24"/>
        </w:rPr>
        <w:t xml:space="preserve">.  </w:t>
      </w:r>
      <w:r w:rsidR="00C6234F">
        <w:rPr>
          <w:sz w:val="24"/>
          <w:szCs w:val="24"/>
        </w:rPr>
        <w:t>By hearing notice dated September 6, 2013, t</w:t>
      </w:r>
      <w:r>
        <w:rPr>
          <w:sz w:val="24"/>
          <w:szCs w:val="24"/>
        </w:rPr>
        <w:t xml:space="preserve">he complaint was assigned to me for disposition and </w:t>
      </w:r>
      <w:r w:rsidR="00C6234F">
        <w:rPr>
          <w:sz w:val="24"/>
          <w:szCs w:val="24"/>
        </w:rPr>
        <w:t>scheduled for hearing on November 7, 2013.</w:t>
      </w:r>
    </w:p>
    <w:p w:rsidR="006A759E" w:rsidRPr="00C46148" w:rsidRDefault="006A759E" w:rsidP="006A759E">
      <w:pPr>
        <w:spacing w:line="360" w:lineRule="auto"/>
        <w:ind w:firstLine="1440"/>
        <w:rPr>
          <w:sz w:val="24"/>
          <w:szCs w:val="24"/>
        </w:rPr>
      </w:pPr>
    </w:p>
    <w:p w:rsidR="006A759E" w:rsidRDefault="00C6234F" w:rsidP="006A759E">
      <w:pPr>
        <w:spacing w:line="360" w:lineRule="auto"/>
        <w:ind w:firstLine="1440"/>
        <w:rPr>
          <w:sz w:val="24"/>
          <w:szCs w:val="24"/>
        </w:rPr>
      </w:pPr>
      <w:r>
        <w:rPr>
          <w:sz w:val="24"/>
          <w:szCs w:val="24"/>
        </w:rPr>
        <w:t>By letter dated October 11, 2013, counsel for the Company forwarded a handwritten note by the Complainant stating that he w</w:t>
      </w:r>
      <w:r w:rsidR="00F60C7F">
        <w:rPr>
          <w:sz w:val="24"/>
          <w:szCs w:val="24"/>
        </w:rPr>
        <w:t xml:space="preserve">as withdrawing his complaint.  </w:t>
      </w:r>
      <w:r w:rsidR="006A759E" w:rsidRPr="00C46148">
        <w:rPr>
          <w:sz w:val="24"/>
          <w:szCs w:val="24"/>
        </w:rPr>
        <w:t xml:space="preserve">The Company filed a response to the request to withdraw the complaint on </w:t>
      </w:r>
      <w:r>
        <w:rPr>
          <w:sz w:val="24"/>
          <w:szCs w:val="24"/>
        </w:rPr>
        <w:t>October 24, 2013</w:t>
      </w:r>
      <w:r w:rsidR="006A759E" w:rsidRPr="00C46148">
        <w:rPr>
          <w:sz w:val="24"/>
          <w:szCs w:val="24"/>
        </w:rPr>
        <w:t>, which stated that the Company had no objection to the withdrawal.  Nothing further was filed by the Complainant.</w:t>
      </w:r>
    </w:p>
    <w:p w:rsidR="00A348F4" w:rsidRDefault="00A348F4" w:rsidP="006A759E">
      <w:pPr>
        <w:spacing w:line="360" w:lineRule="auto"/>
        <w:ind w:firstLine="1440"/>
        <w:rPr>
          <w:sz w:val="24"/>
          <w:szCs w:val="24"/>
        </w:rPr>
      </w:pPr>
    </w:p>
    <w:p w:rsidR="00A348F4" w:rsidRDefault="00A348F4" w:rsidP="006A759E">
      <w:pPr>
        <w:spacing w:line="360" w:lineRule="auto"/>
        <w:ind w:firstLine="1440"/>
        <w:rPr>
          <w:sz w:val="24"/>
          <w:szCs w:val="24"/>
        </w:rPr>
      </w:pPr>
    </w:p>
    <w:p w:rsidR="006A759E" w:rsidRPr="00C46148" w:rsidRDefault="006A759E" w:rsidP="006A759E">
      <w:pPr>
        <w:spacing w:line="360" w:lineRule="auto"/>
        <w:rPr>
          <w:sz w:val="24"/>
          <w:szCs w:val="24"/>
        </w:rPr>
      </w:pPr>
    </w:p>
    <w:p w:rsidR="006A759E" w:rsidRPr="00C46148" w:rsidRDefault="006A759E" w:rsidP="006A759E">
      <w:pPr>
        <w:spacing w:line="360" w:lineRule="auto"/>
        <w:jc w:val="center"/>
        <w:rPr>
          <w:sz w:val="24"/>
          <w:szCs w:val="24"/>
          <w:u w:val="single"/>
        </w:rPr>
      </w:pPr>
      <w:r w:rsidRPr="00C46148">
        <w:rPr>
          <w:sz w:val="24"/>
          <w:szCs w:val="24"/>
          <w:u w:val="single"/>
        </w:rPr>
        <w:t>DISCUSSION</w:t>
      </w:r>
    </w:p>
    <w:p w:rsidR="006A759E" w:rsidRDefault="006A759E" w:rsidP="006A759E">
      <w:pPr>
        <w:spacing w:line="360" w:lineRule="auto"/>
        <w:rPr>
          <w:sz w:val="24"/>
          <w:szCs w:val="24"/>
        </w:rPr>
      </w:pPr>
    </w:p>
    <w:p w:rsidR="006A759E" w:rsidRPr="00C46148" w:rsidRDefault="006A759E" w:rsidP="006A759E">
      <w:pPr>
        <w:spacing w:line="360" w:lineRule="auto"/>
        <w:ind w:firstLine="1440"/>
        <w:rPr>
          <w:sz w:val="24"/>
          <w:szCs w:val="24"/>
        </w:rPr>
      </w:pPr>
      <w:r w:rsidRPr="00C46148">
        <w:rPr>
          <w:sz w:val="24"/>
          <w:szCs w:val="24"/>
        </w:rPr>
        <w:t>The withdrawal of formal complaints filed before the Commission in contested proceedings is governed by Section 5.94 of the Commission’s regulations:</w:t>
      </w:r>
    </w:p>
    <w:p w:rsidR="006A759E" w:rsidRDefault="006A759E" w:rsidP="006A759E">
      <w:pPr>
        <w:pStyle w:val="NormalWeb"/>
        <w:spacing w:before="0" w:beforeAutospacing="0" w:after="0" w:afterAutospacing="0"/>
        <w:ind w:left="1440" w:right="1440"/>
      </w:pPr>
    </w:p>
    <w:p w:rsidR="006A759E" w:rsidRDefault="006A759E" w:rsidP="006A759E">
      <w:pPr>
        <w:pStyle w:val="NormalWeb"/>
        <w:spacing w:before="0" w:beforeAutospacing="0" w:after="0" w:afterAutospacing="0"/>
        <w:ind w:left="1440" w:right="1440"/>
      </w:pPr>
      <w:r>
        <w:t>Except as provided in subsection (b), a party desiring to withdraw a pleading in a contested proceeding may file a petition for leave to withdraw the appropriate document with the Commission and serve it upon the other parties.  The petition must set forth the reasons for the withdrawal.  A party may object to the petition within 20 days of service.  After considering the petition, an objection thereto and the public interest, the presiding officer or the Commission will determine whether the withdrawal will be permitted.</w:t>
      </w:r>
      <w:r>
        <w:rPr>
          <w:rStyle w:val="FootnoteReference"/>
        </w:rPr>
        <w:footnoteReference w:id="1"/>
      </w:r>
      <w:r>
        <w:t xml:space="preserve"> </w:t>
      </w:r>
    </w:p>
    <w:p w:rsidR="006A759E" w:rsidRDefault="006A759E" w:rsidP="006A759E">
      <w:pPr>
        <w:pStyle w:val="NormalWeb"/>
        <w:spacing w:before="0" w:beforeAutospacing="0" w:after="0" w:afterAutospacing="0"/>
        <w:ind w:left="1440" w:right="1440"/>
      </w:pPr>
      <w:r>
        <w:t xml:space="preserve"> </w:t>
      </w:r>
    </w:p>
    <w:p w:rsidR="006A759E" w:rsidRDefault="006A759E" w:rsidP="006A759E">
      <w:pPr>
        <w:pStyle w:val="NormalWeb"/>
        <w:spacing w:before="0" w:beforeAutospacing="0" w:after="0" w:afterAutospacing="0"/>
        <w:ind w:left="1440" w:right="1440"/>
      </w:pPr>
    </w:p>
    <w:p w:rsidR="006A759E" w:rsidRDefault="006A759E" w:rsidP="006A759E">
      <w:pPr>
        <w:spacing w:line="360" w:lineRule="auto"/>
        <w:rPr>
          <w:sz w:val="24"/>
          <w:szCs w:val="24"/>
        </w:rPr>
      </w:pPr>
      <w:r w:rsidRPr="00C46148">
        <w:rPr>
          <w:sz w:val="24"/>
          <w:szCs w:val="24"/>
        </w:rPr>
        <w:t>In this matter the Complainant’s request</w:t>
      </w:r>
      <w:r>
        <w:rPr>
          <w:sz w:val="24"/>
          <w:szCs w:val="24"/>
        </w:rPr>
        <w:t xml:space="preserve"> to withdraw his complaint</w:t>
      </w:r>
      <w:r w:rsidRPr="00C46148">
        <w:rPr>
          <w:sz w:val="24"/>
          <w:szCs w:val="24"/>
        </w:rPr>
        <w:t xml:space="preserve"> </w:t>
      </w:r>
      <w:r w:rsidR="00115F5B">
        <w:rPr>
          <w:sz w:val="24"/>
          <w:szCs w:val="24"/>
        </w:rPr>
        <w:t xml:space="preserve">sufficiently </w:t>
      </w:r>
      <w:r w:rsidRPr="00C46148">
        <w:rPr>
          <w:sz w:val="24"/>
          <w:szCs w:val="24"/>
        </w:rPr>
        <w:t>complies with the regulation.</w:t>
      </w:r>
      <w:r w:rsidR="00115F5B">
        <w:rPr>
          <w:rStyle w:val="FootnoteReference"/>
          <w:sz w:val="24"/>
          <w:szCs w:val="24"/>
        </w:rPr>
        <w:footnoteReference w:id="2"/>
      </w:r>
      <w:r w:rsidRPr="00C46148">
        <w:rPr>
          <w:sz w:val="24"/>
          <w:szCs w:val="24"/>
        </w:rPr>
        <w:t xml:space="preserve">  The Company did not object to the withdrawal.  Therefore there is no negative impact on the public interest by permitting the withdrawal.  The request to withdraw is granted.</w:t>
      </w:r>
    </w:p>
    <w:p w:rsidR="006A759E" w:rsidRPr="00C46148" w:rsidRDefault="006A759E" w:rsidP="006A759E">
      <w:pPr>
        <w:spacing w:line="360" w:lineRule="auto"/>
        <w:ind w:firstLine="1440"/>
        <w:rPr>
          <w:sz w:val="24"/>
          <w:szCs w:val="24"/>
        </w:rPr>
      </w:pPr>
    </w:p>
    <w:p w:rsidR="006A759E" w:rsidRDefault="006A759E" w:rsidP="006A759E">
      <w:pPr>
        <w:spacing w:line="360" w:lineRule="auto"/>
        <w:jc w:val="center"/>
        <w:rPr>
          <w:sz w:val="24"/>
          <w:szCs w:val="24"/>
          <w:u w:val="single"/>
        </w:rPr>
      </w:pPr>
      <w:r w:rsidRPr="00C46148">
        <w:rPr>
          <w:sz w:val="24"/>
          <w:szCs w:val="24"/>
          <w:u w:val="single"/>
        </w:rPr>
        <w:t>CONCLUSIONS OF LAW</w:t>
      </w:r>
    </w:p>
    <w:p w:rsidR="006A759E" w:rsidRPr="00C46148" w:rsidRDefault="006A759E" w:rsidP="006A759E">
      <w:pPr>
        <w:spacing w:line="360" w:lineRule="auto"/>
        <w:jc w:val="center"/>
        <w:rPr>
          <w:sz w:val="24"/>
          <w:szCs w:val="24"/>
          <w:u w:val="single"/>
        </w:rPr>
      </w:pPr>
    </w:p>
    <w:p w:rsidR="006A759E" w:rsidRPr="00C46148" w:rsidRDefault="006A759E" w:rsidP="006A759E">
      <w:pPr>
        <w:spacing w:line="360" w:lineRule="auto"/>
        <w:rPr>
          <w:sz w:val="24"/>
          <w:szCs w:val="24"/>
        </w:rPr>
      </w:pPr>
      <w:r w:rsidRPr="00C46148">
        <w:rPr>
          <w:sz w:val="24"/>
          <w:szCs w:val="24"/>
        </w:rPr>
        <w:tab/>
      </w:r>
      <w:r>
        <w:rPr>
          <w:sz w:val="24"/>
          <w:szCs w:val="24"/>
        </w:rPr>
        <w:tab/>
      </w:r>
      <w:r w:rsidRPr="00C46148">
        <w:rPr>
          <w:sz w:val="24"/>
          <w:szCs w:val="24"/>
        </w:rPr>
        <w:t>1.</w:t>
      </w:r>
      <w:r w:rsidRPr="00C46148">
        <w:rPr>
          <w:sz w:val="24"/>
          <w:szCs w:val="24"/>
        </w:rPr>
        <w:tab/>
        <w:t xml:space="preserve">The Commission’s regulations permit the withdrawal of a formal complaint filed in a contested proceeding after consideration of the petition, any objections by the </w:t>
      </w:r>
      <w:r w:rsidR="008B3627">
        <w:rPr>
          <w:sz w:val="24"/>
          <w:szCs w:val="24"/>
        </w:rPr>
        <w:t>parties</w:t>
      </w:r>
      <w:bookmarkStart w:id="0" w:name="_GoBack"/>
      <w:bookmarkEnd w:id="0"/>
      <w:r>
        <w:rPr>
          <w:sz w:val="24"/>
          <w:szCs w:val="24"/>
        </w:rPr>
        <w:t xml:space="preserve"> and the public interest.  </w:t>
      </w:r>
      <w:r w:rsidRPr="00C46148">
        <w:rPr>
          <w:sz w:val="24"/>
          <w:szCs w:val="24"/>
        </w:rPr>
        <w:t>5</w:t>
      </w:r>
      <w:r>
        <w:rPr>
          <w:sz w:val="24"/>
          <w:szCs w:val="24"/>
        </w:rPr>
        <w:t>2</w:t>
      </w:r>
      <w:r w:rsidRPr="00C46148">
        <w:rPr>
          <w:sz w:val="24"/>
          <w:szCs w:val="24"/>
        </w:rPr>
        <w:t xml:space="preserve"> </w:t>
      </w:r>
      <w:proofErr w:type="spellStart"/>
      <w:r w:rsidRPr="00C46148">
        <w:rPr>
          <w:sz w:val="24"/>
          <w:szCs w:val="24"/>
        </w:rPr>
        <w:t>Pa.Code</w:t>
      </w:r>
      <w:proofErr w:type="spellEnd"/>
      <w:r w:rsidRPr="00C46148">
        <w:rPr>
          <w:sz w:val="24"/>
          <w:szCs w:val="24"/>
        </w:rPr>
        <w:t xml:space="preserve"> § 5.94(a).</w:t>
      </w:r>
    </w:p>
    <w:p w:rsidR="006A759E" w:rsidRDefault="006A759E" w:rsidP="006A759E">
      <w:pPr>
        <w:spacing w:line="360" w:lineRule="auto"/>
        <w:rPr>
          <w:sz w:val="24"/>
          <w:szCs w:val="24"/>
        </w:rPr>
      </w:pPr>
      <w:r w:rsidRPr="00C46148">
        <w:rPr>
          <w:sz w:val="24"/>
          <w:szCs w:val="24"/>
        </w:rPr>
        <w:tab/>
      </w:r>
    </w:p>
    <w:p w:rsidR="006A759E" w:rsidRPr="00C46148" w:rsidRDefault="006A759E" w:rsidP="006A759E">
      <w:pPr>
        <w:spacing w:line="360" w:lineRule="auto"/>
        <w:ind w:firstLine="1440"/>
        <w:rPr>
          <w:sz w:val="24"/>
          <w:szCs w:val="24"/>
        </w:rPr>
      </w:pPr>
      <w:r w:rsidRPr="00C46148">
        <w:rPr>
          <w:sz w:val="24"/>
          <w:szCs w:val="24"/>
        </w:rPr>
        <w:t>2.</w:t>
      </w:r>
      <w:r w:rsidRPr="00C46148">
        <w:rPr>
          <w:sz w:val="24"/>
          <w:szCs w:val="24"/>
        </w:rPr>
        <w:tab/>
        <w:t xml:space="preserve">It is in the public interest to permit the Complainant to withdraw </w:t>
      </w:r>
      <w:r>
        <w:rPr>
          <w:sz w:val="24"/>
          <w:szCs w:val="24"/>
        </w:rPr>
        <w:t>the</w:t>
      </w:r>
      <w:r w:rsidRPr="00C46148">
        <w:rPr>
          <w:sz w:val="24"/>
          <w:szCs w:val="24"/>
        </w:rPr>
        <w:t xml:space="preserve"> formal complaint.</w:t>
      </w:r>
    </w:p>
    <w:p w:rsidR="006A759E" w:rsidRDefault="006A759E" w:rsidP="006A759E">
      <w:pPr>
        <w:spacing w:line="360" w:lineRule="auto"/>
        <w:jc w:val="center"/>
        <w:rPr>
          <w:sz w:val="24"/>
          <w:szCs w:val="24"/>
          <w:u w:val="single"/>
        </w:rPr>
      </w:pPr>
    </w:p>
    <w:p w:rsidR="006A759E" w:rsidRDefault="006A759E" w:rsidP="006A759E">
      <w:pPr>
        <w:spacing w:line="360" w:lineRule="auto"/>
        <w:jc w:val="center"/>
        <w:rPr>
          <w:sz w:val="24"/>
          <w:szCs w:val="24"/>
          <w:u w:val="single"/>
        </w:rPr>
      </w:pPr>
    </w:p>
    <w:p w:rsidR="00F60C7F" w:rsidRDefault="00F60C7F">
      <w:pPr>
        <w:rPr>
          <w:sz w:val="24"/>
          <w:szCs w:val="24"/>
          <w:u w:val="single"/>
        </w:rPr>
      </w:pPr>
      <w:r>
        <w:rPr>
          <w:sz w:val="24"/>
          <w:szCs w:val="24"/>
          <w:u w:val="single"/>
        </w:rPr>
        <w:br w:type="page"/>
      </w:r>
    </w:p>
    <w:p w:rsidR="006A759E" w:rsidRPr="00C46148" w:rsidRDefault="006A759E" w:rsidP="006A759E">
      <w:pPr>
        <w:spacing w:line="360" w:lineRule="auto"/>
        <w:jc w:val="center"/>
        <w:rPr>
          <w:sz w:val="24"/>
          <w:szCs w:val="24"/>
          <w:u w:val="single"/>
        </w:rPr>
      </w:pPr>
      <w:r w:rsidRPr="00C46148">
        <w:rPr>
          <w:sz w:val="24"/>
          <w:szCs w:val="24"/>
          <w:u w:val="single"/>
        </w:rPr>
        <w:lastRenderedPageBreak/>
        <w:t>ORDER</w:t>
      </w:r>
    </w:p>
    <w:p w:rsidR="006A759E" w:rsidRDefault="006A759E" w:rsidP="006A759E">
      <w:pPr>
        <w:spacing w:line="360" w:lineRule="auto"/>
        <w:rPr>
          <w:sz w:val="24"/>
          <w:szCs w:val="24"/>
        </w:rPr>
      </w:pPr>
    </w:p>
    <w:p w:rsidR="006A759E" w:rsidRDefault="006A759E" w:rsidP="006A759E">
      <w:pPr>
        <w:spacing w:line="360" w:lineRule="auto"/>
        <w:rPr>
          <w:sz w:val="24"/>
          <w:szCs w:val="24"/>
        </w:rPr>
      </w:pPr>
    </w:p>
    <w:p w:rsidR="006A759E" w:rsidRPr="00C46148" w:rsidRDefault="006A759E" w:rsidP="006A759E">
      <w:pPr>
        <w:spacing w:line="360" w:lineRule="auto"/>
        <w:ind w:firstLine="1440"/>
        <w:rPr>
          <w:sz w:val="24"/>
          <w:szCs w:val="24"/>
        </w:rPr>
      </w:pPr>
      <w:r w:rsidRPr="00C46148">
        <w:rPr>
          <w:sz w:val="24"/>
          <w:szCs w:val="24"/>
        </w:rPr>
        <w:t>THEREFORE,</w:t>
      </w:r>
    </w:p>
    <w:p w:rsidR="006A759E" w:rsidRDefault="006A759E" w:rsidP="006A759E">
      <w:pPr>
        <w:spacing w:line="360" w:lineRule="auto"/>
        <w:ind w:firstLine="1440"/>
        <w:rPr>
          <w:sz w:val="24"/>
          <w:szCs w:val="24"/>
        </w:rPr>
      </w:pPr>
    </w:p>
    <w:p w:rsidR="006A759E" w:rsidRPr="00C46148" w:rsidRDefault="006A759E" w:rsidP="006A759E">
      <w:pPr>
        <w:spacing w:line="360" w:lineRule="auto"/>
        <w:ind w:firstLine="1440"/>
        <w:rPr>
          <w:sz w:val="24"/>
          <w:szCs w:val="24"/>
        </w:rPr>
      </w:pPr>
      <w:r w:rsidRPr="00C46148">
        <w:rPr>
          <w:sz w:val="24"/>
          <w:szCs w:val="24"/>
        </w:rPr>
        <w:t>IT IS ORDERED:</w:t>
      </w:r>
    </w:p>
    <w:p w:rsidR="006A759E" w:rsidRDefault="006A759E" w:rsidP="006A759E">
      <w:pPr>
        <w:spacing w:line="360" w:lineRule="auto"/>
        <w:rPr>
          <w:sz w:val="24"/>
          <w:szCs w:val="24"/>
        </w:rPr>
      </w:pPr>
    </w:p>
    <w:p w:rsidR="006A759E" w:rsidRPr="00C46148" w:rsidRDefault="006A759E" w:rsidP="006A759E">
      <w:pPr>
        <w:spacing w:line="360" w:lineRule="auto"/>
        <w:rPr>
          <w:sz w:val="24"/>
          <w:szCs w:val="24"/>
        </w:rPr>
      </w:pPr>
      <w:r w:rsidRPr="00C46148">
        <w:rPr>
          <w:sz w:val="24"/>
          <w:szCs w:val="24"/>
        </w:rPr>
        <w:tab/>
      </w:r>
      <w:r>
        <w:rPr>
          <w:sz w:val="24"/>
          <w:szCs w:val="24"/>
        </w:rPr>
        <w:tab/>
      </w:r>
      <w:r w:rsidRPr="00C46148">
        <w:rPr>
          <w:sz w:val="24"/>
          <w:szCs w:val="24"/>
        </w:rPr>
        <w:t>1.</w:t>
      </w:r>
      <w:r w:rsidRPr="00C46148">
        <w:rPr>
          <w:sz w:val="24"/>
          <w:szCs w:val="24"/>
        </w:rPr>
        <w:tab/>
        <w:t xml:space="preserve">That the request of </w:t>
      </w:r>
      <w:r w:rsidR="00C6234F">
        <w:rPr>
          <w:sz w:val="24"/>
          <w:szCs w:val="24"/>
        </w:rPr>
        <w:t xml:space="preserve">John </w:t>
      </w:r>
      <w:proofErr w:type="spellStart"/>
      <w:r w:rsidR="00C6234F">
        <w:rPr>
          <w:sz w:val="24"/>
          <w:szCs w:val="24"/>
        </w:rPr>
        <w:t>DeRaffele</w:t>
      </w:r>
      <w:proofErr w:type="spellEnd"/>
      <w:r w:rsidRPr="00C46148">
        <w:rPr>
          <w:sz w:val="24"/>
          <w:szCs w:val="24"/>
        </w:rPr>
        <w:t xml:space="preserve"> to withdraw </w:t>
      </w:r>
      <w:r>
        <w:rPr>
          <w:sz w:val="24"/>
          <w:szCs w:val="24"/>
        </w:rPr>
        <w:t>his</w:t>
      </w:r>
      <w:r w:rsidRPr="00C46148">
        <w:rPr>
          <w:sz w:val="24"/>
          <w:szCs w:val="24"/>
        </w:rPr>
        <w:t xml:space="preserve"> complaint docketed at PUC Docket</w:t>
      </w:r>
      <w:r w:rsidR="00C6234F">
        <w:rPr>
          <w:sz w:val="24"/>
          <w:szCs w:val="24"/>
        </w:rPr>
        <w:t xml:space="preserve"> C-2013-2377122</w:t>
      </w:r>
      <w:r w:rsidRPr="00C46148">
        <w:rPr>
          <w:sz w:val="24"/>
          <w:szCs w:val="24"/>
        </w:rPr>
        <w:t xml:space="preserve"> is granted.</w:t>
      </w:r>
    </w:p>
    <w:p w:rsidR="006A759E" w:rsidRDefault="006A759E" w:rsidP="006A759E">
      <w:pPr>
        <w:spacing w:line="360" w:lineRule="auto"/>
        <w:rPr>
          <w:sz w:val="24"/>
          <w:szCs w:val="24"/>
        </w:rPr>
      </w:pPr>
    </w:p>
    <w:p w:rsidR="006A759E" w:rsidRPr="00C6234F" w:rsidRDefault="006A759E" w:rsidP="00C6234F">
      <w:pPr>
        <w:spacing w:line="360" w:lineRule="auto"/>
        <w:ind w:firstLine="1440"/>
        <w:rPr>
          <w:sz w:val="24"/>
          <w:szCs w:val="24"/>
        </w:rPr>
      </w:pPr>
      <w:r w:rsidRPr="00C6234F">
        <w:rPr>
          <w:sz w:val="24"/>
          <w:szCs w:val="24"/>
        </w:rPr>
        <w:t>2.</w:t>
      </w:r>
      <w:r w:rsidRPr="00C6234F">
        <w:rPr>
          <w:sz w:val="24"/>
          <w:szCs w:val="24"/>
        </w:rPr>
        <w:tab/>
        <w:t>That the Secretary mark the docket at</w:t>
      </w:r>
      <w:r w:rsidR="00C6234F" w:rsidRPr="00C6234F">
        <w:rPr>
          <w:sz w:val="24"/>
          <w:szCs w:val="24"/>
        </w:rPr>
        <w:t xml:space="preserve"> PUC Docket C-2013-2377122 </w:t>
      </w:r>
      <w:r w:rsidRPr="00C6234F">
        <w:rPr>
          <w:sz w:val="24"/>
          <w:szCs w:val="24"/>
        </w:rPr>
        <w:t xml:space="preserve"> closed and discontinued.</w:t>
      </w:r>
    </w:p>
    <w:p w:rsidR="006A759E" w:rsidRDefault="006A759E" w:rsidP="006A759E">
      <w:pPr>
        <w:tabs>
          <w:tab w:val="left" w:pos="0"/>
        </w:tabs>
        <w:spacing w:line="360" w:lineRule="auto"/>
        <w:jc w:val="both"/>
        <w:rPr>
          <w:sz w:val="24"/>
        </w:rPr>
      </w:pPr>
    </w:p>
    <w:p w:rsidR="00332CA0" w:rsidRDefault="00332CA0" w:rsidP="00560DC5">
      <w:pPr>
        <w:tabs>
          <w:tab w:val="left" w:pos="0"/>
        </w:tabs>
        <w:spacing w:line="480" w:lineRule="auto"/>
        <w:jc w:val="both"/>
        <w:rPr>
          <w:sz w:val="24"/>
        </w:rPr>
      </w:pPr>
    </w:p>
    <w:p w:rsidR="00F60C7F" w:rsidRDefault="00F60C7F" w:rsidP="00F60C7F">
      <w:pPr>
        <w:rPr>
          <w:sz w:val="24"/>
          <w:szCs w:val="24"/>
        </w:rPr>
      </w:pPr>
      <w:r w:rsidRPr="00F60C7F">
        <w:rPr>
          <w:spacing w:val="-3"/>
          <w:sz w:val="24"/>
          <w:szCs w:val="24"/>
        </w:rPr>
        <w:t xml:space="preserve">Date:  </w:t>
      </w:r>
      <w:r w:rsidRPr="00F60C7F">
        <w:rPr>
          <w:spacing w:val="-3"/>
          <w:sz w:val="24"/>
          <w:szCs w:val="24"/>
          <w:u w:val="single"/>
        </w:rPr>
        <w:t>November 15, 2013</w:t>
      </w:r>
      <w:r w:rsidRPr="00F60C7F">
        <w:rPr>
          <w:spacing w:val="-3"/>
          <w:sz w:val="24"/>
          <w:szCs w:val="24"/>
        </w:rPr>
        <w:tab/>
      </w:r>
      <w:r w:rsidRPr="00F60C7F">
        <w:rPr>
          <w:spacing w:val="-3"/>
          <w:sz w:val="24"/>
          <w:szCs w:val="24"/>
        </w:rPr>
        <w:tab/>
      </w:r>
      <w:r w:rsidRPr="00F60C7F">
        <w:rPr>
          <w:spacing w:val="-3"/>
          <w:sz w:val="24"/>
          <w:szCs w:val="24"/>
        </w:rPr>
        <w:tab/>
      </w:r>
      <w:r w:rsidRPr="00F60C7F">
        <w:rPr>
          <w:spacing w:val="-3"/>
          <w:sz w:val="24"/>
          <w:szCs w:val="24"/>
        </w:rPr>
        <w:tab/>
      </w:r>
      <w:r w:rsidRPr="00F60C7F">
        <w:rPr>
          <w:spacing w:val="-3"/>
          <w:sz w:val="24"/>
          <w:szCs w:val="24"/>
        </w:rPr>
        <w:tab/>
      </w:r>
      <w:r w:rsidRPr="00F60C7F">
        <w:rPr>
          <w:sz w:val="24"/>
          <w:szCs w:val="24"/>
          <w:u w:val="single"/>
        </w:rPr>
        <w:tab/>
      </w:r>
      <w:r w:rsidRPr="00F60C7F">
        <w:rPr>
          <w:sz w:val="24"/>
          <w:szCs w:val="24"/>
          <w:u w:val="single"/>
        </w:rPr>
        <w:tab/>
        <w:t>/s/</w:t>
      </w:r>
      <w:r w:rsidRPr="00F60C7F">
        <w:rPr>
          <w:sz w:val="24"/>
          <w:szCs w:val="24"/>
          <w:u w:val="single"/>
        </w:rPr>
        <w:tab/>
      </w:r>
      <w:r w:rsidRPr="00F60C7F">
        <w:rPr>
          <w:sz w:val="24"/>
          <w:szCs w:val="24"/>
          <w:u w:val="single"/>
        </w:rPr>
        <w:tab/>
      </w:r>
      <w:r w:rsidRPr="00F60C7F">
        <w:rPr>
          <w:sz w:val="24"/>
          <w:szCs w:val="24"/>
          <w:u w:val="single"/>
        </w:rPr>
        <w:tab/>
      </w:r>
      <w:r w:rsidRPr="00F60C7F">
        <w:rPr>
          <w:sz w:val="24"/>
          <w:szCs w:val="24"/>
        </w:rPr>
        <w:tab/>
      </w:r>
      <w:r w:rsidRPr="00F60C7F">
        <w:rPr>
          <w:sz w:val="24"/>
          <w:szCs w:val="24"/>
        </w:rPr>
        <w:tab/>
      </w:r>
      <w:r w:rsidRPr="00F60C7F">
        <w:rPr>
          <w:sz w:val="24"/>
          <w:szCs w:val="24"/>
        </w:rPr>
        <w:tab/>
      </w:r>
      <w:r w:rsidRPr="00F60C7F">
        <w:rPr>
          <w:sz w:val="24"/>
          <w:szCs w:val="24"/>
        </w:rPr>
        <w:tab/>
      </w:r>
      <w:r w:rsidRPr="00F60C7F">
        <w:rPr>
          <w:sz w:val="24"/>
          <w:szCs w:val="24"/>
        </w:rPr>
        <w:tab/>
      </w:r>
      <w:r w:rsidRPr="00F60C7F">
        <w:rPr>
          <w:sz w:val="24"/>
          <w:szCs w:val="24"/>
        </w:rPr>
        <w:tab/>
      </w:r>
      <w:r w:rsidRPr="00F60C7F">
        <w:rPr>
          <w:sz w:val="24"/>
          <w:szCs w:val="24"/>
        </w:rPr>
        <w:tab/>
      </w:r>
      <w:r w:rsidRPr="00F60C7F">
        <w:rPr>
          <w:sz w:val="24"/>
          <w:szCs w:val="24"/>
        </w:rPr>
        <w:tab/>
        <w:t>Mary D. Long</w:t>
      </w:r>
      <w:r w:rsidRPr="00F60C7F">
        <w:rPr>
          <w:sz w:val="24"/>
          <w:szCs w:val="24"/>
        </w:rPr>
        <w:tab/>
      </w:r>
      <w:r w:rsidRPr="00F60C7F">
        <w:rPr>
          <w:sz w:val="24"/>
          <w:szCs w:val="24"/>
        </w:rPr>
        <w:tab/>
      </w:r>
      <w:r w:rsidRPr="00F60C7F">
        <w:rPr>
          <w:sz w:val="24"/>
          <w:szCs w:val="24"/>
        </w:rPr>
        <w:tab/>
      </w:r>
      <w:r w:rsidRPr="00F60C7F">
        <w:rPr>
          <w:sz w:val="24"/>
          <w:szCs w:val="24"/>
        </w:rPr>
        <w:tab/>
      </w:r>
      <w:r w:rsidRPr="00F60C7F">
        <w:rPr>
          <w:sz w:val="24"/>
          <w:szCs w:val="24"/>
        </w:rPr>
        <w:tab/>
      </w:r>
      <w:r w:rsidRPr="00F60C7F">
        <w:rPr>
          <w:sz w:val="24"/>
          <w:szCs w:val="24"/>
        </w:rPr>
        <w:tab/>
      </w:r>
      <w:r w:rsidRPr="00F60C7F">
        <w:rPr>
          <w:sz w:val="24"/>
          <w:szCs w:val="24"/>
        </w:rPr>
        <w:tab/>
      </w:r>
      <w:r w:rsidRPr="00F60C7F">
        <w:rPr>
          <w:sz w:val="24"/>
          <w:szCs w:val="24"/>
        </w:rPr>
        <w:tab/>
      </w:r>
      <w:r w:rsidRPr="00F60C7F">
        <w:rPr>
          <w:sz w:val="24"/>
          <w:szCs w:val="24"/>
        </w:rPr>
        <w:tab/>
      </w:r>
      <w:r w:rsidRPr="00F60C7F">
        <w:rPr>
          <w:sz w:val="24"/>
          <w:szCs w:val="24"/>
        </w:rPr>
        <w:tab/>
      </w:r>
      <w:r w:rsidRPr="00F60C7F">
        <w:rPr>
          <w:sz w:val="24"/>
          <w:szCs w:val="24"/>
        </w:rPr>
        <w:tab/>
      </w:r>
      <w:r w:rsidRPr="00F60C7F">
        <w:rPr>
          <w:sz w:val="24"/>
          <w:szCs w:val="24"/>
        </w:rPr>
        <w:tab/>
        <w:t>Administrative Law Judge</w:t>
      </w:r>
    </w:p>
    <w:p w:rsidR="00F60C7F" w:rsidRDefault="00F60C7F" w:rsidP="00F60C7F">
      <w:pPr>
        <w:rPr>
          <w:sz w:val="24"/>
          <w:szCs w:val="24"/>
        </w:rPr>
      </w:pPr>
    </w:p>
    <w:sectPr w:rsidR="00F60C7F" w:rsidSect="0007321F">
      <w:footerReference w:type="default" r:id="rId9"/>
      <w:footerReference w:type="first" r:id="rId10"/>
      <w:pgSz w:w="12240" w:h="15840"/>
      <w:pgMar w:top="1296" w:right="1440" w:bottom="1296" w:left="1440" w:header="720" w:footer="72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6E4" w:rsidRDefault="00B146E4">
      <w:r>
        <w:separator/>
      </w:r>
    </w:p>
  </w:endnote>
  <w:endnote w:type="continuationSeparator" w:id="0">
    <w:p w:rsidR="00B146E4" w:rsidRDefault="00B14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7935663"/>
      <w:docPartObj>
        <w:docPartGallery w:val="Page Numbers (Bottom of Page)"/>
        <w:docPartUnique/>
      </w:docPartObj>
    </w:sdtPr>
    <w:sdtEndPr>
      <w:rPr>
        <w:noProof/>
      </w:rPr>
    </w:sdtEndPr>
    <w:sdtContent>
      <w:p w:rsidR="0007321F" w:rsidRDefault="0007321F">
        <w:pPr>
          <w:pStyle w:val="Footer"/>
          <w:jc w:val="center"/>
        </w:pPr>
        <w:r>
          <w:fldChar w:fldCharType="begin"/>
        </w:r>
        <w:r>
          <w:instrText xml:space="preserve"> PAGE   \* MERGEFORMAT </w:instrText>
        </w:r>
        <w:r>
          <w:fldChar w:fldCharType="separate"/>
        </w:r>
        <w:r w:rsidR="008B3627">
          <w:rPr>
            <w:noProof/>
          </w:rPr>
          <w:t>3</w:t>
        </w:r>
        <w:r>
          <w:rPr>
            <w:noProof/>
          </w:rPr>
          <w:fldChar w:fldCharType="end"/>
        </w:r>
      </w:p>
    </w:sdtContent>
  </w:sdt>
  <w:p w:rsidR="0007321F" w:rsidRDefault="000732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21F" w:rsidRDefault="0007321F">
    <w:pPr>
      <w:pStyle w:val="Footer"/>
      <w:jc w:val="center"/>
    </w:pPr>
  </w:p>
  <w:p w:rsidR="0007321F" w:rsidRDefault="000732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6E4" w:rsidRDefault="00B146E4">
      <w:r>
        <w:separator/>
      </w:r>
    </w:p>
  </w:footnote>
  <w:footnote w:type="continuationSeparator" w:id="0">
    <w:p w:rsidR="00B146E4" w:rsidRDefault="00B146E4">
      <w:r>
        <w:continuationSeparator/>
      </w:r>
    </w:p>
  </w:footnote>
  <w:footnote w:id="1">
    <w:p w:rsidR="006A759E" w:rsidRDefault="006A759E" w:rsidP="00F60C7F">
      <w:pPr>
        <w:pStyle w:val="FootnoteText"/>
        <w:spacing w:after="0"/>
        <w:ind w:firstLine="720"/>
      </w:pPr>
      <w:r>
        <w:rPr>
          <w:rStyle w:val="FootnoteReference"/>
        </w:rPr>
        <w:footnoteRef/>
      </w:r>
      <w:r>
        <w:t xml:space="preserve">  </w:t>
      </w:r>
      <w:r>
        <w:tab/>
      </w:r>
      <w:proofErr w:type="gramStart"/>
      <w:r>
        <w:t xml:space="preserve">52 </w:t>
      </w:r>
      <w:proofErr w:type="spellStart"/>
      <w:r>
        <w:t>Pa.Code</w:t>
      </w:r>
      <w:proofErr w:type="spellEnd"/>
      <w:r>
        <w:t xml:space="preserve"> § 5.94(a).</w:t>
      </w:r>
      <w:proofErr w:type="gramEnd"/>
    </w:p>
    <w:p w:rsidR="00F60C7F" w:rsidRDefault="00F60C7F" w:rsidP="00F60C7F">
      <w:pPr>
        <w:pStyle w:val="FootnoteText"/>
        <w:spacing w:after="0"/>
        <w:ind w:firstLine="720"/>
      </w:pPr>
    </w:p>
  </w:footnote>
  <w:footnote w:id="2">
    <w:p w:rsidR="00115F5B" w:rsidRDefault="00115F5B" w:rsidP="00F60C7F">
      <w:pPr>
        <w:pStyle w:val="FootnoteText"/>
        <w:spacing w:after="0"/>
        <w:ind w:firstLine="720"/>
      </w:pPr>
      <w:r>
        <w:rPr>
          <w:rStyle w:val="FootnoteReference"/>
        </w:rPr>
        <w:footnoteRef/>
      </w:r>
      <w:r>
        <w:t xml:space="preserve"> </w:t>
      </w:r>
      <w:r w:rsidR="00C6234F">
        <w:tab/>
        <w:t xml:space="preserve">52 </w:t>
      </w:r>
      <w:proofErr w:type="spellStart"/>
      <w:r w:rsidR="00F60C7F">
        <w:t>Pa.Code</w:t>
      </w:r>
      <w:proofErr w:type="spellEnd"/>
      <w:r w:rsidR="00F60C7F">
        <w:t xml:space="preserve"> § </w:t>
      </w:r>
      <w:r w:rsidR="00C6234F">
        <w:t>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
    <w:nsid w:val="799049F4"/>
    <w:multiLevelType w:val="hybridMultilevel"/>
    <w:tmpl w:val="BE8451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w:compa"/>
  </w:docVars>
  <w:rsids>
    <w:rsidRoot w:val="00332CA0"/>
    <w:rsid w:val="000050E8"/>
    <w:rsid w:val="0001497D"/>
    <w:rsid w:val="00032393"/>
    <w:rsid w:val="00046640"/>
    <w:rsid w:val="0007321F"/>
    <w:rsid w:val="00076AB6"/>
    <w:rsid w:val="000E6C11"/>
    <w:rsid w:val="00115F5B"/>
    <w:rsid w:val="00150015"/>
    <w:rsid w:val="001601CE"/>
    <w:rsid w:val="0017554E"/>
    <w:rsid w:val="001A00E0"/>
    <w:rsid w:val="001E59B9"/>
    <w:rsid w:val="00234D44"/>
    <w:rsid w:val="00244AAF"/>
    <w:rsid w:val="00247900"/>
    <w:rsid w:val="00256B89"/>
    <w:rsid w:val="0026268C"/>
    <w:rsid w:val="00273ABB"/>
    <w:rsid w:val="002E57C8"/>
    <w:rsid w:val="00332CA0"/>
    <w:rsid w:val="00374FC2"/>
    <w:rsid w:val="003F56B3"/>
    <w:rsid w:val="004024E6"/>
    <w:rsid w:val="004029E7"/>
    <w:rsid w:val="00412B85"/>
    <w:rsid w:val="00417A79"/>
    <w:rsid w:val="0044702F"/>
    <w:rsid w:val="0048064B"/>
    <w:rsid w:val="004D0F60"/>
    <w:rsid w:val="004D22DE"/>
    <w:rsid w:val="004E477C"/>
    <w:rsid w:val="00506D4B"/>
    <w:rsid w:val="0051419B"/>
    <w:rsid w:val="00557F91"/>
    <w:rsid w:val="00560DC5"/>
    <w:rsid w:val="00581C0C"/>
    <w:rsid w:val="00600AC0"/>
    <w:rsid w:val="006226F3"/>
    <w:rsid w:val="00625963"/>
    <w:rsid w:val="00657815"/>
    <w:rsid w:val="006675F1"/>
    <w:rsid w:val="0067466A"/>
    <w:rsid w:val="006754D0"/>
    <w:rsid w:val="006A701D"/>
    <w:rsid w:val="006A759E"/>
    <w:rsid w:val="006E2126"/>
    <w:rsid w:val="00740950"/>
    <w:rsid w:val="007539C9"/>
    <w:rsid w:val="00756B16"/>
    <w:rsid w:val="00780CF8"/>
    <w:rsid w:val="007C0A7A"/>
    <w:rsid w:val="007E2C68"/>
    <w:rsid w:val="0080557F"/>
    <w:rsid w:val="0082264A"/>
    <w:rsid w:val="00831728"/>
    <w:rsid w:val="00844F99"/>
    <w:rsid w:val="00845FB1"/>
    <w:rsid w:val="00870DEB"/>
    <w:rsid w:val="00876C44"/>
    <w:rsid w:val="008B3627"/>
    <w:rsid w:val="008B77E5"/>
    <w:rsid w:val="008C3295"/>
    <w:rsid w:val="008D143D"/>
    <w:rsid w:val="008D6D8C"/>
    <w:rsid w:val="008E0B2B"/>
    <w:rsid w:val="00907ADA"/>
    <w:rsid w:val="0094162A"/>
    <w:rsid w:val="00975788"/>
    <w:rsid w:val="009A7B6A"/>
    <w:rsid w:val="009B2DA0"/>
    <w:rsid w:val="009C4C6F"/>
    <w:rsid w:val="00A07880"/>
    <w:rsid w:val="00A13B55"/>
    <w:rsid w:val="00A348F4"/>
    <w:rsid w:val="00A602D7"/>
    <w:rsid w:val="00A66381"/>
    <w:rsid w:val="00A70304"/>
    <w:rsid w:val="00A70419"/>
    <w:rsid w:val="00A73D2F"/>
    <w:rsid w:val="00A827AC"/>
    <w:rsid w:val="00A85985"/>
    <w:rsid w:val="00AC540C"/>
    <w:rsid w:val="00AD0EFA"/>
    <w:rsid w:val="00B146E4"/>
    <w:rsid w:val="00B424E3"/>
    <w:rsid w:val="00B44EFB"/>
    <w:rsid w:val="00B5127B"/>
    <w:rsid w:val="00B64556"/>
    <w:rsid w:val="00B66296"/>
    <w:rsid w:val="00BA61EA"/>
    <w:rsid w:val="00BD0DF4"/>
    <w:rsid w:val="00BD42BA"/>
    <w:rsid w:val="00BF4B6C"/>
    <w:rsid w:val="00C06B7A"/>
    <w:rsid w:val="00C07EAD"/>
    <w:rsid w:val="00C13264"/>
    <w:rsid w:val="00C1344F"/>
    <w:rsid w:val="00C161EB"/>
    <w:rsid w:val="00C262F7"/>
    <w:rsid w:val="00C35505"/>
    <w:rsid w:val="00C57E07"/>
    <w:rsid w:val="00C606BF"/>
    <w:rsid w:val="00C6234F"/>
    <w:rsid w:val="00C837A6"/>
    <w:rsid w:val="00C86EBF"/>
    <w:rsid w:val="00CA17C0"/>
    <w:rsid w:val="00CB077E"/>
    <w:rsid w:val="00CB765E"/>
    <w:rsid w:val="00CD20F8"/>
    <w:rsid w:val="00CD5DCC"/>
    <w:rsid w:val="00D05751"/>
    <w:rsid w:val="00D64EDE"/>
    <w:rsid w:val="00D64EFD"/>
    <w:rsid w:val="00D709D1"/>
    <w:rsid w:val="00D776CC"/>
    <w:rsid w:val="00D93E5C"/>
    <w:rsid w:val="00DA0FE3"/>
    <w:rsid w:val="00DC3080"/>
    <w:rsid w:val="00E9055C"/>
    <w:rsid w:val="00EC2ED7"/>
    <w:rsid w:val="00EE07A5"/>
    <w:rsid w:val="00F10D22"/>
    <w:rsid w:val="00F1326F"/>
    <w:rsid w:val="00F25586"/>
    <w:rsid w:val="00F45549"/>
    <w:rsid w:val="00F60C7F"/>
    <w:rsid w:val="00F66E07"/>
    <w:rsid w:val="00F8766D"/>
    <w:rsid w:val="00FA52E1"/>
    <w:rsid w:val="00FD0374"/>
    <w:rsid w:val="00FE3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NormalWeb">
    <w:name w:val="Normal (Web)"/>
    <w:basedOn w:val="Normal"/>
    <w:uiPriority w:val="99"/>
    <w:unhideWhenUsed/>
    <w:rsid w:val="006A759E"/>
    <w:pPr>
      <w:spacing w:before="100" w:beforeAutospacing="1" w:after="100" w:afterAutospacing="1"/>
    </w:pPr>
    <w:rPr>
      <w:sz w:val="24"/>
      <w:szCs w:val="24"/>
    </w:rPr>
  </w:style>
  <w:style w:type="paragraph" w:styleId="FootnoteText">
    <w:name w:val="footnote text"/>
    <w:link w:val="FootnoteTextChar"/>
    <w:uiPriority w:val="99"/>
    <w:unhideWhenUsed/>
    <w:rsid w:val="006A759E"/>
    <w:pPr>
      <w:spacing w:after="120"/>
    </w:pPr>
  </w:style>
  <w:style w:type="character" w:customStyle="1" w:styleId="FootnoteTextChar">
    <w:name w:val="Footnote Text Char"/>
    <w:basedOn w:val="DefaultParagraphFont"/>
    <w:link w:val="FootnoteText"/>
    <w:uiPriority w:val="99"/>
    <w:rsid w:val="006A759E"/>
  </w:style>
  <w:style w:type="character" w:styleId="FootnoteReference">
    <w:name w:val="footnote reference"/>
    <w:basedOn w:val="DefaultParagraphFont"/>
    <w:uiPriority w:val="99"/>
    <w:unhideWhenUsed/>
    <w:rsid w:val="006A759E"/>
    <w:rPr>
      <w:vertAlign w:val="superscript"/>
    </w:rPr>
  </w:style>
  <w:style w:type="paragraph" w:styleId="BalloonText">
    <w:name w:val="Balloon Text"/>
    <w:basedOn w:val="Normal"/>
    <w:link w:val="BalloonTextChar"/>
    <w:rsid w:val="004029E7"/>
    <w:rPr>
      <w:rFonts w:ascii="Tahoma" w:hAnsi="Tahoma" w:cs="Tahoma"/>
      <w:sz w:val="16"/>
      <w:szCs w:val="16"/>
    </w:rPr>
  </w:style>
  <w:style w:type="character" w:customStyle="1" w:styleId="BalloonTextChar">
    <w:name w:val="Balloon Text Char"/>
    <w:basedOn w:val="DefaultParagraphFont"/>
    <w:link w:val="BalloonText"/>
    <w:rsid w:val="004029E7"/>
    <w:rPr>
      <w:rFonts w:ascii="Tahoma" w:hAnsi="Tahoma" w:cs="Tahoma"/>
      <w:sz w:val="16"/>
      <w:szCs w:val="16"/>
    </w:rPr>
  </w:style>
  <w:style w:type="paragraph" w:styleId="Header">
    <w:name w:val="header"/>
    <w:basedOn w:val="Normal"/>
    <w:link w:val="HeaderChar"/>
    <w:rsid w:val="0007321F"/>
    <w:pPr>
      <w:tabs>
        <w:tab w:val="center" w:pos="4680"/>
        <w:tab w:val="right" w:pos="9360"/>
      </w:tabs>
    </w:pPr>
  </w:style>
  <w:style w:type="character" w:customStyle="1" w:styleId="HeaderChar">
    <w:name w:val="Header Char"/>
    <w:basedOn w:val="DefaultParagraphFont"/>
    <w:link w:val="Header"/>
    <w:rsid w:val="0007321F"/>
  </w:style>
  <w:style w:type="character" w:customStyle="1" w:styleId="FooterChar">
    <w:name w:val="Footer Char"/>
    <w:basedOn w:val="DefaultParagraphFont"/>
    <w:link w:val="Footer"/>
    <w:uiPriority w:val="99"/>
    <w:rsid w:val="000732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NormalWeb">
    <w:name w:val="Normal (Web)"/>
    <w:basedOn w:val="Normal"/>
    <w:uiPriority w:val="99"/>
    <w:unhideWhenUsed/>
    <w:rsid w:val="006A759E"/>
    <w:pPr>
      <w:spacing w:before="100" w:beforeAutospacing="1" w:after="100" w:afterAutospacing="1"/>
    </w:pPr>
    <w:rPr>
      <w:sz w:val="24"/>
      <w:szCs w:val="24"/>
    </w:rPr>
  </w:style>
  <w:style w:type="paragraph" w:styleId="FootnoteText">
    <w:name w:val="footnote text"/>
    <w:link w:val="FootnoteTextChar"/>
    <w:uiPriority w:val="99"/>
    <w:unhideWhenUsed/>
    <w:rsid w:val="006A759E"/>
    <w:pPr>
      <w:spacing w:after="120"/>
    </w:pPr>
  </w:style>
  <w:style w:type="character" w:customStyle="1" w:styleId="FootnoteTextChar">
    <w:name w:val="Footnote Text Char"/>
    <w:basedOn w:val="DefaultParagraphFont"/>
    <w:link w:val="FootnoteText"/>
    <w:uiPriority w:val="99"/>
    <w:rsid w:val="006A759E"/>
  </w:style>
  <w:style w:type="character" w:styleId="FootnoteReference">
    <w:name w:val="footnote reference"/>
    <w:basedOn w:val="DefaultParagraphFont"/>
    <w:uiPriority w:val="99"/>
    <w:unhideWhenUsed/>
    <w:rsid w:val="006A759E"/>
    <w:rPr>
      <w:vertAlign w:val="superscript"/>
    </w:rPr>
  </w:style>
  <w:style w:type="paragraph" w:styleId="BalloonText">
    <w:name w:val="Balloon Text"/>
    <w:basedOn w:val="Normal"/>
    <w:link w:val="BalloonTextChar"/>
    <w:rsid w:val="004029E7"/>
    <w:rPr>
      <w:rFonts w:ascii="Tahoma" w:hAnsi="Tahoma" w:cs="Tahoma"/>
      <w:sz w:val="16"/>
      <w:szCs w:val="16"/>
    </w:rPr>
  </w:style>
  <w:style w:type="character" w:customStyle="1" w:styleId="BalloonTextChar">
    <w:name w:val="Balloon Text Char"/>
    <w:basedOn w:val="DefaultParagraphFont"/>
    <w:link w:val="BalloonText"/>
    <w:rsid w:val="004029E7"/>
    <w:rPr>
      <w:rFonts w:ascii="Tahoma" w:hAnsi="Tahoma" w:cs="Tahoma"/>
      <w:sz w:val="16"/>
      <w:szCs w:val="16"/>
    </w:rPr>
  </w:style>
  <w:style w:type="paragraph" w:styleId="Header">
    <w:name w:val="header"/>
    <w:basedOn w:val="Normal"/>
    <w:link w:val="HeaderChar"/>
    <w:rsid w:val="0007321F"/>
    <w:pPr>
      <w:tabs>
        <w:tab w:val="center" w:pos="4680"/>
        <w:tab w:val="right" w:pos="9360"/>
      </w:tabs>
    </w:pPr>
  </w:style>
  <w:style w:type="character" w:customStyle="1" w:styleId="HeaderChar">
    <w:name w:val="Header Char"/>
    <w:basedOn w:val="DefaultParagraphFont"/>
    <w:link w:val="Header"/>
    <w:rsid w:val="0007321F"/>
  </w:style>
  <w:style w:type="character" w:customStyle="1" w:styleId="FooterChar">
    <w:name w:val="Footer Char"/>
    <w:basedOn w:val="DefaultParagraphFont"/>
    <w:link w:val="Footer"/>
    <w:uiPriority w:val="99"/>
    <w:rsid w:val="00073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928717">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60F75-A14B-4B24-A67A-464841AC0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2773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bfaccenda</cp:lastModifiedBy>
  <cp:revision>4</cp:revision>
  <cp:lastPrinted>2013-11-20T18:38:00Z</cp:lastPrinted>
  <dcterms:created xsi:type="dcterms:W3CDTF">2013-11-15T17:28:00Z</dcterms:created>
  <dcterms:modified xsi:type="dcterms:W3CDTF">2013-11-20T18:39:00Z</dcterms:modified>
</cp:coreProperties>
</file>