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5FC" w:rsidRPr="000763BC" w:rsidRDefault="00A475FC" w:rsidP="00A475FC">
      <w:pPr>
        <w:tabs>
          <w:tab w:val="center" w:pos="4680"/>
        </w:tabs>
        <w:suppressAutoHyphens/>
        <w:jc w:val="center"/>
        <w:rPr>
          <w:rFonts w:ascii="Times New Roman" w:hAnsi="Times New Roman" w:cs="Times New Roman"/>
          <w:b/>
          <w:bCs/>
          <w:spacing w:val="-3"/>
        </w:rPr>
      </w:pPr>
      <w:r w:rsidRPr="000763BC">
        <w:rPr>
          <w:rFonts w:ascii="Times New Roman" w:hAnsi="Times New Roman" w:cs="Times New Roman"/>
          <w:b/>
          <w:bCs/>
          <w:spacing w:val="-3"/>
        </w:rPr>
        <w:t>BEFORE THE</w:t>
      </w:r>
    </w:p>
    <w:p w:rsidR="00A475FC" w:rsidRPr="000763BC" w:rsidRDefault="00A475FC" w:rsidP="00A475FC">
      <w:pPr>
        <w:tabs>
          <w:tab w:val="center" w:pos="4680"/>
        </w:tabs>
        <w:suppressAutoHyphens/>
        <w:jc w:val="center"/>
        <w:rPr>
          <w:rFonts w:ascii="Times New Roman" w:hAnsi="Times New Roman" w:cs="Times New Roman"/>
          <w:b/>
          <w:bCs/>
          <w:spacing w:val="-3"/>
        </w:rPr>
      </w:pPr>
      <w:r w:rsidRPr="000763BC">
        <w:rPr>
          <w:rFonts w:ascii="Times New Roman" w:hAnsi="Times New Roman" w:cs="Times New Roman"/>
          <w:b/>
          <w:bCs/>
          <w:spacing w:val="-3"/>
        </w:rPr>
        <w:t>PENNSYLVANIA PUBLIC UTILITY COMMISSION</w:t>
      </w:r>
    </w:p>
    <w:p w:rsidR="00A475FC" w:rsidRPr="000763BC" w:rsidRDefault="00A475FC" w:rsidP="00A475FC">
      <w:pPr>
        <w:tabs>
          <w:tab w:val="center" w:pos="4680"/>
        </w:tabs>
        <w:suppressAutoHyphens/>
        <w:jc w:val="center"/>
        <w:rPr>
          <w:rFonts w:ascii="Times New Roman" w:hAnsi="Times New Roman" w:cs="Times New Roman"/>
          <w:b/>
          <w:bCs/>
          <w:spacing w:val="-3"/>
        </w:rPr>
      </w:pPr>
    </w:p>
    <w:p w:rsidR="00A475FC" w:rsidRPr="000763BC" w:rsidRDefault="00A475FC" w:rsidP="00A475FC">
      <w:pPr>
        <w:tabs>
          <w:tab w:val="center" w:pos="4680"/>
        </w:tabs>
        <w:suppressAutoHyphens/>
        <w:jc w:val="center"/>
        <w:rPr>
          <w:rFonts w:ascii="Times New Roman" w:hAnsi="Times New Roman" w:cs="Times New Roman"/>
          <w:b/>
          <w:bCs/>
          <w:spacing w:val="-3"/>
        </w:rPr>
      </w:pPr>
    </w:p>
    <w:p w:rsidR="0063127A" w:rsidRPr="000763BC" w:rsidRDefault="0063127A" w:rsidP="00A475FC">
      <w:pPr>
        <w:rPr>
          <w:rFonts w:ascii="Times New Roman" w:hAnsi="Times New Roman" w:cs="Times New Roman"/>
        </w:rPr>
      </w:pPr>
    </w:p>
    <w:p w:rsidR="00A475FC" w:rsidRPr="000763BC" w:rsidRDefault="00A475FC" w:rsidP="00A475FC">
      <w:pPr>
        <w:rPr>
          <w:rFonts w:ascii="Times New Roman" w:hAnsi="Times New Roman" w:cs="Times New Roman"/>
        </w:rPr>
      </w:pPr>
      <w:r w:rsidRPr="000763BC">
        <w:rPr>
          <w:rFonts w:ascii="Times New Roman" w:hAnsi="Times New Roman" w:cs="Times New Roman"/>
        </w:rPr>
        <w:t>R</w:t>
      </w:r>
      <w:r w:rsidR="00270B92" w:rsidRPr="000763BC">
        <w:rPr>
          <w:rFonts w:ascii="Times New Roman" w:hAnsi="Times New Roman" w:cs="Times New Roman"/>
        </w:rPr>
        <w:t xml:space="preserve">ebecca Coger </w:t>
      </w:r>
      <w:r w:rsidRPr="000763BC">
        <w:rPr>
          <w:rFonts w:ascii="Times New Roman" w:hAnsi="Times New Roman" w:cs="Times New Roman"/>
        </w:rPr>
        <w:tab/>
      </w:r>
      <w:r w:rsidRPr="000763BC">
        <w:rPr>
          <w:rFonts w:ascii="Times New Roman" w:hAnsi="Times New Roman" w:cs="Times New Roman"/>
        </w:rPr>
        <w:tab/>
      </w:r>
      <w:r w:rsidRPr="000763BC">
        <w:rPr>
          <w:rFonts w:ascii="Times New Roman" w:hAnsi="Times New Roman" w:cs="Times New Roman"/>
        </w:rPr>
        <w:tab/>
      </w:r>
      <w:r w:rsidRPr="000763BC">
        <w:rPr>
          <w:rFonts w:ascii="Times New Roman" w:hAnsi="Times New Roman" w:cs="Times New Roman"/>
        </w:rPr>
        <w:tab/>
      </w:r>
      <w:r w:rsidR="0063127A" w:rsidRPr="000763BC">
        <w:rPr>
          <w:rFonts w:ascii="Times New Roman" w:hAnsi="Times New Roman" w:cs="Times New Roman"/>
        </w:rPr>
        <w:tab/>
      </w:r>
      <w:r w:rsidRPr="000763BC">
        <w:rPr>
          <w:rFonts w:ascii="Times New Roman" w:hAnsi="Times New Roman" w:cs="Times New Roman"/>
        </w:rPr>
        <w:t>:</w:t>
      </w:r>
    </w:p>
    <w:p w:rsidR="00A475FC" w:rsidRPr="000763BC" w:rsidRDefault="00A475FC" w:rsidP="00A475FC">
      <w:pPr>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Pr="000763BC">
        <w:rPr>
          <w:rFonts w:ascii="Times New Roman" w:hAnsi="Times New Roman" w:cs="Times New Roman"/>
        </w:rPr>
        <w:tab/>
      </w:r>
      <w:r w:rsidRPr="000763BC">
        <w:rPr>
          <w:rFonts w:ascii="Times New Roman" w:hAnsi="Times New Roman" w:cs="Times New Roman"/>
        </w:rPr>
        <w:tab/>
      </w:r>
      <w:r w:rsidRPr="000763BC">
        <w:rPr>
          <w:rFonts w:ascii="Times New Roman" w:hAnsi="Times New Roman" w:cs="Times New Roman"/>
        </w:rPr>
        <w:tab/>
      </w:r>
      <w:r w:rsidRPr="000763BC">
        <w:rPr>
          <w:rFonts w:ascii="Times New Roman" w:hAnsi="Times New Roman" w:cs="Times New Roman"/>
        </w:rPr>
        <w:tab/>
      </w:r>
      <w:r w:rsidR="0063127A" w:rsidRPr="000763BC">
        <w:rPr>
          <w:rFonts w:ascii="Times New Roman" w:hAnsi="Times New Roman" w:cs="Times New Roman"/>
        </w:rPr>
        <w:tab/>
      </w:r>
      <w:r w:rsidRPr="000763BC">
        <w:rPr>
          <w:rFonts w:ascii="Times New Roman" w:hAnsi="Times New Roman" w:cs="Times New Roman"/>
        </w:rPr>
        <w:t>:</w:t>
      </w:r>
      <w:r w:rsidRPr="000763BC">
        <w:rPr>
          <w:rFonts w:ascii="Times New Roman" w:hAnsi="Times New Roman" w:cs="Times New Roman"/>
        </w:rPr>
        <w:tab/>
        <w:t xml:space="preserve"> </w:t>
      </w:r>
    </w:p>
    <w:p w:rsidR="00A475FC" w:rsidRPr="000763BC" w:rsidRDefault="00A475FC" w:rsidP="0063127A">
      <w:pPr>
        <w:ind w:left="720"/>
        <w:rPr>
          <w:rFonts w:ascii="Times New Roman" w:hAnsi="Times New Roman" w:cs="Times New Roman"/>
        </w:rPr>
      </w:pPr>
      <w:r w:rsidRPr="000763BC">
        <w:rPr>
          <w:rFonts w:ascii="Times New Roman" w:hAnsi="Times New Roman" w:cs="Times New Roman"/>
        </w:rPr>
        <w:t>v.</w:t>
      </w:r>
      <w:r w:rsidRPr="000763BC">
        <w:rPr>
          <w:rFonts w:ascii="Times New Roman" w:hAnsi="Times New Roman" w:cs="Times New Roman"/>
        </w:rPr>
        <w:tab/>
      </w:r>
      <w:r w:rsidRPr="000763BC">
        <w:rPr>
          <w:rFonts w:ascii="Times New Roman" w:hAnsi="Times New Roman" w:cs="Times New Roman"/>
        </w:rPr>
        <w:tab/>
      </w:r>
      <w:r w:rsidRPr="000763BC">
        <w:rPr>
          <w:rFonts w:ascii="Times New Roman" w:hAnsi="Times New Roman" w:cs="Times New Roman"/>
        </w:rPr>
        <w:tab/>
      </w:r>
      <w:r w:rsidRPr="000763BC">
        <w:rPr>
          <w:rFonts w:ascii="Times New Roman" w:hAnsi="Times New Roman" w:cs="Times New Roman"/>
        </w:rPr>
        <w:tab/>
      </w:r>
      <w:r w:rsidR="0063127A" w:rsidRPr="000763BC">
        <w:rPr>
          <w:rFonts w:ascii="Times New Roman" w:hAnsi="Times New Roman" w:cs="Times New Roman"/>
        </w:rPr>
        <w:tab/>
      </w:r>
      <w:r w:rsidR="0063127A" w:rsidRPr="000763BC">
        <w:rPr>
          <w:rFonts w:ascii="Times New Roman" w:hAnsi="Times New Roman" w:cs="Times New Roman"/>
        </w:rPr>
        <w:tab/>
      </w:r>
      <w:r w:rsidRPr="000763BC">
        <w:rPr>
          <w:rFonts w:ascii="Times New Roman" w:hAnsi="Times New Roman" w:cs="Times New Roman"/>
        </w:rPr>
        <w:t>:</w:t>
      </w:r>
      <w:r w:rsidRPr="000763BC">
        <w:rPr>
          <w:rFonts w:ascii="Times New Roman" w:hAnsi="Times New Roman" w:cs="Times New Roman"/>
        </w:rPr>
        <w:tab/>
      </w:r>
      <w:r w:rsidR="0063127A" w:rsidRPr="000763BC">
        <w:rPr>
          <w:rFonts w:ascii="Times New Roman" w:hAnsi="Times New Roman" w:cs="Times New Roman"/>
        </w:rPr>
        <w:tab/>
      </w:r>
      <w:r w:rsidRPr="000763BC">
        <w:rPr>
          <w:rFonts w:ascii="Times New Roman" w:hAnsi="Times New Roman" w:cs="Times New Roman"/>
        </w:rPr>
        <w:t>C-201</w:t>
      </w:r>
      <w:r w:rsidR="00270B92" w:rsidRPr="000763BC">
        <w:rPr>
          <w:rFonts w:ascii="Times New Roman" w:hAnsi="Times New Roman" w:cs="Times New Roman"/>
        </w:rPr>
        <w:t>3</w:t>
      </w:r>
      <w:r w:rsidRPr="000763BC">
        <w:rPr>
          <w:rFonts w:ascii="Times New Roman" w:hAnsi="Times New Roman" w:cs="Times New Roman"/>
        </w:rPr>
        <w:t>-2</w:t>
      </w:r>
      <w:r w:rsidR="00270B92" w:rsidRPr="000763BC">
        <w:rPr>
          <w:rFonts w:ascii="Times New Roman" w:hAnsi="Times New Roman" w:cs="Times New Roman"/>
        </w:rPr>
        <w:t>346953</w:t>
      </w:r>
    </w:p>
    <w:p w:rsidR="00A475FC" w:rsidRPr="000763BC" w:rsidRDefault="00A475FC" w:rsidP="00A475FC">
      <w:pPr>
        <w:ind w:left="720" w:firstLine="720"/>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Pr="000763BC">
        <w:rPr>
          <w:rFonts w:ascii="Times New Roman" w:hAnsi="Times New Roman" w:cs="Times New Roman"/>
        </w:rPr>
        <w:tab/>
      </w:r>
      <w:r w:rsidRPr="000763BC">
        <w:rPr>
          <w:rFonts w:ascii="Times New Roman" w:hAnsi="Times New Roman" w:cs="Times New Roman"/>
        </w:rPr>
        <w:tab/>
      </w:r>
      <w:r w:rsidR="0063127A" w:rsidRPr="000763BC">
        <w:rPr>
          <w:rFonts w:ascii="Times New Roman" w:hAnsi="Times New Roman" w:cs="Times New Roman"/>
        </w:rPr>
        <w:tab/>
      </w:r>
      <w:r w:rsidRPr="000763BC">
        <w:rPr>
          <w:rFonts w:ascii="Times New Roman" w:hAnsi="Times New Roman" w:cs="Times New Roman"/>
        </w:rPr>
        <w:t>:</w:t>
      </w:r>
    </w:p>
    <w:p w:rsidR="00A475FC" w:rsidRPr="000763BC" w:rsidRDefault="00270B92" w:rsidP="00A475FC">
      <w:pPr>
        <w:rPr>
          <w:rFonts w:ascii="Times New Roman" w:hAnsi="Times New Roman" w:cs="Times New Roman"/>
        </w:rPr>
      </w:pPr>
      <w:r w:rsidRPr="000763BC">
        <w:rPr>
          <w:rFonts w:ascii="Times New Roman" w:hAnsi="Times New Roman" w:cs="Times New Roman"/>
        </w:rPr>
        <w:t>Duquesne Light Company</w:t>
      </w:r>
      <w:r w:rsidR="00A475FC" w:rsidRPr="000763BC">
        <w:rPr>
          <w:rFonts w:ascii="Times New Roman" w:hAnsi="Times New Roman" w:cs="Times New Roman"/>
        </w:rPr>
        <w:tab/>
      </w:r>
      <w:r w:rsidR="00A475FC" w:rsidRPr="000763BC">
        <w:rPr>
          <w:rFonts w:ascii="Times New Roman" w:hAnsi="Times New Roman" w:cs="Times New Roman"/>
        </w:rPr>
        <w:tab/>
      </w:r>
      <w:r w:rsidR="00A475FC" w:rsidRPr="000763BC">
        <w:rPr>
          <w:rFonts w:ascii="Times New Roman" w:hAnsi="Times New Roman" w:cs="Times New Roman"/>
        </w:rPr>
        <w:tab/>
      </w:r>
      <w:r w:rsidR="0063127A" w:rsidRPr="000763BC">
        <w:rPr>
          <w:rFonts w:ascii="Times New Roman" w:hAnsi="Times New Roman" w:cs="Times New Roman"/>
        </w:rPr>
        <w:tab/>
      </w:r>
      <w:r w:rsidR="00A475FC" w:rsidRPr="000763BC">
        <w:rPr>
          <w:rFonts w:ascii="Times New Roman" w:hAnsi="Times New Roman" w:cs="Times New Roman"/>
        </w:rPr>
        <w:t>:</w:t>
      </w:r>
    </w:p>
    <w:p w:rsidR="00A475FC" w:rsidRPr="000763BC" w:rsidRDefault="00A475FC" w:rsidP="00A475FC">
      <w:pPr>
        <w:tabs>
          <w:tab w:val="left" w:pos="-720"/>
        </w:tabs>
        <w:suppressAutoHyphens/>
        <w:rPr>
          <w:rFonts w:ascii="Times New Roman" w:hAnsi="Times New Roman" w:cs="Times New Roman"/>
          <w:spacing w:val="-3"/>
        </w:rPr>
      </w:pPr>
    </w:p>
    <w:p w:rsidR="00A475FC" w:rsidRPr="000763BC" w:rsidRDefault="00A475FC" w:rsidP="00A475FC">
      <w:pPr>
        <w:jc w:val="center"/>
        <w:rPr>
          <w:rFonts w:ascii="Times New Roman" w:hAnsi="Times New Roman" w:cs="Times New Roman"/>
          <w:b/>
          <w:bCs/>
          <w:u w:val="single"/>
        </w:rPr>
      </w:pPr>
    </w:p>
    <w:p w:rsidR="0063127A" w:rsidRPr="000763BC" w:rsidRDefault="0063127A" w:rsidP="00543B75">
      <w:pPr>
        <w:jc w:val="center"/>
        <w:outlineLvl w:val="0"/>
        <w:rPr>
          <w:rFonts w:ascii="Times New Roman" w:hAnsi="Times New Roman" w:cs="Times New Roman"/>
          <w:b/>
          <w:bCs/>
          <w:u w:val="single"/>
        </w:rPr>
      </w:pPr>
    </w:p>
    <w:p w:rsidR="00543B75" w:rsidRPr="000763BC" w:rsidRDefault="00543B75" w:rsidP="00543B75">
      <w:pPr>
        <w:jc w:val="center"/>
        <w:outlineLvl w:val="0"/>
        <w:rPr>
          <w:rFonts w:ascii="Times New Roman" w:hAnsi="Times New Roman" w:cs="Times New Roman"/>
          <w:b/>
          <w:bCs/>
          <w:u w:val="single"/>
        </w:rPr>
      </w:pPr>
      <w:r w:rsidRPr="000763BC">
        <w:rPr>
          <w:rFonts w:ascii="Times New Roman" w:hAnsi="Times New Roman" w:cs="Times New Roman"/>
          <w:b/>
          <w:bCs/>
          <w:u w:val="single"/>
        </w:rPr>
        <w:t>INITIAL DECISION</w:t>
      </w:r>
    </w:p>
    <w:p w:rsidR="00543B75" w:rsidRPr="000763BC" w:rsidRDefault="00543B75" w:rsidP="00543B75">
      <w:pPr>
        <w:jc w:val="center"/>
        <w:rPr>
          <w:rFonts w:ascii="Times New Roman" w:hAnsi="Times New Roman" w:cs="Times New Roman"/>
          <w:bCs/>
        </w:rPr>
      </w:pPr>
    </w:p>
    <w:p w:rsidR="00543B75" w:rsidRPr="000763BC" w:rsidRDefault="00543B75" w:rsidP="00543B75">
      <w:pPr>
        <w:jc w:val="center"/>
        <w:outlineLvl w:val="0"/>
        <w:rPr>
          <w:rFonts w:ascii="Times New Roman" w:hAnsi="Times New Roman" w:cs="Times New Roman"/>
          <w:bCs/>
        </w:rPr>
      </w:pPr>
    </w:p>
    <w:p w:rsidR="00543B75" w:rsidRPr="000763BC" w:rsidRDefault="00543B75" w:rsidP="00543B75">
      <w:pPr>
        <w:jc w:val="center"/>
        <w:outlineLvl w:val="0"/>
        <w:rPr>
          <w:rFonts w:ascii="Times New Roman" w:hAnsi="Times New Roman" w:cs="Times New Roman"/>
          <w:bCs/>
        </w:rPr>
      </w:pPr>
      <w:r w:rsidRPr="000763BC">
        <w:rPr>
          <w:rFonts w:ascii="Times New Roman" w:hAnsi="Times New Roman" w:cs="Times New Roman"/>
          <w:bCs/>
        </w:rPr>
        <w:t>Before</w:t>
      </w:r>
    </w:p>
    <w:p w:rsidR="00543B75" w:rsidRPr="000763BC" w:rsidRDefault="00543B75" w:rsidP="00543B75">
      <w:pPr>
        <w:jc w:val="center"/>
        <w:rPr>
          <w:rFonts w:ascii="Times New Roman" w:hAnsi="Times New Roman" w:cs="Times New Roman"/>
          <w:bCs/>
        </w:rPr>
      </w:pPr>
      <w:r w:rsidRPr="000763BC">
        <w:rPr>
          <w:rFonts w:ascii="Times New Roman" w:hAnsi="Times New Roman" w:cs="Times New Roman"/>
          <w:bCs/>
        </w:rPr>
        <w:t>Conrad A. Johnson</w:t>
      </w:r>
    </w:p>
    <w:p w:rsidR="00543B75" w:rsidRPr="000763BC" w:rsidRDefault="00543B75" w:rsidP="00543B75">
      <w:pPr>
        <w:jc w:val="center"/>
        <w:rPr>
          <w:rFonts w:ascii="Times New Roman" w:hAnsi="Times New Roman" w:cs="Times New Roman"/>
          <w:bCs/>
        </w:rPr>
      </w:pPr>
      <w:r w:rsidRPr="000763BC">
        <w:rPr>
          <w:rFonts w:ascii="Times New Roman" w:hAnsi="Times New Roman" w:cs="Times New Roman"/>
          <w:bCs/>
        </w:rPr>
        <w:t>Administrative Law Judge</w:t>
      </w:r>
    </w:p>
    <w:p w:rsidR="00EC7B9A" w:rsidRPr="000763BC" w:rsidRDefault="00EC7B9A" w:rsidP="00543B75">
      <w:pPr>
        <w:jc w:val="center"/>
        <w:rPr>
          <w:rFonts w:ascii="Times New Roman" w:hAnsi="Times New Roman" w:cs="Times New Roman"/>
          <w:bCs/>
        </w:rPr>
      </w:pPr>
    </w:p>
    <w:p w:rsidR="00543B75" w:rsidRPr="000763BC" w:rsidRDefault="00543B75" w:rsidP="00543B75">
      <w:pPr>
        <w:jc w:val="center"/>
        <w:rPr>
          <w:rFonts w:ascii="Times New Roman" w:hAnsi="Times New Roman" w:cs="Times New Roman"/>
          <w:bCs/>
        </w:rPr>
      </w:pPr>
    </w:p>
    <w:p w:rsidR="005A27C9" w:rsidRPr="000763BC" w:rsidRDefault="00037471" w:rsidP="000750F0">
      <w:pPr>
        <w:spacing w:line="360" w:lineRule="auto"/>
        <w:rPr>
          <w:rFonts w:ascii="Times New Roman" w:hAnsi="Times New Roman" w:cs="Times New Roman"/>
          <w:bCs/>
        </w:rPr>
      </w:pPr>
      <w:r w:rsidRPr="000763BC">
        <w:rPr>
          <w:rFonts w:ascii="Times New Roman" w:hAnsi="Times New Roman" w:cs="Times New Roman"/>
          <w:bCs/>
        </w:rPr>
        <w:tab/>
      </w:r>
      <w:r w:rsidRPr="000763BC">
        <w:rPr>
          <w:rFonts w:ascii="Times New Roman" w:hAnsi="Times New Roman" w:cs="Times New Roman"/>
          <w:bCs/>
        </w:rPr>
        <w:tab/>
        <w:t xml:space="preserve">This Initial Decision sustains </w:t>
      </w:r>
      <w:r w:rsidR="00480F2C" w:rsidRPr="000763BC">
        <w:rPr>
          <w:rFonts w:ascii="Times New Roman" w:hAnsi="Times New Roman" w:cs="Times New Roman"/>
          <w:bCs/>
        </w:rPr>
        <w:t>that</w:t>
      </w:r>
      <w:r w:rsidRPr="000763BC">
        <w:rPr>
          <w:rFonts w:ascii="Times New Roman" w:hAnsi="Times New Roman" w:cs="Times New Roman"/>
          <w:bCs/>
        </w:rPr>
        <w:t xml:space="preserve"> part</w:t>
      </w:r>
      <w:r w:rsidR="00480F2C" w:rsidRPr="000763BC">
        <w:rPr>
          <w:rFonts w:ascii="Times New Roman" w:hAnsi="Times New Roman" w:cs="Times New Roman"/>
          <w:bCs/>
        </w:rPr>
        <w:t xml:space="preserve"> of </w:t>
      </w:r>
      <w:r w:rsidR="00C962EA" w:rsidRPr="000763BC">
        <w:rPr>
          <w:rFonts w:ascii="Times New Roman" w:hAnsi="Times New Roman" w:cs="Times New Roman"/>
          <w:bCs/>
        </w:rPr>
        <w:t xml:space="preserve">Complainant </w:t>
      </w:r>
      <w:r w:rsidR="00270B92" w:rsidRPr="000763BC">
        <w:rPr>
          <w:rFonts w:ascii="Times New Roman" w:hAnsi="Times New Roman" w:cs="Times New Roman"/>
          <w:bCs/>
        </w:rPr>
        <w:t>Rebecca Coger</w:t>
      </w:r>
      <w:r w:rsidR="00480F2C" w:rsidRPr="000763BC">
        <w:rPr>
          <w:rFonts w:ascii="Times New Roman" w:hAnsi="Times New Roman" w:cs="Times New Roman"/>
          <w:bCs/>
        </w:rPr>
        <w:t>’s complaint</w:t>
      </w:r>
      <w:r w:rsidR="00270B92" w:rsidRPr="000763BC">
        <w:rPr>
          <w:rFonts w:ascii="Times New Roman" w:hAnsi="Times New Roman" w:cs="Times New Roman"/>
          <w:bCs/>
        </w:rPr>
        <w:t xml:space="preserve"> </w:t>
      </w:r>
      <w:r w:rsidRPr="000763BC">
        <w:rPr>
          <w:rFonts w:ascii="Times New Roman" w:hAnsi="Times New Roman" w:cs="Times New Roman"/>
          <w:bCs/>
        </w:rPr>
        <w:t xml:space="preserve">against </w:t>
      </w:r>
      <w:r w:rsidR="00C962EA" w:rsidRPr="000763BC">
        <w:rPr>
          <w:rFonts w:ascii="Times New Roman" w:hAnsi="Times New Roman" w:cs="Times New Roman"/>
          <w:bCs/>
        </w:rPr>
        <w:t xml:space="preserve">Respondent </w:t>
      </w:r>
      <w:r w:rsidR="00270B92" w:rsidRPr="000763BC">
        <w:rPr>
          <w:rFonts w:ascii="Times New Roman" w:hAnsi="Times New Roman" w:cs="Times New Roman"/>
          <w:bCs/>
        </w:rPr>
        <w:t>Duquesne Light Company</w:t>
      </w:r>
      <w:r w:rsidRPr="000763BC">
        <w:rPr>
          <w:rFonts w:ascii="Times New Roman" w:hAnsi="Times New Roman" w:cs="Times New Roman"/>
          <w:bCs/>
        </w:rPr>
        <w:t xml:space="preserve"> </w:t>
      </w:r>
      <w:r w:rsidR="0097119A" w:rsidRPr="000763BC">
        <w:rPr>
          <w:rFonts w:ascii="Times New Roman" w:hAnsi="Times New Roman" w:cs="Times New Roman"/>
          <w:bCs/>
        </w:rPr>
        <w:t>concerning</w:t>
      </w:r>
      <w:r w:rsidRPr="000763BC">
        <w:rPr>
          <w:rFonts w:ascii="Times New Roman" w:hAnsi="Times New Roman" w:cs="Times New Roman"/>
          <w:bCs/>
        </w:rPr>
        <w:t xml:space="preserve"> </w:t>
      </w:r>
      <w:r w:rsidR="00270B92" w:rsidRPr="000763BC">
        <w:rPr>
          <w:rFonts w:ascii="Times New Roman" w:hAnsi="Times New Roman" w:cs="Times New Roman"/>
          <w:bCs/>
        </w:rPr>
        <w:t xml:space="preserve">unreasonable service </w:t>
      </w:r>
      <w:r w:rsidR="0097119A" w:rsidRPr="000763BC">
        <w:rPr>
          <w:rFonts w:ascii="Times New Roman" w:hAnsi="Times New Roman" w:cs="Times New Roman"/>
          <w:bCs/>
        </w:rPr>
        <w:t xml:space="preserve">related to </w:t>
      </w:r>
      <w:r w:rsidR="00270B92" w:rsidRPr="000763BC">
        <w:rPr>
          <w:rFonts w:ascii="Times New Roman" w:hAnsi="Times New Roman" w:cs="Times New Roman"/>
          <w:bCs/>
        </w:rPr>
        <w:t xml:space="preserve">the </w:t>
      </w:r>
      <w:r w:rsidR="0097119A" w:rsidRPr="000763BC">
        <w:rPr>
          <w:rFonts w:ascii="Times New Roman" w:hAnsi="Times New Roman" w:cs="Times New Roman"/>
          <w:bCs/>
        </w:rPr>
        <w:t xml:space="preserve">removal and </w:t>
      </w:r>
      <w:r w:rsidR="00270B92" w:rsidRPr="000763BC">
        <w:rPr>
          <w:rFonts w:ascii="Times New Roman" w:hAnsi="Times New Roman" w:cs="Times New Roman"/>
          <w:bCs/>
        </w:rPr>
        <w:t>installation of</w:t>
      </w:r>
      <w:r w:rsidRPr="000763BC">
        <w:rPr>
          <w:rFonts w:ascii="Times New Roman" w:hAnsi="Times New Roman" w:cs="Times New Roman"/>
          <w:bCs/>
        </w:rPr>
        <w:t xml:space="preserve"> </w:t>
      </w:r>
      <w:r w:rsidR="00270B92" w:rsidRPr="000763BC">
        <w:rPr>
          <w:rFonts w:ascii="Times New Roman" w:hAnsi="Times New Roman" w:cs="Times New Roman"/>
          <w:bCs/>
        </w:rPr>
        <w:t xml:space="preserve">a utility </w:t>
      </w:r>
      <w:r w:rsidR="0097119A" w:rsidRPr="000763BC">
        <w:rPr>
          <w:rFonts w:ascii="Times New Roman" w:hAnsi="Times New Roman" w:cs="Times New Roman"/>
          <w:bCs/>
        </w:rPr>
        <w:t xml:space="preserve">service </w:t>
      </w:r>
      <w:r w:rsidR="00553D19" w:rsidRPr="000763BC">
        <w:rPr>
          <w:rFonts w:ascii="Times New Roman" w:hAnsi="Times New Roman" w:cs="Times New Roman"/>
          <w:bCs/>
        </w:rPr>
        <w:t xml:space="preserve">drop </w:t>
      </w:r>
      <w:r w:rsidR="00270B92" w:rsidRPr="000763BC">
        <w:rPr>
          <w:rFonts w:ascii="Times New Roman" w:hAnsi="Times New Roman" w:cs="Times New Roman"/>
          <w:bCs/>
        </w:rPr>
        <w:t xml:space="preserve">line </w:t>
      </w:r>
      <w:r w:rsidR="0097119A" w:rsidRPr="000763BC">
        <w:rPr>
          <w:rFonts w:ascii="Times New Roman" w:hAnsi="Times New Roman" w:cs="Times New Roman"/>
          <w:bCs/>
        </w:rPr>
        <w:t xml:space="preserve">to her </w:t>
      </w:r>
      <w:r w:rsidR="00CD6F42" w:rsidRPr="000763BC">
        <w:rPr>
          <w:rFonts w:ascii="Times New Roman" w:hAnsi="Times New Roman" w:cs="Times New Roman"/>
          <w:bCs/>
        </w:rPr>
        <w:t>house</w:t>
      </w:r>
      <w:r w:rsidR="00E14C81" w:rsidRPr="000763BC">
        <w:rPr>
          <w:rFonts w:ascii="Times New Roman" w:hAnsi="Times New Roman" w:cs="Times New Roman"/>
          <w:bCs/>
        </w:rPr>
        <w:t xml:space="preserve">, thereby warranting the assessment of </w:t>
      </w:r>
      <w:r w:rsidR="00735AAD" w:rsidRPr="000763BC">
        <w:rPr>
          <w:rFonts w:ascii="Times New Roman" w:hAnsi="Times New Roman" w:cs="Times New Roman"/>
          <w:bCs/>
        </w:rPr>
        <w:t>civil penalties</w:t>
      </w:r>
      <w:r w:rsidR="00E14C81" w:rsidRPr="000763BC">
        <w:rPr>
          <w:rFonts w:ascii="Times New Roman" w:hAnsi="Times New Roman" w:cs="Times New Roman"/>
          <w:bCs/>
        </w:rPr>
        <w:t>,</w:t>
      </w:r>
      <w:r w:rsidR="0097119A" w:rsidRPr="000763BC">
        <w:rPr>
          <w:rFonts w:ascii="Times New Roman" w:hAnsi="Times New Roman" w:cs="Times New Roman"/>
          <w:bCs/>
        </w:rPr>
        <w:t xml:space="preserve"> </w:t>
      </w:r>
      <w:r w:rsidRPr="000763BC">
        <w:rPr>
          <w:rFonts w:ascii="Times New Roman" w:hAnsi="Times New Roman" w:cs="Times New Roman"/>
          <w:bCs/>
        </w:rPr>
        <w:t>and dismisses</w:t>
      </w:r>
      <w:r w:rsidR="00C97D42" w:rsidRPr="000763BC">
        <w:rPr>
          <w:rFonts w:ascii="Times New Roman" w:hAnsi="Times New Roman" w:cs="Times New Roman"/>
          <w:bCs/>
        </w:rPr>
        <w:t xml:space="preserve"> for lack of jurisdiction</w:t>
      </w:r>
      <w:r w:rsidR="00BC6DFF" w:rsidRPr="000763BC">
        <w:rPr>
          <w:rFonts w:ascii="Times New Roman" w:hAnsi="Times New Roman" w:cs="Times New Roman"/>
          <w:bCs/>
        </w:rPr>
        <w:t xml:space="preserve"> </w:t>
      </w:r>
      <w:r w:rsidR="00B44F28" w:rsidRPr="000763BC">
        <w:rPr>
          <w:rFonts w:ascii="Times New Roman" w:hAnsi="Times New Roman" w:cs="Times New Roman"/>
          <w:bCs/>
        </w:rPr>
        <w:t xml:space="preserve">that part of the </w:t>
      </w:r>
      <w:r w:rsidR="00480F2C" w:rsidRPr="000763BC">
        <w:rPr>
          <w:rFonts w:ascii="Times New Roman" w:hAnsi="Times New Roman" w:cs="Times New Roman"/>
          <w:bCs/>
        </w:rPr>
        <w:t>c</w:t>
      </w:r>
      <w:r w:rsidR="00B44F28" w:rsidRPr="000763BC">
        <w:rPr>
          <w:rFonts w:ascii="Times New Roman" w:hAnsi="Times New Roman" w:cs="Times New Roman"/>
          <w:bCs/>
        </w:rPr>
        <w:t>omplaint</w:t>
      </w:r>
      <w:r w:rsidR="00BC6DFF" w:rsidRPr="000763BC">
        <w:rPr>
          <w:rFonts w:ascii="Times New Roman" w:hAnsi="Times New Roman" w:cs="Times New Roman"/>
          <w:bCs/>
        </w:rPr>
        <w:t xml:space="preserve"> </w:t>
      </w:r>
      <w:r w:rsidR="00B44F28" w:rsidRPr="000763BC">
        <w:rPr>
          <w:rFonts w:ascii="Times New Roman" w:hAnsi="Times New Roman" w:cs="Times New Roman"/>
          <w:bCs/>
        </w:rPr>
        <w:t>re</w:t>
      </w:r>
      <w:r w:rsidR="00270B92" w:rsidRPr="000763BC">
        <w:rPr>
          <w:rFonts w:ascii="Times New Roman" w:hAnsi="Times New Roman" w:cs="Times New Roman"/>
          <w:bCs/>
        </w:rPr>
        <w:t>quest</w:t>
      </w:r>
      <w:r w:rsidR="00CD4078" w:rsidRPr="000763BC">
        <w:rPr>
          <w:rFonts w:ascii="Times New Roman" w:hAnsi="Times New Roman" w:cs="Times New Roman"/>
          <w:bCs/>
        </w:rPr>
        <w:t xml:space="preserve">ing </w:t>
      </w:r>
      <w:r w:rsidR="00270B92" w:rsidRPr="000763BC">
        <w:rPr>
          <w:rFonts w:ascii="Times New Roman" w:hAnsi="Times New Roman" w:cs="Times New Roman"/>
          <w:bCs/>
        </w:rPr>
        <w:t xml:space="preserve">monetary </w:t>
      </w:r>
      <w:r w:rsidR="00480F2C" w:rsidRPr="000763BC">
        <w:rPr>
          <w:rFonts w:ascii="Times New Roman" w:hAnsi="Times New Roman" w:cs="Times New Roman"/>
          <w:bCs/>
        </w:rPr>
        <w:t xml:space="preserve">property </w:t>
      </w:r>
      <w:r w:rsidR="00270B92" w:rsidRPr="000763BC">
        <w:rPr>
          <w:rFonts w:ascii="Times New Roman" w:hAnsi="Times New Roman" w:cs="Times New Roman"/>
          <w:bCs/>
        </w:rPr>
        <w:t>damages</w:t>
      </w:r>
      <w:r w:rsidR="00BC6DFF" w:rsidRPr="000763BC">
        <w:rPr>
          <w:rFonts w:ascii="Times New Roman" w:hAnsi="Times New Roman" w:cs="Times New Roman"/>
          <w:bCs/>
        </w:rPr>
        <w:t>.</w:t>
      </w:r>
    </w:p>
    <w:p w:rsidR="00543B75" w:rsidRPr="000763BC" w:rsidRDefault="00B44F28" w:rsidP="000750F0">
      <w:pPr>
        <w:spacing w:line="360" w:lineRule="auto"/>
        <w:rPr>
          <w:rFonts w:ascii="Times New Roman" w:hAnsi="Times New Roman" w:cs="Times New Roman"/>
          <w:bCs/>
        </w:rPr>
      </w:pPr>
      <w:r w:rsidRPr="000763BC">
        <w:rPr>
          <w:rFonts w:ascii="Times New Roman" w:hAnsi="Times New Roman" w:cs="Times New Roman"/>
          <w:bCs/>
        </w:rPr>
        <w:t xml:space="preserve"> </w:t>
      </w:r>
    </w:p>
    <w:p w:rsidR="00543B75" w:rsidRPr="000763BC" w:rsidRDefault="00543B75" w:rsidP="000750F0">
      <w:pPr>
        <w:jc w:val="center"/>
        <w:outlineLvl w:val="0"/>
        <w:rPr>
          <w:rFonts w:ascii="Times New Roman" w:hAnsi="Times New Roman" w:cs="Times New Roman"/>
          <w:bCs/>
          <w:u w:val="single"/>
        </w:rPr>
      </w:pPr>
      <w:r w:rsidRPr="000763BC">
        <w:rPr>
          <w:rFonts w:ascii="Times New Roman" w:hAnsi="Times New Roman" w:cs="Times New Roman"/>
          <w:bCs/>
          <w:u w:val="single"/>
        </w:rPr>
        <w:t>HISTORY OF THE PROCEEDING</w:t>
      </w:r>
    </w:p>
    <w:p w:rsidR="00543B75" w:rsidRPr="000763BC" w:rsidRDefault="00543B75" w:rsidP="000750F0">
      <w:pPr>
        <w:jc w:val="center"/>
        <w:rPr>
          <w:rFonts w:ascii="Times New Roman" w:hAnsi="Times New Roman" w:cs="Times New Roman"/>
          <w:bCs/>
          <w:u w:val="single"/>
        </w:rPr>
      </w:pPr>
    </w:p>
    <w:p w:rsidR="00543B75" w:rsidRPr="000763BC" w:rsidRDefault="00543B75" w:rsidP="000750F0">
      <w:pPr>
        <w:jc w:val="center"/>
        <w:rPr>
          <w:rFonts w:ascii="Times New Roman" w:hAnsi="Times New Roman" w:cs="Times New Roman"/>
          <w:bCs/>
        </w:rPr>
      </w:pPr>
    </w:p>
    <w:p w:rsidR="003B44C4" w:rsidRPr="000763BC" w:rsidRDefault="00543B75"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On J</w:t>
      </w:r>
      <w:r w:rsidR="006110A7" w:rsidRPr="000763BC">
        <w:rPr>
          <w:rFonts w:ascii="Times New Roman" w:hAnsi="Times New Roman" w:cs="Times New Roman"/>
        </w:rPr>
        <w:t>anuar</w:t>
      </w:r>
      <w:r w:rsidRPr="000763BC">
        <w:rPr>
          <w:rFonts w:ascii="Times New Roman" w:hAnsi="Times New Roman" w:cs="Times New Roman"/>
        </w:rPr>
        <w:t>y 2</w:t>
      </w:r>
      <w:r w:rsidR="006110A7" w:rsidRPr="000763BC">
        <w:rPr>
          <w:rFonts w:ascii="Times New Roman" w:hAnsi="Times New Roman" w:cs="Times New Roman"/>
        </w:rPr>
        <w:t>8</w:t>
      </w:r>
      <w:r w:rsidRPr="000763BC">
        <w:rPr>
          <w:rFonts w:ascii="Times New Roman" w:hAnsi="Times New Roman" w:cs="Times New Roman"/>
        </w:rPr>
        <w:t>, 201</w:t>
      </w:r>
      <w:r w:rsidR="006110A7" w:rsidRPr="000763BC">
        <w:rPr>
          <w:rFonts w:ascii="Times New Roman" w:hAnsi="Times New Roman" w:cs="Times New Roman"/>
        </w:rPr>
        <w:t>3</w:t>
      </w:r>
      <w:r w:rsidRPr="000763BC">
        <w:rPr>
          <w:rFonts w:ascii="Times New Roman" w:hAnsi="Times New Roman" w:cs="Times New Roman"/>
        </w:rPr>
        <w:t>, Complainant R</w:t>
      </w:r>
      <w:r w:rsidR="006110A7" w:rsidRPr="000763BC">
        <w:rPr>
          <w:rFonts w:ascii="Times New Roman" w:hAnsi="Times New Roman" w:cs="Times New Roman"/>
        </w:rPr>
        <w:t>ebecca Coger</w:t>
      </w:r>
      <w:r w:rsidRPr="000763BC">
        <w:rPr>
          <w:rFonts w:ascii="Times New Roman" w:hAnsi="Times New Roman" w:cs="Times New Roman"/>
        </w:rPr>
        <w:t xml:space="preserve"> (Complainant or M</w:t>
      </w:r>
      <w:r w:rsidR="006110A7" w:rsidRPr="000763BC">
        <w:rPr>
          <w:rFonts w:ascii="Times New Roman" w:hAnsi="Times New Roman" w:cs="Times New Roman"/>
        </w:rPr>
        <w:t>s</w:t>
      </w:r>
      <w:r w:rsidRPr="000763BC">
        <w:rPr>
          <w:rFonts w:ascii="Times New Roman" w:hAnsi="Times New Roman" w:cs="Times New Roman"/>
        </w:rPr>
        <w:t>. </w:t>
      </w:r>
      <w:r w:rsidR="006110A7" w:rsidRPr="000763BC">
        <w:rPr>
          <w:rFonts w:ascii="Times New Roman" w:hAnsi="Times New Roman" w:cs="Times New Roman"/>
        </w:rPr>
        <w:t>Coger</w:t>
      </w:r>
      <w:r w:rsidRPr="000763BC">
        <w:rPr>
          <w:rFonts w:ascii="Times New Roman" w:hAnsi="Times New Roman" w:cs="Times New Roman"/>
        </w:rPr>
        <w:t xml:space="preserve">) filed a </w:t>
      </w:r>
      <w:r w:rsidR="00E14C81" w:rsidRPr="000763BC">
        <w:rPr>
          <w:rFonts w:ascii="Times New Roman" w:hAnsi="Times New Roman" w:cs="Times New Roman"/>
        </w:rPr>
        <w:t>f</w:t>
      </w:r>
      <w:r w:rsidRPr="000763BC">
        <w:rPr>
          <w:rFonts w:ascii="Times New Roman" w:hAnsi="Times New Roman" w:cs="Times New Roman"/>
        </w:rPr>
        <w:t xml:space="preserve">ormal </w:t>
      </w:r>
      <w:r w:rsidR="00E14C81" w:rsidRPr="000763BC">
        <w:rPr>
          <w:rFonts w:ascii="Times New Roman" w:hAnsi="Times New Roman" w:cs="Times New Roman"/>
        </w:rPr>
        <w:t>c</w:t>
      </w:r>
      <w:r w:rsidRPr="000763BC">
        <w:rPr>
          <w:rFonts w:ascii="Times New Roman" w:hAnsi="Times New Roman" w:cs="Times New Roman"/>
        </w:rPr>
        <w:t xml:space="preserve">omplaint with the Pennsylvania Public Utility Commission (Commission) against </w:t>
      </w:r>
      <w:r w:rsidR="006110A7" w:rsidRPr="000763BC">
        <w:rPr>
          <w:rFonts w:ascii="Times New Roman" w:hAnsi="Times New Roman" w:cs="Times New Roman"/>
        </w:rPr>
        <w:t>Duquesne Light Company</w:t>
      </w:r>
      <w:r w:rsidRPr="000763BC">
        <w:rPr>
          <w:rFonts w:ascii="Times New Roman" w:hAnsi="Times New Roman" w:cs="Times New Roman"/>
        </w:rPr>
        <w:t xml:space="preserve"> (Respondent or </w:t>
      </w:r>
      <w:r w:rsidR="0028146E" w:rsidRPr="000763BC">
        <w:rPr>
          <w:rFonts w:ascii="Times New Roman" w:hAnsi="Times New Roman" w:cs="Times New Roman"/>
        </w:rPr>
        <w:t>Duquesne Light or Company</w:t>
      </w:r>
      <w:r w:rsidRPr="000763BC">
        <w:rPr>
          <w:rFonts w:ascii="Times New Roman" w:hAnsi="Times New Roman" w:cs="Times New Roman"/>
        </w:rPr>
        <w:t>).  M</w:t>
      </w:r>
      <w:r w:rsidR="006110A7" w:rsidRPr="000763BC">
        <w:rPr>
          <w:rFonts w:ascii="Times New Roman" w:hAnsi="Times New Roman" w:cs="Times New Roman"/>
        </w:rPr>
        <w:t>s</w:t>
      </w:r>
      <w:r w:rsidRPr="000763BC">
        <w:rPr>
          <w:rFonts w:ascii="Times New Roman" w:hAnsi="Times New Roman" w:cs="Times New Roman"/>
        </w:rPr>
        <w:t xml:space="preserve">. </w:t>
      </w:r>
      <w:r w:rsidR="006110A7" w:rsidRPr="000763BC">
        <w:rPr>
          <w:rFonts w:ascii="Times New Roman" w:hAnsi="Times New Roman" w:cs="Times New Roman"/>
        </w:rPr>
        <w:t>Coger</w:t>
      </w:r>
      <w:r w:rsidRPr="000763BC">
        <w:rPr>
          <w:rFonts w:ascii="Times New Roman" w:hAnsi="Times New Roman" w:cs="Times New Roman"/>
        </w:rPr>
        <w:t xml:space="preserve"> alleged </w:t>
      </w:r>
      <w:r w:rsidR="0028146E" w:rsidRPr="000763BC">
        <w:rPr>
          <w:rFonts w:ascii="Times New Roman" w:hAnsi="Times New Roman" w:cs="Times New Roman"/>
        </w:rPr>
        <w:t xml:space="preserve">Duquesne Light did not investigate or speak </w:t>
      </w:r>
      <w:r w:rsidR="009C0891" w:rsidRPr="000763BC">
        <w:rPr>
          <w:rFonts w:ascii="Times New Roman" w:hAnsi="Times New Roman" w:cs="Times New Roman"/>
        </w:rPr>
        <w:t>with</w:t>
      </w:r>
      <w:r w:rsidR="0028146E" w:rsidRPr="000763BC">
        <w:rPr>
          <w:rFonts w:ascii="Times New Roman" w:hAnsi="Times New Roman" w:cs="Times New Roman"/>
        </w:rPr>
        <w:t xml:space="preserve"> her about </w:t>
      </w:r>
      <w:r w:rsidR="009C0891" w:rsidRPr="000763BC">
        <w:rPr>
          <w:rFonts w:ascii="Times New Roman" w:hAnsi="Times New Roman" w:cs="Times New Roman"/>
        </w:rPr>
        <w:t>the property damage</w:t>
      </w:r>
      <w:r w:rsidR="00735AAD" w:rsidRPr="000763BC">
        <w:rPr>
          <w:rFonts w:ascii="Times New Roman" w:hAnsi="Times New Roman" w:cs="Times New Roman"/>
        </w:rPr>
        <w:t xml:space="preserve"> claim that </w:t>
      </w:r>
      <w:r w:rsidR="009C0891" w:rsidRPr="000763BC">
        <w:rPr>
          <w:rFonts w:ascii="Times New Roman" w:hAnsi="Times New Roman" w:cs="Times New Roman"/>
        </w:rPr>
        <w:t xml:space="preserve">she submitted to </w:t>
      </w:r>
      <w:r w:rsidR="0028146E" w:rsidRPr="000763BC">
        <w:rPr>
          <w:rFonts w:ascii="Times New Roman" w:hAnsi="Times New Roman" w:cs="Times New Roman"/>
        </w:rPr>
        <w:t>the Company.  As relief</w:t>
      </w:r>
      <w:r w:rsidR="00C809C6" w:rsidRPr="000763BC">
        <w:rPr>
          <w:rFonts w:ascii="Times New Roman" w:hAnsi="Times New Roman" w:cs="Times New Roman"/>
        </w:rPr>
        <w:t>,</w:t>
      </w:r>
      <w:r w:rsidR="0028146E" w:rsidRPr="000763BC">
        <w:rPr>
          <w:rFonts w:ascii="Times New Roman" w:hAnsi="Times New Roman" w:cs="Times New Roman"/>
        </w:rPr>
        <w:t xml:space="preserve"> she wanted the Company held responsible </w:t>
      </w:r>
      <w:r w:rsidR="009D7AB0" w:rsidRPr="000763BC">
        <w:rPr>
          <w:rFonts w:ascii="Times New Roman" w:hAnsi="Times New Roman" w:cs="Times New Roman"/>
        </w:rPr>
        <w:t>for the</w:t>
      </w:r>
      <w:r w:rsidR="0028146E" w:rsidRPr="000763BC">
        <w:rPr>
          <w:rFonts w:ascii="Times New Roman" w:hAnsi="Times New Roman" w:cs="Times New Roman"/>
        </w:rPr>
        <w:t xml:space="preserve"> property damage and to pay the costs of repair. </w:t>
      </w:r>
    </w:p>
    <w:p w:rsidR="003B44C4" w:rsidRPr="000763BC" w:rsidRDefault="003B44C4" w:rsidP="000750F0">
      <w:pPr>
        <w:tabs>
          <w:tab w:val="left" w:pos="0"/>
        </w:tabs>
        <w:spacing w:line="360" w:lineRule="auto"/>
        <w:rPr>
          <w:rFonts w:ascii="Times New Roman" w:hAnsi="Times New Roman" w:cs="Times New Roman"/>
        </w:rPr>
      </w:pPr>
    </w:p>
    <w:p w:rsidR="000750F0" w:rsidRPr="000763BC" w:rsidRDefault="000750F0" w:rsidP="000750F0">
      <w:pPr>
        <w:tabs>
          <w:tab w:val="left" w:pos="0"/>
        </w:tabs>
        <w:spacing w:line="360" w:lineRule="auto"/>
        <w:rPr>
          <w:rFonts w:ascii="Times New Roman" w:hAnsi="Times New Roman" w:cs="Times New Roman"/>
        </w:rPr>
      </w:pPr>
    </w:p>
    <w:p w:rsidR="00507823" w:rsidRPr="000763BC" w:rsidRDefault="003B44C4"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p>
    <w:p w:rsidR="00735AAD" w:rsidRPr="000763BC" w:rsidRDefault="00122456" w:rsidP="00507823">
      <w:pPr>
        <w:tabs>
          <w:tab w:val="left" w:pos="0"/>
        </w:tabs>
        <w:spacing w:line="360" w:lineRule="auto"/>
        <w:ind w:firstLine="1440"/>
        <w:rPr>
          <w:rFonts w:ascii="Times New Roman" w:hAnsi="Times New Roman" w:cs="Times New Roman"/>
        </w:rPr>
      </w:pPr>
      <w:r w:rsidRPr="000763BC">
        <w:rPr>
          <w:rFonts w:ascii="Times New Roman" w:hAnsi="Times New Roman" w:cs="Times New Roman"/>
        </w:rPr>
        <w:lastRenderedPageBreak/>
        <w:t xml:space="preserve">On </w:t>
      </w:r>
      <w:r w:rsidR="0028146E" w:rsidRPr="000763BC">
        <w:rPr>
          <w:rFonts w:ascii="Times New Roman" w:hAnsi="Times New Roman" w:cs="Times New Roman"/>
        </w:rPr>
        <w:t xml:space="preserve">February 28, 2013, Duquesne Light answered the complaint by denying it had </w:t>
      </w:r>
    </w:p>
    <w:p w:rsidR="00E63EFF" w:rsidRPr="000763BC" w:rsidRDefault="0028146E" w:rsidP="000750F0">
      <w:pPr>
        <w:tabs>
          <w:tab w:val="left" w:pos="0"/>
        </w:tabs>
        <w:spacing w:line="360" w:lineRule="auto"/>
        <w:rPr>
          <w:rFonts w:ascii="Times New Roman" w:hAnsi="Times New Roman" w:cs="Times New Roman"/>
        </w:rPr>
      </w:pPr>
      <w:proofErr w:type="gramStart"/>
      <w:r w:rsidRPr="000763BC">
        <w:rPr>
          <w:rFonts w:ascii="Times New Roman" w:hAnsi="Times New Roman" w:cs="Times New Roman"/>
        </w:rPr>
        <w:t>failed</w:t>
      </w:r>
      <w:proofErr w:type="gramEnd"/>
      <w:r w:rsidRPr="000763BC">
        <w:rPr>
          <w:rFonts w:ascii="Times New Roman" w:hAnsi="Times New Roman" w:cs="Times New Roman"/>
        </w:rPr>
        <w:t xml:space="preserve"> to investigate Ms. Coger’s </w:t>
      </w:r>
      <w:r w:rsidR="00E14C81" w:rsidRPr="000763BC">
        <w:rPr>
          <w:rFonts w:ascii="Times New Roman" w:hAnsi="Times New Roman" w:cs="Times New Roman"/>
        </w:rPr>
        <w:t xml:space="preserve">property </w:t>
      </w:r>
      <w:r w:rsidRPr="000763BC">
        <w:rPr>
          <w:rFonts w:ascii="Times New Roman" w:hAnsi="Times New Roman" w:cs="Times New Roman"/>
        </w:rPr>
        <w:t>damage</w:t>
      </w:r>
      <w:r w:rsidR="00735AAD" w:rsidRPr="000763BC">
        <w:rPr>
          <w:rFonts w:ascii="Times New Roman" w:hAnsi="Times New Roman" w:cs="Times New Roman"/>
        </w:rPr>
        <w:t xml:space="preserve"> claim</w:t>
      </w:r>
      <w:r w:rsidRPr="000763BC">
        <w:rPr>
          <w:rFonts w:ascii="Times New Roman" w:hAnsi="Times New Roman" w:cs="Times New Roman"/>
        </w:rPr>
        <w:t>.  The Company alleged its representative visited Ms. Coger’s property, inspected</w:t>
      </w:r>
      <w:r w:rsidR="004B2453" w:rsidRPr="000763BC">
        <w:rPr>
          <w:rFonts w:ascii="Times New Roman" w:hAnsi="Times New Roman" w:cs="Times New Roman"/>
        </w:rPr>
        <w:t xml:space="preserve"> it</w:t>
      </w:r>
      <w:r w:rsidRPr="000763BC">
        <w:rPr>
          <w:rFonts w:ascii="Times New Roman" w:hAnsi="Times New Roman" w:cs="Times New Roman"/>
        </w:rPr>
        <w:t xml:space="preserve"> and deter</w:t>
      </w:r>
      <w:r w:rsidR="00832D63" w:rsidRPr="000763BC">
        <w:rPr>
          <w:rFonts w:ascii="Times New Roman" w:hAnsi="Times New Roman" w:cs="Times New Roman"/>
        </w:rPr>
        <w:t xml:space="preserve">mined that the </w:t>
      </w:r>
      <w:r w:rsidR="00CD4078" w:rsidRPr="000763BC">
        <w:rPr>
          <w:rFonts w:ascii="Times New Roman" w:hAnsi="Times New Roman" w:cs="Times New Roman"/>
        </w:rPr>
        <w:t xml:space="preserve">property </w:t>
      </w:r>
      <w:r w:rsidR="00832D63" w:rsidRPr="000763BC">
        <w:rPr>
          <w:rFonts w:ascii="Times New Roman" w:hAnsi="Times New Roman" w:cs="Times New Roman"/>
        </w:rPr>
        <w:t>damage w</w:t>
      </w:r>
      <w:r w:rsidR="00553D19" w:rsidRPr="000763BC">
        <w:rPr>
          <w:rFonts w:ascii="Times New Roman" w:hAnsi="Times New Roman" w:cs="Times New Roman"/>
        </w:rPr>
        <w:t>as</w:t>
      </w:r>
      <w:r w:rsidR="00832D63" w:rsidRPr="000763BC">
        <w:rPr>
          <w:rFonts w:ascii="Times New Roman" w:hAnsi="Times New Roman" w:cs="Times New Roman"/>
        </w:rPr>
        <w:t xml:space="preserve"> not caused by the Company.  Duquesne Light raised new matter, asserting the Commission lacked jurisdiction regarding Ms. Coger’s claim for monetary damages.  As relief, Respondent requested judgment in its favor and against </w:t>
      </w:r>
      <w:r w:rsidR="00E14C81" w:rsidRPr="000763BC">
        <w:rPr>
          <w:rFonts w:ascii="Times New Roman" w:hAnsi="Times New Roman" w:cs="Times New Roman"/>
        </w:rPr>
        <w:t>Complainant</w:t>
      </w:r>
      <w:r w:rsidR="00832D63" w:rsidRPr="000763BC">
        <w:rPr>
          <w:rFonts w:ascii="Times New Roman" w:hAnsi="Times New Roman" w:cs="Times New Roman"/>
        </w:rPr>
        <w:t xml:space="preserve"> with prejudice. </w:t>
      </w:r>
    </w:p>
    <w:p w:rsidR="00832D63" w:rsidRPr="000763BC" w:rsidRDefault="00832D63" w:rsidP="000750F0">
      <w:pPr>
        <w:tabs>
          <w:tab w:val="left" w:pos="0"/>
        </w:tabs>
        <w:spacing w:line="360" w:lineRule="auto"/>
        <w:rPr>
          <w:rFonts w:ascii="Times New Roman" w:hAnsi="Times New Roman" w:cs="Times New Roman"/>
        </w:rPr>
      </w:pPr>
    </w:p>
    <w:p w:rsidR="00E63EFF" w:rsidRPr="000763BC" w:rsidRDefault="00E63EFF"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002774EF" w:rsidRPr="000763BC">
        <w:rPr>
          <w:rFonts w:ascii="Times New Roman" w:hAnsi="Times New Roman" w:cs="Times New Roman"/>
        </w:rPr>
        <w:tab/>
      </w:r>
      <w:r w:rsidRPr="000763BC">
        <w:rPr>
          <w:rFonts w:ascii="Times New Roman" w:hAnsi="Times New Roman" w:cs="Times New Roman"/>
        </w:rPr>
        <w:t xml:space="preserve">On </w:t>
      </w:r>
      <w:r w:rsidR="00832D63" w:rsidRPr="000763BC">
        <w:rPr>
          <w:rFonts w:ascii="Times New Roman" w:hAnsi="Times New Roman" w:cs="Times New Roman"/>
        </w:rPr>
        <w:t>March 20, 2013,</w:t>
      </w:r>
      <w:r w:rsidRPr="000763BC">
        <w:rPr>
          <w:rFonts w:ascii="Times New Roman" w:hAnsi="Times New Roman" w:cs="Times New Roman"/>
        </w:rPr>
        <w:t xml:space="preserve"> the Commission notified the parties that this case was assigned to</w:t>
      </w:r>
      <w:r w:rsidR="002774EF" w:rsidRPr="000763BC">
        <w:rPr>
          <w:rFonts w:ascii="Times New Roman" w:hAnsi="Times New Roman" w:cs="Times New Roman"/>
        </w:rPr>
        <w:t xml:space="preserve"> </w:t>
      </w:r>
      <w:r w:rsidR="007F09E1" w:rsidRPr="000763BC">
        <w:rPr>
          <w:rFonts w:ascii="Times New Roman" w:hAnsi="Times New Roman" w:cs="Times New Roman"/>
        </w:rPr>
        <w:t>t</w:t>
      </w:r>
      <w:r w:rsidRPr="000763BC">
        <w:rPr>
          <w:rFonts w:ascii="Times New Roman" w:hAnsi="Times New Roman" w:cs="Times New Roman"/>
        </w:rPr>
        <w:t>he</w:t>
      </w:r>
      <w:r w:rsidR="007F09E1" w:rsidRPr="000763BC">
        <w:rPr>
          <w:rFonts w:ascii="Times New Roman" w:hAnsi="Times New Roman" w:cs="Times New Roman"/>
        </w:rPr>
        <w:t xml:space="preserve"> </w:t>
      </w:r>
      <w:r w:rsidRPr="000763BC">
        <w:rPr>
          <w:rFonts w:ascii="Times New Roman" w:hAnsi="Times New Roman" w:cs="Times New Roman"/>
        </w:rPr>
        <w:t xml:space="preserve">undersigned </w:t>
      </w:r>
      <w:r w:rsidR="009D7AB0" w:rsidRPr="000763BC">
        <w:rPr>
          <w:rFonts w:ascii="Times New Roman" w:hAnsi="Times New Roman" w:cs="Times New Roman"/>
        </w:rPr>
        <w:t xml:space="preserve">administrative law judge (ALJ) </w:t>
      </w:r>
      <w:r w:rsidRPr="000763BC">
        <w:rPr>
          <w:rFonts w:ascii="Times New Roman" w:hAnsi="Times New Roman" w:cs="Times New Roman"/>
        </w:rPr>
        <w:t xml:space="preserve">for hearing in Pittsburgh on </w:t>
      </w:r>
      <w:r w:rsidR="00832D63" w:rsidRPr="000763BC">
        <w:rPr>
          <w:rFonts w:ascii="Times New Roman" w:hAnsi="Times New Roman" w:cs="Times New Roman"/>
        </w:rPr>
        <w:t>April 22, 2013,</w:t>
      </w:r>
      <w:r w:rsidRPr="000763BC">
        <w:rPr>
          <w:rFonts w:ascii="Times New Roman" w:hAnsi="Times New Roman" w:cs="Times New Roman"/>
        </w:rPr>
        <w:t xml:space="preserve"> at 10:00 </w:t>
      </w:r>
      <w:r w:rsidR="00832D63" w:rsidRPr="000763BC">
        <w:rPr>
          <w:rFonts w:ascii="Times New Roman" w:hAnsi="Times New Roman" w:cs="Times New Roman"/>
        </w:rPr>
        <w:t>a.m.</w:t>
      </w:r>
      <w:r w:rsidRPr="000763BC">
        <w:rPr>
          <w:rFonts w:ascii="Times New Roman" w:hAnsi="Times New Roman" w:cs="Times New Roman"/>
        </w:rPr>
        <w:t xml:space="preserve">  A Prehearing Order </w:t>
      </w:r>
      <w:r w:rsidR="00A668D5" w:rsidRPr="000763BC">
        <w:rPr>
          <w:rFonts w:ascii="Times New Roman" w:hAnsi="Times New Roman" w:cs="Times New Roman"/>
        </w:rPr>
        <w:t xml:space="preserve">outlining </w:t>
      </w:r>
      <w:r w:rsidR="00976929" w:rsidRPr="000763BC">
        <w:rPr>
          <w:rFonts w:ascii="Times New Roman" w:hAnsi="Times New Roman" w:cs="Times New Roman"/>
        </w:rPr>
        <w:t xml:space="preserve">the applicable procedural rules </w:t>
      </w:r>
      <w:r w:rsidRPr="000763BC">
        <w:rPr>
          <w:rFonts w:ascii="Times New Roman" w:hAnsi="Times New Roman" w:cs="Times New Roman"/>
        </w:rPr>
        <w:t xml:space="preserve">was served upon the parties on </w:t>
      </w:r>
      <w:r w:rsidR="00832D63" w:rsidRPr="000763BC">
        <w:rPr>
          <w:rFonts w:ascii="Times New Roman" w:hAnsi="Times New Roman" w:cs="Times New Roman"/>
        </w:rPr>
        <w:t>March 21</w:t>
      </w:r>
      <w:r w:rsidR="007F09E1" w:rsidRPr="000763BC">
        <w:rPr>
          <w:rFonts w:ascii="Times New Roman" w:hAnsi="Times New Roman" w:cs="Times New Roman"/>
        </w:rPr>
        <w:t>, 201</w:t>
      </w:r>
      <w:r w:rsidR="00832D63" w:rsidRPr="000763BC">
        <w:rPr>
          <w:rFonts w:ascii="Times New Roman" w:hAnsi="Times New Roman" w:cs="Times New Roman"/>
        </w:rPr>
        <w:t>3</w:t>
      </w:r>
      <w:r w:rsidRPr="000763BC">
        <w:rPr>
          <w:rFonts w:ascii="Times New Roman" w:hAnsi="Times New Roman" w:cs="Times New Roman"/>
        </w:rPr>
        <w:t>.</w:t>
      </w:r>
      <w:r w:rsidR="00F77B2F" w:rsidRPr="000763BC">
        <w:rPr>
          <w:rFonts w:ascii="Times New Roman" w:hAnsi="Times New Roman" w:cs="Times New Roman"/>
        </w:rPr>
        <w:t xml:space="preserve"> </w:t>
      </w:r>
    </w:p>
    <w:p w:rsidR="00E63EFF" w:rsidRPr="000763BC" w:rsidRDefault="00E63EFF" w:rsidP="000750F0">
      <w:pPr>
        <w:spacing w:line="360" w:lineRule="auto"/>
        <w:jc w:val="both"/>
        <w:rPr>
          <w:rFonts w:ascii="Times New Roman" w:hAnsi="Times New Roman" w:cs="Times New Roman"/>
        </w:rPr>
      </w:pPr>
    </w:p>
    <w:p w:rsidR="009D7AB0" w:rsidRPr="000763BC" w:rsidRDefault="0093554D" w:rsidP="000750F0">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On March 28, 2013, Respondent filed a Motion for Judgment on the Pleadings to the extent that Complainant was seeking compensation for alleged damages.  Respondent reiterated it</w:t>
      </w:r>
      <w:r w:rsidR="009D7AB0" w:rsidRPr="000763BC">
        <w:rPr>
          <w:rFonts w:ascii="Times New Roman" w:hAnsi="Times New Roman" w:cs="Times New Roman"/>
        </w:rPr>
        <w:t>s</w:t>
      </w:r>
      <w:r w:rsidRPr="000763BC">
        <w:rPr>
          <w:rFonts w:ascii="Times New Roman" w:hAnsi="Times New Roman" w:cs="Times New Roman"/>
        </w:rPr>
        <w:t xml:space="preserve"> new matter argument that the Commission lacked jurisdiction to award monetary damages. </w:t>
      </w:r>
      <w:r w:rsidR="009D7AB0" w:rsidRPr="000763BC">
        <w:rPr>
          <w:rFonts w:ascii="Times New Roman" w:hAnsi="Times New Roman" w:cs="Times New Roman"/>
        </w:rPr>
        <w:t xml:space="preserve"> </w:t>
      </w:r>
      <w:r w:rsidR="00831CDF" w:rsidRPr="000763BC">
        <w:rPr>
          <w:rFonts w:ascii="Times New Roman" w:hAnsi="Times New Roman" w:cs="Times New Roman"/>
        </w:rPr>
        <w:t>Complainant did not file a response to the motion.</w:t>
      </w:r>
    </w:p>
    <w:p w:rsidR="0093554D" w:rsidRPr="000763BC" w:rsidRDefault="00E63EFF" w:rsidP="000750F0">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p>
    <w:p w:rsidR="00831CDF" w:rsidRPr="000763BC" w:rsidRDefault="00831CDF" w:rsidP="000750F0">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884540" w:rsidRPr="000763BC">
        <w:rPr>
          <w:rFonts w:ascii="Times New Roman" w:hAnsi="Times New Roman" w:cs="Times New Roman"/>
        </w:rPr>
        <w:t>The</w:t>
      </w:r>
      <w:r w:rsidR="00E63EFF" w:rsidRPr="000763BC">
        <w:rPr>
          <w:rFonts w:ascii="Times New Roman" w:hAnsi="Times New Roman" w:cs="Times New Roman"/>
        </w:rPr>
        <w:t xml:space="preserve"> initial hearing was convened by the </w:t>
      </w:r>
      <w:r w:rsidRPr="000763BC">
        <w:rPr>
          <w:rFonts w:ascii="Times New Roman" w:hAnsi="Times New Roman" w:cs="Times New Roman"/>
        </w:rPr>
        <w:t xml:space="preserve">ALJ in the Commission’s Pittsburgh Hearing Room </w:t>
      </w:r>
      <w:r w:rsidR="00E63EFF" w:rsidRPr="000763BC">
        <w:rPr>
          <w:rFonts w:ascii="Times New Roman" w:hAnsi="Times New Roman" w:cs="Times New Roman"/>
        </w:rPr>
        <w:t xml:space="preserve">on </w:t>
      </w:r>
      <w:r w:rsidR="00574197" w:rsidRPr="000763BC">
        <w:rPr>
          <w:rFonts w:ascii="Times New Roman" w:hAnsi="Times New Roman" w:cs="Times New Roman"/>
        </w:rPr>
        <w:t>April 2</w:t>
      </w:r>
      <w:r w:rsidR="00D9421C" w:rsidRPr="000763BC">
        <w:rPr>
          <w:rFonts w:ascii="Times New Roman" w:hAnsi="Times New Roman" w:cs="Times New Roman"/>
        </w:rPr>
        <w:t>2</w:t>
      </w:r>
      <w:r w:rsidR="00574197" w:rsidRPr="000763BC">
        <w:rPr>
          <w:rFonts w:ascii="Times New Roman" w:hAnsi="Times New Roman" w:cs="Times New Roman"/>
        </w:rPr>
        <w:t>, 201</w:t>
      </w:r>
      <w:r w:rsidR="00D9421C" w:rsidRPr="000763BC">
        <w:rPr>
          <w:rFonts w:ascii="Times New Roman" w:hAnsi="Times New Roman" w:cs="Times New Roman"/>
        </w:rPr>
        <w:t>3</w:t>
      </w:r>
      <w:r w:rsidR="00E63EFF" w:rsidRPr="000763BC">
        <w:rPr>
          <w:rFonts w:ascii="Times New Roman" w:hAnsi="Times New Roman" w:cs="Times New Roman"/>
        </w:rPr>
        <w:t>.  Hearing participants included Complainant, Respondent’s witness</w:t>
      </w:r>
      <w:r w:rsidR="00574197" w:rsidRPr="000763BC">
        <w:rPr>
          <w:rFonts w:ascii="Times New Roman" w:hAnsi="Times New Roman" w:cs="Times New Roman"/>
        </w:rPr>
        <w:t>es</w:t>
      </w:r>
      <w:r w:rsidR="00E63EFF" w:rsidRPr="000763BC">
        <w:rPr>
          <w:rFonts w:ascii="Times New Roman" w:hAnsi="Times New Roman" w:cs="Times New Roman"/>
        </w:rPr>
        <w:t xml:space="preserve">, </w:t>
      </w:r>
      <w:r w:rsidR="00D9421C" w:rsidRPr="000763BC">
        <w:rPr>
          <w:rFonts w:ascii="Times New Roman" w:hAnsi="Times New Roman" w:cs="Times New Roman"/>
        </w:rPr>
        <w:t>Margaret Mueller, Colleen Donovan, Gene Balenciaga, and Carolyn Cingel</w:t>
      </w:r>
      <w:r w:rsidR="002A6B62" w:rsidRPr="000763BC">
        <w:rPr>
          <w:rFonts w:ascii="Times New Roman" w:hAnsi="Times New Roman" w:cs="Times New Roman"/>
        </w:rPr>
        <w:t>,</w:t>
      </w:r>
      <w:r w:rsidR="00D9421C" w:rsidRPr="000763BC">
        <w:rPr>
          <w:rFonts w:ascii="Times New Roman" w:hAnsi="Times New Roman" w:cs="Times New Roman"/>
        </w:rPr>
        <w:t xml:space="preserve"> </w:t>
      </w:r>
      <w:r w:rsidR="006C39E8" w:rsidRPr="000763BC">
        <w:rPr>
          <w:rFonts w:ascii="Times New Roman" w:hAnsi="Times New Roman" w:cs="Times New Roman"/>
        </w:rPr>
        <w:t xml:space="preserve">and </w:t>
      </w:r>
      <w:r w:rsidR="004B2453" w:rsidRPr="000763BC">
        <w:rPr>
          <w:rFonts w:ascii="Times New Roman" w:hAnsi="Times New Roman" w:cs="Times New Roman"/>
        </w:rPr>
        <w:t>attorney</w:t>
      </w:r>
      <w:r w:rsidR="00D9421C" w:rsidRPr="000763BC">
        <w:rPr>
          <w:rFonts w:ascii="Times New Roman" w:hAnsi="Times New Roman" w:cs="Times New Roman"/>
        </w:rPr>
        <w:t xml:space="preserve"> Jennifer L. Allison. </w:t>
      </w:r>
    </w:p>
    <w:p w:rsidR="00831CDF" w:rsidRPr="000763BC" w:rsidRDefault="00831CDF" w:rsidP="000750F0">
      <w:pPr>
        <w:spacing w:line="360" w:lineRule="auto"/>
        <w:rPr>
          <w:rFonts w:ascii="Times New Roman" w:hAnsi="Times New Roman" w:cs="Times New Roman"/>
        </w:rPr>
      </w:pPr>
    </w:p>
    <w:p w:rsidR="003742D5" w:rsidRPr="000763BC" w:rsidRDefault="00831CDF" w:rsidP="000750F0">
      <w:pPr>
        <w:spacing w:line="360" w:lineRule="auto"/>
        <w:rPr>
          <w:rFonts w:ascii="Times New Roman" w:hAnsi="Times New Roman" w:cs="Times New Roman"/>
          <w:spacing w:val="-3"/>
        </w:rPr>
      </w:pPr>
      <w:r w:rsidRPr="000763BC">
        <w:rPr>
          <w:rFonts w:ascii="Times New Roman" w:hAnsi="Times New Roman" w:cs="Times New Roman"/>
        </w:rPr>
        <w:tab/>
      </w:r>
      <w:r w:rsidRPr="000763BC">
        <w:rPr>
          <w:rFonts w:ascii="Times New Roman" w:hAnsi="Times New Roman" w:cs="Times New Roman"/>
        </w:rPr>
        <w:tab/>
        <w:t>The parties argued Respondent’s Motion for Judgment on the Pleading</w:t>
      </w:r>
      <w:r w:rsidR="00793271" w:rsidRPr="000763BC">
        <w:rPr>
          <w:rFonts w:ascii="Times New Roman" w:hAnsi="Times New Roman" w:cs="Times New Roman"/>
        </w:rPr>
        <w:t xml:space="preserve">. </w:t>
      </w:r>
      <w:r w:rsidR="00F53231" w:rsidRPr="000763BC">
        <w:rPr>
          <w:rFonts w:ascii="Times New Roman" w:hAnsi="Times New Roman" w:cs="Times New Roman"/>
        </w:rPr>
        <w:t xml:space="preserve"> After due consideration</w:t>
      </w:r>
      <w:r w:rsidR="003742D5" w:rsidRPr="000763BC">
        <w:rPr>
          <w:rFonts w:ascii="Times New Roman" w:hAnsi="Times New Roman" w:cs="Times New Roman"/>
        </w:rPr>
        <w:t>,</w:t>
      </w:r>
      <w:r w:rsidR="00F53231" w:rsidRPr="000763BC">
        <w:rPr>
          <w:rFonts w:ascii="Times New Roman" w:hAnsi="Times New Roman" w:cs="Times New Roman"/>
        </w:rPr>
        <w:t xml:space="preserve"> the </w:t>
      </w:r>
      <w:r w:rsidRPr="000763BC">
        <w:rPr>
          <w:rFonts w:ascii="Times New Roman" w:hAnsi="Times New Roman" w:cs="Times New Roman"/>
        </w:rPr>
        <w:t xml:space="preserve">ALJ granted Respondent’s motion, ruling the Commission lacked jurisdiction to award monetary damages.  </w:t>
      </w:r>
      <w:r w:rsidR="000763BC" w:rsidRPr="000763BC">
        <w:rPr>
          <w:rFonts w:ascii="Times New Roman" w:hAnsi="Times New Roman" w:cs="Times New Roman"/>
        </w:rPr>
        <w:t xml:space="preserve">As discussed in the </w:t>
      </w:r>
      <w:r w:rsidR="000763BC" w:rsidRPr="000763BC">
        <w:rPr>
          <w:rFonts w:ascii="Times New Roman" w:hAnsi="Times New Roman" w:cs="Times New Roman"/>
          <w:u w:val="single"/>
        </w:rPr>
        <w:t>Analysis</w:t>
      </w:r>
      <w:r w:rsidR="000763BC" w:rsidRPr="000763BC">
        <w:rPr>
          <w:rFonts w:ascii="Times New Roman" w:hAnsi="Times New Roman" w:cs="Times New Roman"/>
        </w:rPr>
        <w:t xml:space="preserve"> below, </w:t>
      </w:r>
      <w:r w:rsidR="003742D5" w:rsidRPr="000763BC">
        <w:rPr>
          <w:rFonts w:ascii="Times New Roman" w:hAnsi="Times New Roman" w:cs="Times New Roman"/>
          <w:spacing w:val="-3"/>
        </w:rPr>
        <w:t xml:space="preserve">Complainant’s claim for money damages against Respondent lies with the local district magistrate or the court of common pleas and not the Commission. </w:t>
      </w:r>
    </w:p>
    <w:p w:rsidR="003742D5" w:rsidRPr="000763BC" w:rsidRDefault="003742D5" w:rsidP="000750F0">
      <w:pPr>
        <w:tabs>
          <w:tab w:val="left" w:pos="0"/>
        </w:tabs>
        <w:spacing w:line="360" w:lineRule="auto"/>
        <w:rPr>
          <w:rFonts w:ascii="Times New Roman" w:hAnsi="Times New Roman" w:cs="Times New Roman"/>
        </w:rPr>
      </w:pPr>
    </w:p>
    <w:p w:rsidR="00E63EFF" w:rsidRPr="000763BC" w:rsidRDefault="00831CDF" w:rsidP="000750F0">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E63EFF" w:rsidRPr="000763BC">
        <w:rPr>
          <w:rFonts w:ascii="Times New Roman" w:hAnsi="Times New Roman" w:cs="Times New Roman"/>
        </w:rPr>
        <w:t>Testimony was received from both parties</w:t>
      </w:r>
      <w:r w:rsidRPr="000763BC">
        <w:rPr>
          <w:rFonts w:ascii="Times New Roman" w:hAnsi="Times New Roman" w:cs="Times New Roman"/>
        </w:rPr>
        <w:t xml:space="preserve"> on the issue of reasonableness of service</w:t>
      </w:r>
      <w:r w:rsidR="00E63EFF" w:rsidRPr="000763BC">
        <w:rPr>
          <w:rFonts w:ascii="Times New Roman" w:hAnsi="Times New Roman" w:cs="Times New Roman"/>
        </w:rPr>
        <w:t xml:space="preserve">.  Complainant offered </w:t>
      </w:r>
      <w:r w:rsidR="00EE43CE" w:rsidRPr="000763BC">
        <w:rPr>
          <w:rFonts w:ascii="Times New Roman" w:hAnsi="Times New Roman" w:cs="Times New Roman"/>
        </w:rPr>
        <w:t>E</w:t>
      </w:r>
      <w:r w:rsidR="00E63EFF" w:rsidRPr="000763BC">
        <w:rPr>
          <w:rFonts w:ascii="Times New Roman" w:hAnsi="Times New Roman" w:cs="Times New Roman"/>
        </w:rPr>
        <w:t>xhibit</w:t>
      </w:r>
      <w:r w:rsidR="00EE43CE" w:rsidRPr="000763BC">
        <w:rPr>
          <w:rFonts w:ascii="Times New Roman" w:hAnsi="Times New Roman" w:cs="Times New Roman"/>
        </w:rPr>
        <w:t xml:space="preserve">s A </w:t>
      </w:r>
      <w:r w:rsidR="00D9421C" w:rsidRPr="000763BC">
        <w:rPr>
          <w:rFonts w:ascii="Times New Roman" w:hAnsi="Times New Roman" w:cs="Times New Roman"/>
        </w:rPr>
        <w:t>through D</w:t>
      </w:r>
      <w:r w:rsidR="00E63EFF" w:rsidRPr="000763BC">
        <w:rPr>
          <w:rFonts w:ascii="Times New Roman" w:hAnsi="Times New Roman" w:cs="Times New Roman"/>
        </w:rPr>
        <w:t>, which</w:t>
      </w:r>
      <w:r w:rsidR="0017695F" w:rsidRPr="000763BC">
        <w:rPr>
          <w:rFonts w:ascii="Times New Roman" w:hAnsi="Times New Roman" w:cs="Times New Roman"/>
        </w:rPr>
        <w:t xml:space="preserve"> were</w:t>
      </w:r>
      <w:r w:rsidR="00E63EFF" w:rsidRPr="000763BC">
        <w:rPr>
          <w:rFonts w:ascii="Times New Roman" w:hAnsi="Times New Roman" w:cs="Times New Roman"/>
        </w:rPr>
        <w:t xml:space="preserve"> admitted into the record.  Respondent offered </w:t>
      </w:r>
      <w:r w:rsidR="009F415C" w:rsidRPr="000763BC">
        <w:rPr>
          <w:rFonts w:ascii="Times New Roman" w:hAnsi="Times New Roman" w:cs="Times New Roman"/>
        </w:rPr>
        <w:t>E</w:t>
      </w:r>
      <w:r w:rsidR="00E63EFF" w:rsidRPr="000763BC">
        <w:rPr>
          <w:rFonts w:ascii="Times New Roman" w:hAnsi="Times New Roman" w:cs="Times New Roman"/>
        </w:rPr>
        <w:t>xhibits</w:t>
      </w:r>
      <w:r w:rsidR="00A6126B" w:rsidRPr="000763BC">
        <w:rPr>
          <w:rFonts w:ascii="Times New Roman" w:hAnsi="Times New Roman" w:cs="Times New Roman"/>
        </w:rPr>
        <w:t xml:space="preserve"> 1</w:t>
      </w:r>
      <w:r w:rsidR="00150711" w:rsidRPr="000763BC">
        <w:rPr>
          <w:rFonts w:ascii="Times New Roman" w:hAnsi="Times New Roman" w:cs="Times New Roman"/>
        </w:rPr>
        <w:t xml:space="preserve">, 2, 4 and </w:t>
      </w:r>
      <w:r w:rsidR="00D9421C" w:rsidRPr="000763BC">
        <w:rPr>
          <w:rFonts w:ascii="Times New Roman" w:hAnsi="Times New Roman" w:cs="Times New Roman"/>
        </w:rPr>
        <w:t>5</w:t>
      </w:r>
      <w:r w:rsidR="003E4987" w:rsidRPr="000763BC">
        <w:rPr>
          <w:rFonts w:ascii="Times New Roman" w:hAnsi="Times New Roman" w:cs="Times New Roman"/>
        </w:rPr>
        <w:t xml:space="preserve">, </w:t>
      </w:r>
      <w:r w:rsidR="00E63EFF" w:rsidRPr="000763BC">
        <w:rPr>
          <w:rFonts w:ascii="Times New Roman" w:hAnsi="Times New Roman" w:cs="Times New Roman"/>
        </w:rPr>
        <w:t>which were admitted into the record</w:t>
      </w:r>
      <w:r w:rsidR="00D9421C" w:rsidRPr="000763BC">
        <w:rPr>
          <w:rFonts w:ascii="Times New Roman" w:hAnsi="Times New Roman" w:cs="Times New Roman"/>
        </w:rPr>
        <w:t xml:space="preserve">.  </w:t>
      </w:r>
      <w:r w:rsidR="00C809C6" w:rsidRPr="000763BC">
        <w:rPr>
          <w:rFonts w:ascii="Times New Roman" w:hAnsi="Times New Roman" w:cs="Times New Roman"/>
        </w:rPr>
        <w:t xml:space="preserve">Respondent did </w:t>
      </w:r>
      <w:r w:rsidR="00C809C6" w:rsidRPr="000763BC">
        <w:rPr>
          <w:rFonts w:ascii="Times New Roman" w:hAnsi="Times New Roman" w:cs="Times New Roman"/>
        </w:rPr>
        <w:lastRenderedPageBreak/>
        <w:t xml:space="preserve">not offer its photographic Exhibit 3, electing </w:t>
      </w:r>
      <w:r w:rsidR="00747D0F" w:rsidRPr="000763BC">
        <w:rPr>
          <w:rFonts w:ascii="Times New Roman" w:hAnsi="Times New Roman" w:cs="Times New Roman"/>
        </w:rPr>
        <w:t xml:space="preserve">to defer to </w:t>
      </w:r>
      <w:r w:rsidR="00C809C6" w:rsidRPr="000763BC">
        <w:rPr>
          <w:rFonts w:ascii="Times New Roman" w:hAnsi="Times New Roman" w:cs="Times New Roman"/>
        </w:rPr>
        <w:t xml:space="preserve">Complainant’s </w:t>
      </w:r>
      <w:r w:rsidR="00EC5B43" w:rsidRPr="000763BC">
        <w:rPr>
          <w:rFonts w:ascii="Times New Roman" w:hAnsi="Times New Roman" w:cs="Times New Roman"/>
        </w:rPr>
        <w:t>better</w:t>
      </w:r>
      <w:r w:rsidR="00747D0F" w:rsidRPr="000763BC">
        <w:rPr>
          <w:rFonts w:ascii="Times New Roman" w:hAnsi="Times New Roman" w:cs="Times New Roman"/>
        </w:rPr>
        <w:t xml:space="preserve"> quality </w:t>
      </w:r>
      <w:r w:rsidR="00C809C6" w:rsidRPr="000763BC">
        <w:rPr>
          <w:rFonts w:ascii="Times New Roman" w:hAnsi="Times New Roman" w:cs="Times New Roman"/>
        </w:rPr>
        <w:t xml:space="preserve">photographic exhibits.  </w:t>
      </w:r>
      <w:r w:rsidR="009D7AB0" w:rsidRPr="000763BC">
        <w:rPr>
          <w:rFonts w:ascii="Times New Roman" w:hAnsi="Times New Roman" w:cs="Times New Roman"/>
        </w:rPr>
        <w:t>I</w:t>
      </w:r>
      <w:r w:rsidR="004F2072" w:rsidRPr="000763BC">
        <w:rPr>
          <w:rFonts w:ascii="Times New Roman" w:hAnsi="Times New Roman" w:cs="Times New Roman"/>
        </w:rPr>
        <w:t xml:space="preserve">n order to </w:t>
      </w:r>
      <w:r w:rsidR="00300AE6" w:rsidRPr="000763BC">
        <w:rPr>
          <w:rFonts w:ascii="Times New Roman" w:hAnsi="Times New Roman" w:cs="Times New Roman"/>
        </w:rPr>
        <w:t xml:space="preserve">develop </w:t>
      </w:r>
      <w:r w:rsidR="004F2072" w:rsidRPr="000763BC">
        <w:rPr>
          <w:rFonts w:ascii="Times New Roman" w:hAnsi="Times New Roman" w:cs="Times New Roman"/>
        </w:rPr>
        <w:t>a complete record of the proceeding</w:t>
      </w:r>
      <w:r w:rsidR="009D7AB0" w:rsidRPr="000763BC">
        <w:rPr>
          <w:rFonts w:ascii="Times New Roman" w:hAnsi="Times New Roman" w:cs="Times New Roman"/>
        </w:rPr>
        <w:t>, the ALJ moved Hearing Exhibit 1</w:t>
      </w:r>
      <w:r w:rsidR="00546B10" w:rsidRPr="000763BC">
        <w:rPr>
          <w:rFonts w:ascii="Times New Roman" w:hAnsi="Times New Roman" w:cs="Times New Roman"/>
        </w:rPr>
        <w:t xml:space="preserve"> (</w:t>
      </w:r>
      <w:r w:rsidR="0015101F" w:rsidRPr="000763BC">
        <w:rPr>
          <w:rFonts w:ascii="Times New Roman" w:hAnsi="Times New Roman" w:cs="Times New Roman"/>
        </w:rPr>
        <w:t>Arborist</w:t>
      </w:r>
      <w:r w:rsidR="00C87F79" w:rsidRPr="000763BC">
        <w:rPr>
          <w:rFonts w:ascii="Times New Roman" w:hAnsi="Times New Roman" w:cs="Times New Roman"/>
        </w:rPr>
        <w:t xml:space="preserve"> Colleen Donovan</w:t>
      </w:r>
      <w:r w:rsidR="0015101F" w:rsidRPr="000763BC">
        <w:rPr>
          <w:rFonts w:ascii="Times New Roman" w:hAnsi="Times New Roman" w:cs="Times New Roman"/>
        </w:rPr>
        <w:t xml:space="preserve">’s Site </w:t>
      </w:r>
      <w:r w:rsidR="00546B10" w:rsidRPr="000763BC">
        <w:rPr>
          <w:rFonts w:ascii="Times New Roman" w:hAnsi="Times New Roman" w:cs="Times New Roman"/>
        </w:rPr>
        <w:t>Inspection Report)</w:t>
      </w:r>
      <w:r w:rsidR="009D7AB0" w:rsidRPr="000763BC">
        <w:rPr>
          <w:rFonts w:ascii="Times New Roman" w:hAnsi="Times New Roman" w:cs="Times New Roman"/>
        </w:rPr>
        <w:t xml:space="preserve"> and </w:t>
      </w:r>
      <w:r w:rsidR="0015101F" w:rsidRPr="000763BC">
        <w:rPr>
          <w:rFonts w:ascii="Times New Roman" w:hAnsi="Times New Roman" w:cs="Times New Roman"/>
        </w:rPr>
        <w:t xml:space="preserve">Hearing Exhibit </w:t>
      </w:r>
      <w:r w:rsidR="009D7AB0" w:rsidRPr="000763BC">
        <w:rPr>
          <w:rFonts w:ascii="Times New Roman" w:hAnsi="Times New Roman" w:cs="Times New Roman"/>
        </w:rPr>
        <w:t xml:space="preserve">2 </w:t>
      </w:r>
      <w:r w:rsidR="00546B10" w:rsidRPr="000763BC">
        <w:rPr>
          <w:rFonts w:ascii="Times New Roman" w:hAnsi="Times New Roman" w:cs="Times New Roman"/>
        </w:rPr>
        <w:t>(</w:t>
      </w:r>
      <w:r w:rsidR="00CD4078" w:rsidRPr="000763BC">
        <w:rPr>
          <w:rFonts w:ascii="Times New Roman" w:hAnsi="Times New Roman" w:cs="Times New Roman"/>
        </w:rPr>
        <w:t>Claim Specialist</w:t>
      </w:r>
      <w:r w:rsidR="00546B10" w:rsidRPr="000763BC">
        <w:rPr>
          <w:rFonts w:ascii="Times New Roman" w:hAnsi="Times New Roman" w:cs="Times New Roman"/>
        </w:rPr>
        <w:t xml:space="preserve"> </w:t>
      </w:r>
      <w:r w:rsidR="00C962EA" w:rsidRPr="000763BC">
        <w:rPr>
          <w:rFonts w:ascii="Times New Roman" w:hAnsi="Times New Roman" w:cs="Times New Roman"/>
        </w:rPr>
        <w:t xml:space="preserve">Carolyn Cingel’s </w:t>
      </w:r>
      <w:r w:rsidR="00C87F79" w:rsidRPr="000763BC">
        <w:rPr>
          <w:rFonts w:ascii="Times New Roman" w:hAnsi="Times New Roman" w:cs="Times New Roman"/>
        </w:rPr>
        <w:t xml:space="preserve">Claim </w:t>
      </w:r>
      <w:r w:rsidR="00546B10" w:rsidRPr="000763BC">
        <w:rPr>
          <w:rFonts w:ascii="Times New Roman" w:hAnsi="Times New Roman" w:cs="Times New Roman"/>
        </w:rPr>
        <w:t xml:space="preserve">Report) </w:t>
      </w:r>
      <w:r w:rsidR="009D7AB0" w:rsidRPr="000763BC">
        <w:rPr>
          <w:rFonts w:ascii="Times New Roman" w:hAnsi="Times New Roman" w:cs="Times New Roman"/>
        </w:rPr>
        <w:t>into the record</w:t>
      </w:r>
      <w:r w:rsidR="004F2072" w:rsidRPr="000763BC">
        <w:rPr>
          <w:rFonts w:ascii="Times New Roman" w:hAnsi="Times New Roman" w:cs="Times New Roman"/>
        </w:rPr>
        <w:t xml:space="preserve">.  </w:t>
      </w:r>
      <w:r w:rsidR="00E63EFF" w:rsidRPr="000763BC">
        <w:rPr>
          <w:rFonts w:ascii="Times New Roman" w:hAnsi="Times New Roman" w:cs="Times New Roman"/>
        </w:rPr>
        <w:t xml:space="preserve">The </w:t>
      </w:r>
      <w:r w:rsidR="00A6126B" w:rsidRPr="000763BC">
        <w:rPr>
          <w:rFonts w:ascii="Times New Roman" w:hAnsi="Times New Roman" w:cs="Times New Roman"/>
        </w:rPr>
        <w:t>initial</w:t>
      </w:r>
      <w:r w:rsidR="00E63EFF" w:rsidRPr="000763BC">
        <w:rPr>
          <w:rFonts w:ascii="Times New Roman" w:hAnsi="Times New Roman" w:cs="Times New Roman"/>
        </w:rPr>
        <w:t xml:space="preserve"> hearing generated </w:t>
      </w:r>
      <w:r w:rsidR="0037482F" w:rsidRPr="000763BC">
        <w:rPr>
          <w:rFonts w:ascii="Times New Roman" w:hAnsi="Times New Roman" w:cs="Times New Roman"/>
        </w:rPr>
        <w:t>1</w:t>
      </w:r>
      <w:r w:rsidR="00D9421C" w:rsidRPr="000763BC">
        <w:rPr>
          <w:rFonts w:ascii="Times New Roman" w:hAnsi="Times New Roman" w:cs="Times New Roman"/>
        </w:rPr>
        <w:t>11</w:t>
      </w:r>
      <w:r w:rsidR="0037482F" w:rsidRPr="000763BC">
        <w:rPr>
          <w:rFonts w:ascii="Times New Roman" w:hAnsi="Times New Roman" w:cs="Times New Roman"/>
        </w:rPr>
        <w:t xml:space="preserve"> </w:t>
      </w:r>
      <w:r w:rsidR="00E63EFF" w:rsidRPr="000763BC">
        <w:rPr>
          <w:rFonts w:ascii="Times New Roman" w:hAnsi="Times New Roman" w:cs="Times New Roman"/>
        </w:rPr>
        <w:t xml:space="preserve">pages of </w:t>
      </w:r>
      <w:r w:rsidR="0037482F" w:rsidRPr="000763BC">
        <w:rPr>
          <w:rFonts w:ascii="Times New Roman" w:hAnsi="Times New Roman" w:cs="Times New Roman"/>
        </w:rPr>
        <w:t xml:space="preserve">transcribed </w:t>
      </w:r>
      <w:r w:rsidR="00E63EFF" w:rsidRPr="000763BC">
        <w:rPr>
          <w:rFonts w:ascii="Times New Roman" w:hAnsi="Times New Roman" w:cs="Times New Roman"/>
        </w:rPr>
        <w:t xml:space="preserve">testimony.  The record was closed by Interim Order dated </w:t>
      </w:r>
      <w:r w:rsidR="00D9421C" w:rsidRPr="000763BC">
        <w:rPr>
          <w:rFonts w:ascii="Times New Roman" w:hAnsi="Times New Roman" w:cs="Times New Roman"/>
        </w:rPr>
        <w:t>September 13,</w:t>
      </w:r>
      <w:r w:rsidR="003E4987" w:rsidRPr="000763BC">
        <w:rPr>
          <w:rFonts w:ascii="Times New Roman" w:hAnsi="Times New Roman" w:cs="Times New Roman"/>
        </w:rPr>
        <w:t xml:space="preserve"> 201</w:t>
      </w:r>
      <w:r w:rsidR="00D9421C" w:rsidRPr="000763BC">
        <w:rPr>
          <w:rFonts w:ascii="Times New Roman" w:hAnsi="Times New Roman" w:cs="Times New Roman"/>
        </w:rPr>
        <w:t>3</w:t>
      </w:r>
      <w:r w:rsidR="00E63EFF" w:rsidRPr="000763BC">
        <w:rPr>
          <w:rFonts w:ascii="Times New Roman" w:hAnsi="Times New Roman" w:cs="Times New Roman"/>
        </w:rPr>
        <w:t>.  This case is procedurally ripe for ruling.</w:t>
      </w:r>
    </w:p>
    <w:p w:rsidR="0017695F" w:rsidRPr="000763BC" w:rsidRDefault="0017695F" w:rsidP="000750F0">
      <w:pPr>
        <w:autoSpaceDE/>
        <w:autoSpaceDN/>
        <w:spacing w:line="360" w:lineRule="auto"/>
        <w:rPr>
          <w:rFonts w:ascii="Times New Roman" w:hAnsi="Times New Roman" w:cs="Times New Roman"/>
          <w:u w:val="single"/>
        </w:rPr>
      </w:pPr>
    </w:p>
    <w:p w:rsidR="00E63EFF" w:rsidRPr="000763BC" w:rsidRDefault="00E63EFF" w:rsidP="000750F0">
      <w:pPr>
        <w:spacing w:line="360" w:lineRule="auto"/>
        <w:jc w:val="center"/>
        <w:rPr>
          <w:rFonts w:ascii="Times New Roman" w:hAnsi="Times New Roman" w:cs="Times New Roman"/>
          <w:u w:val="single"/>
        </w:rPr>
      </w:pPr>
      <w:r w:rsidRPr="000763BC">
        <w:rPr>
          <w:rFonts w:ascii="Times New Roman" w:hAnsi="Times New Roman" w:cs="Times New Roman"/>
          <w:u w:val="single"/>
        </w:rPr>
        <w:t>FINDINGS OF FACT</w:t>
      </w:r>
    </w:p>
    <w:p w:rsidR="00E63EFF" w:rsidRPr="000763BC" w:rsidRDefault="00E63EFF" w:rsidP="000750F0">
      <w:pPr>
        <w:spacing w:line="360" w:lineRule="auto"/>
        <w:jc w:val="center"/>
        <w:rPr>
          <w:rFonts w:ascii="Times New Roman" w:hAnsi="Times New Roman" w:cs="Times New Roman"/>
        </w:rPr>
      </w:pPr>
    </w:p>
    <w:p w:rsidR="00E63EFF" w:rsidRPr="000763BC" w:rsidRDefault="00E63EFF" w:rsidP="000750F0">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1.</w:t>
      </w:r>
      <w:r w:rsidRPr="000763BC">
        <w:rPr>
          <w:rFonts w:ascii="Times New Roman" w:hAnsi="Times New Roman" w:cs="Times New Roman"/>
        </w:rPr>
        <w:tab/>
        <w:t>Complainan</w:t>
      </w:r>
      <w:r w:rsidR="00FF6383" w:rsidRPr="000763BC">
        <w:rPr>
          <w:rFonts w:ascii="Times New Roman" w:hAnsi="Times New Roman" w:cs="Times New Roman"/>
        </w:rPr>
        <w:t>t</w:t>
      </w:r>
      <w:r w:rsidRPr="000763BC">
        <w:rPr>
          <w:rFonts w:ascii="Times New Roman" w:hAnsi="Times New Roman" w:cs="Times New Roman"/>
        </w:rPr>
        <w:t xml:space="preserve"> </w:t>
      </w:r>
      <w:r w:rsidR="003E4987" w:rsidRPr="000763BC">
        <w:rPr>
          <w:rFonts w:ascii="Times New Roman" w:hAnsi="Times New Roman" w:cs="Times New Roman"/>
        </w:rPr>
        <w:t>R</w:t>
      </w:r>
      <w:r w:rsidR="00D9421C" w:rsidRPr="000763BC">
        <w:rPr>
          <w:rFonts w:ascii="Times New Roman" w:hAnsi="Times New Roman" w:cs="Times New Roman"/>
        </w:rPr>
        <w:t>ebecca Coger</w:t>
      </w:r>
      <w:r w:rsidR="00FF6383" w:rsidRPr="000763BC">
        <w:rPr>
          <w:rFonts w:ascii="Times New Roman" w:hAnsi="Times New Roman" w:cs="Times New Roman"/>
        </w:rPr>
        <w:t xml:space="preserve"> receives electric service from Respondent at her </w:t>
      </w:r>
      <w:r w:rsidR="00CD6F42" w:rsidRPr="000763BC">
        <w:rPr>
          <w:rFonts w:ascii="Times New Roman" w:hAnsi="Times New Roman" w:cs="Times New Roman"/>
        </w:rPr>
        <w:t>house</w:t>
      </w:r>
      <w:r w:rsidR="00FF6383" w:rsidRPr="000763BC">
        <w:rPr>
          <w:rFonts w:ascii="Times New Roman" w:hAnsi="Times New Roman" w:cs="Times New Roman"/>
        </w:rPr>
        <w:t xml:space="preserve">, </w:t>
      </w:r>
      <w:r w:rsidR="003E4987" w:rsidRPr="000763BC">
        <w:rPr>
          <w:rFonts w:ascii="Times New Roman" w:hAnsi="Times New Roman" w:cs="Times New Roman"/>
        </w:rPr>
        <w:t>1</w:t>
      </w:r>
      <w:r w:rsidR="00D9421C" w:rsidRPr="000763BC">
        <w:rPr>
          <w:rFonts w:ascii="Times New Roman" w:hAnsi="Times New Roman" w:cs="Times New Roman"/>
        </w:rPr>
        <w:t>708 Brighton Road, Pittsburgh</w:t>
      </w:r>
      <w:r w:rsidRPr="000763BC">
        <w:rPr>
          <w:rFonts w:ascii="Times New Roman" w:hAnsi="Times New Roman" w:cs="Times New Roman"/>
        </w:rPr>
        <w:t>, PA 1</w:t>
      </w:r>
      <w:r w:rsidR="00D9421C" w:rsidRPr="000763BC">
        <w:rPr>
          <w:rFonts w:ascii="Times New Roman" w:hAnsi="Times New Roman" w:cs="Times New Roman"/>
        </w:rPr>
        <w:t>5</w:t>
      </w:r>
      <w:r w:rsidR="003E4987" w:rsidRPr="000763BC">
        <w:rPr>
          <w:rFonts w:ascii="Times New Roman" w:hAnsi="Times New Roman" w:cs="Times New Roman"/>
        </w:rPr>
        <w:t>21</w:t>
      </w:r>
      <w:r w:rsidR="00D9421C" w:rsidRPr="000763BC">
        <w:rPr>
          <w:rFonts w:ascii="Times New Roman" w:hAnsi="Times New Roman" w:cs="Times New Roman"/>
        </w:rPr>
        <w:t>2.</w:t>
      </w:r>
      <w:r w:rsidR="00C97D42" w:rsidRPr="000763BC">
        <w:rPr>
          <w:rFonts w:ascii="Times New Roman" w:hAnsi="Times New Roman" w:cs="Times New Roman"/>
        </w:rPr>
        <w:t xml:space="preserve"> </w:t>
      </w:r>
      <w:r w:rsidR="00D9421C" w:rsidRPr="000763BC">
        <w:rPr>
          <w:rFonts w:ascii="Times New Roman" w:hAnsi="Times New Roman" w:cs="Times New Roman"/>
        </w:rPr>
        <w:t xml:space="preserve"> </w:t>
      </w:r>
      <w:proofErr w:type="gramStart"/>
      <w:r w:rsidR="0093554D" w:rsidRPr="000763BC">
        <w:rPr>
          <w:rFonts w:ascii="Times New Roman" w:hAnsi="Times New Roman" w:cs="Times New Roman"/>
        </w:rPr>
        <w:t>Tr</w:t>
      </w:r>
      <w:r w:rsidRPr="000763BC">
        <w:rPr>
          <w:rFonts w:ascii="Times New Roman" w:hAnsi="Times New Roman" w:cs="Times New Roman"/>
        </w:rPr>
        <w:t>.</w:t>
      </w:r>
      <w:r w:rsidR="0093554D" w:rsidRPr="000763BC">
        <w:rPr>
          <w:rFonts w:ascii="Times New Roman" w:hAnsi="Times New Roman" w:cs="Times New Roman"/>
        </w:rPr>
        <w:t xml:space="preserve"> 4</w:t>
      </w:r>
      <w:r w:rsidRPr="000763BC">
        <w:rPr>
          <w:rFonts w:ascii="Times New Roman" w:hAnsi="Times New Roman" w:cs="Times New Roman"/>
        </w:rPr>
        <w:t>.</w:t>
      </w:r>
      <w:proofErr w:type="gramEnd"/>
    </w:p>
    <w:p w:rsidR="00E63EFF" w:rsidRPr="000763BC" w:rsidRDefault="00E63EFF" w:rsidP="000750F0">
      <w:pPr>
        <w:spacing w:line="360" w:lineRule="auto"/>
        <w:rPr>
          <w:rFonts w:ascii="Times New Roman" w:hAnsi="Times New Roman" w:cs="Times New Roman"/>
        </w:rPr>
      </w:pPr>
    </w:p>
    <w:p w:rsidR="004D3C7C" w:rsidRPr="000763BC" w:rsidRDefault="00884540"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2.</w:t>
      </w:r>
      <w:r w:rsidRPr="000763BC">
        <w:rPr>
          <w:rFonts w:ascii="Times New Roman" w:hAnsi="Times New Roman" w:cs="Times New Roman"/>
        </w:rPr>
        <w:tab/>
      </w:r>
      <w:r w:rsidR="007719EA" w:rsidRPr="000763BC">
        <w:rPr>
          <w:rFonts w:ascii="Times New Roman" w:hAnsi="Times New Roman" w:cs="Times New Roman"/>
        </w:rPr>
        <w:t xml:space="preserve">Respondent </w:t>
      </w:r>
      <w:r w:rsidR="0093554D" w:rsidRPr="000763BC">
        <w:rPr>
          <w:rFonts w:ascii="Times New Roman" w:hAnsi="Times New Roman" w:cs="Times New Roman"/>
        </w:rPr>
        <w:t>Duquesne Light Company is a jurisdictional public utility providing electric service to Pennsylvania customers.</w:t>
      </w:r>
    </w:p>
    <w:p w:rsidR="0065684F" w:rsidRPr="000763BC" w:rsidRDefault="0065684F" w:rsidP="000750F0">
      <w:pPr>
        <w:tabs>
          <w:tab w:val="left" w:pos="0"/>
        </w:tabs>
        <w:spacing w:line="360" w:lineRule="auto"/>
        <w:rPr>
          <w:rFonts w:ascii="Times New Roman" w:hAnsi="Times New Roman" w:cs="Times New Roman"/>
        </w:rPr>
      </w:pPr>
    </w:p>
    <w:p w:rsidR="0025316E" w:rsidRPr="000763BC" w:rsidRDefault="001A4759"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3.</w:t>
      </w:r>
      <w:r w:rsidRPr="000763BC">
        <w:rPr>
          <w:rFonts w:ascii="Times New Roman" w:hAnsi="Times New Roman" w:cs="Times New Roman"/>
        </w:rPr>
        <w:tab/>
      </w:r>
      <w:r w:rsidR="00EC5B43" w:rsidRPr="000763BC">
        <w:rPr>
          <w:rFonts w:ascii="Times New Roman" w:hAnsi="Times New Roman" w:cs="Times New Roman"/>
        </w:rPr>
        <w:t xml:space="preserve">On </w:t>
      </w:r>
      <w:r w:rsidR="00B455B4" w:rsidRPr="000763BC">
        <w:rPr>
          <w:rFonts w:ascii="Times New Roman" w:hAnsi="Times New Roman" w:cs="Times New Roman"/>
        </w:rPr>
        <w:t>August 15, 2012</w:t>
      </w:r>
      <w:r w:rsidR="00775C09" w:rsidRPr="000763BC">
        <w:rPr>
          <w:rFonts w:ascii="Times New Roman" w:hAnsi="Times New Roman" w:cs="Times New Roman"/>
        </w:rPr>
        <w:t xml:space="preserve">, </w:t>
      </w:r>
      <w:r w:rsidR="0025316E" w:rsidRPr="000763BC">
        <w:rPr>
          <w:rFonts w:ascii="Times New Roman" w:hAnsi="Times New Roman" w:cs="Times New Roman"/>
        </w:rPr>
        <w:t>Ms. Coger noticed a mulberry tree</w:t>
      </w:r>
      <w:r w:rsidR="00E57082" w:rsidRPr="000763BC">
        <w:rPr>
          <w:rFonts w:ascii="Times New Roman" w:hAnsi="Times New Roman" w:cs="Times New Roman"/>
        </w:rPr>
        <w:t xml:space="preserve"> </w:t>
      </w:r>
      <w:r w:rsidR="006B5EDD" w:rsidRPr="000763BC">
        <w:rPr>
          <w:rFonts w:ascii="Times New Roman" w:hAnsi="Times New Roman" w:cs="Times New Roman"/>
        </w:rPr>
        <w:t>was entangling</w:t>
      </w:r>
      <w:r w:rsidR="0025316E" w:rsidRPr="000763BC">
        <w:rPr>
          <w:rFonts w:ascii="Times New Roman" w:hAnsi="Times New Roman" w:cs="Times New Roman"/>
        </w:rPr>
        <w:t xml:space="preserve"> the </w:t>
      </w:r>
      <w:r w:rsidR="00553D19" w:rsidRPr="000763BC">
        <w:rPr>
          <w:rFonts w:ascii="Times New Roman" w:hAnsi="Times New Roman" w:cs="Times New Roman"/>
        </w:rPr>
        <w:t xml:space="preserve">utility </w:t>
      </w:r>
      <w:r w:rsidR="0025316E" w:rsidRPr="000763BC">
        <w:rPr>
          <w:rFonts w:ascii="Times New Roman" w:hAnsi="Times New Roman" w:cs="Times New Roman"/>
        </w:rPr>
        <w:t xml:space="preserve">service </w:t>
      </w:r>
      <w:r w:rsidR="00553D19" w:rsidRPr="000763BC">
        <w:rPr>
          <w:rFonts w:ascii="Times New Roman" w:hAnsi="Times New Roman" w:cs="Times New Roman"/>
        </w:rPr>
        <w:t xml:space="preserve">drop </w:t>
      </w:r>
      <w:r w:rsidR="0025316E" w:rsidRPr="000763BC">
        <w:rPr>
          <w:rFonts w:ascii="Times New Roman" w:hAnsi="Times New Roman" w:cs="Times New Roman"/>
        </w:rPr>
        <w:t xml:space="preserve">line </w:t>
      </w:r>
      <w:r w:rsidR="00553D19" w:rsidRPr="000763BC">
        <w:rPr>
          <w:rFonts w:ascii="Times New Roman" w:hAnsi="Times New Roman" w:cs="Times New Roman"/>
        </w:rPr>
        <w:t xml:space="preserve">(service line) </w:t>
      </w:r>
      <w:r w:rsidR="0025316E" w:rsidRPr="000763BC">
        <w:rPr>
          <w:rFonts w:ascii="Times New Roman" w:hAnsi="Times New Roman" w:cs="Times New Roman"/>
        </w:rPr>
        <w:t>to her property</w:t>
      </w:r>
      <w:r w:rsidR="006D2846" w:rsidRPr="000763BC">
        <w:rPr>
          <w:rFonts w:ascii="Times New Roman" w:hAnsi="Times New Roman" w:cs="Times New Roman"/>
        </w:rPr>
        <w:t xml:space="preserve">.  </w:t>
      </w:r>
      <w:proofErr w:type="gramStart"/>
      <w:r w:rsidR="006D2846" w:rsidRPr="000763BC">
        <w:rPr>
          <w:rFonts w:ascii="Times New Roman" w:hAnsi="Times New Roman" w:cs="Times New Roman"/>
        </w:rPr>
        <w:t>Tr. 51.</w:t>
      </w:r>
      <w:proofErr w:type="gramEnd"/>
      <w:r w:rsidR="006D2846" w:rsidRPr="000763BC">
        <w:rPr>
          <w:rFonts w:ascii="Times New Roman" w:hAnsi="Times New Roman" w:cs="Times New Roman"/>
        </w:rPr>
        <w:t xml:space="preserve">  Ms. Coger noticed t</w:t>
      </w:r>
      <w:r w:rsidR="0025316E" w:rsidRPr="000763BC">
        <w:rPr>
          <w:rFonts w:ascii="Times New Roman" w:hAnsi="Times New Roman" w:cs="Times New Roman"/>
        </w:rPr>
        <w:t>here was a protru</w:t>
      </w:r>
      <w:r w:rsidR="006D2846" w:rsidRPr="000763BC">
        <w:rPr>
          <w:rFonts w:ascii="Times New Roman" w:hAnsi="Times New Roman" w:cs="Times New Roman"/>
        </w:rPr>
        <w:t>ding brick</w:t>
      </w:r>
      <w:r w:rsidR="0025316E" w:rsidRPr="000763BC">
        <w:rPr>
          <w:rFonts w:ascii="Times New Roman" w:hAnsi="Times New Roman" w:cs="Times New Roman"/>
        </w:rPr>
        <w:t xml:space="preserve"> where the </w:t>
      </w:r>
      <w:r w:rsidR="00553D19" w:rsidRPr="000763BC">
        <w:rPr>
          <w:rFonts w:ascii="Times New Roman" w:hAnsi="Times New Roman" w:cs="Times New Roman"/>
        </w:rPr>
        <w:t xml:space="preserve">service </w:t>
      </w:r>
      <w:r w:rsidR="0025316E" w:rsidRPr="000763BC">
        <w:rPr>
          <w:rFonts w:ascii="Times New Roman" w:hAnsi="Times New Roman" w:cs="Times New Roman"/>
        </w:rPr>
        <w:t xml:space="preserve">line connected to </w:t>
      </w:r>
      <w:r w:rsidR="006D2846" w:rsidRPr="000763BC">
        <w:rPr>
          <w:rFonts w:ascii="Times New Roman" w:hAnsi="Times New Roman" w:cs="Times New Roman"/>
        </w:rPr>
        <w:t xml:space="preserve">the upper rear brick wall of </w:t>
      </w:r>
      <w:r w:rsidR="00096759" w:rsidRPr="000763BC">
        <w:rPr>
          <w:rFonts w:ascii="Times New Roman" w:hAnsi="Times New Roman" w:cs="Times New Roman"/>
        </w:rPr>
        <w:t xml:space="preserve">the </w:t>
      </w:r>
      <w:r w:rsidR="006D2846" w:rsidRPr="000763BC">
        <w:rPr>
          <w:rFonts w:ascii="Times New Roman" w:hAnsi="Times New Roman" w:cs="Times New Roman"/>
        </w:rPr>
        <w:t xml:space="preserve">second story of her three-story </w:t>
      </w:r>
      <w:r w:rsidR="0025316E" w:rsidRPr="000763BC">
        <w:rPr>
          <w:rFonts w:ascii="Times New Roman" w:hAnsi="Times New Roman" w:cs="Times New Roman"/>
        </w:rPr>
        <w:t>house.  Tr. 21, 23-24</w:t>
      </w:r>
      <w:r w:rsidR="009A79CA" w:rsidRPr="000763BC">
        <w:rPr>
          <w:rFonts w:ascii="Times New Roman" w:hAnsi="Times New Roman" w:cs="Times New Roman"/>
        </w:rPr>
        <w:t>, 44</w:t>
      </w:r>
      <w:r w:rsidR="006D2846" w:rsidRPr="000763BC">
        <w:rPr>
          <w:rFonts w:ascii="Times New Roman" w:hAnsi="Times New Roman" w:cs="Times New Roman"/>
        </w:rPr>
        <w:t>, 57-58; Exhibit B.</w:t>
      </w:r>
    </w:p>
    <w:p w:rsidR="009155C8" w:rsidRPr="000763BC" w:rsidRDefault="009155C8" w:rsidP="000750F0">
      <w:pPr>
        <w:tabs>
          <w:tab w:val="left" w:pos="0"/>
        </w:tabs>
        <w:spacing w:line="360" w:lineRule="auto"/>
        <w:rPr>
          <w:rFonts w:ascii="Times New Roman" w:hAnsi="Times New Roman" w:cs="Times New Roman"/>
        </w:rPr>
      </w:pPr>
    </w:p>
    <w:p w:rsidR="00E57082" w:rsidRPr="000763BC" w:rsidRDefault="0025316E"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4.</w:t>
      </w:r>
      <w:r w:rsidRPr="000763BC">
        <w:rPr>
          <w:rFonts w:ascii="Times New Roman" w:hAnsi="Times New Roman" w:cs="Times New Roman"/>
        </w:rPr>
        <w:tab/>
      </w:r>
      <w:r w:rsidR="00E57082" w:rsidRPr="000763BC">
        <w:rPr>
          <w:rFonts w:ascii="Times New Roman" w:hAnsi="Times New Roman" w:cs="Times New Roman"/>
        </w:rPr>
        <w:t xml:space="preserve">The mulberry tree is rooted </w:t>
      </w:r>
      <w:r w:rsidR="00F15BB8" w:rsidRPr="000763BC">
        <w:rPr>
          <w:rFonts w:ascii="Times New Roman" w:hAnsi="Times New Roman" w:cs="Times New Roman"/>
        </w:rPr>
        <w:t>in the alleyway to the side and rear of</w:t>
      </w:r>
      <w:r w:rsidR="00E57082" w:rsidRPr="000763BC">
        <w:rPr>
          <w:rFonts w:ascii="Times New Roman" w:hAnsi="Times New Roman" w:cs="Times New Roman"/>
        </w:rPr>
        <w:t xml:space="preserve"> Complain</w:t>
      </w:r>
      <w:r w:rsidR="00096759" w:rsidRPr="000763BC">
        <w:rPr>
          <w:rFonts w:ascii="Times New Roman" w:hAnsi="Times New Roman" w:cs="Times New Roman"/>
        </w:rPr>
        <w:t>an</w:t>
      </w:r>
      <w:r w:rsidR="00E57082" w:rsidRPr="000763BC">
        <w:rPr>
          <w:rFonts w:ascii="Times New Roman" w:hAnsi="Times New Roman" w:cs="Times New Roman"/>
        </w:rPr>
        <w:t xml:space="preserve">t’s property.  </w:t>
      </w:r>
      <w:proofErr w:type="gramStart"/>
      <w:r w:rsidR="00E57082" w:rsidRPr="000763BC">
        <w:rPr>
          <w:rFonts w:ascii="Times New Roman" w:hAnsi="Times New Roman" w:cs="Times New Roman"/>
        </w:rPr>
        <w:t>Tr. 23</w:t>
      </w:r>
      <w:r w:rsidR="006F5638" w:rsidRPr="000763BC">
        <w:rPr>
          <w:rFonts w:ascii="Times New Roman" w:hAnsi="Times New Roman" w:cs="Times New Roman"/>
        </w:rPr>
        <w:t xml:space="preserve">, </w:t>
      </w:r>
      <w:r w:rsidR="009B6886" w:rsidRPr="000763BC">
        <w:rPr>
          <w:rFonts w:ascii="Times New Roman" w:hAnsi="Times New Roman" w:cs="Times New Roman"/>
        </w:rPr>
        <w:t xml:space="preserve">58, </w:t>
      </w:r>
      <w:r w:rsidR="00F15BB8" w:rsidRPr="000763BC">
        <w:rPr>
          <w:rFonts w:ascii="Times New Roman" w:hAnsi="Times New Roman" w:cs="Times New Roman"/>
        </w:rPr>
        <w:t xml:space="preserve">70, </w:t>
      </w:r>
      <w:r w:rsidR="006F5638" w:rsidRPr="000763BC">
        <w:rPr>
          <w:rFonts w:ascii="Times New Roman" w:hAnsi="Times New Roman" w:cs="Times New Roman"/>
        </w:rPr>
        <w:t>89.</w:t>
      </w:r>
      <w:proofErr w:type="gramEnd"/>
    </w:p>
    <w:p w:rsidR="00E57082" w:rsidRPr="000763BC" w:rsidRDefault="00E57082" w:rsidP="000750F0">
      <w:pPr>
        <w:tabs>
          <w:tab w:val="left" w:pos="0"/>
        </w:tabs>
        <w:spacing w:line="360" w:lineRule="auto"/>
        <w:rPr>
          <w:rFonts w:ascii="Times New Roman" w:hAnsi="Times New Roman" w:cs="Times New Roman"/>
        </w:rPr>
      </w:pPr>
    </w:p>
    <w:p w:rsidR="00C80B9F" w:rsidRPr="000763BC" w:rsidRDefault="00E57082"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3C17F7" w:rsidRPr="000763BC">
        <w:rPr>
          <w:rFonts w:ascii="Times New Roman" w:hAnsi="Times New Roman" w:cs="Times New Roman"/>
        </w:rPr>
        <w:t>5</w:t>
      </w:r>
      <w:r w:rsidRPr="000763BC">
        <w:rPr>
          <w:rFonts w:ascii="Times New Roman" w:hAnsi="Times New Roman" w:cs="Times New Roman"/>
        </w:rPr>
        <w:t>.</w:t>
      </w:r>
      <w:r w:rsidRPr="000763BC">
        <w:rPr>
          <w:rFonts w:ascii="Times New Roman" w:hAnsi="Times New Roman" w:cs="Times New Roman"/>
        </w:rPr>
        <w:tab/>
      </w:r>
      <w:r w:rsidR="0025316E" w:rsidRPr="000763BC">
        <w:rPr>
          <w:rFonts w:ascii="Times New Roman" w:hAnsi="Times New Roman" w:cs="Times New Roman"/>
        </w:rPr>
        <w:t xml:space="preserve">On August 15, 2012, </w:t>
      </w:r>
      <w:r w:rsidR="00775C09" w:rsidRPr="000763BC">
        <w:rPr>
          <w:rFonts w:ascii="Times New Roman" w:hAnsi="Times New Roman" w:cs="Times New Roman"/>
        </w:rPr>
        <w:t>Ms. Coger contacted Duquesne Light to re</w:t>
      </w:r>
      <w:r w:rsidR="007D5819" w:rsidRPr="000763BC">
        <w:rPr>
          <w:rFonts w:ascii="Times New Roman" w:hAnsi="Times New Roman" w:cs="Times New Roman"/>
        </w:rPr>
        <w:t xml:space="preserve">port </w:t>
      </w:r>
      <w:r w:rsidR="000207D2" w:rsidRPr="000763BC">
        <w:rPr>
          <w:rFonts w:ascii="Times New Roman" w:hAnsi="Times New Roman" w:cs="Times New Roman"/>
        </w:rPr>
        <w:t xml:space="preserve">that </w:t>
      </w:r>
      <w:r w:rsidRPr="000763BC">
        <w:rPr>
          <w:rFonts w:ascii="Times New Roman" w:hAnsi="Times New Roman" w:cs="Times New Roman"/>
        </w:rPr>
        <w:t>the</w:t>
      </w:r>
      <w:r w:rsidR="007D5819" w:rsidRPr="000763BC">
        <w:rPr>
          <w:rFonts w:ascii="Times New Roman" w:hAnsi="Times New Roman" w:cs="Times New Roman"/>
        </w:rPr>
        <w:t xml:space="preserve"> mulberry tree was </w:t>
      </w:r>
      <w:r w:rsidR="000207D2" w:rsidRPr="000763BC">
        <w:rPr>
          <w:rFonts w:ascii="Times New Roman" w:hAnsi="Times New Roman" w:cs="Times New Roman"/>
        </w:rPr>
        <w:t xml:space="preserve">pulling the </w:t>
      </w:r>
      <w:r w:rsidR="007D5819" w:rsidRPr="000763BC">
        <w:rPr>
          <w:rFonts w:ascii="Times New Roman" w:hAnsi="Times New Roman" w:cs="Times New Roman"/>
        </w:rPr>
        <w:t>service line</w:t>
      </w:r>
      <w:r w:rsidR="000207D2" w:rsidRPr="000763BC">
        <w:rPr>
          <w:rFonts w:ascii="Times New Roman" w:hAnsi="Times New Roman" w:cs="Times New Roman"/>
        </w:rPr>
        <w:t xml:space="preserve"> from her house</w:t>
      </w:r>
      <w:r w:rsidR="00553D19" w:rsidRPr="000763BC">
        <w:rPr>
          <w:rFonts w:ascii="Times New Roman" w:hAnsi="Times New Roman" w:cs="Times New Roman"/>
        </w:rPr>
        <w:t xml:space="preserve">, and </w:t>
      </w:r>
      <w:r w:rsidR="00C87F79" w:rsidRPr="000763BC">
        <w:rPr>
          <w:rFonts w:ascii="Times New Roman" w:hAnsi="Times New Roman" w:cs="Times New Roman"/>
        </w:rPr>
        <w:t xml:space="preserve">she </w:t>
      </w:r>
      <w:r w:rsidR="00553D19" w:rsidRPr="000763BC">
        <w:rPr>
          <w:rFonts w:ascii="Times New Roman" w:hAnsi="Times New Roman" w:cs="Times New Roman"/>
        </w:rPr>
        <w:t>asked the Company to fix the problem.</w:t>
      </w:r>
      <w:r w:rsidR="00775C09" w:rsidRPr="000763BC">
        <w:rPr>
          <w:rFonts w:ascii="Times New Roman" w:hAnsi="Times New Roman" w:cs="Times New Roman"/>
        </w:rPr>
        <w:t xml:space="preserve">  </w:t>
      </w:r>
      <w:proofErr w:type="gramStart"/>
      <w:r w:rsidR="00B455B4" w:rsidRPr="000763BC">
        <w:rPr>
          <w:rFonts w:ascii="Times New Roman" w:hAnsi="Times New Roman" w:cs="Times New Roman"/>
        </w:rPr>
        <w:t xml:space="preserve">Tr. </w:t>
      </w:r>
      <w:r w:rsidR="00553D19" w:rsidRPr="000763BC">
        <w:rPr>
          <w:rFonts w:ascii="Times New Roman" w:hAnsi="Times New Roman" w:cs="Times New Roman"/>
        </w:rPr>
        <w:t xml:space="preserve">21, </w:t>
      </w:r>
      <w:r w:rsidR="00B455B4" w:rsidRPr="000763BC">
        <w:rPr>
          <w:rFonts w:ascii="Times New Roman" w:hAnsi="Times New Roman" w:cs="Times New Roman"/>
        </w:rPr>
        <w:t>51</w:t>
      </w:r>
      <w:r w:rsidR="000207D2" w:rsidRPr="000763BC">
        <w:rPr>
          <w:rFonts w:ascii="Times New Roman" w:hAnsi="Times New Roman" w:cs="Times New Roman"/>
        </w:rPr>
        <w:t xml:space="preserve">; </w:t>
      </w:r>
      <w:r w:rsidR="00F53231" w:rsidRPr="000763BC">
        <w:rPr>
          <w:rFonts w:ascii="Times New Roman" w:hAnsi="Times New Roman" w:cs="Times New Roman"/>
        </w:rPr>
        <w:t>H</w:t>
      </w:r>
      <w:r w:rsidR="000207D2" w:rsidRPr="000763BC">
        <w:rPr>
          <w:rFonts w:ascii="Times New Roman" w:hAnsi="Times New Roman" w:cs="Times New Roman"/>
        </w:rPr>
        <w:t>earing Exhibit 1</w:t>
      </w:r>
      <w:r w:rsidR="00B455B4" w:rsidRPr="000763BC">
        <w:rPr>
          <w:rFonts w:ascii="Times New Roman" w:hAnsi="Times New Roman" w:cs="Times New Roman"/>
        </w:rPr>
        <w:t>.</w:t>
      </w:r>
      <w:proofErr w:type="gramEnd"/>
      <w:r w:rsidR="00C80B9F" w:rsidRPr="000763BC">
        <w:rPr>
          <w:rFonts w:ascii="Times New Roman" w:hAnsi="Times New Roman" w:cs="Times New Roman"/>
        </w:rPr>
        <w:t xml:space="preserve">   In response, Duquesne Light’s representative informed Ms. Coger that a crew would be sent out to trim the tree.  </w:t>
      </w:r>
      <w:proofErr w:type="gramStart"/>
      <w:r w:rsidR="00C80B9F" w:rsidRPr="000763BC">
        <w:rPr>
          <w:rFonts w:ascii="Times New Roman" w:hAnsi="Times New Roman" w:cs="Times New Roman"/>
        </w:rPr>
        <w:t>Tr. 51.</w:t>
      </w:r>
      <w:proofErr w:type="gramEnd"/>
    </w:p>
    <w:p w:rsidR="00C80B9F" w:rsidRPr="000763BC" w:rsidRDefault="00C80B9F" w:rsidP="000750F0">
      <w:pPr>
        <w:tabs>
          <w:tab w:val="left" w:pos="0"/>
        </w:tabs>
        <w:spacing w:line="360" w:lineRule="auto"/>
        <w:rPr>
          <w:rFonts w:ascii="Times New Roman" w:hAnsi="Times New Roman" w:cs="Times New Roman"/>
        </w:rPr>
      </w:pPr>
    </w:p>
    <w:p w:rsidR="004F26D9" w:rsidRPr="000763BC" w:rsidRDefault="00C80B9F"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3C17F7" w:rsidRPr="000763BC">
        <w:rPr>
          <w:rFonts w:ascii="Times New Roman" w:hAnsi="Times New Roman" w:cs="Times New Roman"/>
        </w:rPr>
        <w:t>6</w:t>
      </w:r>
      <w:r w:rsidR="004F26D9" w:rsidRPr="000763BC">
        <w:rPr>
          <w:rFonts w:ascii="Times New Roman" w:hAnsi="Times New Roman" w:cs="Times New Roman"/>
        </w:rPr>
        <w:t>.</w:t>
      </w:r>
      <w:r w:rsidR="004F26D9" w:rsidRPr="000763BC">
        <w:rPr>
          <w:rFonts w:ascii="Times New Roman" w:hAnsi="Times New Roman" w:cs="Times New Roman"/>
        </w:rPr>
        <w:tab/>
        <w:t xml:space="preserve">Duquesne Light contracts with Arborist Colleen Donovan of Lewis Tree Service (Arborist Donovan) to assess vegetation maintenance along its facilities.  </w:t>
      </w:r>
      <w:proofErr w:type="gramStart"/>
      <w:r w:rsidR="004F26D9" w:rsidRPr="000763BC">
        <w:rPr>
          <w:rFonts w:ascii="Times New Roman" w:hAnsi="Times New Roman" w:cs="Times New Roman"/>
        </w:rPr>
        <w:t>Tr. 56.</w:t>
      </w:r>
      <w:proofErr w:type="gramEnd"/>
      <w:r w:rsidR="004F26D9" w:rsidRPr="000763BC">
        <w:rPr>
          <w:rFonts w:ascii="Times New Roman" w:hAnsi="Times New Roman" w:cs="Times New Roman"/>
        </w:rPr>
        <w:t xml:space="preserve">  </w:t>
      </w:r>
      <w:r w:rsidR="006B5EDD" w:rsidRPr="000763BC">
        <w:rPr>
          <w:rFonts w:ascii="Times New Roman" w:hAnsi="Times New Roman" w:cs="Times New Roman"/>
        </w:rPr>
        <w:t xml:space="preserve"> </w:t>
      </w:r>
      <w:r w:rsidR="00FC228D" w:rsidRPr="000763BC">
        <w:rPr>
          <w:rFonts w:ascii="Times New Roman" w:hAnsi="Times New Roman" w:cs="Times New Roman"/>
        </w:rPr>
        <w:t xml:space="preserve">After assessing a site, </w:t>
      </w:r>
      <w:r w:rsidR="006B5EDD" w:rsidRPr="000763BC">
        <w:rPr>
          <w:rFonts w:ascii="Times New Roman" w:hAnsi="Times New Roman" w:cs="Times New Roman"/>
        </w:rPr>
        <w:t>Arborist Donovan subcontract</w:t>
      </w:r>
      <w:r w:rsidR="00FC228D" w:rsidRPr="000763BC">
        <w:rPr>
          <w:rFonts w:ascii="Times New Roman" w:hAnsi="Times New Roman" w:cs="Times New Roman"/>
        </w:rPr>
        <w:t>s</w:t>
      </w:r>
      <w:r w:rsidR="006B5EDD" w:rsidRPr="000763BC">
        <w:rPr>
          <w:rFonts w:ascii="Times New Roman" w:hAnsi="Times New Roman" w:cs="Times New Roman"/>
        </w:rPr>
        <w:t xml:space="preserve"> out the actual vegetation maintenance.  </w:t>
      </w:r>
      <w:proofErr w:type="gramStart"/>
      <w:r w:rsidR="006B5EDD" w:rsidRPr="000763BC">
        <w:rPr>
          <w:rFonts w:ascii="Times New Roman" w:hAnsi="Times New Roman" w:cs="Times New Roman"/>
        </w:rPr>
        <w:t xml:space="preserve">Tr. </w:t>
      </w:r>
      <w:r w:rsidR="00FC228D" w:rsidRPr="000763BC">
        <w:rPr>
          <w:rFonts w:ascii="Times New Roman" w:hAnsi="Times New Roman" w:cs="Times New Roman"/>
        </w:rPr>
        <w:t>61.</w:t>
      </w:r>
      <w:proofErr w:type="gramEnd"/>
    </w:p>
    <w:p w:rsidR="00994BE4" w:rsidRPr="000763BC" w:rsidRDefault="004F26D9" w:rsidP="00507823">
      <w:pPr>
        <w:tabs>
          <w:tab w:val="left" w:pos="0"/>
        </w:tabs>
        <w:spacing w:line="360" w:lineRule="auto"/>
        <w:rPr>
          <w:rFonts w:ascii="Times New Roman" w:hAnsi="Times New Roman" w:cs="Times New Roman"/>
        </w:rPr>
      </w:pPr>
      <w:r w:rsidRPr="000763BC">
        <w:rPr>
          <w:rFonts w:ascii="Times New Roman" w:hAnsi="Times New Roman" w:cs="Times New Roman"/>
        </w:rPr>
        <w:lastRenderedPageBreak/>
        <w:tab/>
      </w:r>
      <w:r w:rsidRPr="000763BC">
        <w:rPr>
          <w:rFonts w:ascii="Times New Roman" w:hAnsi="Times New Roman" w:cs="Times New Roman"/>
        </w:rPr>
        <w:tab/>
      </w:r>
      <w:r w:rsidR="003C17F7" w:rsidRPr="000763BC">
        <w:rPr>
          <w:rFonts w:ascii="Times New Roman" w:hAnsi="Times New Roman" w:cs="Times New Roman"/>
        </w:rPr>
        <w:t>7</w:t>
      </w:r>
      <w:r w:rsidRPr="000763BC">
        <w:rPr>
          <w:rFonts w:ascii="Times New Roman" w:hAnsi="Times New Roman" w:cs="Times New Roman"/>
        </w:rPr>
        <w:t>.</w:t>
      </w:r>
      <w:r w:rsidRPr="000763BC">
        <w:rPr>
          <w:rFonts w:ascii="Times New Roman" w:hAnsi="Times New Roman" w:cs="Times New Roman"/>
        </w:rPr>
        <w:tab/>
        <w:t xml:space="preserve">On August 15, 2012, Arborist Donovan received </w:t>
      </w:r>
      <w:r w:rsidR="009155C8" w:rsidRPr="000763BC">
        <w:rPr>
          <w:rFonts w:ascii="Times New Roman" w:hAnsi="Times New Roman" w:cs="Times New Roman"/>
        </w:rPr>
        <w:t xml:space="preserve">from </w:t>
      </w:r>
      <w:r w:rsidRPr="000763BC">
        <w:rPr>
          <w:rFonts w:ascii="Times New Roman" w:hAnsi="Times New Roman" w:cs="Times New Roman"/>
        </w:rPr>
        <w:t>Duque</w:t>
      </w:r>
      <w:r w:rsidR="004B2453" w:rsidRPr="000763BC">
        <w:rPr>
          <w:rFonts w:ascii="Times New Roman" w:hAnsi="Times New Roman" w:cs="Times New Roman"/>
        </w:rPr>
        <w:t>sn</w:t>
      </w:r>
      <w:r w:rsidRPr="000763BC">
        <w:rPr>
          <w:rFonts w:ascii="Times New Roman" w:hAnsi="Times New Roman" w:cs="Times New Roman"/>
        </w:rPr>
        <w:t xml:space="preserve">e Light’s </w:t>
      </w:r>
    </w:p>
    <w:p w:rsidR="004F26D9" w:rsidRPr="000763BC" w:rsidRDefault="004F26D9" w:rsidP="000750F0">
      <w:pPr>
        <w:tabs>
          <w:tab w:val="left" w:pos="0"/>
        </w:tabs>
        <w:spacing w:line="360" w:lineRule="auto"/>
        <w:rPr>
          <w:rFonts w:ascii="Times New Roman" w:hAnsi="Times New Roman" w:cs="Times New Roman"/>
        </w:rPr>
      </w:pPr>
      <w:proofErr w:type="gramStart"/>
      <w:r w:rsidRPr="000763BC">
        <w:rPr>
          <w:rFonts w:ascii="Times New Roman" w:hAnsi="Times New Roman" w:cs="Times New Roman"/>
        </w:rPr>
        <w:t>customer</w:t>
      </w:r>
      <w:proofErr w:type="gramEnd"/>
      <w:r w:rsidRPr="000763BC">
        <w:rPr>
          <w:rFonts w:ascii="Times New Roman" w:hAnsi="Times New Roman" w:cs="Times New Roman"/>
        </w:rPr>
        <w:t xml:space="preserve"> service department a work ticket </w:t>
      </w:r>
      <w:r w:rsidR="009155C8" w:rsidRPr="000763BC">
        <w:rPr>
          <w:rFonts w:ascii="Times New Roman" w:hAnsi="Times New Roman" w:cs="Times New Roman"/>
        </w:rPr>
        <w:t xml:space="preserve">to </w:t>
      </w:r>
      <w:r w:rsidRPr="000763BC">
        <w:rPr>
          <w:rFonts w:ascii="Times New Roman" w:hAnsi="Times New Roman" w:cs="Times New Roman"/>
        </w:rPr>
        <w:t>assess mulberry tree interference</w:t>
      </w:r>
      <w:r w:rsidR="002254F6" w:rsidRPr="000763BC">
        <w:rPr>
          <w:rFonts w:ascii="Times New Roman" w:hAnsi="Times New Roman" w:cs="Times New Roman"/>
        </w:rPr>
        <w:t xml:space="preserve"> with Ms. Coger’s service line</w:t>
      </w:r>
      <w:r w:rsidR="009D50BD" w:rsidRPr="000763BC">
        <w:rPr>
          <w:rFonts w:ascii="Times New Roman" w:hAnsi="Times New Roman" w:cs="Times New Roman"/>
        </w:rPr>
        <w:t>.</w:t>
      </w:r>
      <w:r w:rsidRPr="000763BC">
        <w:rPr>
          <w:rFonts w:ascii="Times New Roman" w:hAnsi="Times New Roman" w:cs="Times New Roman"/>
        </w:rPr>
        <w:t xml:space="preserve"> </w:t>
      </w:r>
      <w:r w:rsidR="00E15773" w:rsidRPr="000763BC">
        <w:rPr>
          <w:rFonts w:ascii="Times New Roman" w:hAnsi="Times New Roman" w:cs="Times New Roman"/>
        </w:rPr>
        <w:t xml:space="preserve"> </w:t>
      </w:r>
      <w:proofErr w:type="gramStart"/>
      <w:r w:rsidR="00E15773" w:rsidRPr="000763BC">
        <w:rPr>
          <w:rFonts w:ascii="Times New Roman" w:hAnsi="Times New Roman" w:cs="Times New Roman"/>
        </w:rPr>
        <w:t>Tr. 56; Hearing Exhibit 1.</w:t>
      </w:r>
      <w:proofErr w:type="gramEnd"/>
    </w:p>
    <w:p w:rsidR="00994BE4" w:rsidRPr="000763BC" w:rsidRDefault="00994BE4" w:rsidP="000750F0">
      <w:pPr>
        <w:tabs>
          <w:tab w:val="left" w:pos="0"/>
        </w:tabs>
        <w:spacing w:line="360" w:lineRule="auto"/>
        <w:rPr>
          <w:rFonts w:ascii="Times New Roman" w:hAnsi="Times New Roman" w:cs="Times New Roman"/>
        </w:rPr>
      </w:pPr>
    </w:p>
    <w:p w:rsidR="009D50BD" w:rsidRPr="000763BC" w:rsidRDefault="004F26D9"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3C17F7" w:rsidRPr="000763BC">
        <w:rPr>
          <w:rFonts w:ascii="Times New Roman" w:hAnsi="Times New Roman" w:cs="Times New Roman"/>
        </w:rPr>
        <w:t>8</w:t>
      </w:r>
      <w:r w:rsidRPr="000763BC">
        <w:rPr>
          <w:rFonts w:ascii="Times New Roman" w:hAnsi="Times New Roman" w:cs="Times New Roman"/>
        </w:rPr>
        <w:t>.</w:t>
      </w:r>
      <w:r w:rsidRPr="000763BC">
        <w:rPr>
          <w:rFonts w:ascii="Times New Roman" w:hAnsi="Times New Roman" w:cs="Times New Roman"/>
        </w:rPr>
        <w:tab/>
        <w:t xml:space="preserve"> </w:t>
      </w:r>
      <w:r w:rsidR="009D50BD" w:rsidRPr="000763BC">
        <w:rPr>
          <w:rFonts w:ascii="Times New Roman" w:hAnsi="Times New Roman" w:cs="Times New Roman"/>
        </w:rPr>
        <w:t>The work ticket that Arborist Donovan received from Duquesne Light stated, “MULBERRY TREE COVERING WIRES, PART OF THE LINE PULLED FROM HER HOME LIGHTS WORK</w:t>
      </w:r>
      <w:r w:rsidR="00922B48" w:rsidRPr="000763BC">
        <w:rPr>
          <w:rFonts w:ascii="Times New Roman" w:hAnsi="Times New Roman" w:cs="Times New Roman"/>
        </w:rPr>
        <w:t>I</w:t>
      </w:r>
      <w:r w:rsidR="009D50BD" w:rsidRPr="000763BC">
        <w:rPr>
          <w:rFonts w:ascii="Times New Roman" w:hAnsi="Times New Roman" w:cs="Times New Roman"/>
        </w:rPr>
        <w:t xml:space="preserve">NG.”  </w:t>
      </w:r>
      <w:proofErr w:type="gramStart"/>
      <w:r w:rsidR="009D50BD" w:rsidRPr="000763BC">
        <w:rPr>
          <w:rFonts w:ascii="Times New Roman" w:hAnsi="Times New Roman" w:cs="Times New Roman"/>
        </w:rPr>
        <w:t>Hearing Exhibit 1.</w:t>
      </w:r>
      <w:proofErr w:type="gramEnd"/>
      <w:r w:rsidR="009D50BD" w:rsidRPr="000763BC">
        <w:rPr>
          <w:rFonts w:ascii="Times New Roman" w:hAnsi="Times New Roman" w:cs="Times New Roman"/>
        </w:rPr>
        <w:t xml:space="preserve">  </w:t>
      </w:r>
    </w:p>
    <w:p w:rsidR="009D50BD" w:rsidRPr="000763BC" w:rsidRDefault="009D50BD" w:rsidP="000750F0">
      <w:pPr>
        <w:tabs>
          <w:tab w:val="left" w:pos="0"/>
        </w:tabs>
        <w:spacing w:line="360" w:lineRule="auto"/>
        <w:rPr>
          <w:rFonts w:ascii="Times New Roman" w:hAnsi="Times New Roman" w:cs="Times New Roman"/>
        </w:rPr>
      </w:pPr>
    </w:p>
    <w:p w:rsidR="004F26D9" w:rsidRPr="000763BC" w:rsidRDefault="009D50BD"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0207D2" w:rsidRPr="000763BC">
        <w:rPr>
          <w:rFonts w:ascii="Times New Roman" w:hAnsi="Times New Roman" w:cs="Times New Roman"/>
        </w:rPr>
        <w:t>9.</w:t>
      </w:r>
      <w:r w:rsidR="000207D2" w:rsidRPr="000763BC">
        <w:rPr>
          <w:rFonts w:ascii="Times New Roman" w:hAnsi="Times New Roman" w:cs="Times New Roman"/>
        </w:rPr>
        <w:tab/>
      </w:r>
      <w:r w:rsidR="004F26D9" w:rsidRPr="000763BC">
        <w:rPr>
          <w:rFonts w:ascii="Times New Roman" w:hAnsi="Times New Roman" w:cs="Times New Roman"/>
        </w:rPr>
        <w:t xml:space="preserve">On August 16, 2012, </w:t>
      </w:r>
      <w:r w:rsidR="009155C8" w:rsidRPr="000763BC">
        <w:rPr>
          <w:rFonts w:ascii="Times New Roman" w:hAnsi="Times New Roman" w:cs="Times New Roman"/>
        </w:rPr>
        <w:t>Arborist Donovan inspected the Service Location and observed that “</w:t>
      </w:r>
      <w:r w:rsidR="00E57082" w:rsidRPr="000763BC">
        <w:rPr>
          <w:rFonts w:ascii="Times New Roman" w:hAnsi="Times New Roman" w:cs="Times New Roman"/>
        </w:rPr>
        <w:t xml:space="preserve">[t]here was </w:t>
      </w:r>
      <w:r w:rsidR="009155C8" w:rsidRPr="000763BC">
        <w:rPr>
          <w:rFonts w:ascii="Times New Roman" w:hAnsi="Times New Roman" w:cs="Times New Roman"/>
        </w:rPr>
        <w:t xml:space="preserve">a mulberry tree laying heavy on (Ms. Coger’s) service line, pulling it from the house.”  </w:t>
      </w:r>
      <w:proofErr w:type="gramStart"/>
      <w:r w:rsidR="009155C8" w:rsidRPr="000763BC">
        <w:rPr>
          <w:rFonts w:ascii="Times New Roman" w:hAnsi="Times New Roman" w:cs="Times New Roman"/>
        </w:rPr>
        <w:t>Tr. 57.</w:t>
      </w:r>
      <w:proofErr w:type="gramEnd"/>
    </w:p>
    <w:p w:rsidR="004F26D9" w:rsidRPr="000763BC" w:rsidRDefault="007D5819"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p>
    <w:p w:rsidR="00E57082" w:rsidRPr="000763BC" w:rsidRDefault="009155C8"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C507B2" w:rsidRPr="000763BC">
        <w:rPr>
          <w:rFonts w:ascii="Times New Roman" w:hAnsi="Times New Roman" w:cs="Times New Roman"/>
        </w:rPr>
        <w:t>10</w:t>
      </w:r>
      <w:r w:rsidR="00FC228D" w:rsidRPr="000763BC">
        <w:rPr>
          <w:rFonts w:ascii="Times New Roman" w:hAnsi="Times New Roman" w:cs="Times New Roman"/>
        </w:rPr>
        <w:t>.</w:t>
      </w:r>
      <w:r w:rsidR="00FC228D" w:rsidRPr="000763BC">
        <w:rPr>
          <w:rFonts w:ascii="Times New Roman" w:hAnsi="Times New Roman" w:cs="Times New Roman"/>
        </w:rPr>
        <w:tab/>
        <w:t>On August 16, 2012, Arborist Donovan notice</w:t>
      </w:r>
      <w:r w:rsidR="00E57082" w:rsidRPr="000763BC">
        <w:rPr>
          <w:rFonts w:ascii="Times New Roman" w:hAnsi="Times New Roman" w:cs="Times New Roman"/>
        </w:rPr>
        <w:t>d</w:t>
      </w:r>
      <w:r w:rsidR="00FC228D" w:rsidRPr="000763BC">
        <w:rPr>
          <w:rFonts w:ascii="Times New Roman" w:hAnsi="Times New Roman" w:cs="Times New Roman"/>
        </w:rPr>
        <w:t xml:space="preserve"> only one brick missing from </w:t>
      </w:r>
      <w:r w:rsidR="00994BE4" w:rsidRPr="000763BC">
        <w:rPr>
          <w:rFonts w:ascii="Times New Roman" w:hAnsi="Times New Roman" w:cs="Times New Roman"/>
        </w:rPr>
        <w:t xml:space="preserve">the </w:t>
      </w:r>
      <w:r w:rsidR="00C87F79" w:rsidRPr="000763BC">
        <w:rPr>
          <w:rFonts w:ascii="Times New Roman" w:hAnsi="Times New Roman" w:cs="Times New Roman"/>
        </w:rPr>
        <w:t xml:space="preserve">rear wall of </w:t>
      </w:r>
      <w:r w:rsidR="00FC228D" w:rsidRPr="000763BC">
        <w:rPr>
          <w:rFonts w:ascii="Times New Roman" w:hAnsi="Times New Roman" w:cs="Times New Roman"/>
        </w:rPr>
        <w:t xml:space="preserve">Ms. Coger’s </w:t>
      </w:r>
      <w:r w:rsidR="00C87F79" w:rsidRPr="000763BC">
        <w:rPr>
          <w:rFonts w:ascii="Times New Roman" w:hAnsi="Times New Roman" w:cs="Times New Roman"/>
        </w:rPr>
        <w:t>house</w:t>
      </w:r>
      <w:r w:rsidR="00FC228D" w:rsidRPr="000763BC">
        <w:rPr>
          <w:rFonts w:ascii="Times New Roman" w:hAnsi="Times New Roman" w:cs="Times New Roman"/>
        </w:rPr>
        <w:t xml:space="preserve">.  </w:t>
      </w:r>
      <w:proofErr w:type="gramStart"/>
      <w:r w:rsidR="00FC228D" w:rsidRPr="000763BC">
        <w:rPr>
          <w:rFonts w:ascii="Times New Roman" w:hAnsi="Times New Roman" w:cs="Times New Roman"/>
        </w:rPr>
        <w:t>Tr. 58-59, 61.</w:t>
      </w:r>
      <w:proofErr w:type="gramEnd"/>
      <w:r w:rsidR="00FC228D" w:rsidRPr="000763BC">
        <w:rPr>
          <w:rFonts w:ascii="Times New Roman" w:hAnsi="Times New Roman" w:cs="Times New Roman"/>
        </w:rPr>
        <w:t xml:space="preserve">  </w:t>
      </w:r>
    </w:p>
    <w:p w:rsidR="00E57082" w:rsidRPr="000763BC" w:rsidRDefault="00E57082" w:rsidP="000750F0">
      <w:pPr>
        <w:tabs>
          <w:tab w:val="left" w:pos="0"/>
        </w:tabs>
        <w:spacing w:line="360" w:lineRule="auto"/>
        <w:rPr>
          <w:rFonts w:ascii="Times New Roman" w:hAnsi="Times New Roman" w:cs="Times New Roman"/>
        </w:rPr>
      </w:pPr>
    </w:p>
    <w:p w:rsidR="00FC228D" w:rsidRPr="000763BC" w:rsidRDefault="00E57082"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1</w:t>
      </w:r>
      <w:r w:rsidR="00C507B2" w:rsidRPr="000763BC">
        <w:rPr>
          <w:rFonts w:ascii="Times New Roman" w:hAnsi="Times New Roman" w:cs="Times New Roman"/>
        </w:rPr>
        <w:t>1</w:t>
      </w:r>
      <w:r w:rsidRPr="000763BC">
        <w:rPr>
          <w:rFonts w:ascii="Times New Roman" w:hAnsi="Times New Roman" w:cs="Times New Roman"/>
        </w:rPr>
        <w:t>.</w:t>
      </w:r>
      <w:r w:rsidRPr="000763BC">
        <w:rPr>
          <w:rFonts w:ascii="Times New Roman" w:hAnsi="Times New Roman" w:cs="Times New Roman"/>
        </w:rPr>
        <w:tab/>
        <w:t>Arbo</w:t>
      </w:r>
      <w:r w:rsidR="0066202B" w:rsidRPr="000763BC">
        <w:rPr>
          <w:rFonts w:ascii="Times New Roman" w:hAnsi="Times New Roman" w:cs="Times New Roman"/>
        </w:rPr>
        <w:t>r</w:t>
      </w:r>
      <w:r w:rsidRPr="000763BC">
        <w:rPr>
          <w:rFonts w:ascii="Times New Roman" w:hAnsi="Times New Roman" w:cs="Times New Roman"/>
        </w:rPr>
        <w:t xml:space="preserve">ist Donovan </w:t>
      </w:r>
      <w:r w:rsidR="0066202B" w:rsidRPr="000763BC">
        <w:rPr>
          <w:rFonts w:ascii="Times New Roman" w:hAnsi="Times New Roman" w:cs="Times New Roman"/>
        </w:rPr>
        <w:t xml:space="preserve">observed that </w:t>
      </w:r>
      <w:r w:rsidR="00753E04" w:rsidRPr="000763BC">
        <w:rPr>
          <w:rFonts w:ascii="Times New Roman" w:hAnsi="Times New Roman" w:cs="Times New Roman"/>
        </w:rPr>
        <w:t>t</w:t>
      </w:r>
      <w:r w:rsidR="00FC228D" w:rsidRPr="000763BC">
        <w:rPr>
          <w:rFonts w:ascii="Times New Roman" w:hAnsi="Times New Roman" w:cs="Times New Roman"/>
        </w:rPr>
        <w:t>here was one brick missing immediately next to the point where the service line was attached to the wall, and the service line was pulled out</w:t>
      </w:r>
      <w:r w:rsidR="002A6B62" w:rsidRPr="000763BC">
        <w:rPr>
          <w:rFonts w:ascii="Times New Roman" w:hAnsi="Times New Roman" w:cs="Times New Roman"/>
        </w:rPr>
        <w:t>ward</w:t>
      </w:r>
      <w:r w:rsidR="00FC228D" w:rsidRPr="000763BC">
        <w:rPr>
          <w:rFonts w:ascii="Times New Roman" w:hAnsi="Times New Roman" w:cs="Times New Roman"/>
        </w:rPr>
        <w:t xml:space="preserve"> from the wall.  </w:t>
      </w:r>
      <w:proofErr w:type="gramStart"/>
      <w:r w:rsidR="00FC228D" w:rsidRPr="000763BC">
        <w:rPr>
          <w:rFonts w:ascii="Times New Roman" w:hAnsi="Times New Roman" w:cs="Times New Roman"/>
        </w:rPr>
        <w:t>Tr. 58</w:t>
      </w:r>
      <w:r w:rsidR="00D267C3" w:rsidRPr="000763BC">
        <w:rPr>
          <w:rFonts w:ascii="Times New Roman" w:hAnsi="Times New Roman" w:cs="Times New Roman"/>
        </w:rPr>
        <w:t>, 62, 64</w:t>
      </w:r>
      <w:r w:rsidR="00FC228D" w:rsidRPr="000763BC">
        <w:rPr>
          <w:rFonts w:ascii="Times New Roman" w:hAnsi="Times New Roman" w:cs="Times New Roman"/>
        </w:rPr>
        <w:t>.</w:t>
      </w:r>
      <w:proofErr w:type="gramEnd"/>
      <w:r w:rsidR="00FC228D" w:rsidRPr="000763BC">
        <w:rPr>
          <w:rFonts w:ascii="Times New Roman" w:hAnsi="Times New Roman" w:cs="Times New Roman"/>
        </w:rPr>
        <w:t xml:space="preserve">  </w:t>
      </w:r>
      <w:r w:rsidR="0066202B" w:rsidRPr="000763BC">
        <w:rPr>
          <w:rFonts w:ascii="Times New Roman" w:hAnsi="Times New Roman" w:cs="Times New Roman"/>
        </w:rPr>
        <w:t>At the point w</w:t>
      </w:r>
      <w:r w:rsidR="00FC228D" w:rsidRPr="000763BC">
        <w:rPr>
          <w:rFonts w:ascii="Times New Roman" w:hAnsi="Times New Roman" w:cs="Times New Roman"/>
        </w:rPr>
        <w:t>here the service line was anchored to the brick</w:t>
      </w:r>
      <w:r w:rsidR="004B2453" w:rsidRPr="000763BC">
        <w:rPr>
          <w:rFonts w:ascii="Times New Roman" w:hAnsi="Times New Roman" w:cs="Times New Roman"/>
        </w:rPr>
        <w:t>,</w:t>
      </w:r>
      <w:r w:rsidR="00FC228D" w:rsidRPr="000763BC">
        <w:rPr>
          <w:rFonts w:ascii="Times New Roman" w:hAnsi="Times New Roman" w:cs="Times New Roman"/>
        </w:rPr>
        <w:t xml:space="preserve"> that brick was protruding from the wall. </w:t>
      </w:r>
      <w:r w:rsidR="0066202B" w:rsidRPr="000763BC">
        <w:rPr>
          <w:rFonts w:ascii="Times New Roman" w:hAnsi="Times New Roman" w:cs="Times New Roman"/>
        </w:rPr>
        <w:t xml:space="preserve"> </w:t>
      </w:r>
      <w:r w:rsidR="00FC228D" w:rsidRPr="000763BC">
        <w:rPr>
          <w:rFonts w:ascii="Times New Roman" w:hAnsi="Times New Roman" w:cs="Times New Roman"/>
        </w:rPr>
        <w:t>Tr. 58</w:t>
      </w:r>
      <w:r w:rsidR="009B59B7" w:rsidRPr="000763BC">
        <w:rPr>
          <w:rFonts w:ascii="Times New Roman" w:hAnsi="Times New Roman" w:cs="Times New Roman"/>
        </w:rPr>
        <w:t>, 65-66</w:t>
      </w:r>
      <w:r w:rsidR="00FC228D" w:rsidRPr="000763BC">
        <w:rPr>
          <w:rFonts w:ascii="Times New Roman" w:hAnsi="Times New Roman" w:cs="Times New Roman"/>
        </w:rPr>
        <w:t>.</w:t>
      </w:r>
    </w:p>
    <w:p w:rsidR="00775C09" w:rsidRPr="000763BC" w:rsidRDefault="00775C09" w:rsidP="000750F0">
      <w:pPr>
        <w:tabs>
          <w:tab w:val="left" w:pos="0"/>
        </w:tabs>
        <w:spacing w:line="360" w:lineRule="auto"/>
        <w:rPr>
          <w:rFonts w:ascii="Times New Roman" w:hAnsi="Times New Roman" w:cs="Times New Roman"/>
        </w:rPr>
      </w:pPr>
    </w:p>
    <w:p w:rsidR="00FB1263" w:rsidRPr="000763BC" w:rsidRDefault="00FB1263"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66202B" w:rsidRPr="000763BC">
        <w:rPr>
          <w:rFonts w:ascii="Times New Roman" w:hAnsi="Times New Roman" w:cs="Times New Roman"/>
        </w:rPr>
        <w:t>1</w:t>
      </w:r>
      <w:r w:rsidR="00C507B2" w:rsidRPr="000763BC">
        <w:rPr>
          <w:rFonts w:ascii="Times New Roman" w:hAnsi="Times New Roman" w:cs="Times New Roman"/>
        </w:rPr>
        <w:t>2</w:t>
      </w:r>
      <w:r w:rsidRPr="000763BC">
        <w:rPr>
          <w:rFonts w:ascii="Times New Roman" w:hAnsi="Times New Roman" w:cs="Times New Roman"/>
        </w:rPr>
        <w:t>.</w:t>
      </w:r>
      <w:r w:rsidRPr="000763BC">
        <w:rPr>
          <w:rFonts w:ascii="Times New Roman" w:hAnsi="Times New Roman" w:cs="Times New Roman"/>
        </w:rPr>
        <w:tab/>
      </w:r>
      <w:r w:rsidR="00FC228D" w:rsidRPr="000763BC">
        <w:rPr>
          <w:rFonts w:ascii="Times New Roman" w:hAnsi="Times New Roman" w:cs="Times New Roman"/>
        </w:rPr>
        <w:t xml:space="preserve">In her </w:t>
      </w:r>
      <w:r w:rsidR="00E924A8" w:rsidRPr="000763BC">
        <w:rPr>
          <w:rFonts w:ascii="Times New Roman" w:hAnsi="Times New Roman" w:cs="Times New Roman"/>
        </w:rPr>
        <w:t>notes</w:t>
      </w:r>
      <w:r w:rsidR="00FC228D" w:rsidRPr="000763BC">
        <w:rPr>
          <w:rFonts w:ascii="Times New Roman" w:hAnsi="Times New Roman" w:cs="Times New Roman"/>
        </w:rPr>
        <w:t xml:space="preserve">, </w:t>
      </w:r>
      <w:r w:rsidRPr="000763BC">
        <w:rPr>
          <w:rFonts w:ascii="Times New Roman" w:hAnsi="Times New Roman" w:cs="Times New Roman"/>
        </w:rPr>
        <w:t xml:space="preserve">Arborist Donovan wrote </w:t>
      </w:r>
      <w:r w:rsidR="009B59B7" w:rsidRPr="000763BC">
        <w:rPr>
          <w:rFonts w:ascii="Times New Roman" w:hAnsi="Times New Roman" w:cs="Times New Roman"/>
        </w:rPr>
        <w:t xml:space="preserve">“one brick missing @ one point.”  </w:t>
      </w:r>
      <w:proofErr w:type="gramStart"/>
      <w:r w:rsidR="009B59B7" w:rsidRPr="000763BC">
        <w:rPr>
          <w:rFonts w:ascii="Times New Roman" w:hAnsi="Times New Roman" w:cs="Times New Roman"/>
        </w:rPr>
        <w:t>Tr. 65-66; Hearing Exhibit 1.</w:t>
      </w:r>
      <w:proofErr w:type="gramEnd"/>
    </w:p>
    <w:p w:rsidR="00FB1263" w:rsidRPr="000763BC" w:rsidRDefault="00FB1263" w:rsidP="000750F0">
      <w:pPr>
        <w:tabs>
          <w:tab w:val="left" w:pos="0"/>
        </w:tabs>
        <w:spacing w:line="360" w:lineRule="auto"/>
        <w:rPr>
          <w:rFonts w:ascii="Times New Roman" w:hAnsi="Times New Roman" w:cs="Times New Roman"/>
        </w:rPr>
      </w:pPr>
    </w:p>
    <w:p w:rsidR="00E843AC" w:rsidRPr="000763BC" w:rsidRDefault="00FC228D"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1</w:t>
      </w:r>
      <w:r w:rsidR="00C507B2" w:rsidRPr="000763BC">
        <w:rPr>
          <w:rFonts w:ascii="Times New Roman" w:hAnsi="Times New Roman" w:cs="Times New Roman"/>
        </w:rPr>
        <w:t>3</w:t>
      </w:r>
      <w:r w:rsidRPr="000763BC">
        <w:rPr>
          <w:rFonts w:ascii="Times New Roman" w:hAnsi="Times New Roman" w:cs="Times New Roman"/>
        </w:rPr>
        <w:t>.</w:t>
      </w:r>
      <w:r w:rsidRPr="000763BC">
        <w:rPr>
          <w:rFonts w:ascii="Times New Roman" w:hAnsi="Times New Roman" w:cs="Times New Roman"/>
        </w:rPr>
        <w:tab/>
        <w:t>Arborist Donovan contracted with Asplundh Tree Service to trim the mulberry tree</w:t>
      </w:r>
      <w:r w:rsidR="00096759" w:rsidRPr="000763BC">
        <w:rPr>
          <w:rFonts w:ascii="Times New Roman" w:hAnsi="Times New Roman" w:cs="Times New Roman"/>
        </w:rPr>
        <w:t>,</w:t>
      </w:r>
      <w:r w:rsidRPr="000763BC">
        <w:rPr>
          <w:rFonts w:ascii="Times New Roman" w:hAnsi="Times New Roman" w:cs="Times New Roman"/>
        </w:rPr>
        <w:t xml:space="preserve"> and on A</w:t>
      </w:r>
      <w:r w:rsidR="00E843AC" w:rsidRPr="000763BC">
        <w:rPr>
          <w:rFonts w:ascii="Times New Roman" w:hAnsi="Times New Roman" w:cs="Times New Roman"/>
        </w:rPr>
        <w:t xml:space="preserve">ugust 16, 2012 the tree was trimmed.  </w:t>
      </w:r>
      <w:proofErr w:type="gramStart"/>
      <w:r w:rsidR="00E843AC" w:rsidRPr="000763BC">
        <w:rPr>
          <w:rFonts w:ascii="Times New Roman" w:hAnsi="Times New Roman" w:cs="Times New Roman"/>
        </w:rPr>
        <w:t>Tr. 59.</w:t>
      </w:r>
      <w:proofErr w:type="gramEnd"/>
      <w:r w:rsidR="00E843AC" w:rsidRPr="000763BC">
        <w:rPr>
          <w:rFonts w:ascii="Times New Roman" w:hAnsi="Times New Roman" w:cs="Times New Roman"/>
        </w:rPr>
        <w:t xml:space="preserve">  </w:t>
      </w:r>
    </w:p>
    <w:p w:rsidR="00D267C3" w:rsidRPr="000763BC" w:rsidRDefault="00D267C3" w:rsidP="000750F0">
      <w:pPr>
        <w:tabs>
          <w:tab w:val="left" w:pos="0"/>
        </w:tabs>
        <w:spacing w:line="360" w:lineRule="auto"/>
        <w:rPr>
          <w:rFonts w:ascii="Times New Roman" w:hAnsi="Times New Roman" w:cs="Times New Roman"/>
        </w:rPr>
      </w:pPr>
    </w:p>
    <w:p w:rsidR="00322FBE" w:rsidRPr="000763BC" w:rsidRDefault="00322FBE"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D267C3" w:rsidRPr="000763BC">
        <w:rPr>
          <w:rFonts w:ascii="Times New Roman" w:hAnsi="Times New Roman" w:cs="Times New Roman"/>
        </w:rPr>
        <w:t>1</w:t>
      </w:r>
      <w:r w:rsidR="00C507B2" w:rsidRPr="000763BC">
        <w:rPr>
          <w:rFonts w:ascii="Times New Roman" w:hAnsi="Times New Roman" w:cs="Times New Roman"/>
        </w:rPr>
        <w:t>4</w:t>
      </w:r>
      <w:r w:rsidRPr="000763BC">
        <w:rPr>
          <w:rFonts w:ascii="Times New Roman" w:hAnsi="Times New Roman" w:cs="Times New Roman"/>
        </w:rPr>
        <w:t>.</w:t>
      </w:r>
      <w:r w:rsidRPr="000763BC">
        <w:rPr>
          <w:rFonts w:ascii="Times New Roman" w:hAnsi="Times New Roman" w:cs="Times New Roman"/>
        </w:rPr>
        <w:tab/>
      </w:r>
      <w:r w:rsidR="00D267C3" w:rsidRPr="000763BC">
        <w:rPr>
          <w:rFonts w:ascii="Times New Roman" w:hAnsi="Times New Roman" w:cs="Times New Roman"/>
        </w:rPr>
        <w:t xml:space="preserve">After the mulberry tree was trimmed, </w:t>
      </w:r>
      <w:r w:rsidRPr="000763BC">
        <w:rPr>
          <w:rFonts w:ascii="Times New Roman" w:hAnsi="Times New Roman" w:cs="Times New Roman"/>
        </w:rPr>
        <w:t xml:space="preserve">Duquesne Light telephoned </w:t>
      </w:r>
      <w:r w:rsidR="00E924A8" w:rsidRPr="000763BC">
        <w:rPr>
          <w:rFonts w:ascii="Times New Roman" w:hAnsi="Times New Roman" w:cs="Times New Roman"/>
        </w:rPr>
        <w:t xml:space="preserve">and </w:t>
      </w:r>
      <w:r w:rsidR="0059368A" w:rsidRPr="000763BC">
        <w:rPr>
          <w:rFonts w:ascii="Times New Roman" w:hAnsi="Times New Roman" w:cs="Times New Roman"/>
        </w:rPr>
        <w:t>tol</w:t>
      </w:r>
      <w:r w:rsidR="00E924A8" w:rsidRPr="000763BC">
        <w:rPr>
          <w:rFonts w:ascii="Times New Roman" w:hAnsi="Times New Roman" w:cs="Times New Roman"/>
        </w:rPr>
        <w:t xml:space="preserve">d Ms. </w:t>
      </w:r>
      <w:r w:rsidRPr="000763BC">
        <w:rPr>
          <w:rFonts w:ascii="Times New Roman" w:hAnsi="Times New Roman" w:cs="Times New Roman"/>
        </w:rPr>
        <w:t>Coger she need</w:t>
      </w:r>
      <w:r w:rsidR="00025BF5" w:rsidRPr="000763BC">
        <w:rPr>
          <w:rFonts w:ascii="Times New Roman" w:hAnsi="Times New Roman" w:cs="Times New Roman"/>
        </w:rPr>
        <w:t>ed</w:t>
      </w:r>
      <w:r w:rsidRPr="000763BC">
        <w:rPr>
          <w:rFonts w:ascii="Times New Roman" w:hAnsi="Times New Roman" w:cs="Times New Roman"/>
        </w:rPr>
        <w:t xml:space="preserve"> a new service line installed</w:t>
      </w:r>
      <w:r w:rsidR="0059368A" w:rsidRPr="000763BC">
        <w:rPr>
          <w:rFonts w:ascii="Times New Roman" w:hAnsi="Times New Roman" w:cs="Times New Roman"/>
        </w:rPr>
        <w:t xml:space="preserve">. </w:t>
      </w:r>
      <w:r w:rsidR="004B2453" w:rsidRPr="000763BC">
        <w:rPr>
          <w:rFonts w:ascii="Times New Roman" w:hAnsi="Times New Roman" w:cs="Times New Roman"/>
        </w:rPr>
        <w:t xml:space="preserve"> </w:t>
      </w:r>
      <w:r w:rsidR="0059368A" w:rsidRPr="000763BC">
        <w:rPr>
          <w:rFonts w:ascii="Times New Roman" w:hAnsi="Times New Roman" w:cs="Times New Roman"/>
        </w:rPr>
        <w:t>Assuming the Company would notify her before installing the new line, Ms.</w:t>
      </w:r>
      <w:r w:rsidRPr="000763BC">
        <w:rPr>
          <w:rFonts w:ascii="Times New Roman" w:hAnsi="Times New Roman" w:cs="Times New Roman"/>
        </w:rPr>
        <w:t xml:space="preserve"> </w:t>
      </w:r>
      <w:r w:rsidR="0059368A" w:rsidRPr="000763BC">
        <w:rPr>
          <w:rFonts w:ascii="Times New Roman" w:hAnsi="Times New Roman" w:cs="Times New Roman"/>
        </w:rPr>
        <w:t xml:space="preserve">Coger agreed. </w:t>
      </w:r>
      <w:r w:rsidRPr="000763BC">
        <w:rPr>
          <w:rFonts w:ascii="Times New Roman" w:hAnsi="Times New Roman" w:cs="Times New Roman"/>
        </w:rPr>
        <w:t xml:space="preserve"> Tr. 25</w:t>
      </w:r>
      <w:r w:rsidR="00025BF5" w:rsidRPr="000763BC">
        <w:rPr>
          <w:rFonts w:ascii="Times New Roman" w:hAnsi="Times New Roman" w:cs="Times New Roman"/>
        </w:rPr>
        <w:t>, 36</w:t>
      </w:r>
      <w:r w:rsidR="00175034" w:rsidRPr="000763BC">
        <w:rPr>
          <w:rFonts w:ascii="Times New Roman" w:hAnsi="Times New Roman" w:cs="Times New Roman"/>
        </w:rPr>
        <w:t>, 46</w:t>
      </w:r>
      <w:r w:rsidR="00D267C3" w:rsidRPr="000763BC">
        <w:rPr>
          <w:rFonts w:ascii="Times New Roman" w:hAnsi="Times New Roman" w:cs="Times New Roman"/>
        </w:rPr>
        <w:t>, 51</w:t>
      </w:r>
      <w:r w:rsidR="00025BF5" w:rsidRPr="000763BC">
        <w:rPr>
          <w:rFonts w:ascii="Times New Roman" w:hAnsi="Times New Roman" w:cs="Times New Roman"/>
        </w:rPr>
        <w:t>; Exhibit B</w:t>
      </w:r>
      <w:r w:rsidRPr="000763BC">
        <w:rPr>
          <w:rFonts w:ascii="Times New Roman" w:hAnsi="Times New Roman" w:cs="Times New Roman"/>
        </w:rPr>
        <w:t>.</w:t>
      </w:r>
      <w:r w:rsidR="00FE6251" w:rsidRPr="000763BC">
        <w:rPr>
          <w:rFonts w:ascii="Times New Roman" w:hAnsi="Times New Roman" w:cs="Times New Roman"/>
        </w:rPr>
        <w:tab/>
      </w:r>
    </w:p>
    <w:p w:rsidR="00384E39" w:rsidRPr="000763BC" w:rsidRDefault="00384E39" w:rsidP="000750F0">
      <w:pPr>
        <w:tabs>
          <w:tab w:val="left" w:pos="0"/>
        </w:tabs>
        <w:spacing w:line="360" w:lineRule="auto"/>
        <w:rPr>
          <w:rFonts w:ascii="Times New Roman" w:hAnsi="Times New Roman" w:cs="Times New Roman"/>
        </w:rPr>
      </w:pPr>
    </w:p>
    <w:p w:rsidR="0059368A" w:rsidRPr="000763BC" w:rsidRDefault="0002014D" w:rsidP="000750F0">
      <w:pPr>
        <w:tabs>
          <w:tab w:val="left" w:pos="0"/>
        </w:tabs>
        <w:spacing w:line="360" w:lineRule="auto"/>
        <w:rPr>
          <w:rFonts w:ascii="Times New Roman" w:hAnsi="Times New Roman" w:cs="Times New Roman"/>
        </w:rPr>
      </w:pPr>
      <w:r w:rsidRPr="000763BC">
        <w:rPr>
          <w:rFonts w:ascii="Times New Roman" w:hAnsi="Times New Roman" w:cs="Times New Roman"/>
        </w:rPr>
        <w:lastRenderedPageBreak/>
        <w:tab/>
      </w:r>
      <w:r w:rsidRPr="000763BC">
        <w:rPr>
          <w:rFonts w:ascii="Times New Roman" w:hAnsi="Times New Roman" w:cs="Times New Roman"/>
        </w:rPr>
        <w:tab/>
      </w:r>
      <w:r w:rsidR="00754A39" w:rsidRPr="000763BC">
        <w:rPr>
          <w:rFonts w:ascii="Times New Roman" w:hAnsi="Times New Roman" w:cs="Times New Roman"/>
        </w:rPr>
        <w:t>1</w:t>
      </w:r>
      <w:r w:rsidR="00C507B2" w:rsidRPr="000763BC">
        <w:rPr>
          <w:rFonts w:ascii="Times New Roman" w:hAnsi="Times New Roman" w:cs="Times New Roman"/>
        </w:rPr>
        <w:t>5</w:t>
      </w:r>
      <w:r w:rsidRPr="000763BC">
        <w:rPr>
          <w:rFonts w:ascii="Times New Roman" w:hAnsi="Times New Roman" w:cs="Times New Roman"/>
        </w:rPr>
        <w:t>.</w:t>
      </w:r>
      <w:r w:rsidRPr="000763BC">
        <w:rPr>
          <w:rFonts w:ascii="Times New Roman" w:hAnsi="Times New Roman" w:cs="Times New Roman"/>
        </w:rPr>
        <w:tab/>
        <w:t xml:space="preserve">Under Duquesne Light’s tariff the customer is required to maintain the integrity or strength of the building or house where the service line is anchored to the structure.  </w:t>
      </w:r>
    </w:p>
    <w:p w:rsidR="0002014D" w:rsidRPr="000763BC" w:rsidRDefault="0002014D" w:rsidP="000750F0">
      <w:pPr>
        <w:tabs>
          <w:tab w:val="left" w:pos="0"/>
        </w:tabs>
        <w:spacing w:line="360" w:lineRule="auto"/>
        <w:rPr>
          <w:rFonts w:ascii="Times New Roman" w:hAnsi="Times New Roman" w:cs="Times New Roman"/>
        </w:rPr>
      </w:pPr>
      <w:proofErr w:type="gramStart"/>
      <w:r w:rsidRPr="000763BC">
        <w:rPr>
          <w:rFonts w:ascii="Times New Roman" w:hAnsi="Times New Roman" w:cs="Times New Roman"/>
        </w:rPr>
        <w:t>Tr. 73; Exhibit 2.</w:t>
      </w:r>
      <w:proofErr w:type="gramEnd"/>
    </w:p>
    <w:p w:rsidR="0002014D" w:rsidRPr="000763BC" w:rsidRDefault="0002014D" w:rsidP="000750F0">
      <w:pPr>
        <w:tabs>
          <w:tab w:val="left" w:pos="0"/>
        </w:tabs>
        <w:spacing w:line="360" w:lineRule="auto"/>
        <w:rPr>
          <w:rFonts w:ascii="Times New Roman" w:hAnsi="Times New Roman" w:cs="Times New Roman"/>
        </w:rPr>
      </w:pPr>
    </w:p>
    <w:p w:rsidR="002D2C7F" w:rsidRPr="000763BC" w:rsidRDefault="0002014D"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754A39" w:rsidRPr="000763BC">
        <w:rPr>
          <w:rFonts w:ascii="Times New Roman" w:hAnsi="Times New Roman" w:cs="Times New Roman"/>
        </w:rPr>
        <w:t>1</w:t>
      </w:r>
      <w:r w:rsidR="00C507B2" w:rsidRPr="000763BC">
        <w:rPr>
          <w:rFonts w:ascii="Times New Roman" w:hAnsi="Times New Roman" w:cs="Times New Roman"/>
        </w:rPr>
        <w:t>6</w:t>
      </w:r>
      <w:r w:rsidRPr="000763BC">
        <w:rPr>
          <w:rFonts w:ascii="Times New Roman" w:hAnsi="Times New Roman" w:cs="Times New Roman"/>
        </w:rPr>
        <w:t>.</w:t>
      </w:r>
      <w:r w:rsidRPr="000763BC">
        <w:rPr>
          <w:rFonts w:ascii="Times New Roman" w:hAnsi="Times New Roman" w:cs="Times New Roman"/>
        </w:rPr>
        <w:tab/>
      </w:r>
      <w:r w:rsidR="002D2C7F" w:rsidRPr="000763BC">
        <w:rPr>
          <w:rFonts w:ascii="Times New Roman" w:hAnsi="Times New Roman" w:cs="Times New Roman"/>
        </w:rPr>
        <w:t xml:space="preserve">Under Duquesne Light’s tariff  “[f]or most services the Company will furnish and install the service drop anchor at a location identified by the </w:t>
      </w:r>
      <w:r w:rsidR="00E924A8" w:rsidRPr="000763BC">
        <w:rPr>
          <w:rFonts w:ascii="Times New Roman" w:hAnsi="Times New Roman" w:cs="Times New Roman"/>
        </w:rPr>
        <w:t>C</w:t>
      </w:r>
      <w:r w:rsidR="002D2C7F" w:rsidRPr="000763BC">
        <w:rPr>
          <w:rFonts w:ascii="Times New Roman" w:hAnsi="Times New Roman" w:cs="Times New Roman"/>
        </w:rPr>
        <w:t xml:space="preserve">ustomer as having sufficient strength.”  </w:t>
      </w:r>
    </w:p>
    <w:p w:rsidR="00194D9D" w:rsidRPr="000763BC" w:rsidRDefault="00194D9D" w:rsidP="000750F0">
      <w:pPr>
        <w:tabs>
          <w:tab w:val="left" w:pos="0"/>
        </w:tabs>
        <w:spacing w:line="360" w:lineRule="auto"/>
        <w:rPr>
          <w:rFonts w:ascii="Times New Roman" w:hAnsi="Times New Roman" w:cs="Times New Roman"/>
        </w:rPr>
      </w:pPr>
    </w:p>
    <w:p w:rsidR="00C87F79" w:rsidRPr="000763BC" w:rsidRDefault="00194D9D"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1</w:t>
      </w:r>
      <w:r w:rsidR="00C507B2" w:rsidRPr="000763BC">
        <w:rPr>
          <w:rFonts w:ascii="Times New Roman" w:hAnsi="Times New Roman" w:cs="Times New Roman"/>
        </w:rPr>
        <w:t>7</w:t>
      </w:r>
      <w:r w:rsidRPr="000763BC">
        <w:rPr>
          <w:rFonts w:ascii="Times New Roman" w:hAnsi="Times New Roman" w:cs="Times New Roman"/>
        </w:rPr>
        <w:t>.</w:t>
      </w:r>
      <w:r w:rsidRPr="000763BC">
        <w:rPr>
          <w:rFonts w:ascii="Times New Roman" w:hAnsi="Times New Roman" w:cs="Times New Roman"/>
        </w:rPr>
        <w:tab/>
      </w:r>
      <w:r w:rsidR="00384E39" w:rsidRPr="000763BC">
        <w:rPr>
          <w:rFonts w:ascii="Times New Roman" w:hAnsi="Times New Roman" w:cs="Times New Roman"/>
        </w:rPr>
        <w:t>Duquesne Light did not give Ms. Coger any notice as to the date or time</w:t>
      </w:r>
      <w:r w:rsidR="00C87F79" w:rsidRPr="000763BC">
        <w:rPr>
          <w:rFonts w:ascii="Times New Roman" w:hAnsi="Times New Roman" w:cs="Times New Roman"/>
        </w:rPr>
        <w:t xml:space="preserve"> </w:t>
      </w:r>
    </w:p>
    <w:p w:rsidR="00384E39" w:rsidRPr="000763BC" w:rsidRDefault="00384E39" w:rsidP="000750F0">
      <w:pPr>
        <w:tabs>
          <w:tab w:val="left" w:pos="0"/>
        </w:tabs>
        <w:spacing w:line="360" w:lineRule="auto"/>
        <w:rPr>
          <w:rFonts w:ascii="Times New Roman" w:hAnsi="Times New Roman" w:cs="Times New Roman"/>
        </w:rPr>
      </w:pPr>
      <w:proofErr w:type="gramStart"/>
      <w:r w:rsidRPr="000763BC">
        <w:rPr>
          <w:rFonts w:ascii="Times New Roman" w:hAnsi="Times New Roman" w:cs="Times New Roman"/>
        </w:rPr>
        <w:t>f</w:t>
      </w:r>
      <w:r w:rsidR="00C87F79" w:rsidRPr="000763BC">
        <w:rPr>
          <w:rFonts w:ascii="Times New Roman" w:hAnsi="Times New Roman" w:cs="Times New Roman"/>
        </w:rPr>
        <w:t>or</w:t>
      </w:r>
      <w:proofErr w:type="gramEnd"/>
      <w:r w:rsidRPr="000763BC">
        <w:rPr>
          <w:rFonts w:ascii="Times New Roman" w:hAnsi="Times New Roman" w:cs="Times New Roman"/>
        </w:rPr>
        <w:t xml:space="preserve"> the installation of the new service line to her </w:t>
      </w:r>
      <w:r w:rsidR="00E924A8" w:rsidRPr="000763BC">
        <w:rPr>
          <w:rFonts w:ascii="Times New Roman" w:hAnsi="Times New Roman" w:cs="Times New Roman"/>
        </w:rPr>
        <w:t>house</w:t>
      </w:r>
      <w:r w:rsidRPr="000763BC">
        <w:rPr>
          <w:rFonts w:ascii="Times New Roman" w:hAnsi="Times New Roman" w:cs="Times New Roman"/>
        </w:rPr>
        <w:t xml:space="preserve">.  </w:t>
      </w:r>
      <w:proofErr w:type="gramStart"/>
      <w:r w:rsidRPr="000763BC">
        <w:rPr>
          <w:rFonts w:ascii="Times New Roman" w:hAnsi="Times New Roman" w:cs="Times New Roman"/>
        </w:rPr>
        <w:t>Tr. 20,</w:t>
      </w:r>
      <w:r w:rsidR="00E10B30" w:rsidRPr="000763BC">
        <w:rPr>
          <w:rFonts w:ascii="Times New Roman" w:hAnsi="Times New Roman" w:cs="Times New Roman"/>
        </w:rPr>
        <w:t xml:space="preserve"> </w:t>
      </w:r>
      <w:r w:rsidR="002D2C7F" w:rsidRPr="000763BC">
        <w:rPr>
          <w:rFonts w:ascii="Times New Roman" w:hAnsi="Times New Roman" w:cs="Times New Roman"/>
        </w:rPr>
        <w:t xml:space="preserve">25, </w:t>
      </w:r>
      <w:r w:rsidR="00E924A8" w:rsidRPr="000763BC">
        <w:rPr>
          <w:rFonts w:ascii="Times New Roman" w:hAnsi="Times New Roman" w:cs="Times New Roman"/>
        </w:rPr>
        <w:t xml:space="preserve">46, </w:t>
      </w:r>
      <w:r w:rsidRPr="000763BC">
        <w:rPr>
          <w:rFonts w:ascii="Times New Roman" w:hAnsi="Times New Roman" w:cs="Times New Roman"/>
        </w:rPr>
        <w:t>42.</w:t>
      </w:r>
      <w:proofErr w:type="gramEnd"/>
      <w:r w:rsidRPr="000763BC">
        <w:rPr>
          <w:rFonts w:ascii="Times New Roman" w:hAnsi="Times New Roman" w:cs="Times New Roman"/>
        </w:rPr>
        <w:t xml:space="preserve"> </w:t>
      </w:r>
    </w:p>
    <w:p w:rsidR="00194D9D" w:rsidRPr="000763BC" w:rsidRDefault="00194D9D" w:rsidP="000750F0">
      <w:pPr>
        <w:tabs>
          <w:tab w:val="left" w:pos="0"/>
        </w:tabs>
        <w:spacing w:line="360" w:lineRule="auto"/>
        <w:rPr>
          <w:rFonts w:ascii="Times New Roman" w:hAnsi="Times New Roman" w:cs="Times New Roman"/>
        </w:rPr>
      </w:pPr>
    </w:p>
    <w:p w:rsidR="00194D9D" w:rsidRPr="000763BC" w:rsidRDefault="00194D9D"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1</w:t>
      </w:r>
      <w:r w:rsidR="00C507B2" w:rsidRPr="000763BC">
        <w:rPr>
          <w:rFonts w:ascii="Times New Roman" w:hAnsi="Times New Roman" w:cs="Times New Roman"/>
        </w:rPr>
        <w:t>8</w:t>
      </w:r>
      <w:r w:rsidRPr="000763BC">
        <w:rPr>
          <w:rFonts w:ascii="Times New Roman" w:hAnsi="Times New Roman" w:cs="Times New Roman"/>
        </w:rPr>
        <w:t>.</w:t>
      </w:r>
      <w:r w:rsidRPr="000763BC">
        <w:rPr>
          <w:rFonts w:ascii="Times New Roman" w:hAnsi="Times New Roman" w:cs="Times New Roman"/>
        </w:rPr>
        <w:tab/>
        <w:t xml:space="preserve">Duquesne Light did not contact Ms. Coger to afford her the opportunity to identify a location on the wall of her </w:t>
      </w:r>
      <w:r w:rsidR="00CD6F42" w:rsidRPr="000763BC">
        <w:rPr>
          <w:rFonts w:ascii="Times New Roman" w:hAnsi="Times New Roman" w:cs="Times New Roman"/>
        </w:rPr>
        <w:t>house</w:t>
      </w:r>
      <w:r w:rsidRPr="000763BC">
        <w:rPr>
          <w:rFonts w:ascii="Times New Roman" w:hAnsi="Times New Roman" w:cs="Times New Roman"/>
        </w:rPr>
        <w:t xml:space="preserve"> that was of sufficient strength to anchor the new service line.</w:t>
      </w:r>
      <w:r w:rsidR="00E924A8" w:rsidRPr="000763BC">
        <w:rPr>
          <w:rFonts w:ascii="Times New Roman" w:hAnsi="Times New Roman" w:cs="Times New Roman"/>
        </w:rPr>
        <w:t xml:space="preserve">  </w:t>
      </w:r>
      <w:proofErr w:type="gramStart"/>
      <w:r w:rsidR="00E924A8" w:rsidRPr="000763BC">
        <w:rPr>
          <w:rFonts w:ascii="Times New Roman" w:hAnsi="Times New Roman" w:cs="Times New Roman"/>
        </w:rPr>
        <w:t>Tr. 46.</w:t>
      </w:r>
      <w:proofErr w:type="gramEnd"/>
    </w:p>
    <w:p w:rsidR="00322FBE" w:rsidRPr="000763BC" w:rsidRDefault="00322FBE" w:rsidP="000750F0">
      <w:pPr>
        <w:tabs>
          <w:tab w:val="left" w:pos="0"/>
        </w:tabs>
        <w:spacing w:line="360" w:lineRule="auto"/>
        <w:rPr>
          <w:rFonts w:ascii="Times New Roman" w:hAnsi="Times New Roman" w:cs="Times New Roman"/>
        </w:rPr>
      </w:pPr>
    </w:p>
    <w:p w:rsidR="00E10B30" w:rsidRPr="000763BC" w:rsidRDefault="00E10B30"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1</w:t>
      </w:r>
      <w:r w:rsidR="00C507B2" w:rsidRPr="000763BC">
        <w:rPr>
          <w:rFonts w:ascii="Times New Roman" w:hAnsi="Times New Roman" w:cs="Times New Roman"/>
        </w:rPr>
        <w:t>9</w:t>
      </w:r>
      <w:r w:rsidRPr="000763BC">
        <w:rPr>
          <w:rFonts w:ascii="Times New Roman" w:hAnsi="Times New Roman" w:cs="Times New Roman"/>
        </w:rPr>
        <w:t xml:space="preserve">. </w:t>
      </w:r>
      <w:r w:rsidRPr="000763BC">
        <w:rPr>
          <w:rFonts w:ascii="Times New Roman" w:hAnsi="Times New Roman" w:cs="Times New Roman"/>
        </w:rPr>
        <w:tab/>
        <w:t>Regulatory Consumer Relations Specialist Margaret Mueller did not know which department would have contacted Ms. Coger to inform her that Duquesne Light’s crew</w:t>
      </w:r>
      <w:r w:rsidR="005168B3" w:rsidRPr="000763BC">
        <w:rPr>
          <w:rFonts w:ascii="Times New Roman" w:hAnsi="Times New Roman" w:cs="Times New Roman"/>
        </w:rPr>
        <w:t xml:space="preserve"> </w:t>
      </w:r>
      <w:r w:rsidRPr="000763BC">
        <w:rPr>
          <w:rFonts w:ascii="Times New Roman" w:hAnsi="Times New Roman" w:cs="Times New Roman"/>
        </w:rPr>
        <w:t xml:space="preserve">was coming to her </w:t>
      </w:r>
      <w:r w:rsidR="00CD6F42" w:rsidRPr="000763BC">
        <w:rPr>
          <w:rFonts w:ascii="Times New Roman" w:hAnsi="Times New Roman" w:cs="Times New Roman"/>
        </w:rPr>
        <w:t>house</w:t>
      </w:r>
      <w:r w:rsidRPr="000763BC">
        <w:rPr>
          <w:rFonts w:ascii="Times New Roman" w:hAnsi="Times New Roman" w:cs="Times New Roman"/>
        </w:rPr>
        <w:t xml:space="preserve"> to install a new service line.  </w:t>
      </w:r>
      <w:proofErr w:type="gramStart"/>
      <w:r w:rsidRPr="000763BC">
        <w:rPr>
          <w:rFonts w:ascii="Times New Roman" w:hAnsi="Times New Roman" w:cs="Times New Roman"/>
        </w:rPr>
        <w:t>Tr. 50, 53.</w:t>
      </w:r>
      <w:proofErr w:type="gramEnd"/>
    </w:p>
    <w:p w:rsidR="00E10B30" w:rsidRPr="000763BC" w:rsidRDefault="00E10B30" w:rsidP="000750F0">
      <w:pPr>
        <w:tabs>
          <w:tab w:val="left" w:pos="0"/>
        </w:tabs>
        <w:spacing w:line="360" w:lineRule="auto"/>
        <w:rPr>
          <w:rFonts w:ascii="Times New Roman" w:hAnsi="Times New Roman" w:cs="Times New Roman"/>
        </w:rPr>
      </w:pPr>
    </w:p>
    <w:p w:rsidR="00194D9D" w:rsidRPr="000763BC" w:rsidRDefault="00025BF5"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C507B2" w:rsidRPr="000763BC">
        <w:rPr>
          <w:rFonts w:ascii="Times New Roman" w:hAnsi="Times New Roman" w:cs="Times New Roman"/>
        </w:rPr>
        <w:t>20</w:t>
      </w:r>
      <w:r w:rsidRPr="000763BC">
        <w:rPr>
          <w:rFonts w:ascii="Times New Roman" w:hAnsi="Times New Roman" w:cs="Times New Roman"/>
        </w:rPr>
        <w:t>.</w:t>
      </w:r>
      <w:r w:rsidRPr="000763BC">
        <w:rPr>
          <w:rFonts w:ascii="Times New Roman" w:hAnsi="Times New Roman" w:cs="Times New Roman"/>
        </w:rPr>
        <w:tab/>
      </w:r>
      <w:r w:rsidR="00D267C3" w:rsidRPr="000763BC">
        <w:rPr>
          <w:rFonts w:ascii="Times New Roman" w:hAnsi="Times New Roman" w:cs="Times New Roman"/>
        </w:rPr>
        <w:t>O</w:t>
      </w:r>
      <w:r w:rsidR="00FF6383" w:rsidRPr="000763BC">
        <w:rPr>
          <w:rFonts w:ascii="Times New Roman" w:hAnsi="Times New Roman" w:cs="Times New Roman"/>
        </w:rPr>
        <w:t xml:space="preserve">n </w:t>
      </w:r>
      <w:r w:rsidR="00D267C3" w:rsidRPr="000763BC">
        <w:rPr>
          <w:rFonts w:ascii="Times New Roman" w:hAnsi="Times New Roman" w:cs="Times New Roman"/>
        </w:rPr>
        <w:t xml:space="preserve">August 17, 2012, </w:t>
      </w:r>
      <w:r w:rsidR="00FF6383" w:rsidRPr="000763BC">
        <w:rPr>
          <w:rFonts w:ascii="Times New Roman" w:hAnsi="Times New Roman" w:cs="Times New Roman"/>
        </w:rPr>
        <w:t xml:space="preserve">Duquesne Light installed a new service line </w:t>
      </w:r>
      <w:r w:rsidR="008C5486" w:rsidRPr="000763BC">
        <w:rPr>
          <w:rFonts w:ascii="Times New Roman" w:hAnsi="Times New Roman" w:cs="Times New Roman"/>
        </w:rPr>
        <w:t>near the roof and on the rear</w:t>
      </w:r>
      <w:r w:rsidRPr="000763BC">
        <w:rPr>
          <w:rFonts w:ascii="Times New Roman" w:hAnsi="Times New Roman" w:cs="Times New Roman"/>
        </w:rPr>
        <w:t>,</w:t>
      </w:r>
      <w:r w:rsidR="008C5486" w:rsidRPr="000763BC">
        <w:rPr>
          <w:rFonts w:ascii="Times New Roman" w:hAnsi="Times New Roman" w:cs="Times New Roman"/>
        </w:rPr>
        <w:t xml:space="preserve"> </w:t>
      </w:r>
      <w:r w:rsidRPr="000763BC">
        <w:rPr>
          <w:rFonts w:ascii="Times New Roman" w:hAnsi="Times New Roman" w:cs="Times New Roman"/>
        </w:rPr>
        <w:t xml:space="preserve">right </w:t>
      </w:r>
      <w:r w:rsidR="008C5486" w:rsidRPr="000763BC">
        <w:rPr>
          <w:rFonts w:ascii="Times New Roman" w:hAnsi="Times New Roman" w:cs="Times New Roman"/>
        </w:rPr>
        <w:t xml:space="preserve">corner of </w:t>
      </w:r>
      <w:r w:rsidR="00096759" w:rsidRPr="000763BC">
        <w:rPr>
          <w:rFonts w:ascii="Times New Roman" w:hAnsi="Times New Roman" w:cs="Times New Roman"/>
        </w:rPr>
        <w:t xml:space="preserve">the second story of </w:t>
      </w:r>
      <w:r w:rsidR="00FF6383" w:rsidRPr="000763BC">
        <w:rPr>
          <w:rFonts w:ascii="Times New Roman" w:hAnsi="Times New Roman" w:cs="Times New Roman"/>
        </w:rPr>
        <w:t xml:space="preserve">Ms. Coger’s </w:t>
      </w:r>
      <w:r w:rsidR="008C5486" w:rsidRPr="000763BC">
        <w:rPr>
          <w:rFonts w:ascii="Times New Roman" w:hAnsi="Times New Roman" w:cs="Times New Roman"/>
        </w:rPr>
        <w:t xml:space="preserve">brick </w:t>
      </w:r>
      <w:r w:rsidR="00CD6F42" w:rsidRPr="000763BC">
        <w:rPr>
          <w:rFonts w:ascii="Times New Roman" w:hAnsi="Times New Roman" w:cs="Times New Roman"/>
        </w:rPr>
        <w:t>house</w:t>
      </w:r>
      <w:r w:rsidR="00FF6383" w:rsidRPr="000763BC">
        <w:rPr>
          <w:rFonts w:ascii="Times New Roman" w:hAnsi="Times New Roman" w:cs="Times New Roman"/>
        </w:rPr>
        <w:t xml:space="preserve">. </w:t>
      </w:r>
      <w:r w:rsidR="004B2453" w:rsidRPr="000763BC">
        <w:rPr>
          <w:rFonts w:ascii="Times New Roman" w:hAnsi="Times New Roman" w:cs="Times New Roman"/>
        </w:rPr>
        <w:t xml:space="preserve"> </w:t>
      </w:r>
      <w:r w:rsidR="001A4759" w:rsidRPr="000763BC">
        <w:rPr>
          <w:rFonts w:ascii="Times New Roman" w:hAnsi="Times New Roman" w:cs="Times New Roman"/>
        </w:rPr>
        <w:t>Tr. 17</w:t>
      </w:r>
      <w:r w:rsidR="00672224" w:rsidRPr="000763BC">
        <w:rPr>
          <w:rFonts w:ascii="Times New Roman" w:hAnsi="Times New Roman" w:cs="Times New Roman"/>
        </w:rPr>
        <w:t xml:space="preserve">, </w:t>
      </w:r>
      <w:r w:rsidR="00D267C3" w:rsidRPr="000763BC">
        <w:rPr>
          <w:rFonts w:ascii="Times New Roman" w:hAnsi="Times New Roman" w:cs="Times New Roman"/>
        </w:rPr>
        <w:t xml:space="preserve">45-46, </w:t>
      </w:r>
      <w:r w:rsidR="00672224" w:rsidRPr="000763BC">
        <w:rPr>
          <w:rFonts w:ascii="Times New Roman" w:hAnsi="Times New Roman" w:cs="Times New Roman"/>
        </w:rPr>
        <w:t>77</w:t>
      </w:r>
      <w:r w:rsidR="002041BC" w:rsidRPr="000763BC">
        <w:rPr>
          <w:rFonts w:ascii="Times New Roman" w:hAnsi="Times New Roman" w:cs="Times New Roman"/>
        </w:rPr>
        <w:t>; Exhibit B</w:t>
      </w:r>
      <w:r w:rsidR="001A4759" w:rsidRPr="000763BC">
        <w:rPr>
          <w:rFonts w:ascii="Times New Roman" w:hAnsi="Times New Roman" w:cs="Times New Roman"/>
        </w:rPr>
        <w:t>.</w:t>
      </w:r>
    </w:p>
    <w:p w:rsidR="000B4240" w:rsidRPr="000763BC" w:rsidRDefault="000B4240" w:rsidP="000750F0">
      <w:pPr>
        <w:tabs>
          <w:tab w:val="left" w:pos="0"/>
        </w:tabs>
        <w:spacing w:line="360" w:lineRule="auto"/>
        <w:rPr>
          <w:rFonts w:ascii="Times New Roman" w:hAnsi="Times New Roman" w:cs="Times New Roman"/>
        </w:rPr>
      </w:pPr>
    </w:p>
    <w:p w:rsidR="002D2C7F" w:rsidRPr="000763BC" w:rsidRDefault="00194D9D"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2</w:t>
      </w:r>
      <w:r w:rsidR="00C507B2" w:rsidRPr="000763BC">
        <w:rPr>
          <w:rFonts w:ascii="Times New Roman" w:hAnsi="Times New Roman" w:cs="Times New Roman"/>
        </w:rPr>
        <w:t>1</w:t>
      </w:r>
      <w:r w:rsidR="0065031F" w:rsidRPr="000763BC">
        <w:rPr>
          <w:rFonts w:ascii="Times New Roman" w:hAnsi="Times New Roman" w:cs="Times New Roman"/>
        </w:rPr>
        <w:t>.</w:t>
      </w:r>
      <w:r w:rsidR="0065031F" w:rsidRPr="000763BC">
        <w:rPr>
          <w:rFonts w:ascii="Times New Roman" w:hAnsi="Times New Roman" w:cs="Times New Roman"/>
        </w:rPr>
        <w:tab/>
        <w:t xml:space="preserve">The installation </w:t>
      </w:r>
      <w:r w:rsidR="00753E04" w:rsidRPr="000763BC">
        <w:rPr>
          <w:rFonts w:ascii="Times New Roman" w:hAnsi="Times New Roman" w:cs="Times New Roman"/>
        </w:rPr>
        <w:t>of the new service line to</w:t>
      </w:r>
      <w:r w:rsidR="0065031F" w:rsidRPr="000763BC">
        <w:rPr>
          <w:rFonts w:ascii="Times New Roman" w:hAnsi="Times New Roman" w:cs="Times New Roman"/>
        </w:rPr>
        <w:t xml:space="preserve"> Ms. Coger’s house was</w:t>
      </w:r>
      <w:r w:rsidR="0002014D" w:rsidRPr="000763BC">
        <w:rPr>
          <w:rFonts w:ascii="Times New Roman" w:hAnsi="Times New Roman" w:cs="Times New Roman"/>
        </w:rPr>
        <w:t xml:space="preserve"> </w:t>
      </w:r>
      <w:r w:rsidR="0065031F" w:rsidRPr="000763BC">
        <w:rPr>
          <w:rFonts w:ascii="Times New Roman" w:hAnsi="Times New Roman" w:cs="Times New Roman"/>
        </w:rPr>
        <w:t xml:space="preserve">performed by </w:t>
      </w:r>
      <w:r w:rsidR="00922B48" w:rsidRPr="000763BC">
        <w:rPr>
          <w:rFonts w:ascii="Times New Roman" w:hAnsi="Times New Roman" w:cs="Times New Roman"/>
        </w:rPr>
        <w:t>Duquesne</w:t>
      </w:r>
      <w:r w:rsidR="0065031F" w:rsidRPr="000763BC">
        <w:rPr>
          <w:rFonts w:ascii="Times New Roman" w:hAnsi="Times New Roman" w:cs="Times New Roman"/>
        </w:rPr>
        <w:t xml:space="preserve"> Light’s Crew Leader Rich Donovan and </w:t>
      </w:r>
      <w:r w:rsidR="00C87F79" w:rsidRPr="000763BC">
        <w:rPr>
          <w:rFonts w:ascii="Times New Roman" w:hAnsi="Times New Roman" w:cs="Times New Roman"/>
        </w:rPr>
        <w:t xml:space="preserve">one </w:t>
      </w:r>
      <w:r w:rsidR="0065031F" w:rsidRPr="000763BC">
        <w:rPr>
          <w:rFonts w:ascii="Times New Roman" w:hAnsi="Times New Roman" w:cs="Times New Roman"/>
        </w:rPr>
        <w:t>other crew</w:t>
      </w:r>
      <w:r w:rsidR="0002014D" w:rsidRPr="000763BC">
        <w:rPr>
          <w:rFonts w:ascii="Times New Roman" w:hAnsi="Times New Roman" w:cs="Times New Roman"/>
        </w:rPr>
        <w:t xml:space="preserve"> </w:t>
      </w:r>
      <w:r w:rsidR="000750F0" w:rsidRPr="000763BC">
        <w:rPr>
          <w:rFonts w:ascii="Times New Roman" w:hAnsi="Times New Roman" w:cs="Times New Roman"/>
        </w:rPr>
        <w:t xml:space="preserve">member.  </w:t>
      </w:r>
      <w:proofErr w:type="gramStart"/>
      <w:r w:rsidR="000750F0" w:rsidRPr="000763BC">
        <w:rPr>
          <w:rFonts w:ascii="Times New Roman" w:hAnsi="Times New Roman" w:cs="Times New Roman"/>
        </w:rPr>
        <w:t>Tr. </w:t>
      </w:r>
      <w:r w:rsidR="0065031F" w:rsidRPr="000763BC">
        <w:rPr>
          <w:rFonts w:ascii="Times New Roman" w:hAnsi="Times New Roman" w:cs="Times New Roman"/>
        </w:rPr>
        <w:t>69, 70</w:t>
      </w:r>
      <w:r w:rsidR="00753E04" w:rsidRPr="000763BC">
        <w:rPr>
          <w:rFonts w:ascii="Times New Roman" w:hAnsi="Times New Roman" w:cs="Times New Roman"/>
        </w:rPr>
        <w:t>,</w:t>
      </w:r>
      <w:r w:rsidR="0065031F" w:rsidRPr="000763BC">
        <w:rPr>
          <w:rFonts w:ascii="Times New Roman" w:hAnsi="Times New Roman" w:cs="Times New Roman"/>
        </w:rPr>
        <w:t xml:space="preserve"> </w:t>
      </w:r>
      <w:r w:rsidR="00753E04" w:rsidRPr="000763BC">
        <w:rPr>
          <w:rFonts w:ascii="Times New Roman" w:hAnsi="Times New Roman" w:cs="Times New Roman"/>
        </w:rPr>
        <w:t>82.</w:t>
      </w:r>
      <w:proofErr w:type="gramEnd"/>
    </w:p>
    <w:p w:rsidR="002D2C7F" w:rsidRPr="000763BC" w:rsidRDefault="002D2C7F" w:rsidP="000750F0">
      <w:pPr>
        <w:tabs>
          <w:tab w:val="left" w:pos="0"/>
        </w:tabs>
        <w:spacing w:line="360" w:lineRule="auto"/>
        <w:rPr>
          <w:rFonts w:ascii="Times New Roman" w:hAnsi="Times New Roman" w:cs="Times New Roman"/>
        </w:rPr>
      </w:pPr>
    </w:p>
    <w:p w:rsidR="00230EEE" w:rsidRPr="000763BC" w:rsidRDefault="002D2C7F"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2322C3" w:rsidRPr="000763BC">
        <w:rPr>
          <w:rFonts w:ascii="Times New Roman" w:hAnsi="Times New Roman" w:cs="Times New Roman"/>
        </w:rPr>
        <w:t>2</w:t>
      </w:r>
      <w:r w:rsidR="00C507B2" w:rsidRPr="000763BC">
        <w:rPr>
          <w:rFonts w:ascii="Times New Roman" w:hAnsi="Times New Roman" w:cs="Times New Roman"/>
        </w:rPr>
        <w:t>2</w:t>
      </w:r>
      <w:r w:rsidR="001A4759" w:rsidRPr="000763BC">
        <w:rPr>
          <w:rFonts w:ascii="Times New Roman" w:hAnsi="Times New Roman" w:cs="Times New Roman"/>
        </w:rPr>
        <w:t>.</w:t>
      </w:r>
      <w:r w:rsidR="001A4759" w:rsidRPr="000763BC">
        <w:rPr>
          <w:rFonts w:ascii="Times New Roman" w:hAnsi="Times New Roman" w:cs="Times New Roman"/>
        </w:rPr>
        <w:tab/>
      </w:r>
      <w:r w:rsidR="00FF6383" w:rsidRPr="000763BC">
        <w:rPr>
          <w:rFonts w:ascii="Times New Roman" w:hAnsi="Times New Roman" w:cs="Times New Roman"/>
        </w:rPr>
        <w:t>Sometime shortly after the inst</w:t>
      </w:r>
      <w:r w:rsidR="00300AE6" w:rsidRPr="000763BC">
        <w:rPr>
          <w:rFonts w:ascii="Times New Roman" w:hAnsi="Times New Roman" w:cs="Times New Roman"/>
        </w:rPr>
        <w:t xml:space="preserve">allation of the new service line, Ms. Coger discovered </w:t>
      </w:r>
      <w:r w:rsidR="00A93C3F" w:rsidRPr="000763BC">
        <w:rPr>
          <w:rFonts w:ascii="Times New Roman" w:hAnsi="Times New Roman" w:cs="Times New Roman"/>
        </w:rPr>
        <w:t xml:space="preserve">there was a large hole </w:t>
      </w:r>
      <w:r w:rsidR="00BE4172" w:rsidRPr="000763BC">
        <w:rPr>
          <w:rFonts w:ascii="Times New Roman" w:hAnsi="Times New Roman" w:cs="Times New Roman"/>
        </w:rPr>
        <w:t xml:space="preserve">in </w:t>
      </w:r>
      <w:r w:rsidR="008C5486" w:rsidRPr="000763BC">
        <w:rPr>
          <w:rFonts w:ascii="Times New Roman" w:hAnsi="Times New Roman" w:cs="Times New Roman"/>
        </w:rPr>
        <w:t xml:space="preserve">the </w:t>
      </w:r>
      <w:r w:rsidR="00BE4172" w:rsidRPr="000763BC">
        <w:rPr>
          <w:rFonts w:ascii="Times New Roman" w:hAnsi="Times New Roman" w:cs="Times New Roman"/>
        </w:rPr>
        <w:t xml:space="preserve">brick wall </w:t>
      </w:r>
      <w:r w:rsidR="008C5486" w:rsidRPr="000763BC">
        <w:rPr>
          <w:rFonts w:ascii="Times New Roman" w:hAnsi="Times New Roman" w:cs="Times New Roman"/>
        </w:rPr>
        <w:t xml:space="preserve">area beneath the roof and </w:t>
      </w:r>
      <w:r w:rsidR="001A3B7F" w:rsidRPr="000763BC">
        <w:rPr>
          <w:rFonts w:ascii="Times New Roman" w:hAnsi="Times New Roman" w:cs="Times New Roman"/>
        </w:rPr>
        <w:t xml:space="preserve">immediately </w:t>
      </w:r>
      <w:r w:rsidR="008C5486" w:rsidRPr="000763BC">
        <w:rPr>
          <w:rFonts w:ascii="Times New Roman" w:hAnsi="Times New Roman" w:cs="Times New Roman"/>
        </w:rPr>
        <w:t xml:space="preserve">above </w:t>
      </w:r>
      <w:r w:rsidR="001A3B7F" w:rsidRPr="000763BC">
        <w:rPr>
          <w:rFonts w:ascii="Times New Roman" w:hAnsi="Times New Roman" w:cs="Times New Roman"/>
        </w:rPr>
        <w:t xml:space="preserve">and to the right of </w:t>
      </w:r>
      <w:r w:rsidR="008C5486" w:rsidRPr="000763BC">
        <w:rPr>
          <w:rFonts w:ascii="Times New Roman" w:hAnsi="Times New Roman" w:cs="Times New Roman"/>
        </w:rPr>
        <w:t xml:space="preserve">the </w:t>
      </w:r>
      <w:r w:rsidR="00D267C3" w:rsidRPr="000763BC">
        <w:rPr>
          <w:rFonts w:ascii="Times New Roman" w:hAnsi="Times New Roman" w:cs="Times New Roman"/>
        </w:rPr>
        <w:t xml:space="preserve">new </w:t>
      </w:r>
      <w:r w:rsidR="008C5486" w:rsidRPr="000763BC">
        <w:rPr>
          <w:rFonts w:ascii="Times New Roman" w:hAnsi="Times New Roman" w:cs="Times New Roman"/>
        </w:rPr>
        <w:t xml:space="preserve">installation site.  </w:t>
      </w:r>
      <w:proofErr w:type="gramStart"/>
      <w:r w:rsidR="00B01F36" w:rsidRPr="000763BC">
        <w:rPr>
          <w:rFonts w:ascii="Times New Roman" w:hAnsi="Times New Roman" w:cs="Times New Roman"/>
        </w:rPr>
        <w:t xml:space="preserve">Tr. </w:t>
      </w:r>
      <w:r w:rsidR="00D267C3" w:rsidRPr="000763BC">
        <w:rPr>
          <w:rFonts w:ascii="Times New Roman" w:hAnsi="Times New Roman" w:cs="Times New Roman"/>
        </w:rPr>
        <w:t>46</w:t>
      </w:r>
      <w:r w:rsidR="00B01F36" w:rsidRPr="000763BC">
        <w:rPr>
          <w:rFonts w:ascii="Times New Roman" w:hAnsi="Times New Roman" w:cs="Times New Roman"/>
        </w:rPr>
        <w:t>; Exhibit D.</w:t>
      </w:r>
      <w:proofErr w:type="gramEnd"/>
      <w:r w:rsidR="00B01F36" w:rsidRPr="000763BC">
        <w:rPr>
          <w:rFonts w:ascii="Times New Roman" w:hAnsi="Times New Roman" w:cs="Times New Roman"/>
        </w:rPr>
        <w:t xml:space="preserve">  </w:t>
      </w:r>
      <w:r w:rsidR="00BE4172" w:rsidRPr="000763BC">
        <w:rPr>
          <w:rFonts w:ascii="Times New Roman" w:hAnsi="Times New Roman" w:cs="Times New Roman"/>
        </w:rPr>
        <w:t xml:space="preserve">Directly below the </w:t>
      </w:r>
      <w:r w:rsidR="00D267C3" w:rsidRPr="000763BC">
        <w:rPr>
          <w:rFonts w:ascii="Times New Roman" w:hAnsi="Times New Roman" w:cs="Times New Roman"/>
        </w:rPr>
        <w:t xml:space="preserve">new </w:t>
      </w:r>
      <w:r w:rsidR="00B01F36" w:rsidRPr="000763BC">
        <w:rPr>
          <w:rFonts w:ascii="Times New Roman" w:hAnsi="Times New Roman" w:cs="Times New Roman"/>
        </w:rPr>
        <w:t xml:space="preserve">service </w:t>
      </w:r>
      <w:r w:rsidR="00B01F36" w:rsidRPr="000763BC">
        <w:rPr>
          <w:rFonts w:ascii="Times New Roman" w:hAnsi="Times New Roman" w:cs="Times New Roman"/>
        </w:rPr>
        <w:lastRenderedPageBreak/>
        <w:t xml:space="preserve">line </w:t>
      </w:r>
      <w:r w:rsidR="00BE4172" w:rsidRPr="000763BC">
        <w:rPr>
          <w:rFonts w:ascii="Times New Roman" w:hAnsi="Times New Roman" w:cs="Times New Roman"/>
        </w:rPr>
        <w:t>installation site</w:t>
      </w:r>
      <w:r w:rsidR="00B01F36" w:rsidRPr="000763BC">
        <w:rPr>
          <w:rFonts w:ascii="Times New Roman" w:hAnsi="Times New Roman" w:cs="Times New Roman"/>
        </w:rPr>
        <w:t>,</w:t>
      </w:r>
      <w:r w:rsidR="00BE4172" w:rsidRPr="000763BC">
        <w:rPr>
          <w:rFonts w:ascii="Times New Roman" w:hAnsi="Times New Roman" w:cs="Times New Roman"/>
        </w:rPr>
        <w:t xml:space="preserve"> </w:t>
      </w:r>
      <w:r w:rsidR="008B1A23" w:rsidRPr="000763BC">
        <w:rPr>
          <w:rFonts w:ascii="Times New Roman" w:hAnsi="Times New Roman" w:cs="Times New Roman"/>
        </w:rPr>
        <w:t xml:space="preserve">approximately 25 </w:t>
      </w:r>
      <w:r w:rsidR="00BE4172" w:rsidRPr="000763BC">
        <w:rPr>
          <w:rFonts w:ascii="Times New Roman" w:hAnsi="Times New Roman" w:cs="Times New Roman"/>
        </w:rPr>
        <w:t xml:space="preserve">bricks from Ms. Coger’s house had fallen to the ground.  Tr. </w:t>
      </w:r>
      <w:r w:rsidR="00751D42" w:rsidRPr="000763BC">
        <w:rPr>
          <w:rFonts w:ascii="Times New Roman" w:hAnsi="Times New Roman" w:cs="Times New Roman"/>
        </w:rPr>
        <w:t>28</w:t>
      </w:r>
      <w:r w:rsidR="00BE4172" w:rsidRPr="000763BC">
        <w:rPr>
          <w:rFonts w:ascii="Times New Roman" w:hAnsi="Times New Roman" w:cs="Times New Roman"/>
        </w:rPr>
        <w:t>; Exhibit</w:t>
      </w:r>
      <w:r w:rsidR="008B1A23" w:rsidRPr="000763BC">
        <w:rPr>
          <w:rFonts w:ascii="Times New Roman" w:hAnsi="Times New Roman" w:cs="Times New Roman"/>
        </w:rPr>
        <w:t>s</w:t>
      </w:r>
      <w:r w:rsidR="00BE4172" w:rsidRPr="000763BC">
        <w:rPr>
          <w:rFonts w:ascii="Times New Roman" w:hAnsi="Times New Roman" w:cs="Times New Roman"/>
        </w:rPr>
        <w:t xml:space="preserve"> B</w:t>
      </w:r>
      <w:r w:rsidR="008B1A23" w:rsidRPr="000763BC">
        <w:rPr>
          <w:rFonts w:ascii="Times New Roman" w:hAnsi="Times New Roman" w:cs="Times New Roman"/>
        </w:rPr>
        <w:t xml:space="preserve"> and C</w:t>
      </w:r>
      <w:r w:rsidR="00BE4172" w:rsidRPr="000763BC">
        <w:rPr>
          <w:rFonts w:ascii="Times New Roman" w:hAnsi="Times New Roman" w:cs="Times New Roman"/>
        </w:rPr>
        <w:t xml:space="preserve">. </w:t>
      </w:r>
    </w:p>
    <w:p w:rsidR="00BE4172" w:rsidRPr="000763BC" w:rsidRDefault="00BE4172" w:rsidP="000750F0">
      <w:pPr>
        <w:tabs>
          <w:tab w:val="left" w:pos="0"/>
        </w:tabs>
        <w:spacing w:line="360" w:lineRule="auto"/>
        <w:rPr>
          <w:rFonts w:ascii="Times New Roman" w:hAnsi="Times New Roman" w:cs="Times New Roman"/>
        </w:rPr>
      </w:pPr>
    </w:p>
    <w:p w:rsidR="0066202B" w:rsidRPr="000763BC" w:rsidRDefault="0066202B"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2322C3" w:rsidRPr="000763BC">
        <w:rPr>
          <w:rFonts w:ascii="Times New Roman" w:hAnsi="Times New Roman" w:cs="Times New Roman"/>
        </w:rPr>
        <w:t>2</w:t>
      </w:r>
      <w:r w:rsidR="00C507B2" w:rsidRPr="000763BC">
        <w:rPr>
          <w:rFonts w:ascii="Times New Roman" w:hAnsi="Times New Roman" w:cs="Times New Roman"/>
        </w:rPr>
        <w:t>3</w:t>
      </w:r>
      <w:r w:rsidRPr="000763BC">
        <w:rPr>
          <w:rFonts w:ascii="Times New Roman" w:hAnsi="Times New Roman" w:cs="Times New Roman"/>
        </w:rPr>
        <w:t>.</w:t>
      </w:r>
      <w:r w:rsidRPr="000763BC">
        <w:rPr>
          <w:rFonts w:ascii="Times New Roman" w:hAnsi="Times New Roman" w:cs="Times New Roman"/>
        </w:rPr>
        <w:tab/>
        <w:t>The large hole in the brick wall of Ms. Coger’s house was in the area where the old service line had been attached to the house.</w:t>
      </w:r>
      <w:r w:rsidR="00662959" w:rsidRPr="000763BC">
        <w:rPr>
          <w:rFonts w:ascii="Times New Roman" w:hAnsi="Times New Roman" w:cs="Times New Roman"/>
        </w:rPr>
        <w:t xml:space="preserve">  </w:t>
      </w:r>
      <w:proofErr w:type="gramStart"/>
      <w:r w:rsidR="00662959" w:rsidRPr="000763BC">
        <w:rPr>
          <w:rFonts w:ascii="Times New Roman" w:hAnsi="Times New Roman" w:cs="Times New Roman"/>
        </w:rPr>
        <w:t>Tr. 62-64, 74.</w:t>
      </w:r>
      <w:proofErr w:type="gramEnd"/>
    </w:p>
    <w:p w:rsidR="0066202B" w:rsidRPr="000763BC" w:rsidRDefault="0066202B" w:rsidP="000750F0">
      <w:pPr>
        <w:tabs>
          <w:tab w:val="left" w:pos="0"/>
        </w:tabs>
        <w:spacing w:line="360" w:lineRule="auto"/>
        <w:rPr>
          <w:rFonts w:ascii="Times New Roman" w:hAnsi="Times New Roman" w:cs="Times New Roman"/>
        </w:rPr>
      </w:pPr>
    </w:p>
    <w:p w:rsidR="00B422A4" w:rsidRPr="000763BC" w:rsidRDefault="0066202B"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2322C3" w:rsidRPr="000763BC">
        <w:rPr>
          <w:rFonts w:ascii="Times New Roman" w:hAnsi="Times New Roman" w:cs="Times New Roman"/>
        </w:rPr>
        <w:t>2</w:t>
      </w:r>
      <w:r w:rsidR="00C507B2" w:rsidRPr="000763BC">
        <w:rPr>
          <w:rFonts w:ascii="Times New Roman" w:hAnsi="Times New Roman" w:cs="Times New Roman"/>
        </w:rPr>
        <w:t>4</w:t>
      </w:r>
      <w:r w:rsidRPr="000763BC">
        <w:rPr>
          <w:rFonts w:ascii="Times New Roman" w:hAnsi="Times New Roman" w:cs="Times New Roman"/>
        </w:rPr>
        <w:t>.</w:t>
      </w:r>
      <w:r w:rsidRPr="000763BC">
        <w:rPr>
          <w:rFonts w:ascii="Times New Roman" w:hAnsi="Times New Roman" w:cs="Times New Roman"/>
        </w:rPr>
        <w:tab/>
      </w:r>
      <w:r w:rsidR="0099272C" w:rsidRPr="000763BC">
        <w:rPr>
          <w:rFonts w:ascii="Times New Roman" w:hAnsi="Times New Roman" w:cs="Times New Roman"/>
        </w:rPr>
        <w:t xml:space="preserve">Upon discovering the </w:t>
      </w:r>
      <w:r w:rsidR="0002014D" w:rsidRPr="000763BC">
        <w:rPr>
          <w:rFonts w:ascii="Times New Roman" w:hAnsi="Times New Roman" w:cs="Times New Roman"/>
        </w:rPr>
        <w:t>hole in her wall</w:t>
      </w:r>
      <w:r w:rsidR="0099272C" w:rsidRPr="000763BC">
        <w:rPr>
          <w:rFonts w:ascii="Times New Roman" w:hAnsi="Times New Roman" w:cs="Times New Roman"/>
        </w:rPr>
        <w:t xml:space="preserve">, </w:t>
      </w:r>
      <w:r w:rsidR="00B01F36" w:rsidRPr="000763BC">
        <w:rPr>
          <w:rFonts w:ascii="Times New Roman" w:hAnsi="Times New Roman" w:cs="Times New Roman"/>
        </w:rPr>
        <w:t>Ms. Coger contacted</w:t>
      </w:r>
      <w:r w:rsidR="0002014D" w:rsidRPr="000763BC">
        <w:rPr>
          <w:rFonts w:ascii="Times New Roman" w:hAnsi="Times New Roman" w:cs="Times New Roman"/>
        </w:rPr>
        <w:t xml:space="preserve"> Duquesne Light</w:t>
      </w:r>
      <w:r w:rsidR="00B422A4" w:rsidRPr="000763BC">
        <w:rPr>
          <w:rFonts w:ascii="Times New Roman" w:hAnsi="Times New Roman" w:cs="Times New Roman"/>
        </w:rPr>
        <w:t xml:space="preserve"> and reported the damage</w:t>
      </w:r>
      <w:r w:rsidR="00FE6251" w:rsidRPr="000763BC">
        <w:rPr>
          <w:rFonts w:ascii="Times New Roman" w:hAnsi="Times New Roman" w:cs="Times New Roman"/>
        </w:rPr>
        <w:t xml:space="preserve"> to her property</w:t>
      </w:r>
      <w:r w:rsidR="00B422A4" w:rsidRPr="000763BC">
        <w:rPr>
          <w:rFonts w:ascii="Times New Roman" w:hAnsi="Times New Roman" w:cs="Times New Roman"/>
        </w:rPr>
        <w:t xml:space="preserve">.  </w:t>
      </w:r>
      <w:proofErr w:type="gramStart"/>
      <w:r w:rsidR="00B422A4" w:rsidRPr="000763BC">
        <w:rPr>
          <w:rFonts w:ascii="Times New Roman" w:hAnsi="Times New Roman" w:cs="Times New Roman"/>
        </w:rPr>
        <w:t>Tr. 18</w:t>
      </w:r>
      <w:r w:rsidR="004A2240" w:rsidRPr="000763BC">
        <w:rPr>
          <w:rFonts w:ascii="Times New Roman" w:hAnsi="Times New Roman" w:cs="Times New Roman"/>
        </w:rPr>
        <w:t xml:space="preserve">, </w:t>
      </w:r>
      <w:r w:rsidR="00FE6251" w:rsidRPr="000763BC">
        <w:rPr>
          <w:rFonts w:ascii="Times New Roman" w:hAnsi="Times New Roman" w:cs="Times New Roman"/>
        </w:rPr>
        <w:t>22.</w:t>
      </w:r>
      <w:proofErr w:type="gramEnd"/>
      <w:r w:rsidR="00B422A4" w:rsidRPr="000763BC">
        <w:rPr>
          <w:rFonts w:ascii="Times New Roman" w:hAnsi="Times New Roman" w:cs="Times New Roman"/>
        </w:rPr>
        <w:t xml:space="preserve"> </w:t>
      </w:r>
    </w:p>
    <w:p w:rsidR="0099272C" w:rsidRPr="000763BC" w:rsidRDefault="0099272C" w:rsidP="000750F0">
      <w:pPr>
        <w:tabs>
          <w:tab w:val="left" w:pos="0"/>
        </w:tabs>
        <w:spacing w:line="360" w:lineRule="auto"/>
        <w:rPr>
          <w:rFonts w:ascii="Times New Roman" w:hAnsi="Times New Roman" w:cs="Times New Roman"/>
        </w:rPr>
      </w:pPr>
    </w:p>
    <w:p w:rsidR="003A6738" w:rsidRPr="000763BC" w:rsidRDefault="0099272C"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2322C3" w:rsidRPr="000763BC">
        <w:rPr>
          <w:rFonts w:ascii="Times New Roman" w:hAnsi="Times New Roman" w:cs="Times New Roman"/>
        </w:rPr>
        <w:t>2</w:t>
      </w:r>
      <w:r w:rsidR="00C507B2" w:rsidRPr="000763BC">
        <w:rPr>
          <w:rFonts w:ascii="Times New Roman" w:hAnsi="Times New Roman" w:cs="Times New Roman"/>
        </w:rPr>
        <w:t>5</w:t>
      </w:r>
      <w:r w:rsidRPr="000763BC">
        <w:rPr>
          <w:rFonts w:ascii="Times New Roman" w:hAnsi="Times New Roman" w:cs="Times New Roman"/>
        </w:rPr>
        <w:t>.</w:t>
      </w:r>
      <w:r w:rsidRPr="000763BC">
        <w:rPr>
          <w:rFonts w:ascii="Times New Roman" w:hAnsi="Times New Roman" w:cs="Times New Roman"/>
        </w:rPr>
        <w:tab/>
      </w:r>
      <w:r w:rsidR="003A6738" w:rsidRPr="000763BC">
        <w:rPr>
          <w:rFonts w:ascii="Times New Roman" w:hAnsi="Times New Roman" w:cs="Times New Roman"/>
        </w:rPr>
        <w:t>At some point, a</w:t>
      </w:r>
      <w:r w:rsidRPr="000763BC">
        <w:rPr>
          <w:rFonts w:ascii="Times New Roman" w:hAnsi="Times New Roman" w:cs="Times New Roman"/>
        </w:rPr>
        <w:t xml:space="preserve"> </w:t>
      </w:r>
      <w:r w:rsidR="00243CCA" w:rsidRPr="000763BC">
        <w:rPr>
          <w:rFonts w:ascii="Times New Roman" w:hAnsi="Times New Roman" w:cs="Times New Roman"/>
        </w:rPr>
        <w:t xml:space="preserve">Duquesne Light employee </w:t>
      </w:r>
      <w:r w:rsidRPr="000763BC">
        <w:rPr>
          <w:rFonts w:ascii="Times New Roman" w:hAnsi="Times New Roman" w:cs="Times New Roman"/>
        </w:rPr>
        <w:t xml:space="preserve">came to </w:t>
      </w:r>
      <w:r w:rsidR="003A6738" w:rsidRPr="000763BC">
        <w:rPr>
          <w:rFonts w:ascii="Times New Roman" w:hAnsi="Times New Roman" w:cs="Times New Roman"/>
        </w:rPr>
        <w:t>Ms. Coger</w:t>
      </w:r>
      <w:r w:rsidR="0057081B" w:rsidRPr="000763BC">
        <w:rPr>
          <w:rFonts w:ascii="Times New Roman" w:hAnsi="Times New Roman" w:cs="Times New Roman"/>
        </w:rPr>
        <w:t>’s</w:t>
      </w:r>
    </w:p>
    <w:p w:rsidR="0099272C" w:rsidRPr="000763BC" w:rsidRDefault="00CD6F42" w:rsidP="000750F0">
      <w:pPr>
        <w:tabs>
          <w:tab w:val="left" w:pos="0"/>
        </w:tabs>
        <w:spacing w:line="360" w:lineRule="auto"/>
        <w:rPr>
          <w:rFonts w:ascii="Times New Roman" w:hAnsi="Times New Roman" w:cs="Times New Roman"/>
        </w:rPr>
      </w:pPr>
      <w:proofErr w:type="gramStart"/>
      <w:r w:rsidRPr="000763BC">
        <w:rPr>
          <w:rFonts w:ascii="Times New Roman" w:hAnsi="Times New Roman" w:cs="Times New Roman"/>
        </w:rPr>
        <w:t>house</w:t>
      </w:r>
      <w:proofErr w:type="gramEnd"/>
      <w:r w:rsidR="003A6738" w:rsidRPr="000763BC">
        <w:rPr>
          <w:rFonts w:ascii="Times New Roman" w:hAnsi="Times New Roman" w:cs="Times New Roman"/>
        </w:rPr>
        <w:t xml:space="preserve"> and </w:t>
      </w:r>
      <w:r w:rsidR="0099272C" w:rsidRPr="000763BC">
        <w:rPr>
          <w:rFonts w:ascii="Times New Roman" w:hAnsi="Times New Roman" w:cs="Times New Roman"/>
        </w:rPr>
        <w:t xml:space="preserve">told Ms. Coger to contact Duquesne Light’s </w:t>
      </w:r>
      <w:r w:rsidR="00243CCA" w:rsidRPr="000763BC">
        <w:rPr>
          <w:rFonts w:ascii="Times New Roman" w:hAnsi="Times New Roman" w:cs="Times New Roman"/>
        </w:rPr>
        <w:t>C</w:t>
      </w:r>
      <w:r w:rsidR="0099272C" w:rsidRPr="000763BC">
        <w:rPr>
          <w:rFonts w:ascii="Times New Roman" w:hAnsi="Times New Roman" w:cs="Times New Roman"/>
        </w:rPr>
        <w:t>laim</w:t>
      </w:r>
      <w:r w:rsidR="00243CCA" w:rsidRPr="000763BC">
        <w:rPr>
          <w:rFonts w:ascii="Times New Roman" w:hAnsi="Times New Roman" w:cs="Times New Roman"/>
        </w:rPr>
        <w:t>s</w:t>
      </w:r>
      <w:r w:rsidR="0099272C" w:rsidRPr="000763BC">
        <w:rPr>
          <w:rFonts w:ascii="Times New Roman" w:hAnsi="Times New Roman" w:cs="Times New Roman"/>
        </w:rPr>
        <w:t xml:space="preserve"> </w:t>
      </w:r>
      <w:r w:rsidR="00243CCA" w:rsidRPr="000763BC">
        <w:rPr>
          <w:rFonts w:ascii="Times New Roman" w:hAnsi="Times New Roman" w:cs="Times New Roman"/>
        </w:rPr>
        <w:t>D</w:t>
      </w:r>
      <w:r w:rsidR="0099272C" w:rsidRPr="000763BC">
        <w:rPr>
          <w:rFonts w:ascii="Times New Roman" w:hAnsi="Times New Roman" w:cs="Times New Roman"/>
        </w:rPr>
        <w:t>epartment</w:t>
      </w:r>
      <w:r w:rsidR="002322C3" w:rsidRPr="000763BC">
        <w:rPr>
          <w:rFonts w:ascii="Times New Roman" w:hAnsi="Times New Roman" w:cs="Times New Roman"/>
        </w:rPr>
        <w:t xml:space="preserve"> concerning the hole in her wall</w:t>
      </w:r>
      <w:r w:rsidR="0099272C" w:rsidRPr="000763BC">
        <w:rPr>
          <w:rFonts w:ascii="Times New Roman" w:hAnsi="Times New Roman" w:cs="Times New Roman"/>
        </w:rPr>
        <w:t xml:space="preserve">.  </w:t>
      </w:r>
      <w:proofErr w:type="gramStart"/>
      <w:r w:rsidR="0099272C" w:rsidRPr="000763BC">
        <w:rPr>
          <w:rFonts w:ascii="Times New Roman" w:hAnsi="Times New Roman" w:cs="Times New Roman"/>
        </w:rPr>
        <w:t>Tr. 18</w:t>
      </w:r>
      <w:r w:rsidR="00025BF5" w:rsidRPr="000763BC">
        <w:rPr>
          <w:rFonts w:ascii="Times New Roman" w:hAnsi="Times New Roman" w:cs="Times New Roman"/>
        </w:rPr>
        <w:t>, 30</w:t>
      </w:r>
      <w:r w:rsidR="0099272C" w:rsidRPr="000763BC">
        <w:rPr>
          <w:rFonts w:ascii="Times New Roman" w:hAnsi="Times New Roman" w:cs="Times New Roman"/>
        </w:rPr>
        <w:t>.</w:t>
      </w:r>
      <w:proofErr w:type="gramEnd"/>
    </w:p>
    <w:p w:rsidR="00C87F79" w:rsidRPr="000763BC" w:rsidRDefault="00C87F79" w:rsidP="000750F0">
      <w:pPr>
        <w:tabs>
          <w:tab w:val="left" w:pos="0"/>
        </w:tabs>
        <w:spacing w:line="360" w:lineRule="auto"/>
        <w:rPr>
          <w:rFonts w:ascii="Times New Roman" w:hAnsi="Times New Roman" w:cs="Times New Roman"/>
        </w:rPr>
      </w:pPr>
    </w:p>
    <w:p w:rsidR="0099272C" w:rsidRPr="000763BC" w:rsidRDefault="0099272C"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7A174A" w:rsidRPr="000763BC">
        <w:rPr>
          <w:rFonts w:ascii="Times New Roman" w:hAnsi="Times New Roman" w:cs="Times New Roman"/>
        </w:rPr>
        <w:t>2</w:t>
      </w:r>
      <w:r w:rsidR="00C507B2" w:rsidRPr="000763BC">
        <w:rPr>
          <w:rFonts w:ascii="Times New Roman" w:hAnsi="Times New Roman" w:cs="Times New Roman"/>
        </w:rPr>
        <w:t>6</w:t>
      </w:r>
      <w:r w:rsidRPr="000763BC">
        <w:rPr>
          <w:rFonts w:ascii="Times New Roman" w:hAnsi="Times New Roman" w:cs="Times New Roman"/>
        </w:rPr>
        <w:t>.</w:t>
      </w:r>
      <w:r w:rsidRPr="000763BC">
        <w:rPr>
          <w:rFonts w:ascii="Times New Roman" w:hAnsi="Times New Roman" w:cs="Times New Roman"/>
        </w:rPr>
        <w:tab/>
        <w:t xml:space="preserve">On October 2, 2012, </w:t>
      </w:r>
      <w:r w:rsidR="00243CCA" w:rsidRPr="000763BC">
        <w:rPr>
          <w:rFonts w:ascii="Times New Roman" w:hAnsi="Times New Roman" w:cs="Times New Roman"/>
        </w:rPr>
        <w:t xml:space="preserve">Ms. Coger </w:t>
      </w:r>
      <w:r w:rsidRPr="000763BC">
        <w:rPr>
          <w:rFonts w:ascii="Times New Roman" w:hAnsi="Times New Roman" w:cs="Times New Roman"/>
        </w:rPr>
        <w:t xml:space="preserve">filed a </w:t>
      </w:r>
      <w:r w:rsidR="00243CCA" w:rsidRPr="000763BC">
        <w:rPr>
          <w:rFonts w:ascii="Times New Roman" w:hAnsi="Times New Roman" w:cs="Times New Roman"/>
        </w:rPr>
        <w:t xml:space="preserve">property </w:t>
      </w:r>
      <w:r w:rsidRPr="000763BC">
        <w:rPr>
          <w:rFonts w:ascii="Times New Roman" w:hAnsi="Times New Roman" w:cs="Times New Roman"/>
        </w:rPr>
        <w:t xml:space="preserve">damage claim with Duquesne Light. </w:t>
      </w:r>
      <w:r w:rsidR="007A174A" w:rsidRPr="000763BC">
        <w:rPr>
          <w:rFonts w:ascii="Times New Roman" w:hAnsi="Times New Roman" w:cs="Times New Roman"/>
        </w:rPr>
        <w:t xml:space="preserve"> </w:t>
      </w:r>
      <w:r w:rsidRPr="000763BC">
        <w:rPr>
          <w:rFonts w:ascii="Times New Roman" w:hAnsi="Times New Roman" w:cs="Times New Roman"/>
        </w:rPr>
        <w:t>Tr. 21-22.</w:t>
      </w:r>
    </w:p>
    <w:p w:rsidR="003A0DF7" w:rsidRPr="000763BC" w:rsidRDefault="003A0DF7" w:rsidP="000750F0">
      <w:pPr>
        <w:tabs>
          <w:tab w:val="left" w:pos="0"/>
        </w:tabs>
        <w:spacing w:line="360" w:lineRule="auto"/>
        <w:rPr>
          <w:rFonts w:ascii="Times New Roman" w:hAnsi="Times New Roman" w:cs="Times New Roman"/>
        </w:rPr>
      </w:pPr>
    </w:p>
    <w:p w:rsidR="00820CF6" w:rsidRPr="000763BC" w:rsidRDefault="003A6738"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2</w:t>
      </w:r>
      <w:r w:rsidR="00C507B2" w:rsidRPr="000763BC">
        <w:rPr>
          <w:rFonts w:ascii="Times New Roman" w:hAnsi="Times New Roman" w:cs="Times New Roman"/>
        </w:rPr>
        <w:t>7</w:t>
      </w:r>
      <w:r w:rsidRPr="000763BC">
        <w:rPr>
          <w:rFonts w:ascii="Times New Roman" w:hAnsi="Times New Roman" w:cs="Times New Roman"/>
        </w:rPr>
        <w:t>.</w:t>
      </w:r>
      <w:r w:rsidRPr="000763BC">
        <w:rPr>
          <w:rFonts w:ascii="Times New Roman" w:hAnsi="Times New Roman" w:cs="Times New Roman"/>
        </w:rPr>
        <w:tab/>
      </w:r>
      <w:r w:rsidR="00820CF6" w:rsidRPr="000763BC">
        <w:rPr>
          <w:rFonts w:ascii="Times New Roman" w:hAnsi="Times New Roman" w:cs="Times New Roman"/>
        </w:rPr>
        <w:t xml:space="preserve">On or about October </w:t>
      </w:r>
      <w:r w:rsidR="0057081B" w:rsidRPr="000763BC">
        <w:rPr>
          <w:rFonts w:ascii="Times New Roman" w:hAnsi="Times New Roman" w:cs="Times New Roman"/>
        </w:rPr>
        <w:t>2</w:t>
      </w:r>
      <w:r w:rsidR="00820CF6" w:rsidRPr="000763BC">
        <w:rPr>
          <w:rFonts w:ascii="Times New Roman" w:hAnsi="Times New Roman" w:cs="Times New Roman"/>
        </w:rPr>
        <w:t xml:space="preserve">, 2012, </w:t>
      </w:r>
      <w:r w:rsidRPr="000763BC">
        <w:rPr>
          <w:rFonts w:ascii="Times New Roman" w:hAnsi="Times New Roman" w:cs="Times New Roman"/>
        </w:rPr>
        <w:t xml:space="preserve">Construction Supervisor Gene Balenciaga </w:t>
      </w:r>
      <w:r w:rsidR="00682EE6" w:rsidRPr="000763BC">
        <w:rPr>
          <w:rFonts w:ascii="Times New Roman" w:hAnsi="Times New Roman" w:cs="Times New Roman"/>
        </w:rPr>
        <w:t>investigated</w:t>
      </w:r>
      <w:r w:rsidR="00A02D82" w:rsidRPr="000763BC">
        <w:rPr>
          <w:rFonts w:ascii="Times New Roman" w:hAnsi="Times New Roman" w:cs="Times New Roman"/>
        </w:rPr>
        <w:t xml:space="preserve"> </w:t>
      </w:r>
      <w:r w:rsidR="00820CF6" w:rsidRPr="000763BC">
        <w:rPr>
          <w:rFonts w:ascii="Times New Roman" w:hAnsi="Times New Roman" w:cs="Times New Roman"/>
        </w:rPr>
        <w:t xml:space="preserve">Ms. Coger’s property damage </w:t>
      </w:r>
      <w:r w:rsidR="00A02D82" w:rsidRPr="000763BC">
        <w:rPr>
          <w:rFonts w:ascii="Times New Roman" w:hAnsi="Times New Roman" w:cs="Times New Roman"/>
        </w:rPr>
        <w:t xml:space="preserve">claim by </w:t>
      </w:r>
      <w:r w:rsidR="00B14410" w:rsidRPr="000763BC">
        <w:rPr>
          <w:rFonts w:ascii="Times New Roman" w:hAnsi="Times New Roman" w:cs="Times New Roman"/>
        </w:rPr>
        <w:t>sp</w:t>
      </w:r>
      <w:r w:rsidR="00A02D82" w:rsidRPr="000763BC">
        <w:rPr>
          <w:rFonts w:ascii="Times New Roman" w:hAnsi="Times New Roman" w:cs="Times New Roman"/>
        </w:rPr>
        <w:t>ea</w:t>
      </w:r>
      <w:r w:rsidR="00B14410" w:rsidRPr="000763BC">
        <w:rPr>
          <w:rFonts w:ascii="Times New Roman" w:hAnsi="Times New Roman" w:cs="Times New Roman"/>
        </w:rPr>
        <w:t>k</w:t>
      </w:r>
      <w:r w:rsidR="00A02D82" w:rsidRPr="000763BC">
        <w:rPr>
          <w:rFonts w:ascii="Times New Roman" w:hAnsi="Times New Roman" w:cs="Times New Roman"/>
        </w:rPr>
        <w:t>ing</w:t>
      </w:r>
      <w:r w:rsidR="00B14410" w:rsidRPr="000763BC">
        <w:rPr>
          <w:rFonts w:ascii="Times New Roman" w:hAnsi="Times New Roman" w:cs="Times New Roman"/>
        </w:rPr>
        <w:t xml:space="preserve"> with Crew Leader Rich Donovan</w:t>
      </w:r>
      <w:r w:rsidR="00820CF6" w:rsidRPr="000763BC">
        <w:rPr>
          <w:rFonts w:ascii="Times New Roman" w:hAnsi="Times New Roman" w:cs="Times New Roman"/>
        </w:rPr>
        <w:t xml:space="preserve"> (Mr. Donovan) and</w:t>
      </w:r>
      <w:r w:rsidR="00A02D82" w:rsidRPr="000763BC">
        <w:rPr>
          <w:rFonts w:ascii="Times New Roman" w:hAnsi="Times New Roman" w:cs="Times New Roman"/>
        </w:rPr>
        <w:t xml:space="preserve"> making a site visit to Ms. Coger’s </w:t>
      </w:r>
      <w:r w:rsidR="00CD6F42" w:rsidRPr="000763BC">
        <w:rPr>
          <w:rFonts w:ascii="Times New Roman" w:hAnsi="Times New Roman" w:cs="Times New Roman"/>
        </w:rPr>
        <w:t>house</w:t>
      </w:r>
      <w:r w:rsidR="00B14410" w:rsidRPr="000763BC">
        <w:rPr>
          <w:rFonts w:ascii="Times New Roman" w:hAnsi="Times New Roman" w:cs="Times New Roman"/>
        </w:rPr>
        <w:t xml:space="preserve">.  </w:t>
      </w:r>
      <w:proofErr w:type="gramStart"/>
      <w:r w:rsidR="00B14410" w:rsidRPr="000763BC">
        <w:rPr>
          <w:rFonts w:ascii="Times New Roman" w:hAnsi="Times New Roman" w:cs="Times New Roman"/>
        </w:rPr>
        <w:t>Tr. 69-70, 80, 82.</w:t>
      </w:r>
      <w:proofErr w:type="gramEnd"/>
      <w:r w:rsidR="00B14410" w:rsidRPr="000763BC">
        <w:rPr>
          <w:rFonts w:ascii="Times New Roman" w:hAnsi="Times New Roman" w:cs="Times New Roman"/>
        </w:rPr>
        <w:t xml:space="preserve"> </w:t>
      </w:r>
      <w:r w:rsidR="00A02D82" w:rsidRPr="000763BC">
        <w:rPr>
          <w:rFonts w:ascii="Times New Roman" w:hAnsi="Times New Roman" w:cs="Times New Roman"/>
        </w:rPr>
        <w:t xml:space="preserve"> </w:t>
      </w:r>
    </w:p>
    <w:p w:rsidR="00820CF6" w:rsidRPr="000763BC" w:rsidRDefault="00820CF6" w:rsidP="000750F0">
      <w:pPr>
        <w:tabs>
          <w:tab w:val="left" w:pos="0"/>
        </w:tabs>
        <w:spacing w:line="360" w:lineRule="auto"/>
        <w:rPr>
          <w:rFonts w:ascii="Times New Roman" w:hAnsi="Times New Roman" w:cs="Times New Roman"/>
        </w:rPr>
      </w:pPr>
    </w:p>
    <w:p w:rsidR="00B14410" w:rsidRPr="000763BC" w:rsidRDefault="00820CF6"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F32216" w:rsidRPr="000763BC">
        <w:rPr>
          <w:rFonts w:ascii="Times New Roman" w:hAnsi="Times New Roman" w:cs="Times New Roman"/>
        </w:rPr>
        <w:t>2</w:t>
      </w:r>
      <w:r w:rsidR="00C507B2" w:rsidRPr="000763BC">
        <w:rPr>
          <w:rFonts w:ascii="Times New Roman" w:hAnsi="Times New Roman" w:cs="Times New Roman"/>
        </w:rPr>
        <w:t>8</w:t>
      </w:r>
      <w:r w:rsidRPr="000763BC">
        <w:rPr>
          <w:rFonts w:ascii="Times New Roman" w:hAnsi="Times New Roman" w:cs="Times New Roman"/>
        </w:rPr>
        <w:t>.</w:t>
      </w:r>
      <w:r w:rsidRPr="000763BC">
        <w:rPr>
          <w:rFonts w:ascii="Times New Roman" w:hAnsi="Times New Roman" w:cs="Times New Roman"/>
        </w:rPr>
        <w:tab/>
        <w:t xml:space="preserve">During his investigation </w:t>
      </w:r>
      <w:r w:rsidR="00A02D82" w:rsidRPr="000763BC">
        <w:rPr>
          <w:rFonts w:ascii="Times New Roman" w:hAnsi="Times New Roman" w:cs="Times New Roman"/>
        </w:rPr>
        <w:t>Mr. Balenciaga did not attempt to speak with Ms.</w:t>
      </w:r>
      <w:r w:rsidR="000750F0" w:rsidRPr="000763BC">
        <w:rPr>
          <w:rFonts w:ascii="Times New Roman" w:hAnsi="Times New Roman" w:cs="Times New Roman"/>
        </w:rPr>
        <w:t> </w:t>
      </w:r>
      <w:r w:rsidR="00A02D82" w:rsidRPr="000763BC">
        <w:rPr>
          <w:rFonts w:ascii="Times New Roman" w:hAnsi="Times New Roman" w:cs="Times New Roman"/>
        </w:rPr>
        <w:t xml:space="preserve">Coger about her damage claim or the other </w:t>
      </w:r>
      <w:r w:rsidRPr="000763BC">
        <w:rPr>
          <w:rFonts w:ascii="Times New Roman" w:hAnsi="Times New Roman" w:cs="Times New Roman"/>
        </w:rPr>
        <w:t xml:space="preserve">crew member who worked with Mr. Donovan during the removal and installation of the service line to Ms. Coger’s </w:t>
      </w:r>
      <w:r w:rsidR="00682EE6" w:rsidRPr="000763BC">
        <w:rPr>
          <w:rFonts w:ascii="Times New Roman" w:hAnsi="Times New Roman" w:cs="Times New Roman"/>
        </w:rPr>
        <w:t>house</w:t>
      </w:r>
      <w:r w:rsidR="00A02D82" w:rsidRPr="000763BC">
        <w:rPr>
          <w:rFonts w:ascii="Times New Roman" w:hAnsi="Times New Roman" w:cs="Times New Roman"/>
        </w:rPr>
        <w:t>.</w:t>
      </w:r>
      <w:r w:rsidR="004A2240" w:rsidRPr="000763BC">
        <w:rPr>
          <w:rFonts w:ascii="Times New Roman" w:hAnsi="Times New Roman" w:cs="Times New Roman"/>
        </w:rPr>
        <w:t xml:space="preserve"> </w:t>
      </w:r>
      <w:r w:rsidR="00A02D82" w:rsidRPr="000763BC">
        <w:rPr>
          <w:rFonts w:ascii="Times New Roman" w:hAnsi="Times New Roman" w:cs="Times New Roman"/>
        </w:rPr>
        <w:t xml:space="preserve"> </w:t>
      </w:r>
      <w:proofErr w:type="gramStart"/>
      <w:r w:rsidR="00A02D82" w:rsidRPr="000763BC">
        <w:rPr>
          <w:rFonts w:ascii="Times New Roman" w:hAnsi="Times New Roman" w:cs="Times New Roman"/>
        </w:rPr>
        <w:t>Tr. 70, 76, 83, 88.</w:t>
      </w:r>
      <w:proofErr w:type="gramEnd"/>
      <w:r w:rsidR="00A02D82" w:rsidRPr="000763BC">
        <w:rPr>
          <w:rFonts w:ascii="Times New Roman" w:hAnsi="Times New Roman" w:cs="Times New Roman"/>
        </w:rPr>
        <w:t xml:space="preserve"> </w:t>
      </w:r>
    </w:p>
    <w:p w:rsidR="003A6738" w:rsidRPr="000763BC" w:rsidRDefault="003A6738" w:rsidP="000750F0">
      <w:pPr>
        <w:tabs>
          <w:tab w:val="left" w:pos="0"/>
        </w:tabs>
        <w:spacing w:line="360" w:lineRule="auto"/>
        <w:rPr>
          <w:rFonts w:ascii="Times New Roman" w:hAnsi="Times New Roman" w:cs="Times New Roman"/>
        </w:rPr>
      </w:pPr>
    </w:p>
    <w:p w:rsidR="00F32216" w:rsidRPr="000763BC" w:rsidRDefault="0099272C"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66202B" w:rsidRPr="000763BC">
        <w:rPr>
          <w:rFonts w:ascii="Times New Roman" w:hAnsi="Times New Roman" w:cs="Times New Roman"/>
        </w:rPr>
        <w:t>2</w:t>
      </w:r>
      <w:r w:rsidR="00C507B2" w:rsidRPr="000763BC">
        <w:rPr>
          <w:rFonts w:ascii="Times New Roman" w:hAnsi="Times New Roman" w:cs="Times New Roman"/>
        </w:rPr>
        <w:t>9</w:t>
      </w:r>
      <w:r w:rsidRPr="000763BC">
        <w:rPr>
          <w:rFonts w:ascii="Times New Roman" w:hAnsi="Times New Roman" w:cs="Times New Roman"/>
        </w:rPr>
        <w:t>.</w:t>
      </w:r>
      <w:r w:rsidRPr="000763BC">
        <w:rPr>
          <w:rFonts w:ascii="Times New Roman" w:hAnsi="Times New Roman" w:cs="Times New Roman"/>
        </w:rPr>
        <w:tab/>
      </w:r>
      <w:r w:rsidR="008B1312" w:rsidRPr="000763BC">
        <w:rPr>
          <w:rFonts w:ascii="Times New Roman" w:hAnsi="Times New Roman" w:cs="Times New Roman"/>
        </w:rPr>
        <w:t xml:space="preserve">On or about October 2, 2012, Claims Specialist Carolyn Cingel </w:t>
      </w:r>
      <w:r w:rsidR="00F32216" w:rsidRPr="000763BC">
        <w:rPr>
          <w:rFonts w:ascii="Times New Roman" w:hAnsi="Times New Roman" w:cs="Times New Roman"/>
        </w:rPr>
        <w:t>(Ms.</w:t>
      </w:r>
      <w:r w:rsidR="000750F0" w:rsidRPr="000763BC">
        <w:rPr>
          <w:rFonts w:ascii="Times New Roman" w:hAnsi="Times New Roman" w:cs="Times New Roman"/>
        </w:rPr>
        <w:t> </w:t>
      </w:r>
      <w:r w:rsidR="00F32216" w:rsidRPr="000763BC">
        <w:rPr>
          <w:rFonts w:ascii="Times New Roman" w:hAnsi="Times New Roman" w:cs="Times New Roman"/>
        </w:rPr>
        <w:t xml:space="preserve">Cingel) </w:t>
      </w:r>
      <w:r w:rsidR="008B1312" w:rsidRPr="000763BC">
        <w:rPr>
          <w:rFonts w:ascii="Times New Roman" w:hAnsi="Times New Roman" w:cs="Times New Roman"/>
        </w:rPr>
        <w:t>spoke by phone with Mr. Balenciaga “for his expert information in order to be able</w:t>
      </w:r>
      <w:r w:rsidR="000763BC" w:rsidRPr="000763BC">
        <w:rPr>
          <w:rFonts w:ascii="Times New Roman" w:hAnsi="Times New Roman" w:cs="Times New Roman"/>
        </w:rPr>
        <w:t xml:space="preserve"> to determine the liability of </w:t>
      </w:r>
      <w:r w:rsidR="008B1312" w:rsidRPr="000763BC">
        <w:rPr>
          <w:rFonts w:ascii="Times New Roman" w:hAnsi="Times New Roman" w:cs="Times New Roman"/>
        </w:rPr>
        <w:t xml:space="preserve">(Ms. Coger’s) claim.”   </w:t>
      </w:r>
      <w:proofErr w:type="gramStart"/>
      <w:r w:rsidR="008B1312" w:rsidRPr="000763BC">
        <w:rPr>
          <w:rFonts w:ascii="Times New Roman" w:hAnsi="Times New Roman" w:cs="Times New Roman"/>
        </w:rPr>
        <w:t>Tr. 100-102; Hearing Exhibit 2</w:t>
      </w:r>
      <w:r w:rsidR="00F32216" w:rsidRPr="000763BC">
        <w:rPr>
          <w:rFonts w:ascii="Times New Roman" w:hAnsi="Times New Roman" w:cs="Times New Roman"/>
        </w:rPr>
        <w:t>.</w:t>
      </w:r>
      <w:proofErr w:type="gramEnd"/>
    </w:p>
    <w:p w:rsidR="00F32216" w:rsidRPr="000763BC" w:rsidRDefault="00F32216" w:rsidP="000750F0">
      <w:pPr>
        <w:tabs>
          <w:tab w:val="left" w:pos="0"/>
        </w:tabs>
        <w:spacing w:line="360" w:lineRule="auto"/>
        <w:rPr>
          <w:rFonts w:ascii="Times New Roman" w:hAnsi="Times New Roman" w:cs="Times New Roman"/>
        </w:rPr>
      </w:pPr>
    </w:p>
    <w:p w:rsidR="008B1312" w:rsidRPr="000763BC" w:rsidRDefault="00F32216"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C507B2" w:rsidRPr="000763BC">
        <w:rPr>
          <w:rFonts w:ascii="Times New Roman" w:hAnsi="Times New Roman" w:cs="Times New Roman"/>
        </w:rPr>
        <w:t>30</w:t>
      </w:r>
      <w:r w:rsidR="008B1312" w:rsidRPr="000763BC">
        <w:rPr>
          <w:rFonts w:ascii="Times New Roman" w:hAnsi="Times New Roman" w:cs="Times New Roman"/>
        </w:rPr>
        <w:t>.</w:t>
      </w:r>
      <w:r w:rsidRPr="000763BC">
        <w:rPr>
          <w:rFonts w:ascii="Times New Roman" w:hAnsi="Times New Roman" w:cs="Times New Roman"/>
        </w:rPr>
        <w:tab/>
        <w:t>On October 3, 2012, Ms. Cingel wrote a Claim Report memorializing Mr.</w:t>
      </w:r>
      <w:r w:rsidR="000750F0" w:rsidRPr="000763BC">
        <w:rPr>
          <w:rFonts w:ascii="Times New Roman" w:hAnsi="Times New Roman" w:cs="Times New Roman"/>
        </w:rPr>
        <w:t> </w:t>
      </w:r>
      <w:r w:rsidRPr="000763BC">
        <w:rPr>
          <w:rFonts w:ascii="Times New Roman" w:hAnsi="Times New Roman" w:cs="Times New Roman"/>
        </w:rPr>
        <w:t>Balenciaga’s investigative findings and based upon his findings she determined there was “no liability” o</w:t>
      </w:r>
      <w:r w:rsidR="00055F99" w:rsidRPr="000763BC">
        <w:rPr>
          <w:rFonts w:ascii="Times New Roman" w:hAnsi="Times New Roman" w:cs="Times New Roman"/>
        </w:rPr>
        <w:t xml:space="preserve">n the part of Duquesne Light.  </w:t>
      </w:r>
      <w:proofErr w:type="gramStart"/>
      <w:r w:rsidRPr="000763BC">
        <w:rPr>
          <w:rFonts w:ascii="Times New Roman" w:hAnsi="Times New Roman" w:cs="Times New Roman"/>
        </w:rPr>
        <w:t xml:space="preserve">Tr. </w:t>
      </w:r>
      <w:r w:rsidR="00625769" w:rsidRPr="000763BC">
        <w:rPr>
          <w:rFonts w:ascii="Times New Roman" w:hAnsi="Times New Roman" w:cs="Times New Roman"/>
        </w:rPr>
        <w:t xml:space="preserve">95, </w:t>
      </w:r>
      <w:r w:rsidRPr="000763BC">
        <w:rPr>
          <w:rFonts w:ascii="Times New Roman" w:hAnsi="Times New Roman" w:cs="Times New Roman"/>
        </w:rPr>
        <w:t>100-102; Hearing Exhibit 2.</w:t>
      </w:r>
      <w:proofErr w:type="gramEnd"/>
    </w:p>
    <w:p w:rsidR="00F32216" w:rsidRPr="000763BC" w:rsidRDefault="001D3701" w:rsidP="00543B75">
      <w:pPr>
        <w:tabs>
          <w:tab w:val="left" w:pos="0"/>
        </w:tabs>
        <w:spacing w:line="360" w:lineRule="auto"/>
        <w:rPr>
          <w:rFonts w:ascii="Times New Roman" w:hAnsi="Times New Roman" w:cs="Times New Roman"/>
        </w:rPr>
      </w:pPr>
      <w:r w:rsidRPr="000763BC">
        <w:rPr>
          <w:rFonts w:ascii="Times New Roman" w:hAnsi="Times New Roman" w:cs="Times New Roman"/>
        </w:rPr>
        <w:lastRenderedPageBreak/>
        <w:tab/>
      </w:r>
      <w:r w:rsidRPr="000763BC">
        <w:rPr>
          <w:rFonts w:ascii="Times New Roman" w:hAnsi="Times New Roman" w:cs="Times New Roman"/>
        </w:rPr>
        <w:tab/>
      </w:r>
      <w:r w:rsidR="00F32216" w:rsidRPr="000763BC">
        <w:rPr>
          <w:rFonts w:ascii="Times New Roman" w:hAnsi="Times New Roman" w:cs="Times New Roman"/>
        </w:rPr>
        <w:t>3</w:t>
      </w:r>
      <w:r w:rsidR="00C507B2" w:rsidRPr="000763BC">
        <w:rPr>
          <w:rFonts w:ascii="Times New Roman" w:hAnsi="Times New Roman" w:cs="Times New Roman"/>
        </w:rPr>
        <w:t>1</w:t>
      </w:r>
      <w:r w:rsidR="00F32216" w:rsidRPr="000763BC">
        <w:rPr>
          <w:rFonts w:ascii="Times New Roman" w:hAnsi="Times New Roman" w:cs="Times New Roman"/>
        </w:rPr>
        <w:t>.</w:t>
      </w:r>
      <w:r w:rsidR="00F32216" w:rsidRPr="000763BC">
        <w:rPr>
          <w:rFonts w:ascii="Times New Roman" w:hAnsi="Times New Roman" w:cs="Times New Roman"/>
        </w:rPr>
        <w:tab/>
        <w:t>On October 4, 2013, Ms. Cingel sent Ms. Coger a letter, in part, stating</w:t>
      </w:r>
      <w:r w:rsidR="000763BC" w:rsidRPr="000763BC">
        <w:rPr>
          <w:rFonts w:ascii="Times New Roman" w:hAnsi="Times New Roman" w:cs="Times New Roman"/>
        </w:rPr>
        <w:t>:</w:t>
      </w:r>
    </w:p>
    <w:p w:rsidR="00075C9A" w:rsidRPr="000763BC" w:rsidRDefault="00075C9A" w:rsidP="00075C9A">
      <w:pPr>
        <w:ind w:left="1440" w:right="1080"/>
        <w:rPr>
          <w:rFonts w:ascii="Times New Roman" w:hAnsi="Times New Roman" w:cs="Times New Roman"/>
        </w:rPr>
      </w:pPr>
    </w:p>
    <w:p w:rsidR="00F32216" w:rsidRPr="000763BC" w:rsidRDefault="00075C9A" w:rsidP="000750F0">
      <w:pPr>
        <w:ind w:left="1440" w:right="1440"/>
        <w:rPr>
          <w:rFonts w:ascii="Times New Roman" w:hAnsi="Times New Roman" w:cs="Times New Roman"/>
        </w:rPr>
      </w:pPr>
      <w:r w:rsidRPr="000763BC">
        <w:rPr>
          <w:rFonts w:ascii="Times New Roman" w:hAnsi="Times New Roman" w:cs="Times New Roman"/>
        </w:rPr>
        <w:t>We have received your claim for investigation, and we are making every effort to review i</w:t>
      </w:r>
      <w:r w:rsidR="00055F99" w:rsidRPr="000763BC">
        <w:rPr>
          <w:rFonts w:ascii="Times New Roman" w:hAnsi="Times New Roman" w:cs="Times New Roman"/>
        </w:rPr>
        <w:t>t</w:t>
      </w:r>
      <w:r w:rsidRPr="000763BC">
        <w:rPr>
          <w:rFonts w:ascii="Times New Roman" w:hAnsi="Times New Roman" w:cs="Times New Roman"/>
        </w:rPr>
        <w:t xml:space="preserve"> in a prompt and thorough manner.</w:t>
      </w:r>
    </w:p>
    <w:p w:rsidR="00075C9A" w:rsidRPr="000763BC" w:rsidRDefault="00075C9A" w:rsidP="000750F0">
      <w:pPr>
        <w:ind w:left="1440" w:right="1440"/>
        <w:rPr>
          <w:rFonts w:ascii="Times New Roman" w:hAnsi="Times New Roman" w:cs="Times New Roman"/>
        </w:rPr>
      </w:pPr>
    </w:p>
    <w:p w:rsidR="00075C9A" w:rsidRPr="000763BC" w:rsidRDefault="00075C9A" w:rsidP="000750F0">
      <w:pPr>
        <w:ind w:left="1440" w:right="1440"/>
        <w:rPr>
          <w:rFonts w:ascii="Times New Roman" w:hAnsi="Times New Roman" w:cs="Times New Roman"/>
        </w:rPr>
      </w:pPr>
      <w:r w:rsidRPr="000763BC">
        <w:rPr>
          <w:rFonts w:ascii="Times New Roman" w:hAnsi="Times New Roman" w:cs="Times New Roman"/>
        </w:rPr>
        <w:t>Your claim has been forwarded to the appropriate department for investigation to determine whether Duquesne Light is responsible for your damages.</w:t>
      </w:r>
    </w:p>
    <w:p w:rsidR="00075C9A" w:rsidRPr="000763BC" w:rsidRDefault="00075C9A" w:rsidP="00075C9A">
      <w:pPr>
        <w:ind w:left="1440" w:right="1080"/>
        <w:rPr>
          <w:rFonts w:ascii="Times New Roman" w:hAnsi="Times New Roman" w:cs="Times New Roman"/>
        </w:rPr>
      </w:pPr>
    </w:p>
    <w:p w:rsidR="00075C9A" w:rsidRPr="000763BC" w:rsidRDefault="00075C9A" w:rsidP="000750F0">
      <w:pPr>
        <w:spacing w:line="360" w:lineRule="auto"/>
        <w:ind w:left="1440" w:right="1080" w:hanging="1440"/>
        <w:rPr>
          <w:rFonts w:ascii="Times New Roman" w:hAnsi="Times New Roman" w:cs="Times New Roman"/>
        </w:rPr>
      </w:pPr>
      <w:proofErr w:type="gramStart"/>
      <w:r w:rsidRPr="000763BC">
        <w:rPr>
          <w:rFonts w:ascii="Times New Roman" w:hAnsi="Times New Roman" w:cs="Times New Roman"/>
        </w:rPr>
        <w:t xml:space="preserve">Tr. 22, </w:t>
      </w:r>
      <w:r w:rsidR="00625769" w:rsidRPr="000763BC">
        <w:rPr>
          <w:rFonts w:ascii="Times New Roman" w:hAnsi="Times New Roman" w:cs="Times New Roman"/>
        </w:rPr>
        <w:t>91; Exhibit 4.</w:t>
      </w:r>
      <w:proofErr w:type="gramEnd"/>
    </w:p>
    <w:p w:rsidR="001D3701" w:rsidRPr="000763BC" w:rsidRDefault="001D3701" w:rsidP="000750F0">
      <w:pPr>
        <w:spacing w:line="360" w:lineRule="auto"/>
        <w:ind w:left="1440" w:right="1080" w:hanging="1440"/>
        <w:rPr>
          <w:rFonts w:ascii="Times New Roman" w:hAnsi="Times New Roman" w:cs="Times New Roman"/>
        </w:rPr>
      </w:pPr>
    </w:p>
    <w:p w:rsidR="001D3701" w:rsidRPr="000763BC" w:rsidRDefault="001D3701" w:rsidP="000750F0">
      <w:pPr>
        <w:spacing w:line="360" w:lineRule="auto"/>
        <w:ind w:right="90"/>
        <w:rPr>
          <w:rFonts w:ascii="Times New Roman" w:hAnsi="Times New Roman" w:cs="Times New Roman"/>
        </w:rPr>
      </w:pPr>
      <w:r w:rsidRPr="000763BC">
        <w:rPr>
          <w:rFonts w:ascii="Times New Roman" w:hAnsi="Times New Roman" w:cs="Times New Roman"/>
        </w:rPr>
        <w:tab/>
      </w:r>
      <w:r w:rsidR="00104FD9" w:rsidRPr="000763BC">
        <w:rPr>
          <w:rFonts w:ascii="Times New Roman" w:hAnsi="Times New Roman" w:cs="Times New Roman"/>
        </w:rPr>
        <w:tab/>
      </w:r>
      <w:r w:rsidRPr="000763BC">
        <w:rPr>
          <w:rFonts w:ascii="Times New Roman" w:hAnsi="Times New Roman" w:cs="Times New Roman"/>
        </w:rPr>
        <w:t>32.</w:t>
      </w:r>
      <w:r w:rsidRPr="000763BC">
        <w:rPr>
          <w:rFonts w:ascii="Times New Roman" w:hAnsi="Times New Roman" w:cs="Times New Roman"/>
        </w:rPr>
        <w:tab/>
        <w:t xml:space="preserve">After sending Ms. Coger </w:t>
      </w:r>
      <w:r w:rsidR="00A02F4F" w:rsidRPr="000763BC">
        <w:rPr>
          <w:rFonts w:ascii="Times New Roman" w:hAnsi="Times New Roman" w:cs="Times New Roman"/>
        </w:rPr>
        <w:t xml:space="preserve">the October 4, 2013 letter acknowledging receipt of the damage claim, </w:t>
      </w:r>
      <w:r w:rsidRPr="000763BC">
        <w:rPr>
          <w:rFonts w:ascii="Times New Roman" w:hAnsi="Times New Roman" w:cs="Times New Roman"/>
        </w:rPr>
        <w:t xml:space="preserve">Ms. Cingel did not contact Ms. Coger </w:t>
      </w:r>
      <w:r w:rsidR="00A02F4F" w:rsidRPr="000763BC">
        <w:rPr>
          <w:rFonts w:ascii="Times New Roman" w:hAnsi="Times New Roman" w:cs="Times New Roman"/>
        </w:rPr>
        <w:t xml:space="preserve">or anyone else </w:t>
      </w:r>
      <w:r w:rsidRPr="000763BC">
        <w:rPr>
          <w:rFonts w:ascii="Times New Roman" w:hAnsi="Times New Roman" w:cs="Times New Roman"/>
        </w:rPr>
        <w:t xml:space="preserve">to investigate the damage </w:t>
      </w:r>
      <w:r w:rsidR="00A02F4F" w:rsidRPr="000763BC">
        <w:rPr>
          <w:rFonts w:ascii="Times New Roman" w:hAnsi="Times New Roman" w:cs="Times New Roman"/>
        </w:rPr>
        <w:t xml:space="preserve">claim. </w:t>
      </w:r>
      <w:r w:rsidR="00055F99" w:rsidRPr="000763BC">
        <w:rPr>
          <w:rFonts w:ascii="Times New Roman" w:hAnsi="Times New Roman" w:cs="Times New Roman"/>
        </w:rPr>
        <w:t xml:space="preserve"> </w:t>
      </w:r>
      <w:r w:rsidR="009949D3" w:rsidRPr="000763BC">
        <w:rPr>
          <w:rFonts w:ascii="Times New Roman" w:hAnsi="Times New Roman" w:cs="Times New Roman"/>
        </w:rPr>
        <w:t xml:space="preserve">Tr. </w:t>
      </w:r>
      <w:r w:rsidR="00104FD9" w:rsidRPr="000763BC">
        <w:rPr>
          <w:rFonts w:ascii="Times New Roman" w:hAnsi="Times New Roman" w:cs="Times New Roman"/>
        </w:rPr>
        <w:t xml:space="preserve">94-95, 100-101. </w:t>
      </w:r>
      <w:r w:rsidRPr="000763BC">
        <w:rPr>
          <w:rFonts w:ascii="Times New Roman" w:hAnsi="Times New Roman" w:cs="Times New Roman"/>
        </w:rPr>
        <w:tab/>
      </w:r>
    </w:p>
    <w:p w:rsidR="00075C9A" w:rsidRPr="000763BC" w:rsidRDefault="00075C9A" w:rsidP="000750F0">
      <w:pPr>
        <w:spacing w:line="360" w:lineRule="auto"/>
        <w:ind w:left="1440" w:right="1080"/>
        <w:rPr>
          <w:rFonts w:ascii="Times New Roman" w:hAnsi="Times New Roman" w:cs="Times New Roman"/>
        </w:rPr>
      </w:pPr>
    </w:p>
    <w:p w:rsidR="0066202B" w:rsidRPr="000763BC" w:rsidRDefault="002B05BD"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625769" w:rsidRPr="000763BC">
        <w:rPr>
          <w:rFonts w:ascii="Times New Roman" w:hAnsi="Times New Roman" w:cs="Times New Roman"/>
        </w:rPr>
        <w:t>3</w:t>
      </w:r>
      <w:r w:rsidR="00041B73" w:rsidRPr="000763BC">
        <w:rPr>
          <w:rFonts w:ascii="Times New Roman" w:hAnsi="Times New Roman" w:cs="Times New Roman"/>
        </w:rPr>
        <w:t>3</w:t>
      </w:r>
      <w:r w:rsidR="0066202B" w:rsidRPr="000763BC">
        <w:rPr>
          <w:rFonts w:ascii="Times New Roman" w:hAnsi="Times New Roman" w:cs="Times New Roman"/>
        </w:rPr>
        <w:t>.</w:t>
      </w:r>
      <w:r w:rsidR="0066202B" w:rsidRPr="000763BC">
        <w:rPr>
          <w:rFonts w:ascii="Times New Roman" w:hAnsi="Times New Roman" w:cs="Times New Roman"/>
        </w:rPr>
        <w:tab/>
        <w:t xml:space="preserve"> On October 1</w:t>
      </w:r>
      <w:r w:rsidR="00625769" w:rsidRPr="000763BC">
        <w:rPr>
          <w:rFonts w:ascii="Times New Roman" w:hAnsi="Times New Roman" w:cs="Times New Roman"/>
        </w:rPr>
        <w:t>7</w:t>
      </w:r>
      <w:r w:rsidR="0066202B" w:rsidRPr="000763BC">
        <w:rPr>
          <w:rFonts w:ascii="Times New Roman" w:hAnsi="Times New Roman" w:cs="Times New Roman"/>
        </w:rPr>
        <w:t xml:space="preserve">, 2012, </w:t>
      </w:r>
      <w:r w:rsidR="00625769" w:rsidRPr="000763BC">
        <w:rPr>
          <w:rFonts w:ascii="Times New Roman" w:hAnsi="Times New Roman" w:cs="Times New Roman"/>
        </w:rPr>
        <w:t xml:space="preserve">Ms. Cingel </w:t>
      </w:r>
      <w:r w:rsidR="0066202B" w:rsidRPr="000763BC">
        <w:rPr>
          <w:rFonts w:ascii="Times New Roman" w:hAnsi="Times New Roman" w:cs="Times New Roman"/>
        </w:rPr>
        <w:t>sent Ms. Coger a letter denying her property damage claim</w:t>
      </w:r>
      <w:r w:rsidR="009949D3" w:rsidRPr="000763BC">
        <w:rPr>
          <w:rFonts w:ascii="Times New Roman" w:hAnsi="Times New Roman" w:cs="Times New Roman"/>
        </w:rPr>
        <w:t>, stating, “The investigation revealed no evidence of liabi</w:t>
      </w:r>
      <w:r w:rsidR="00041B73" w:rsidRPr="000763BC">
        <w:rPr>
          <w:rFonts w:ascii="Times New Roman" w:hAnsi="Times New Roman" w:cs="Times New Roman"/>
        </w:rPr>
        <w:t xml:space="preserve">lity </w:t>
      </w:r>
      <w:r w:rsidR="009949D3" w:rsidRPr="000763BC">
        <w:rPr>
          <w:rFonts w:ascii="Times New Roman" w:hAnsi="Times New Roman" w:cs="Times New Roman"/>
        </w:rPr>
        <w:t>on behalf of Duquesne Light Company</w:t>
      </w:r>
      <w:r w:rsidR="0066202B" w:rsidRPr="000763BC">
        <w:rPr>
          <w:rFonts w:ascii="Times New Roman" w:hAnsi="Times New Roman" w:cs="Times New Roman"/>
        </w:rPr>
        <w:t>.</w:t>
      </w:r>
      <w:r w:rsidR="009949D3" w:rsidRPr="000763BC">
        <w:rPr>
          <w:rFonts w:ascii="Times New Roman" w:hAnsi="Times New Roman" w:cs="Times New Roman"/>
        </w:rPr>
        <w:t xml:space="preserve">” </w:t>
      </w:r>
      <w:r w:rsidR="00170EA9" w:rsidRPr="000763BC">
        <w:rPr>
          <w:rFonts w:ascii="Times New Roman" w:hAnsi="Times New Roman" w:cs="Times New Roman"/>
        </w:rPr>
        <w:t xml:space="preserve"> </w:t>
      </w:r>
      <w:proofErr w:type="gramStart"/>
      <w:r w:rsidR="00625769" w:rsidRPr="000763BC">
        <w:rPr>
          <w:rFonts w:ascii="Times New Roman" w:hAnsi="Times New Roman" w:cs="Times New Roman"/>
        </w:rPr>
        <w:t xml:space="preserve">Tr. 95; </w:t>
      </w:r>
      <w:r w:rsidR="00170EA9" w:rsidRPr="000763BC">
        <w:rPr>
          <w:rFonts w:ascii="Times New Roman" w:hAnsi="Times New Roman" w:cs="Times New Roman"/>
        </w:rPr>
        <w:t>Exhibit 5.</w:t>
      </w:r>
      <w:proofErr w:type="gramEnd"/>
      <w:r w:rsidR="0099272C" w:rsidRPr="000763BC">
        <w:rPr>
          <w:rFonts w:ascii="Times New Roman" w:hAnsi="Times New Roman" w:cs="Times New Roman"/>
        </w:rPr>
        <w:tab/>
      </w:r>
      <w:r w:rsidR="0099272C" w:rsidRPr="000763BC">
        <w:rPr>
          <w:rFonts w:ascii="Times New Roman" w:hAnsi="Times New Roman" w:cs="Times New Roman"/>
        </w:rPr>
        <w:tab/>
      </w:r>
    </w:p>
    <w:p w:rsidR="00751D42" w:rsidRPr="000763BC" w:rsidRDefault="00751D42" w:rsidP="000750F0">
      <w:pPr>
        <w:tabs>
          <w:tab w:val="left" w:pos="0"/>
        </w:tabs>
        <w:spacing w:line="360" w:lineRule="auto"/>
        <w:rPr>
          <w:rFonts w:ascii="Times New Roman" w:hAnsi="Times New Roman" w:cs="Times New Roman"/>
        </w:rPr>
      </w:pPr>
    </w:p>
    <w:p w:rsidR="003C7CBC" w:rsidRPr="000763BC" w:rsidRDefault="003C7CBC"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2322C3" w:rsidRPr="000763BC">
        <w:rPr>
          <w:rFonts w:ascii="Times New Roman" w:hAnsi="Times New Roman" w:cs="Times New Roman"/>
        </w:rPr>
        <w:t>3</w:t>
      </w:r>
      <w:r w:rsidR="00041B73" w:rsidRPr="000763BC">
        <w:rPr>
          <w:rFonts w:ascii="Times New Roman" w:hAnsi="Times New Roman" w:cs="Times New Roman"/>
        </w:rPr>
        <w:t>4</w:t>
      </w:r>
      <w:r w:rsidRPr="000763BC">
        <w:rPr>
          <w:rFonts w:ascii="Times New Roman" w:hAnsi="Times New Roman" w:cs="Times New Roman"/>
        </w:rPr>
        <w:t>.</w:t>
      </w:r>
      <w:r w:rsidR="006F5638" w:rsidRPr="000763BC">
        <w:rPr>
          <w:rFonts w:ascii="Times New Roman" w:hAnsi="Times New Roman" w:cs="Times New Roman"/>
        </w:rPr>
        <w:tab/>
        <w:t xml:space="preserve">Duquesne </w:t>
      </w:r>
      <w:r w:rsidR="003C17F7" w:rsidRPr="000763BC">
        <w:rPr>
          <w:rFonts w:ascii="Times New Roman" w:hAnsi="Times New Roman" w:cs="Times New Roman"/>
        </w:rPr>
        <w:t>L</w:t>
      </w:r>
      <w:r w:rsidR="006F5638" w:rsidRPr="000763BC">
        <w:rPr>
          <w:rFonts w:ascii="Times New Roman" w:hAnsi="Times New Roman" w:cs="Times New Roman"/>
        </w:rPr>
        <w:t>ight made a decision that it was not responsible for the damage to Ms. Coger’</w:t>
      </w:r>
      <w:r w:rsidR="00F64C01" w:rsidRPr="000763BC">
        <w:rPr>
          <w:rFonts w:ascii="Times New Roman" w:hAnsi="Times New Roman" w:cs="Times New Roman"/>
        </w:rPr>
        <w:t xml:space="preserve">s property based upon Mr. Balenciaga’s conversation with </w:t>
      </w:r>
      <w:r w:rsidR="003C17F7" w:rsidRPr="000763BC">
        <w:rPr>
          <w:rFonts w:ascii="Times New Roman" w:hAnsi="Times New Roman" w:cs="Times New Roman"/>
        </w:rPr>
        <w:t>C</w:t>
      </w:r>
      <w:r w:rsidR="00F64C01" w:rsidRPr="000763BC">
        <w:rPr>
          <w:rFonts w:ascii="Times New Roman" w:hAnsi="Times New Roman" w:cs="Times New Roman"/>
        </w:rPr>
        <w:t xml:space="preserve">rew </w:t>
      </w:r>
      <w:r w:rsidR="003C17F7" w:rsidRPr="000763BC">
        <w:rPr>
          <w:rFonts w:ascii="Times New Roman" w:hAnsi="Times New Roman" w:cs="Times New Roman"/>
        </w:rPr>
        <w:t>L</w:t>
      </w:r>
      <w:r w:rsidR="00F64C01" w:rsidRPr="000763BC">
        <w:rPr>
          <w:rFonts w:ascii="Times New Roman" w:hAnsi="Times New Roman" w:cs="Times New Roman"/>
        </w:rPr>
        <w:t>eader</w:t>
      </w:r>
      <w:r w:rsidR="000763BC">
        <w:rPr>
          <w:rFonts w:ascii="Times New Roman" w:hAnsi="Times New Roman" w:cs="Times New Roman"/>
        </w:rPr>
        <w:t xml:space="preserve"> </w:t>
      </w:r>
      <w:r w:rsidR="003C17F7" w:rsidRPr="000763BC">
        <w:rPr>
          <w:rFonts w:ascii="Times New Roman" w:hAnsi="Times New Roman" w:cs="Times New Roman"/>
        </w:rPr>
        <w:t xml:space="preserve">Rich Donovan.  </w:t>
      </w:r>
      <w:proofErr w:type="gramStart"/>
      <w:r w:rsidR="003C17F7" w:rsidRPr="000763BC">
        <w:rPr>
          <w:rFonts w:ascii="Times New Roman" w:hAnsi="Times New Roman" w:cs="Times New Roman"/>
        </w:rPr>
        <w:t>Tr. 100</w:t>
      </w:r>
      <w:r w:rsidR="00F64C01" w:rsidRPr="000763BC">
        <w:rPr>
          <w:rFonts w:ascii="Times New Roman" w:hAnsi="Times New Roman" w:cs="Times New Roman"/>
        </w:rPr>
        <w:t>.</w:t>
      </w:r>
      <w:proofErr w:type="gramEnd"/>
    </w:p>
    <w:p w:rsidR="007A174A" w:rsidRPr="000763BC" w:rsidRDefault="007A174A" w:rsidP="000750F0">
      <w:pPr>
        <w:tabs>
          <w:tab w:val="left" w:pos="0"/>
        </w:tabs>
        <w:spacing w:line="360" w:lineRule="auto"/>
        <w:rPr>
          <w:rFonts w:ascii="Times New Roman" w:hAnsi="Times New Roman" w:cs="Times New Roman"/>
        </w:rPr>
      </w:pPr>
    </w:p>
    <w:p w:rsidR="007A174A" w:rsidRPr="000763BC" w:rsidRDefault="007A174A"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2322C3" w:rsidRPr="000763BC">
        <w:rPr>
          <w:rFonts w:ascii="Times New Roman" w:hAnsi="Times New Roman" w:cs="Times New Roman"/>
        </w:rPr>
        <w:t>3</w:t>
      </w:r>
      <w:r w:rsidR="00041B73" w:rsidRPr="000763BC">
        <w:rPr>
          <w:rFonts w:ascii="Times New Roman" w:hAnsi="Times New Roman" w:cs="Times New Roman"/>
        </w:rPr>
        <w:t>5</w:t>
      </w:r>
      <w:r w:rsidRPr="000763BC">
        <w:rPr>
          <w:rFonts w:ascii="Times New Roman" w:hAnsi="Times New Roman" w:cs="Times New Roman"/>
        </w:rPr>
        <w:t>.</w:t>
      </w:r>
      <w:r w:rsidRPr="000763BC">
        <w:rPr>
          <w:rFonts w:ascii="Times New Roman" w:hAnsi="Times New Roman" w:cs="Times New Roman"/>
        </w:rPr>
        <w:tab/>
        <w:t>Crew Leader Rich Donovan and the other unnamed crew member at the time of the hearing continued to be</w:t>
      </w:r>
      <w:r w:rsidR="00055F99" w:rsidRPr="000763BC">
        <w:rPr>
          <w:rFonts w:ascii="Times New Roman" w:hAnsi="Times New Roman" w:cs="Times New Roman"/>
        </w:rPr>
        <w:t xml:space="preserve"> employees of Duquesne Light.  </w:t>
      </w:r>
      <w:proofErr w:type="gramStart"/>
      <w:r w:rsidRPr="000763BC">
        <w:rPr>
          <w:rFonts w:ascii="Times New Roman" w:hAnsi="Times New Roman" w:cs="Times New Roman"/>
        </w:rPr>
        <w:t>Tr. 83.</w:t>
      </w:r>
      <w:proofErr w:type="gramEnd"/>
    </w:p>
    <w:p w:rsidR="007A174A" w:rsidRPr="000763BC" w:rsidRDefault="007A174A" w:rsidP="000750F0">
      <w:pPr>
        <w:tabs>
          <w:tab w:val="left" w:pos="0"/>
        </w:tabs>
        <w:spacing w:line="360" w:lineRule="auto"/>
        <w:rPr>
          <w:rFonts w:ascii="Times New Roman" w:hAnsi="Times New Roman" w:cs="Times New Roman"/>
        </w:rPr>
      </w:pPr>
    </w:p>
    <w:p w:rsidR="007A174A" w:rsidRPr="000763BC" w:rsidRDefault="007A174A"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754A39" w:rsidRPr="000763BC">
        <w:rPr>
          <w:rFonts w:ascii="Times New Roman" w:hAnsi="Times New Roman" w:cs="Times New Roman"/>
        </w:rPr>
        <w:t>3</w:t>
      </w:r>
      <w:r w:rsidR="00041B73" w:rsidRPr="000763BC">
        <w:rPr>
          <w:rFonts w:ascii="Times New Roman" w:hAnsi="Times New Roman" w:cs="Times New Roman"/>
        </w:rPr>
        <w:t>6</w:t>
      </w:r>
      <w:r w:rsidRPr="000763BC">
        <w:rPr>
          <w:rFonts w:ascii="Times New Roman" w:hAnsi="Times New Roman" w:cs="Times New Roman"/>
        </w:rPr>
        <w:t>.</w:t>
      </w:r>
      <w:r w:rsidRPr="000763BC">
        <w:rPr>
          <w:rFonts w:ascii="Times New Roman" w:hAnsi="Times New Roman" w:cs="Times New Roman"/>
        </w:rPr>
        <w:tab/>
        <w:t>The Company did not call either Crew Leader Rich Donovan or the other unnamed crew member</w:t>
      </w:r>
      <w:r w:rsidR="003C17F7" w:rsidRPr="000763BC">
        <w:rPr>
          <w:rFonts w:ascii="Times New Roman" w:hAnsi="Times New Roman" w:cs="Times New Roman"/>
        </w:rPr>
        <w:t xml:space="preserve"> as witnesses to testify at the hearing</w:t>
      </w:r>
      <w:r w:rsidRPr="000763BC">
        <w:rPr>
          <w:rFonts w:ascii="Times New Roman" w:hAnsi="Times New Roman" w:cs="Times New Roman"/>
        </w:rPr>
        <w:t xml:space="preserve">.  </w:t>
      </w:r>
      <w:proofErr w:type="gramStart"/>
      <w:r w:rsidRPr="000763BC">
        <w:rPr>
          <w:rFonts w:ascii="Times New Roman" w:hAnsi="Times New Roman" w:cs="Times New Roman"/>
        </w:rPr>
        <w:t>Tr</w:t>
      </w:r>
      <w:r w:rsidR="00922B48" w:rsidRPr="000763BC">
        <w:rPr>
          <w:rFonts w:ascii="Times New Roman" w:hAnsi="Times New Roman" w:cs="Times New Roman"/>
        </w:rPr>
        <w:t>.</w:t>
      </w:r>
      <w:r w:rsidRPr="000763BC">
        <w:rPr>
          <w:rFonts w:ascii="Times New Roman" w:hAnsi="Times New Roman" w:cs="Times New Roman"/>
        </w:rPr>
        <w:t xml:space="preserve"> 70, 83.</w:t>
      </w:r>
      <w:proofErr w:type="gramEnd"/>
    </w:p>
    <w:p w:rsidR="007A174A" w:rsidRPr="000763BC" w:rsidRDefault="007A174A" w:rsidP="000750F0">
      <w:pPr>
        <w:tabs>
          <w:tab w:val="left" w:pos="0"/>
        </w:tabs>
        <w:spacing w:line="360" w:lineRule="auto"/>
        <w:rPr>
          <w:rFonts w:ascii="Times New Roman" w:hAnsi="Times New Roman" w:cs="Times New Roman"/>
        </w:rPr>
      </w:pPr>
    </w:p>
    <w:p w:rsidR="00754A39" w:rsidRPr="000763BC" w:rsidRDefault="0002014D" w:rsidP="000750F0">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754A39" w:rsidRPr="000763BC">
        <w:rPr>
          <w:rFonts w:ascii="Times New Roman" w:hAnsi="Times New Roman" w:cs="Times New Roman"/>
        </w:rPr>
        <w:t>3</w:t>
      </w:r>
      <w:r w:rsidR="00041B73" w:rsidRPr="000763BC">
        <w:rPr>
          <w:rFonts w:ascii="Times New Roman" w:hAnsi="Times New Roman" w:cs="Times New Roman"/>
        </w:rPr>
        <w:t>7</w:t>
      </w:r>
      <w:r w:rsidR="00754A39" w:rsidRPr="000763BC">
        <w:rPr>
          <w:rFonts w:ascii="Times New Roman" w:hAnsi="Times New Roman" w:cs="Times New Roman"/>
        </w:rPr>
        <w:t>.</w:t>
      </w:r>
      <w:r w:rsidRPr="000763BC">
        <w:rPr>
          <w:rFonts w:ascii="Times New Roman" w:hAnsi="Times New Roman" w:cs="Times New Roman"/>
        </w:rPr>
        <w:tab/>
      </w:r>
      <w:r w:rsidR="006C5072" w:rsidRPr="000763BC">
        <w:rPr>
          <w:rFonts w:ascii="Times New Roman" w:hAnsi="Times New Roman" w:cs="Times New Roman"/>
        </w:rPr>
        <w:t>The work performed by Duquesne Light</w:t>
      </w:r>
      <w:r w:rsidR="000B4240" w:rsidRPr="000763BC">
        <w:rPr>
          <w:rFonts w:ascii="Times New Roman" w:hAnsi="Times New Roman" w:cs="Times New Roman"/>
        </w:rPr>
        <w:t>’s</w:t>
      </w:r>
      <w:r w:rsidR="006C5072" w:rsidRPr="000763BC">
        <w:rPr>
          <w:rFonts w:ascii="Times New Roman" w:hAnsi="Times New Roman" w:cs="Times New Roman"/>
        </w:rPr>
        <w:t xml:space="preserve"> crew in removing the old service line to Ms. Coger’s </w:t>
      </w:r>
      <w:r w:rsidR="00CD6F42" w:rsidRPr="000763BC">
        <w:rPr>
          <w:rFonts w:ascii="Times New Roman" w:hAnsi="Times New Roman" w:cs="Times New Roman"/>
        </w:rPr>
        <w:t>house</w:t>
      </w:r>
      <w:r w:rsidR="006C5072" w:rsidRPr="000763BC">
        <w:rPr>
          <w:rFonts w:ascii="Times New Roman" w:hAnsi="Times New Roman" w:cs="Times New Roman"/>
        </w:rPr>
        <w:t xml:space="preserve"> and installing a new </w:t>
      </w:r>
      <w:r w:rsidR="009949D3" w:rsidRPr="000763BC">
        <w:rPr>
          <w:rFonts w:ascii="Times New Roman" w:hAnsi="Times New Roman" w:cs="Times New Roman"/>
        </w:rPr>
        <w:t>service line</w:t>
      </w:r>
      <w:r w:rsidR="006C5072" w:rsidRPr="000763BC">
        <w:rPr>
          <w:rFonts w:ascii="Times New Roman" w:hAnsi="Times New Roman" w:cs="Times New Roman"/>
        </w:rPr>
        <w:t xml:space="preserve"> </w:t>
      </w:r>
      <w:r w:rsidR="00754A39" w:rsidRPr="000763BC">
        <w:rPr>
          <w:rFonts w:ascii="Times New Roman" w:hAnsi="Times New Roman" w:cs="Times New Roman"/>
        </w:rPr>
        <w:t xml:space="preserve">weakened the rear upper wall of </w:t>
      </w:r>
      <w:r w:rsidR="009949D3" w:rsidRPr="000763BC">
        <w:rPr>
          <w:rFonts w:ascii="Times New Roman" w:hAnsi="Times New Roman" w:cs="Times New Roman"/>
        </w:rPr>
        <w:t>Ms. Coger’s</w:t>
      </w:r>
      <w:r w:rsidR="00754A39" w:rsidRPr="000763BC">
        <w:rPr>
          <w:rFonts w:ascii="Times New Roman" w:hAnsi="Times New Roman" w:cs="Times New Roman"/>
        </w:rPr>
        <w:t xml:space="preserve"> property.</w:t>
      </w:r>
    </w:p>
    <w:p w:rsidR="0015101F" w:rsidRPr="000763BC" w:rsidRDefault="00754A39" w:rsidP="000750F0">
      <w:pPr>
        <w:tabs>
          <w:tab w:val="left" w:pos="0"/>
        </w:tabs>
        <w:spacing w:line="360" w:lineRule="auto"/>
        <w:rPr>
          <w:rFonts w:ascii="Times New Roman" w:hAnsi="Times New Roman" w:cs="Times New Roman"/>
        </w:rPr>
      </w:pPr>
      <w:r w:rsidRPr="000763BC">
        <w:rPr>
          <w:rFonts w:ascii="Times New Roman" w:hAnsi="Times New Roman" w:cs="Times New Roman"/>
        </w:rPr>
        <w:t xml:space="preserve"> </w:t>
      </w:r>
    </w:p>
    <w:p w:rsidR="00F562DC" w:rsidRPr="000763BC" w:rsidRDefault="00F562DC" w:rsidP="000750F0">
      <w:pPr>
        <w:spacing w:line="360" w:lineRule="auto"/>
        <w:rPr>
          <w:rFonts w:ascii="Times New Roman" w:hAnsi="Times New Roman" w:cs="Times New Roman"/>
        </w:rPr>
      </w:pPr>
      <w:r w:rsidRPr="000763BC">
        <w:rPr>
          <w:rFonts w:ascii="Times New Roman" w:hAnsi="Times New Roman" w:cs="Times New Roman"/>
        </w:rPr>
        <w:lastRenderedPageBreak/>
        <w:tab/>
      </w:r>
      <w:r w:rsidR="00754A39" w:rsidRPr="000763BC">
        <w:rPr>
          <w:rFonts w:ascii="Times New Roman" w:hAnsi="Times New Roman" w:cs="Times New Roman"/>
        </w:rPr>
        <w:tab/>
        <w:t>3</w:t>
      </w:r>
      <w:r w:rsidR="00041B73" w:rsidRPr="000763BC">
        <w:rPr>
          <w:rFonts w:ascii="Times New Roman" w:hAnsi="Times New Roman" w:cs="Times New Roman"/>
        </w:rPr>
        <w:t>8</w:t>
      </w:r>
      <w:r w:rsidR="00754A39" w:rsidRPr="000763BC">
        <w:rPr>
          <w:rFonts w:ascii="Times New Roman" w:hAnsi="Times New Roman" w:cs="Times New Roman"/>
        </w:rPr>
        <w:t>.</w:t>
      </w:r>
      <w:r w:rsidR="00754A39" w:rsidRPr="000763BC">
        <w:rPr>
          <w:rFonts w:ascii="Times New Roman" w:hAnsi="Times New Roman" w:cs="Times New Roman"/>
        </w:rPr>
        <w:tab/>
        <w:t xml:space="preserve">The work performed by </w:t>
      </w:r>
      <w:r w:rsidR="00922B48" w:rsidRPr="000763BC">
        <w:rPr>
          <w:rFonts w:ascii="Times New Roman" w:hAnsi="Times New Roman" w:cs="Times New Roman"/>
        </w:rPr>
        <w:t>Duquesne</w:t>
      </w:r>
      <w:r w:rsidR="00754A39" w:rsidRPr="000763BC">
        <w:rPr>
          <w:rFonts w:ascii="Times New Roman" w:hAnsi="Times New Roman" w:cs="Times New Roman"/>
        </w:rPr>
        <w:t xml:space="preserve"> Light’s crew during the </w:t>
      </w:r>
      <w:r w:rsidR="00446785" w:rsidRPr="000763BC">
        <w:rPr>
          <w:rFonts w:ascii="Times New Roman" w:hAnsi="Times New Roman" w:cs="Times New Roman"/>
        </w:rPr>
        <w:t xml:space="preserve">removal of the old service line to Ms. Coger’s </w:t>
      </w:r>
      <w:r w:rsidR="00CD6F42" w:rsidRPr="000763BC">
        <w:rPr>
          <w:rFonts w:ascii="Times New Roman" w:hAnsi="Times New Roman" w:cs="Times New Roman"/>
        </w:rPr>
        <w:t>house</w:t>
      </w:r>
      <w:r w:rsidR="00446785" w:rsidRPr="000763BC">
        <w:rPr>
          <w:rFonts w:ascii="Times New Roman" w:hAnsi="Times New Roman" w:cs="Times New Roman"/>
        </w:rPr>
        <w:t xml:space="preserve"> and the </w:t>
      </w:r>
      <w:r w:rsidR="00754A39" w:rsidRPr="000763BC">
        <w:rPr>
          <w:rFonts w:ascii="Times New Roman" w:hAnsi="Times New Roman" w:cs="Times New Roman"/>
        </w:rPr>
        <w:t xml:space="preserve">installation of the new service line </w:t>
      </w:r>
      <w:r w:rsidR="00F2120F" w:rsidRPr="000763BC">
        <w:rPr>
          <w:rFonts w:ascii="Times New Roman" w:hAnsi="Times New Roman" w:cs="Times New Roman"/>
        </w:rPr>
        <w:t xml:space="preserve">to </w:t>
      </w:r>
      <w:r w:rsidR="009949D3" w:rsidRPr="000763BC">
        <w:rPr>
          <w:rFonts w:ascii="Times New Roman" w:hAnsi="Times New Roman" w:cs="Times New Roman"/>
        </w:rPr>
        <w:t xml:space="preserve">Ms. Coger’s house </w:t>
      </w:r>
      <w:r w:rsidR="00754A39" w:rsidRPr="000763BC">
        <w:rPr>
          <w:rFonts w:ascii="Times New Roman" w:hAnsi="Times New Roman" w:cs="Times New Roman"/>
        </w:rPr>
        <w:t xml:space="preserve">contributed to the collapse of approximately 25 bricks from </w:t>
      </w:r>
      <w:r w:rsidR="00055F99" w:rsidRPr="000763BC">
        <w:rPr>
          <w:rFonts w:ascii="Times New Roman" w:hAnsi="Times New Roman" w:cs="Times New Roman"/>
        </w:rPr>
        <w:t xml:space="preserve">the </w:t>
      </w:r>
      <w:r w:rsidR="00754A39" w:rsidRPr="000763BC">
        <w:rPr>
          <w:rFonts w:ascii="Times New Roman" w:hAnsi="Times New Roman" w:cs="Times New Roman"/>
        </w:rPr>
        <w:t>wall of</w:t>
      </w:r>
      <w:r w:rsidR="00446785" w:rsidRPr="000763BC">
        <w:rPr>
          <w:rFonts w:ascii="Times New Roman" w:hAnsi="Times New Roman" w:cs="Times New Roman"/>
        </w:rPr>
        <w:t xml:space="preserve"> Ms. Coger’s </w:t>
      </w:r>
      <w:r w:rsidR="00CD6F42" w:rsidRPr="000763BC">
        <w:rPr>
          <w:rFonts w:ascii="Times New Roman" w:hAnsi="Times New Roman" w:cs="Times New Roman"/>
        </w:rPr>
        <w:t>house</w:t>
      </w:r>
      <w:r w:rsidR="00754A39" w:rsidRPr="000763BC">
        <w:rPr>
          <w:rFonts w:ascii="Times New Roman" w:hAnsi="Times New Roman" w:cs="Times New Roman"/>
        </w:rPr>
        <w:t>.</w:t>
      </w:r>
    </w:p>
    <w:p w:rsidR="00AE5777" w:rsidRPr="000763BC" w:rsidRDefault="00AE5777" w:rsidP="000750F0">
      <w:pPr>
        <w:spacing w:line="360" w:lineRule="auto"/>
        <w:rPr>
          <w:rFonts w:ascii="Times New Roman" w:hAnsi="Times New Roman" w:cs="Times New Roman"/>
        </w:rPr>
      </w:pPr>
    </w:p>
    <w:p w:rsidR="008751BF" w:rsidRPr="000763BC" w:rsidRDefault="00AE5777" w:rsidP="000750F0">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3</w:t>
      </w:r>
      <w:r w:rsidR="00041B73" w:rsidRPr="000763BC">
        <w:rPr>
          <w:rFonts w:ascii="Times New Roman" w:hAnsi="Times New Roman" w:cs="Times New Roman"/>
        </w:rPr>
        <w:t>9</w:t>
      </w:r>
      <w:r w:rsidRPr="000763BC">
        <w:rPr>
          <w:rFonts w:ascii="Times New Roman" w:hAnsi="Times New Roman" w:cs="Times New Roman"/>
        </w:rPr>
        <w:t>.</w:t>
      </w:r>
      <w:r w:rsidRPr="000763BC">
        <w:rPr>
          <w:rFonts w:ascii="Times New Roman" w:hAnsi="Times New Roman" w:cs="Times New Roman"/>
        </w:rPr>
        <w:tab/>
        <w:t>The testimony of Duquesne Light’s witness, Construction Supervisor Gene Balenciaga, is not credible in relevant part.</w:t>
      </w:r>
    </w:p>
    <w:p w:rsidR="008751BF" w:rsidRPr="000763BC" w:rsidRDefault="008751BF" w:rsidP="000750F0">
      <w:pPr>
        <w:spacing w:line="360" w:lineRule="auto"/>
        <w:rPr>
          <w:rFonts w:ascii="Times New Roman" w:hAnsi="Times New Roman" w:cs="Times New Roman"/>
        </w:rPr>
      </w:pPr>
    </w:p>
    <w:p w:rsidR="00AE5777" w:rsidRPr="000763BC" w:rsidRDefault="008751BF" w:rsidP="000750F0">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041B73" w:rsidRPr="000763BC">
        <w:rPr>
          <w:rFonts w:ascii="Times New Roman" w:hAnsi="Times New Roman" w:cs="Times New Roman"/>
        </w:rPr>
        <w:t>40</w:t>
      </w:r>
      <w:r w:rsidRPr="000763BC">
        <w:rPr>
          <w:rFonts w:ascii="Times New Roman" w:hAnsi="Times New Roman" w:cs="Times New Roman"/>
        </w:rPr>
        <w:t>.</w:t>
      </w:r>
      <w:r w:rsidRPr="000763BC">
        <w:rPr>
          <w:rFonts w:ascii="Times New Roman" w:hAnsi="Times New Roman" w:cs="Times New Roman"/>
        </w:rPr>
        <w:tab/>
        <w:t xml:space="preserve">Duquesne Light did not comply with its tariff during the </w:t>
      </w:r>
      <w:r w:rsidR="000B4240" w:rsidRPr="000763BC">
        <w:rPr>
          <w:rFonts w:ascii="Times New Roman" w:hAnsi="Times New Roman" w:cs="Times New Roman"/>
        </w:rPr>
        <w:t xml:space="preserve">removal and </w:t>
      </w:r>
      <w:r w:rsidRPr="000763BC">
        <w:rPr>
          <w:rFonts w:ascii="Times New Roman" w:hAnsi="Times New Roman" w:cs="Times New Roman"/>
        </w:rPr>
        <w:t xml:space="preserve">installation of the service line to Ms. Coger’s </w:t>
      </w:r>
      <w:r w:rsidR="00CD6F42" w:rsidRPr="000763BC">
        <w:rPr>
          <w:rFonts w:ascii="Times New Roman" w:hAnsi="Times New Roman" w:cs="Times New Roman"/>
        </w:rPr>
        <w:t>house</w:t>
      </w:r>
      <w:r w:rsidRPr="000763BC">
        <w:rPr>
          <w:rFonts w:ascii="Times New Roman" w:hAnsi="Times New Roman" w:cs="Times New Roman"/>
        </w:rPr>
        <w:t>.</w:t>
      </w:r>
      <w:r w:rsidR="00AE5777" w:rsidRPr="000763BC">
        <w:rPr>
          <w:rFonts w:ascii="Times New Roman" w:hAnsi="Times New Roman" w:cs="Times New Roman"/>
        </w:rPr>
        <w:t xml:space="preserve"> </w:t>
      </w:r>
    </w:p>
    <w:p w:rsidR="003C17F7" w:rsidRPr="000763BC" w:rsidRDefault="003C17F7" w:rsidP="000750F0">
      <w:pPr>
        <w:spacing w:line="360" w:lineRule="auto"/>
        <w:rPr>
          <w:rFonts w:ascii="Times New Roman" w:hAnsi="Times New Roman" w:cs="Times New Roman"/>
        </w:rPr>
      </w:pPr>
    </w:p>
    <w:p w:rsidR="00754A39" w:rsidRPr="000763BC" w:rsidRDefault="00446785" w:rsidP="00922B48">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4</w:t>
      </w:r>
      <w:r w:rsidR="00041B73" w:rsidRPr="000763BC">
        <w:rPr>
          <w:rFonts w:ascii="Times New Roman" w:hAnsi="Times New Roman" w:cs="Times New Roman"/>
        </w:rPr>
        <w:t>1</w:t>
      </w:r>
      <w:r w:rsidRPr="000763BC">
        <w:rPr>
          <w:rFonts w:ascii="Times New Roman" w:hAnsi="Times New Roman" w:cs="Times New Roman"/>
        </w:rPr>
        <w:t>.</w:t>
      </w:r>
      <w:r w:rsidRPr="000763BC">
        <w:rPr>
          <w:rFonts w:ascii="Times New Roman" w:hAnsi="Times New Roman" w:cs="Times New Roman"/>
        </w:rPr>
        <w:tab/>
        <w:t xml:space="preserve"> Duquesne Light did not comply with the Commission’s regulation</w:t>
      </w:r>
      <w:r w:rsidR="000B4240" w:rsidRPr="000763BC">
        <w:rPr>
          <w:rFonts w:ascii="Times New Roman" w:hAnsi="Times New Roman" w:cs="Times New Roman"/>
        </w:rPr>
        <w:t xml:space="preserve">, </w:t>
      </w:r>
      <w:r w:rsidRPr="000763BC">
        <w:rPr>
          <w:rFonts w:ascii="Times New Roman" w:hAnsi="Times New Roman" w:cs="Times New Roman"/>
        </w:rPr>
        <w:t>requiring a utility to conduct a full investigation of a customer’s complaint.</w:t>
      </w:r>
    </w:p>
    <w:p w:rsidR="00446785" w:rsidRPr="000763BC" w:rsidRDefault="00446785" w:rsidP="00922B48">
      <w:pPr>
        <w:tabs>
          <w:tab w:val="left" w:pos="0"/>
        </w:tabs>
        <w:spacing w:line="360" w:lineRule="auto"/>
        <w:jc w:val="center"/>
        <w:rPr>
          <w:rFonts w:ascii="Times New Roman" w:hAnsi="Times New Roman" w:cs="Times New Roman"/>
          <w:u w:val="single"/>
        </w:rPr>
      </w:pPr>
    </w:p>
    <w:p w:rsidR="00F562DC" w:rsidRPr="000763BC" w:rsidRDefault="00F562DC" w:rsidP="00922B48">
      <w:pPr>
        <w:tabs>
          <w:tab w:val="left" w:pos="0"/>
        </w:tabs>
        <w:spacing w:line="360" w:lineRule="auto"/>
        <w:jc w:val="center"/>
        <w:rPr>
          <w:rFonts w:ascii="Times New Roman" w:hAnsi="Times New Roman" w:cs="Times New Roman"/>
          <w:u w:val="single"/>
        </w:rPr>
      </w:pPr>
      <w:r w:rsidRPr="000763BC">
        <w:rPr>
          <w:rFonts w:ascii="Times New Roman" w:hAnsi="Times New Roman" w:cs="Times New Roman"/>
          <w:u w:val="single"/>
        </w:rPr>
        <w:t>DISCUSSION</w:t>
      </w:r>
    </w:p>
    <w:p w:rsidR="00B5336D" w:rsidRPr="000763BC" w:rsidRDefault="00B5336D" w:rsidP="00922B48">
      <w:pPr>
        <w:spacing w:line="360" w:lineRule="auto"/>
        <w:rPr>
          <w:rFonts w:ascii="Times New Roman" w:hAnsi="Times New Roman" w:cs="Times New Roman"/>
          <w:u w:val="single"/>
        </w:rPr>
      </w:pPr>
    </w:p>
    <w:p w:rsidR="00F562DC" w:rsidRPr="000763BC" w:rsidRDefault="00B5336D" w:rsidP="00922B48">
      <w:pPr>
        <w:spacing w:line="360" w:lineRule="auto"/>
        <w:rPr>
          <w:rFonts w:ascii="Times New Roman" w:hAnsi="Times New Roman" w:cs="Times New Roman"/>
          <w:u w:val="single"/>
        </w:rPr>
      </w:pPr>
      <w:r w:rsidRPr="000763BC">
        <w:rPr>
          <w:rFonts w:ascii="Times New Roman" w:hAnsi="Times New Roman" w:cs="Times New Roman"/>
          <w:u w:val="single"/>
        </w:rPr>
        <w:t>Burden of Proof</w:t>
      </w:r>
    </w:p>
    <w:p w:rsidR="00B5336D" w:rsidRPr="000763BC" w:rsidRDefault="00B5336D" w:rsidP="00922B48">
      <w:pPr>
        <w:spacing w:line="360" w:lineRule="auto"/>
        <w:rPr>
          <w:rFonts w:ascii="Times New Roman" w:hAnsi="Times New Roman" w:cs="Times New Roman"/>
          <w:u w:val="single"/>
        </w:rPr>
      </w:pPr>
    </w:p>
    <w:p w:rsidR="00F562DC" w:rsidRPr="000763BC" w:rsidRDefault="00F562DC" w:rsidP="00922B48">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 xml:space="preserve">Complainant as the party seeking affirmative relief from the Commission bears the burden of proof. </w:t>
      </w:r>
      <w:r w:rsidR="004B6BA5" w:rsidRPr="000763BC">
        <w:rPr>
          <w:rFonts w:ascii="Times New Roman" w:hAnsi="Times New Roman" w:cs="Times New Roman"/>
        </w:rPr>
        <w:t xml:space="preserve"> </w:t>
      </w:r>
      <w:proofErr w:type="gramStart"/>
      <w:r w:rsidRPr="000763BC">
        <w:rPr>
          <w:rFonts w:ascii="Times New Roman" w:hAnsi="Times New Roman" w:cs="Times New Roman"/>
        </w:rPr>
        <w:t>66 Pa.C.S.</w:t>
      </w:r>
      <w:proofErr w:type="gramEnd"/>
      <w:r w:rsidRPr="000763BC">
        <w:rPr>
          <w:rFonts w:ascii="Times New Roman" w:hAnsi="Times New Roman" w:cs="Times New Roman"/>
        </w:rPr>
        <w:t xml:space="preserve"> §</w:t>
      </w:r>
      <w:r w:rsidR="003F302A" w:rsidRPr="000763BC">
        <w:rPr>
          <w:rFonts w:ascii="Times New Roman" w:hAnsi="Times New Roman" w:cs="Times New Roman"/>
        </w:rPr>
        <w:t xml:space="preserve"> </w:t>
      </w:r>
      <w:r w:rsidRPr="000763BC">
        <w:rPr>
          <w:rFonts w:ascii="Times New Roman" w:hAnsi="Times New Roman" w:cs="Times New Roman"/>
        </w:rPr>
        <w:t xml:space="preserve">332(a).  </w:t>
      </w:r>
      <w:r w:rsidR="008104A8" w:rsidRPr="000763BC">
        <w:rPr>
          <w:rFonts w:ascii="Times New Roman" w:hAnsi="Times New Roman" w:cs="Times New Roman"/>
        </w:rPr>
        <w:t>M</w:t>
      </w:r>
      <w:r w:rsidR="00F958A8" w:rsidRPr="000763BC">
        <w:rPr>
          <w:rFonts w:ascii="Times New Roman" w:hAnsi="Times New Roman" w:cs="Times New Roman"/>
        </w:rPr>
        <w:t>s</w:t>
      </w:r>
      <w:r w:rsidR="008104A8" w:rsidRPr="000763BC">
        <w:rPr>
          <w:rFonts w:ascii="Times New Roman" w:hAnsi="Times New Roman" w:cs="Times New Roman"/>
        </w:rPr>
        <w:t xml:space="preserve">. </w:t>
      </w:r>
      <w:r w:rsidR="00E7133D" w:rsidRPr="000763BC">
        <w:rPr>
          <w:rFonts w:ascii="Times New Roman" w:hAnsi="Times New Roman" w:cs="Times New Roman"/>
        </w:rPr>
        <w:t>Coger</w:t>
      </w:r>
      <w:r w:rsidRPr="000763BC">
        <w:rPr>
          <w:rFonts w:ascii="Times New Roman" w:hAnsi="Times New Roman" w:cs="Times New Roman"/>
        </w:rPr>
        <w:t xml:space="preserve"> must establish that </w:t>
      </w:r>
      <w:r w:rsidR="00E7133D" w:rsidRPr="000763BC">
        <w:rPr>
          <w:rFonts w:ascii="Times New Roman" w:hAnsi="Times New Roman" w:cs="Times New Roman"/>
        </w:rPr>
        <w:t>Duquesne Light</w:t>
      </w:r>
      <w:r w:rsidRPr="000763BC">
        <w:rPr>
          <w:rFonts w:ascii="Times New Roman" w:hAnsi="Times New Roman" w:cs="Times New Roman"/>
        </w:rPr>
        <w:t xml:space="preserve"> has in some manner violated the provisions of the Public Utility Code (Code) or the regulations of the Commission in the course of providing </w:t>
      </w:r>
      <w:r w:rsidR="00DF5031" w:rsidRPr="000763BC">
        <w:rPr>
          <w:rFonts w:ascii="Times New Roman" w:hAnsi="Times New Roman" w:cs="Times New Roman"/>
        </w:rPr>
        <w:t>h</w:t>
      </w:r>
      <w:r w:rsidR="00E7133D" w:rsidRPr="000763BC">
        <w:rPr>
          <w:rFonts w:ascii="Times New Roman" w:hAnsi="Times New Roman" w:cs="Times New Roman"/>
        </w:rPr>
        <w:t>er</w:t>
      </w:r>
      <w:r w:rsidR="00DF5031" w:rsidRPr="000763BC">
        <w:rPr>
          <w:rFonts w:ascii="Times New Roman" w:hAnsi="Times New Roman" w:cs="Times New Roman"/>
        </w:rPr>
        <w:t xml:space="preserve"> </w:t>
      </w:r>
      <w:r w:rsidR="00E7133D" w:rsidRPr="000763BC">
        <w:rPr>
          <w:rFonts w:ascii="Times New Roman" w:hAnsi="Times New Roman" w:cs="Times New Roman"/>
        </w:rPr>
        <w:t>electric</w:t>
      </w:r>
      <w:r w:rsidRPr="000763BC">
        <w:rPr>
          <w:rFonts w:ascii="Times New Roman" w:hAnsi="Times New Roman" w:cs="Times New Roman"/>
        </w:rPr>
        <w:t xml:space="preserve"> service.  Section 332(a) of </w:t>
      </w:r>
      <w:r w:rsidR="008D01F1" w:rsidRPr="000763BC">
        <w:rPr>
          <w:rFonts w:ascii="Times New Roman" w:hAnsi="Times New Roman" w:cs="Times New Roman"/>
        </w:rPr>
        <w:t xml:space="preserve">the Public Utility Code, </w:t>
      </w:r>
      <w:proofErr w:type="gramStart"/>
      <w:r w:rsidR="008D01F1" w:rsidRPr="000763BC">
        <w:rPr>
          <w:rFonts w:ascii="Times New Roman" w:hAnsi="Times New Roman" w:cs="Times New Roman"/>
        </w:rPr>
        <w:t>66 Pa.</w:t>
      </w:r>
      <w:r w:rsidRPr="000763BC">
        <w:rPr>
          <w:rFonts w:ascii="Times New Roman" w:hAnsi="Times New Roman" w:cs="Times New Roman"/>
        </w:rPr>
        <w:t>C.S</w:t>
      </w:r>
      <w:proofErr w:type="gramEnd"/>
      <w:r w:rsidRPr="000763BC">
        <w:rPr>
          <w:rFonts w:ascii="Times New Roman" w:hAnsi="Times New Roman" w:cs="Times New Roman"/>
        </w:rPr>
        <w:t>. §</w:t>
      </w:r>
      <w:r w:rsidR="003F302A" w:rsidRPr="000763BC">
        <w:rPr>
          <w:rFonts w:ascii="Times New Roman" w:hAnsi="Times New Roman" w:cs="Times New Roman"/>
        </w:rPr>
        <w:t xml:space="preserve"> </w:t>
      </w:r>
      <w:r w:rsidRPr="000763BC">
        <w:rPr>
          <w:rFonts w:ascii="Times New Roman" w:hAnsi="Times New Roman" w:cs="Times New Roman"/>
        </w:rPr>
        <w:t xml:space="preserve">332(a).  </w:t>
      </w:r>
    </w:p>
    <w:p w:rsidR="00F562DC" w:rsidRPr="000763BC" w:rsidRDefault="00F562DC" w:rsidP="00F562DC">
      <w:pPr>
        <w:spacing w:line="360" w:lineRule="auto"/>
        <w:rPr>
          <w:rFonts w:ascii="Times New Roman" w:hAnsi="Times New Roman" w:cs="Times New Roman"/>
        </w:rPr>
      </w:pPr>
    </w:p>
    <w:p w:rsidR="00F562DC" w:rsidRPr="000763BC" w:rsidRDefault="00F562DC" w:rsidP="000750F0">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 xml:space="preserve">The term “burden of proof” means a duty to establish a fact by a preponderance of the evidence.  </w:t>
      </w:r>
      <w:r w:rsidRPr="000763BC">
        <w:rPr>
          <w:rFonts w:ascii="Times New Roman" w:hAnsi="Times New Roman" w:cs="Times New Roman"/>
          <w:i/>
        </w:rPr>
        <w:t>Se-Ling Hosiery v. Margulies</w:t>
      </w:r>
      <w:r w:rsidRPr="000763BC">
        <w:rPr>
          <w:rFonts w:ascii="Times New Roman" w:hAnsi="Times New Roman" w:cs="Times New Roman"/>
        </w:rPr>
        <w:t xml:space="preserve">, 364 Pa. 45, 70 A.2d 854 (1950); </w:t>
      </w:r>
      <w:r w:rsidRPr="000763BC">
        <w:rPr>
          <w:rFonts w:ascii="Times New Roman" w:hAnsi="Times New Roman" w:cs="Times New Roman"/>
          <w:i/>
        </w:rPr>
        <w:t>Feinstein v. Philadelphia Suburban Water Company</w:t>
      </w:r>
      <w:r w:rsidRPr="000763BC">
        <w:rPr>
          <w:rFonts w:ascii="Times New Roman" w:hAnsi="Times New Roman" w:cs="Times New Roman"/>
        </w:rPr>
        <w:t>, 50 Pa. PUC 300 (</w:t>
      </w:r>
      <w:r w:rsidR="00E7133D" w:rsidRPr="000763BC">
        <w:rPr>
          <w:rFonts w:ascii="Times New Roman" w:hAnsi="Times New Roman" w:cs="Times New Roman"/>
        </w:rPr>
        <w:t xml:space="preserve">October 6, </w:t>
      </w:r>
      <w:r w:rsidRPr="000763BC">
        <w:rPr>
          <w:rFonts w:ascii="Times New Roman" w:hAnsi="Times New Roman" w:cs="Times New Roman"/>
        </w:rPr>
        <w:t xml:space="preserve">1976).  The term “preponderance of the evidence” means one party must present evidence which is more convincing, by even the smallest amount, than the evidence presented by the other party.  </w:t>
      </w:r>
      <w:r w:rsidRPr="000763BC">
        <w:rPr>
          <w:rFonts w:ascii="Times New Roman" w:hAnsi="Times New Roman" w:cs="Times New Roman"/>
          <w:i/>
        </w:rPr>
        <w:t>Id</w:t>
      </w:r>
      <w:r w:rsidRPr="000763BC">
        <w:rPr>
          <w:rFonts w:ascii="Times New Roman" w:hAnsi="Times New Roman" w:cs="Times New Roman"/>
        </w:rPr>
        <w:t>.  Accordingly, one must review the record in this case to determine whether Complainant has satisfied h</w:t>
      </w:r>
      <w:r w:rsidR="00E7133D" w:rsidRPr="000763BC">
        <w:rPr>
          <w:rFonts w:ascii="Times New Roman" w:hAnsi="Times New Roman" w:cs="Times New Roman"/>
        </w:rPr>
        <w:t>er</w:t>
      </w:r>
      <w:r w:rsidRPr="000763BC">
        <w:rPr>
          <w:rFonts w:ascii="Times New Roman" w:hAnsi="Times New Roman" w:cs="Times New Roman"/>
        </w:rPr>
        <w:t xml:space="preserve"> burden of proof.  If the review indicates the burden has been satisfied, one must then determine whether Respondent has submitted evidence of co-equal value or weight to refute </w:t>
      </w:r>
      <w:r w:rsidRPr="000763BC">
        <w:rPr>
          <w:rFonts w:ascii="Times New Roman" w:hAnsi="Times New Roman" w:cs="Times New Roman"/>
        </w:rPr>
        <w:lastRenderedPageBreak/>
        <w:t xml:space="preserve">Complainant’s evidence.  If this has occurred, the burden of proof cannot be satisfied, unless the party bearing the burden of proof presents additional evidence.  </w:t>
      </w:r>
      <w:proofErr w:type="gramStart"/>
      <w:r w:rsidRPr="000763BC">
        <w:rPr>
          <w:rFonts w:ascii="Times New Roman" w:hAnsi="Times New Roman" w:cs="Times New Roman"/>
          <w:i/>
        </w:rPr>
        <w:t>Mor</w:t>
      </w:r>
      <w:r w:rsidR="0040199A" w:rsidRPr="000763BC">
        <w:rPr>
          <w:rFonts w:ascii="Times New Roman" w:hAnsi="Times New Roman" w:cs="Times New Roman"/>
          <w:i/>
        </w:rPr>
        <w:t>r</w:t>
      </w:r>
      <w:r w:rsidRPr="000763BC">
        <w:rPr>
          <w:rFonts w:ascii="Times New Roman" w:hAnsi="Times New Roman" w:cs="Times New Roman"/>
          <w:i/>
        </w:rPr>
        <w:t>issey v. Pa. Dept. of Highways</w:t>
      </w:r>
      <w:r w:rsidRPr="000763BC">
        <w:rPr>
          <w:rFonts w:ascii="Times New Roman" w:hAnsi="Times New Roman" w:cs="Times New Roman"/>
        </w:rPr>
        <w:t xml:space="preserve">, 424 Pa. 87, 225 A.2d 895 (1967); </w:t>
      </w:r>
      <w:r w:rsidRPr="000763BC">
        <w:rPr>
          <w:rFonts w:ascii="Times New Roman" w:hAnsi="Times New Roman" w:cs="Times New Roman"/>
          <w:i/>
        </w:rPr>
        <w:t>Burleson v. Pa. P</w:t>
      </w:r>
      <w:r w:rsidR="0040199A" w:rsidRPr="000763BC">
        <w:rPr>
          <w:rFonts w:ascii="Times New Roman" w:hAnsi="Times New Roman" w:cs="Times New Roman"/>
          <w:i/>
        </w:rPr>
        <w:t>ub.</w:t>
      </w:r>
      <w:proofErr w:type="gramEnd"/>
      <w:r w:rsidR="0040199A" w:rsidRPr="000763BC">
        <w:rPr>
          <w:rFonts w:ascii="Times New Roman" w:hAnsi="Times New Roman" w:cs="Times New Roman"/>
          <w:i/>
        </w:rPr>
        <w:t xml:space="preserve"> </w:t>
      </w:r>
      <w:r w:rsidRPr="000763BC">
        <w:rPr>
          <w:rFonts w:ascii="Times New Roman" w:hAnsi="Times New Roman" w:cs="Times New Roman"/>
          <w:i/>
        </w:rPr>
        <w:t>U</w:t>
      </w:r>
      <w:r w:rsidR="0040199A" w:rsidRPr="000763BC">
        <w:rPr>
          <w:rFonts w:ascii="Times New Roman" w:hAnsi="Times New Roman" w:cs="Times New Roman"/>
          <w:i/>
        </w:rPr>
        <w:t xml:space="preserve">til. </w:t>
      </w:r>
      <w:r w:rsidRPr="000763BC">
        <w:rPr>
          <w:rFonts w:ascii="Times New Roman" w:hAnsi="Times New Roman" w:cs="Times New Roman"/>
          <w:i/>
        </w:rPr>
        <w:t>C</w:t>
      </w:r>
      <w:r w:rsidR="0040199A" w:rsidRPr="000763BC">
        <w:rPr>
          <w:rFonts w:ascii="Times New Roman" w:hAnsi="Times New Roman" w:cs="Times New Roman"/>
          <w:i/>
        </w:rPr>
        <w:t>omm’n</w:t>
      </w:r>
      <w:r w:rsidR="00F958A8" w:rsidRPr="000763BC">
        <w:rPr>
          <w:rFonts w:ascii="Times New Roman" w:hAnsi="Times New Roman" w:cs="Times New Roman"/>
        </w:rPr>
        <w:t>, 443 A.2d 1373 (Pa.</w:t>
      </w:r>
      <w:r w:rsidRPr="000763BC">
        <w:rPr>
          <w:rFonts w:ascii="Times New Roman" w:hAnsi="Times New Roman" w:cs="Times New Roman"/>
        </w:rPr>
        <w:t xml:space="preserve">Cmwlth. 1982), </w:t>
      </w:r>
      <w:r w:rsidRPr="000763BC">
        <w:rPr>
          <w:rFonts w:ascii="Times New Roman" w:hAnsi="Times New Roman" w:cs="Times New Roman"/>
          <w:i/>
        </w:rPr>
        <w:t>affirmed</w:t>
      </w:r>
      <w:r w:rsidRPr="000763BC">
        <w:rPr>
          <w:rFonts w:ascii="Times New Roman" w:hAnsi="Times New Roman" w:cs="Times New Roman"/>
        </w:rPr>
        <w:t>, 501 Pa. 443, 461 A.2d 1234</w:t>
      </w:r>
      <w:r w:rsidR="000763BC" w:rsidRPr="000763BC">
        <w:rPr>
          <w:rFonts w:ascii="Times New Roman" w:hAnsi="Times New Roman" w:cs="Times New Roman"/>
        </w:rPr>
        <w:t xml:space="preserve"> (1983)</w:t>
      </w:r>
      <w:r w:rsidRPr="000763BC">
        <w:rPr>
          <w:rFonts w:ascii="Times New Roman" w:hAnsi="Times New Roman" w:cs="Times New Roman"/>
        </w:rPr>
        <w:t>.</w:t>
      </w:r>
    </w:p>
    <w:p w:rsidR="00F562DC" w:rsidRPr="000763BC" w:rsidRDefault="00F562DC" w:rsidP="000750F0">
      <w:pPr>
        <w:spacing w:line="360" w:lineRule="auto"/>
        <w:rPr>
          <w:rFonts w:ascii="Times New Roman" w:hAnsi="Times New Roman" w:cs="Times New Roman"/>
        </w:rPr>
      </w:pPr>
    </w:p>
    <w:p w:rsidR="00F562DC" w:rsidRPr="000763BC" w:rsidRDefault="00F562DC" w:rsidP="000750F0">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 xml:space="preserve">Furthermore, one must exercise care to ensure the decision of the Commission is supported by substantial evidence in the record.  </w:t>
      </w:r>
      <w:proofErr w:type="gramStart"/>
      <w:r w:rsidRPr="000763BC">
        <w:rPr>
          <w:rFonts w:ascii="Times New Roman" w:hAnsi="Times New Roman" w:cs="Times New Roman"/>
          <w:i/>
        </w:rPr>
        <w:t>See</w:t>
      </w:r>
      <w:r w:rsidRPr="000763BC">
        <w:rPr>
          <w:rFonts w:ascii="Times New Roman" w:hAnsi="Times New Roman" w:cs="Times New Roman"/>
        </w:rPr>
        <w:t xml:space="preserve">, </w:t>
      </w:r>
      <w:r w:rsidRPr="000763BC">
        <w:rPr>
          <w:rFonts w:ascii="Times New Roman" w:hAnsi="Times New Roman" w:cs="Times New Roman"/>
          <w:i/>
        </w:rPr>
        <w:t>e.g.</w:t>
      </w:r>
      <w:r w:rsidRPr="000763BC">
        <w:rPr>
          <w:rFonts w:ascii="Times New Roman" w:hAnsi="Times New Roman" w:cs="Times New Roman"/>
        </w:rPr>
        <w:t>, Section 704 of the A</w:t>
      </w:r>
      <w:r w:rsidR="008D01F1" w:rsidRPr="000763BC">
        <w:rPr>
          <w:rFonts w:ascii="Times New Roman" w:hAnsi="Times New Roman" w:cs="Times New Roman"/>
        </w:rPr>
        <w:t>dministrative Agency Law, 2 Pa.</w:t>
      </w:r>
      <w:r w:rsidRPr="000763BC">
        <w:rPr>
          <w:rFonts w:ascii="Times New Roman" w:hAnsi="Times New Roman" w:cs="Times New Roman"/>
        </w:rPr>
        <w:t>C.S.</w:t>
      </w:r>
      <w:proofErr w:type="gramEnd"/>
      <w:r w:rsidRPr="000763BC">
        <w:rPr>
          <w:rFonts w:ascii="Times New Roman" w:hAnsi="Times New Roman" w:cs="Times New Roman"/>
        </w:rPr>
        <w:t xml:space="preserve"> §</w:t>
      </w:r>
      <w:r w:rsidR="00C251D3" w:rsidRPr="000763BC">
        <w:rPr>
          <w:rFonts w:ascii="Times New Roman" w:hAnsi="Times New Roman" w:cs="Times New Roman"/>
        </w:rPr>
        <w:t xml:space="preserve"> </w:t>
      </w:r>
      <w:r w:rsidRPr="000763BC">
        <w:rPr>
          <w:rFonts w:ascii="Times New Roman" w:hAnsi="Times New Roman" w:cs="Times New Roman"/>
        </w:rPr>
        <w:t xml:space="preserve">704; </w:t>
      </w:r>
      <w:r w:rsidRPr="000763BC">
        <w:rPr>
          <w:rFonts w:ascii="Times New Roman" w:hAnsi="Times New Roman" w:cs="Times New Roman"/>
          <w:i/>
        </w:rPr>
        <w:t xml:space="preserve">Yellow Cab Company v. Pa. </w:t>
      </w:r>
      <w:r w:rsidR="0040199A" w:rsidRPr="000763BC">
        <w:rPr>
          <w:rFonts w:ascii="Times New Roman" w:hAnsi="Times New Roman" w:cs="Times New Roman"/>
          <w:i/>
        </w:rPr>
        <w:t xml:space="preserve">Pub. </w:t>
      </w:r>
      <w:proofErr w:type="gramStart"/>
      <w:r w:rsidR="0040199A" w:rsidRPr="000763BC">
        <w:rPr>
          <w:rFonts w:ascii="Times New Roman" w:hAnsi="Times New Roman" w:cs="Times New Roman"/>
          <w:i/>
        </w:rPr>
        <w:t>Util. Comm’n</w:t>
      </w:r>
      <w:r w:rsidRPr="000763BC">
        <w:rPr>
          <w:rFonts w:ascii="Times New Roman" w:hAnsi="Times New Roman" w:cs="Times New Roman"/>
          <w:i/>
        </w:rPr>
        <w:t>,</w:t>
      </w:r>
      <w:r w:rsidRPr="000763BC">
        <w:rPr>
          <w:rFonts w:ascii="Times New Roman" w:hAnsi="Times New Roman" w:cs="Times New Roman"/>
        </w:rPr>
        <w:t xml:space="preserve"> 524 A.2d 1069 (Pa.Cmwlth.</w:t>
      </w:r>
      <w:r w:rsidR="00041B73" w:rsidRPr="000763BC">
        <w:rPr>
          <w:rFonts w:ascii="Times New Roman" w:hAnsi="Times New Roman" w:cs="Times New Roman"/>
        </w:rPr>
        <w:t xml:space="preserve"> </w:t>
      </w:r>
      <w:r w:rsidRPr="000763BC">
        <w:rPr>
          <w:rFonts w:ascii="Times New Roman" w:hAnsi="Times New Roman" w:cs="Times New Roman"/>
        </w:rPr>
        <w:t>1987).</w:t>
      </w:r>
      <w:proofErr w:type="gramEnd"/>
      <w:r w:rsidRPr="000763BC">
        <w:rPr>
          <w:rFonts w:ascii="Times New Roman" w:hAnsi="Times New Roman" w:cs="Times New Roman"/>
        </w:rPr>
        <w:t xml:space="preserve">  The Pennsylvania appellate courts have defined the term “substantial evidence” to mean such relevant evidence that a reasonable mind may accept as adequate to support a conclusion.  More is required than a mere trace of evidence or a suspicion of the existence of a fact sought to be established.  </w:t>
      </w:r>
      <w:proofErr w:type="gramStart"/>
      <w:r w:rsidRPr="000763BC">
        <w:rPr>
          <w:rFonts w:ascii="Times New Roman" w:hAnsi="Times New Roman" w:cs="Times New Roman"/>
          <w:i/>
        </w:rPr>
        <w:t xml:space="preserve">Norfolk &amp; Western Ry. Co. v. Pa. </w:t>
      </w:r>
      <w:r w:rsidR="006C5072" w:rsidRPr="000763BC">
        <w:rPr>
          <w:rFonts w:ascii="Times New Roman" w:hAnsi="Times New Roman" w:cs="Times New Roman"/>
          <w:i/>
        </w:rPr>
        <w:t>Pub.</w:t>
      </w:r>
      <w:proofErr w:type="gramEnd"/>
      <w:r w:rsidR="006C5072" w:rsidRPr="000763BC">
        <w:rPr>
          <w:rFonts w:ascii="Times New Roman" w:hAnsi="Times New Roman" w:cs="Times New Roman"/>
          <w:i/>
        </w:rPr>
        <w:t xml:space="preserve"> </w:t>
      </w:r>
      <w:proofErr w:type="gramStart"/>
      <w:r w:rsidR="006C5072" w:rsidRPr="000763BC">
        <w:rPr>
          <w:rFonts w:ascii="Times New Roman" w:hAnsi="Times New Roman" w:cs="Times New Roman"/>
          <w:i/>
        </w:rPr>
        <w:t>Util. Comm’n</w:t>
      </w:r>
      <w:r w:rsidRPr="000763BC">
        <w:rPr>
          <w:rFonts w:ascii="Times New Roman" w:hAnsi="Times New Roman" w:cs="Times New Roman"/>
        </w:rPr>
        <w:t xml:space="preserve">, 489 Pa. 109, 413 A.2d 1037 (1980); </w:t>
      </w:r>
      <w:r w:rsidRPr="000763BC">
        <w:rPr>
          <w:rFonts w:ascii="Times New Roman" w:hAnsi="Times New Roman" w:cs="Times New Roman"/>
          <w:i/>
        </w:rPr>
        <w:t>Erie Res</w:t>
      </w:r>
      <w:r w:rsidR="000763BC" w:rsidRPr="000763BC">
        <w:rPr>
          <w:rFonts w:ascii="Times New Roman" w:hAnsi="Times New Roman" w:cs="Times New Roman"/>
          <w:i/>
        </w:rPr>
        <w:t>istor Corp. v. Unemployment Compensation</w:t>
      </w:r>
      <w:r w:rsidRPr="000763BC">
        <w:rPr>
          <w:rFonts w:ascii="Times New Roman" w:hAnsi="Times New Roman" w:cs="Times New Roman"/>
          <w:i/>
        </w:rPr>
        <w:t>.</w:t>
      </w:r>
      <w:proofErr w:type="gramEnd"/>
      <w:r w:rsidRPr="000763BC">
        <w:rPr>
          <w:rFonts w:ascii="Times New Roman" w:hAnsi="Times New Roman" w:cs="Times New Roman"/>
          <w:i/>
        </w:rPr>
        <w:t xml:space="preserve"> </w:t>
      </w:r>
      <w:proofErr w:type="gramStart"/>
      <w:r w:rsidRPr="000763BC">
        <w:rPr>
          <w:rFonts w:ascii="Times New Roman" w:hAnsi="Times New Roman" w:cs="Times New Roman"/>
          <w:i/>
        </w:rPr>
        <w:t>B</w:t>
      </w:r>
      <w:r w:rsidR="000763BC" w:rsidRPr="000763BC">
        <w:rPr>
          <w:rFonts w:ascii="Times New Roman" w:hAnsi="Times New Roman" w:cs="Times New Roman"/>
          <w:i/>
        </w:rPr>
        <w:t>oar</w:t>
      </w:r>
      <w:r w:rsidRPr="000763BC">
        <w:rPr>
          <w:rFonts w:ascii="Times New Roman" w:hAnsi="Times New Roman" w:cs="Times New Roman"/>
          <w:i/>
        </w:rPr>
        <w:t>d of Review</w:t>
      </w:r>
      <w:r w:rsidRPr="000763BC">
        <w:rPr>
          <w:rFonts w:ascii="Times New Roman" w:hAnsi="Times New Roman" w:cs="Times New Roman"/>
        </w:rPr>
        <w:t xml:space="preserve">, 194 Pa. Superior Ct. 278, 166 A.2d 96 (1961); and </w:t>
      </w:r>
      <w:r w:rsidRPr="000763BC">
        <w:rPr>
          <w:rFonts w:ascii="Times New Roman" w:hAnsi="Times New Roman" w:cs="Times New Roman"/>
          <w:i/>
        </w:rPr>
        <w:t>Murphy v. Pa. Dept. of Public Welfare, White Haven Center</w:t>
      </w:r>
      <w:r w:rsidRPr="000763BC">
        <w:rPr>
          <w:rFonts w:ascii="Times New Roman" w:hAnsi="Times New Roman" w:cs="Times New Roman"/>
        </w:rPr>
        <w:t>, 480 A.2d 382 (Pa.Cmwlth. 1984).</w:t>
      </w:r>
      <w:proofErr w:type="gramEnd"/>
      <w:r w:rsidRPr="000763BC">
        <w:rPr>
          <w:rFonts w:ascii="Times New Roman" w:hAnsi="Times New Roman" w:cs="Times New Roman"/>
        </w:rPr>
        <w:t xml:space="preserve">  The Commission has held that a complainant, to establish a sufficient case against a utility and satisfy the burden of proof, must show the utility is responsible or accountable for the problem described in the complaint.  </w:t>
      </w:r>
      <w:proofErr w:type="gramStart"/>
      <w:r w:rsidRPr="000763BC">
        <w:rPr>
          <w:rFonts w:ascii="Times New Roman" w:hAnsi="Times New Roman" w:cs="Times New Roman"/>
          <w:i/>
        </w:rPr>
        <w:t>Feinstein</w:t>
      </w:r>
      <w:r w:rsidRPr="000763BC">
        <w:rPr>
          <w:rFonts w:ascii="Times New Roman" w:hAnsi="Times New Roman" w:cs="Times New Roman"/>
        </w:rPr>
        <w:t xml:space="preserve">, </w:t>
      </w:r>
      <w:r w:rsidRPr="000763BC">
        <w:rPr>
          <w:rFonts w:ascii="Times New Roman" w:hAnsi="Times New Roman" w:cs="Times New Roman"/>
          <w:i/>
        </w:rPr>
        <w:t>supra</w:t>
      </w:r>
      <w:r w:rsidRPr="000763BC">
        <w:rPr>
          <w:rFonts w:ascii="Times New Roman" w:hAnsi="Times New Roman" w:cs="Times New Roman"/>
        </w:rPr>
        <w:t>.</w:t>
      </w:r>
      <w:proofErr w:type="gramEnd"/>
      <w:r w:rsidRPr="000763BC">
        <w:rPr>
          <w:rFonts w:ascii="Times New Roman" w:hAnsi="Times New Roman" w:cs="Times New Roman"/>
        </w:rPr>
        <w:t xml:space="preserve">  </w:t>
      </w:r>
    </w:p>
    <w:p w:rsidR="00F562DC" w:rsidRPr="000763BC" w:rsidRDefault="00F562DC" w:rsidP="000750F0">
      <w:pPr>
        <w:spacing w:line="360" w:lineRule="auto"/>
        <w:rPr>
          <w:rFonts w:ascii="Times New Roman" w:hAnsi="Times New Roman" w:cs="Times New Roman"/>
        </w:rPr>
      </w:pPr>
    </w:p>
    <w:p w:rsidR="00877856" w:rsidRPr="000763BC" w:rsidRDefault="00877856" w:rsidP="000750F0">
      <w:pPr>
        <w:tabs>
          <w:tab w:val="left" w:pos="0"/>
        </w:tabs>
        <w:spacing w:line="360" w:lineRule="auto"/>
        <w:rPr>
          <w:rFonts w:ascii="Times New Roman" w:hAnsi="Times New Roman" w:cs="Times New Roman"/>
          <w:u w:val="single"/>
        </w:rPr>
      </w:pPr>
      <w:r w:rsidRPr="000763BC">
        <w:rPr>
          <w:rFonts w:ascii="Times New Roman" w:hAnsi="Times New Roman" w:cs="Times New Roman"/>
          <w:u w:val="single"/>
        </w:rPr>
        <w:softHyphen/>
        <w:t>Applicable Legal Principles</w:t>
      </w:r>
    </w:p>
    <w:p w:rsidR="00877856" w:rsidRPr="000763BC" w:rsidRDefault="00877856" w:rsidP="000750F0">
      <w:pPr>
        <w:tabs>
          <w:tab w:val="left" w:pos="0"/>
        </w:tabs>
        <w:spacing w:line="360" w:lineRule="auto"/>
        <w:rPr>
          <w:rFonts w:ascii="Times New Roman" w:hAnsi="Times New Roman" w:cs="Times New Roman"/>
          <w:u w:val="single"/>
        </w:rPr>
      </w:pPr>
    </w:p>
    <w:p w:rsidR="00B71589" w:rsidRPr="000763BC" w:rsidRDefault="00877856" w:rsidP="000750F0">
      <w:pPr>
        <w:tabs>
          <w:tab w:val="left" w:pos="0"/>
        </w:tabs>
        <w:spacing w:line="360" w:lineRule="auto"/>
        <w:rPr>
          <w:rFonts w:ascii="Times New Roman" w:hAnsi="Times New Roman" w:cs="Times New Roman"/>
        </w:rPr>
      </w:pPr>
      <w:r w:rsidRPr="000763BC">
        <w:rPr>
          <w:rFonts w:ascii="Times New Roman" w:hAnsi="Times New Roman" w:cs="Times New Roman"/>
        </w:rPr>
        <w:tab/>
        <w:t>(a)</w:t>
      </w:r>
      <w:r w:rsidRPr="000763BC">
        <w:rPr>
          <w:rFonts w:ascii="Times New Roman" w:hAnsi="Times New Roman" w:cs="Times New Roman"/>
        </w:rPr>
        <w:tab/>
      </w:r>
      <w:r w:rsidR="00B71589" w:rsidRPr="000763BC">
        <w:rPr>
          <w:rFonts w:ascii="Times New Roman" w:hAnsi="Times New Roman" w:cs="Times New Roman"/>
          <w:u w:val="single"/>
        </w:rPr>
        <w:t>Reasonable Service Requirement</w:t>
      </w:r>
    </w:p>
    <w:p w:rsidR="00B71589" w:rsidRPr="000763BC" w:rsidRDefault="00B71589" w:rsidP="000750F0">
      <w:pPr>
        <w:tabs>
          <w:tab w:val="left" w:pos="0"/>
        </w:tabs>
        <w:spacing w:line="360" w:lineRule="auto"/>
        <w:rPr>
          <w:rFonts w:ascii="Times New Roman" w:hAnsi="Times New Roman" w:cs="Times New Roman"/>
        </w:rPr>
      </w:pPr>
    </w:p>
    <w:p w:rsidR="00EC65FE" w:rsidRPr="000763BC" w:rsidRDefault="00B71589" w:rsidP="000750F0">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Public utilit</w:t>
      </w:r>
      <w:r w:rsidR="00EC65FE" w:rsidRPr="000763BC">
        <w:rPr>
          <w:rFonts w:ascii="Times New Roman" w:hAnsi="Times New Roman" w:cs="Times New Roman"/>
        </w:rPr>
        <w:t>y</w:t>
      </w:r>
      <w:r w:rsidRPr="000763BC">
        <w:rPr>
          <w:rFonts w:ascii="Times New Roman" w:hAnsi="Times New Roman" w:cs="Times New Roman"/>
        </w:rPr>
        <w:t xml:space="preserve"> companies are required to provide reasonable service to </w:t>
      </w:r>
      <w:r w:rsidR="00B51080" w:rsidRPr="000763BC">
        <w:rPr>
          <w:rFonts w:ascii="Times New Roman" w:hAnsi="Times New Roman" w:cs="Times New Roman"/>
        </w:rPr>
        <w:t>their</w:t>
      </w:r>
      <w:r w:rsidRPr="000763BC">
        <w:rPr>
          <w:rFonts w:ascii="Times New Roman" w:hAnsi="Times New Roman" w:cs="Times New Roman"/>
        </w:rPr>
        <w:t xml:space="preserve"> customers. </w:t>
      </w:r>
      <w:r w:rsidR="000760BC" w:rsidRPr="000763BC">
        <w:rPr>
          <w:rFonts w:ascii="Times New Roman" w:hAnsi="Times New Roman" w:cs="Times New Roman"/>
        </w:rPr>
        <w:t xml:space="preserve"> </w:t>
      </w:r>
      <w:r w:rsidR="00EC65FE" w:rsidRPr="000763BC">
        <w:rPr>
          <w:rFonts w:ascii="Times New Roman" w:hAnsi="Times New Roman" w:cs="Times New Roman"/>
        </w:rPr>
        <w:t>The reasonable service requirement is found in S</w:t>
      </w:r>
      <w:r w:rsidR="008D01F1" w:rsidRPr="000763BC">
        <w:rPr>
          <w:rFonts w:ascii="Times New Roman" w:hAnsi="Times New Roman" w:cs="Times New Roman"/>
        </w:rPr>
        <w:t>ection 1501 of the Code, 66 Pa.</w:t>
      </w:r>
      <w:r w:rsidR="00EC65FE" w:rsidRPr="000763BC">
        <w:rPr>
          <w:rFonts w:ascii="Times New Roman" w:hAnsi="Times New Roman" w:cs="Times New Roman"/>
        </w:rPr>
        <w:t>C.S. §</w:t>
      </w:r>
      <w:r w:rsidR="000760BC" w:rsidRPr="000763BC">
        <w:rPr>
          <w:rFonts w:ascii="Times New Roman" w:hAnsi="Times New Roman" w:cs="Times New Roman"/>
        </w:rPr>
        <w:t xml:space="preserve"> </w:t>
      </w:r>
      <w:r w:rsidR="00EC65FE" w:rsidRPr="000763BC">
        <w:rPr>
          <w:rFonts w:ascii="Times New Roman" w:hAnsi="Times New Roman" w:cs="Times New Roman"/>
        </w:rPr>
        <w:t>1501, reads in pertinent part:</w:t>
      </w:r>
    </w:p>
    <w:p w:rsidR="00EC65FE" w:rsidRPr="000763BC" w:rsidRDefault="00EC65FE" w:rsidP="000750F0">
      <w:pPr>
        <w:spacing w:line="360" w:lineRule="auto"/>
        <w:ind w:left="1440" w:right="1440"/>
        <w:rPr>
          <w:rFonts w:ascii="Times New Roman" w:hAnsi="Times New Roman" w:cs="Times New Roman"/>
        </w:rPr>
      </w:pPr>
    </w:p>
    <w:p w:rsidR="00EC65FE" w:rsidRPr="000763BC" w:rsidRDefault="00EC65FE" w:rsidP="00EC65FE">
      <w:pPr>
        <w:ind w:left="1440" w:right="1440"/>
        <w:rPr>
          <w:rFonts w:ascii="Times New Roman" w:hAnsi="Times New Roman" w:cs="Times New Roman"/>
        </w:rPr>
      </w:pPr>
      <w:r w:rsidRPr="000763BC">
        <w:rPr>
          <w:rFonts w:ascii="Times New Roman" w:hAnsi="Times New Roman" w:cs="Times New Roman"/>
        </w:rPr>
        <w:t xml:space="preserve">Every public utility shall furnish and maintain adequate, efficient, safe, and reasonable service and facilities, and </w:t>
      </w:r>
      <w:r w:rsidRPr="000763BC">
        <w:rPr>
          <w:rFonts w:ascii="Times New Roman" w:hAnsi="Times New Roman" w:cs="Times New Roman"/>
          <w:i/>
        </w:rPr>
        <w:t>shall make all such</w:t>
      </w:r>
      <w:r w:rsidRPr="000763BC">
        <w:rPr>
          <w:rFonts w:ascii="Times New Roman" w:hAnsi="Times New Roman" w:cs="Times New Roman"/>
        </w:rPr>
        <w:t xml:space="preserve"> </w:t>
      </w:r>
      <w:r w:rsidRPr="000763BC">
        <w:rPr>
          <w:rFonts w:ascii="Times New Roman" w:hAnsi="Times New Roman" w:cs="Times New Roman"/>
          <w:i/>
        </w:rPr>
        <w:t>repairs</w:t>
      </w:r>
      <w:r w:rsidRPr="000763BC">
        <w:rPr>
          <w:rFonts w:ascii="Times New Roman" w:hAnsi="Times New Roman" w:cs="Times New Roman"/>
        </w:rPr>
        <w:t xml:space="preserve">, </w:t>
      </w:r>
      <w:r w:rsidRPr="000763BC">
        <w:rPr>
          <w:rFonts w:ascii="Times New Roman" w:hAnsi="Times New Roman" w:cs="Times New Roman"/>
          <w:i/>
        </w:rPr>
        <w:t>changes, alterations</w:t>
      </w:r>
      <w:r w:rsidRPr="000763BC">
        <w:rPr>
          <w:rFonts w:ascii="Times New Roman" w:hAnsi="Times New Roman" w:cs="Times New Roman"/>
        </w:rPr>
        <w:t xml:space="preserve">, substitutions, extensions, and improvements in or to such service and facilities as shall be necessary or proper for the accommodation, convenience, and safety of its patrons, employees, and the public.  Such service also </w:t>
      </w:r>
      <w:r w:rsidRPr="000763BC">
        <w:rPr>
          <w:rFonts w:ascii="Times New Roman" w:hAnsi="Times New Roman" w:cs="Times New Roman"/>
        </w:rPr>
        <w:lastRenderedPageBreak/>
        <w:t>shall be reasonably continuous and without unreasonable interruptions or delay.  Such service and facilities shall be in conformity with the regulations and orders of the commission.  (Emphasis added).</w:t>
      </w:r>
    </w:p>
    <w:p w:rsidR="00EC65FE" w:rsidRPr="000763BC" w:rsidRDefault="00EC65FE" w:rsidP="00EC65FE">
      <w:pPr>
        <w:spacing w:line="360" w:lineRule="auto"/>
        <w:rPr>
          <w:rFonts w:ascii="Times New Roman" w:hAnsi="Times New Roman" w:cs="Times New Roman"/>
        </w:rPr>
      </w:pPr>
    </w:p>
    <w:p w:rsidR="00EC65FE" w:rsidRPr="000763BC" w:rsidRDefault="00EC65FE" w:rsidP="000750F0">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 xml:space="preserve">Additionally, the Commission has exclusive jurisdiction to determine the reasonableness, adequacy and sufficiency of a public utility’s services and facilities.  </w:t>
      </w:r>
      <w:proofErr w:type="gramStart"/>
      <w:r w:rsidRPr="000763BC">
        <w:rPr>
          <w:rFonts w:ascii="Times New Roman" w:hAnsi="Times New Roman" w:cs="Times New Roman"/>
          <w:i/>
        </w:rPr>
        <w:t>Elkin v. Bell of Pa.</w:t>
      </w:r>
      <w:r w:rsidRPr="000763BC">
        <w:rPr>
          <w:rFonts w:ascii="Times New Roman" w:hAnsi="Times New Roman" w:cs="Times New Roman"/>
        </w:rPr>
        <w:t>, 491 Pa. 123, 420 A.2d 371 (1980).</w:t>
      </w:r>
      <w:proofErr w:type="gramEnd"/>
      <w:r w:rsidRPr="000763BC">
        <w:rPr>
          <w:rFonts w:ascii="Times New Roman" w:hAnsi="Times New Roman" w:cs="Times New Roman"/>
        </w:rPr>
        <w:t xml:space="preserve">  The term “service” is “used in its broadest and most inclusive sense, includ[ing] any and all acts done, rendered, or performed, and any and all things furnished or supplied...by public utilities...in the performance of their duties under [the Pu</w:t>
      </w:r>
      <w:r w:rsidR="008D01F1" w:rsidRPr="000763BC">
        <w:rPr>
          <w:rFonts w:ascii="Times New Roman" w:hAnsi="Times New Roman" w:cs="Times New Roman"/>
        </w:rPr>
        <w:t>blic Utility Code]....”  66 Pa.</w:t>
      </w:r>
      <w:r w:rsidRPr="000763BC">
        <w:rPr>
          <w:rFonts w:ascii="Times New Roman" w:hAnsi="Times New Roman" w:cs="Times New Roman"/>
        </w:rPr>
        <w:t>C.S. §</w:t>
      </w:r>
      <w:r w:rsidR="000760BC" w:rsidRPr="000763BC">
        <w:rPr>
          <w:rFonts w:ascii="Times New Roman" w:hAnsi="Times New Roman" w:cs="Times New Roman"/>
        </w:rPr>
        <w:t xml:space="preserve"> </w:t>
      </w:r>
      <w:r w:rsidRPr="000763BC">
        <w:rPr>
          <w:rFonts w:ascii="Times New Roman" w:hAnsi="Times New Roman" w:cs="Times New Roman"/>
        </w:rPr>
        <w:t xml:space="preserve">102.  Thus a utility company’s practice of </w:t>
      </w:r>
      <w:r w:rsidR="00C507B2" w:rsidRPr="000763BC">
        <w:rPr>
          <w:rFonts w:ascii="Times New Roman" w:hAnsi="Times New Roman" w:cs="Times New Roman"/>
        </w:rPr>
        <w:t xml:space="preserve">removing an old service line and </w:t>
      </w:r>
      <w:r w:rsidR="0040199A" w:rsidRPr="000763BC">
        <w:rPr>
          <w:rFonts w:ascii="Times New Roman" w:hAnsi="Times New Roman" w:cs="Times New Roman"/>
        </w:rPr>
        <w:t xml:space="preserve">installing a new service line </w:t>
      </w:r>
      <w:r w:rsidR="00C507B2" w:rsidRPr="000763BC">
        <w:rPr>
          <w:rFonts w:ascii="Times New Roman" w:hAnsi="Times New Roman" w:cs="Times New Roman"/>
        </w:rPr>
        <w:t xml:space="preserve">to a customer’s property </w:t>
      </w:r>
      <w:r w:rsidRPr="000763BC">
        <w:rPr>
          <w:rFonts w:ascii="Times New Roman" w:hAnsi="Times New Roman" w:cs="Times New Roman"/>
        </w:rPr>
        <w:t xml:space="preserve">must be reasonable, adequate and sufficient. </w:t>
      </w:r>
      <w:r w:rsidR="00A2249C" w:rsidRPr="000763BC">
        <w:rPr>
          <w:rFonts w:ascii="Times New Roman" w:hAnsi="Times New Roman" w:cs="Times New Roman"/>
        </w:rPr>
        <w:t xml:space="preserve"> </w:t>
      </w:r>
    </w:p>
    <w:p w:rsidR="00877856" w:rsidRPr="000763BC" w:rsidRDefault="00877856" w:rsidP="000750F0">
      <w:pPr>
        <w:autoSpaceDE/>
        <w:autoSpaceDN/>
        <w:spacing w:line="360" w:lineRule="auto"/>
        <w:rPr>
          <w:rFonts w:ascii="Times New Roman" w:hAnsi="Times New Roman" w:cs="Times New Roman"/>
        </w:rPr>
      </w:pPr>
    </w:p>
    <w:p w:rsidR="00877856" w:rsidRPr="000763BC" w:rsidRDefault="00877856" w:rsidP="000750F0">
      <w:pPr>
        <w:autoSpaceDE/>
        <w:autoSpaceDN/>
        <w:spacing w:line="360" w:lineRule="auto"/>
        <w:rPr>
          <w:rFonts w:ascii="Times New Roman" w:hAnsi="Times New Roman" w:cs="Times New Roman"/>
        </w:rPr>
      </w:pPr>
      <w:r w:rsidRPr="000763BC">
        <w:rPr>
          <w:rFonts w:ascii="Times New Roman" w:hAnsi="Times New Roman" w:cs="Times New Roman"/>
        </w:rPr>
        <w:tab/>
      </w:r>
      <w:r w:rsidR="00B55356" w:rsidRPr="000763BC">
        <w:rPr>
          <w:rFonts w:ascii="Times New Roman" w:hAnsi="Times New Roman" w:cs="Times New Roman"/>
        </w:rPr>
        <w:t>(</w:t>
      </w:r>
      <w:r w:rsidR="00EA519D" w:rsidRPr="000763BC">
        <w:rPr>
          <w:rFonts w:ascii="Times New Roman" w:hAnsi="Times New Roman" w:cs="Times New Roman"/>
        </w:rPr>
        <w:t>b</w:t>
      </w:r>
      <w:r w:rsidR="00B55356" w:rsidRPr="000763BC">
        <w:rPr>
          <w:rFonts w:ascii="Times New Roman" w:hAnsi="Times New Roman" w:cs="Times New Roman"/>
        </w:rPr>
        <w:t>)</w:t>
      </w:r>
      <w:r w:rsidR="00B55356" w:rsidRPr="000763BC">
        <w:rPr>
          <w:rFonts w:ascii="Times New Roman" w:hAnsi="Times New Roman" w:cs="Times New Roman"/>
        </w:rPr>
        <w:tab/>
      </w:r>
      <w:r w:rsidR="00B55356" w:rsidRPr="000763BC">
        <w:rPr>
          <w:rFonts w:ascii="Times New Roman" w:hAnsi="Times New Roman" w:cs="Times New Roman"/>
          <w:u w:val="single"/>
        </w:rPr>
        <w:t>Adverse Inference</w:t>
      </w:r>
      <w:r w:rsidRPr="000763BC">
        <w:rPr>
          <w:rFonts w:ascii="Times New Roman" w:hAnsi="Times New Roman" w:cs="Times New Roman"/>
        </w:rPr>
        <w:tab/>
      </w:r>
    </w:p>
    <w:p w:rsidR="00877856" w:rsidRPr="000763BC" w:rsidRDefault="00877856" w:rsidP="000750F0">
      <w:pPr>
        <w:autoSpaceDE/>
        <w:autoSpaceDN/>
        <w:spacing w:line="360" w:lineRule="auto"/>
        <w:rPr>
          <w:rFonts w:ascii="Times New Roman" w:hAnsi="Times New Roman" w:cs="Times New Roman"/>
        </w:rPr>
      </w:pPr>
    </w:p>
    <w:p w:rsidR="00055F99" w:rsidRPr="000763BC" w:rsidRDefault="00116934" w:rsidP="00055F99">
      <w:pPr>
        <w:autoSpaceDE/>
        <w:autoSpaceDN/>
        <w:ind w:left="1440" w:right="1440" w:hanging="1440"/>
        <w:rPr>
          <w:rFonts w:ascii="Times New Roman" w:hAnsi="Times New Roman" w:cs="Times New Roman"/>
        </w:rPr>
      </w:pPr>
      <w:r w:rsidRPr="000763BC">
        <w:rPr>
          <w:rFonts w:ascii="Times New Roman" w:hAnsi="Times New Roman" w:cs="Times New Roman"/>
        </w:rPr>
        <w:tab/>
      </w:r>
      <w:r w:rsidR="00167F0E" w:rsidRPr="000763BC">
        <w:rPr>
          <w:rFonts w:ascii="Times New Roman" w:hAnsi="Times New Roman" w:cs="Times New Roman"/>
        </w:rPr>
        <w:t>The general rule in Pennsylvania is that "if a party fails to call a witness or other evidence within his or her control, the fact finder may be permitted to draw an adverse inference."</w:t>
      </w:r>
    </w:p>
    <w:p w:rsidR="00167F0E" w:rsidRPr="000763BC" w:rsidRDefault="00167F0E" w:rsidP="00055F99">
      <w:pPr>
        <w:autoSpaceDE/>
        <w:autoSpaceDN/>
        <w:spacing w:line="360" w:lineRule="auto"/>
        <w:ind w:left="1440" w:right="1440" w:hanging="1440"/>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w:t>
      </w:r>
    </w:p>
    <w:p w:rsidR="00167F0E" w:rsidRPr="000763BC" w:rsidRDefault="00167F0E" w:rsidP="00055F99">
      <w:pPr>
        <w:ind w:left="1440" w:right="1440" w:hanging="1440"/>
        <w:rPr>
          <w:rFonts w:ascii="Times New Roman" w:hAnsi="Times New Roman" w:cs="Times New Roman"/>
        </w:rPr>
      </w:pPr>
      <w:r w:rsidRPr="000763BC">
        <w:rPr>
          <w:rFonts w:ascii="Times New Roman" w:hAnsi="Times New Roman" w:cs="Times New Roman"/>
        </w:rPr>
        <w:tab/>
        <w:t xml:space="preserve">Generally, when a potential witness is </w:t>
      </w:r>
      <w:r w:rsidRPr="000763BC">
        <w:rPr>
          <w:rFonts w:ascii="Times New Roman" w:hAnsi="Times New Roman" w:cs="Times New Roman"/>
          <w:bCs/>
        </w:rPr>
        <w:t>available to only one</w:t>
      </w:r>
      <w:r w:rsidRPr="000763BC">
        <w:rPr>
          <w:rFonts w:ascii="Times New Roman" w:hAnsi="Times New Roman" w:cs="Times New Roman"/>
        </w:rPr>
        <w:t xml:space="preserve"> of the parties to a trial, and it appears this witness has</w:t>
      </w:r>
      <w:r w:rsidRPr="000763BC">
        <w:rPr>
          <w:rFonts w:ascii="Times New Roman" w:hAnsi="Times New Roman" w:cs="Times New Roman"/>
          <w:b/>
          <w:bCs/>
        </w:rPr>
        <w:t xml:space="preserve"> </w:t>
      </w:r>
      <w:r w:rsidRPr="000763BC">
        <w:rPr>
          <w:rFonts w:ascii="Times New Roman" w:hAnsi="Times New Roman" w:cs="Times New Roman"/>
          <w:bCs/>
        </w:rPr>
        <w:t>special information material to the issue</w:t>
      </w:r>
      <w:r w:rsidRPr="000763BC">
        <w:rPr>
          <w:rFonts w:ascii="Times New Roman" w:hAnsi="Times New Roman" w:cs="Times New Roman"/>
        </w:rPr>
        <w:t xml:space="preserve">, and this person's testimony would </w:t>
      </w:r>
      <w:r w:rsidRPr="000763BC">
        <w:rPr>
          <w:rFonts w:ascii="Times New Roman" w:hAnsi="Times New Roman" w:cs="Times New Roman"/>
          <w:bCs/>
        </w:rPr>
        <w:t>not be merely cumulative</w:t>
      </w:r>
      <w:r w:rsidRPr="000763BC">
        <w:rPr>
          <w:rFonts w:ascii="Times New Roman" w:hAnsi="Times New Roman" w:cs="Times New Roman"/>
        </w:rPr>
        <w:t xml:space="preserve">, </w:t>
      </w:r>
      <w:r w:rsidR="000750F0" w:rsidRPr="000763BC">
        <w:rPr>
          <w:rFonts w:ascii="Times New Roman" w:hAnsi="Times New Roman" w:cs="Times New Roman"/>
        </w:rPr>
        <w:t>t</w:t>
      </w:r>
      <w:r w:rsidRPr="000763BC">
        <w:rPr>
          <w:rFonts w:ascii="Times New Roman" w:hAnsi="Times New Roman" w:cs="Times New Roman"/>
        </w:rPr>
        <w:t>hen if such party does not produce the testimony of this witness, the jury may draw an inference it would have been unfavorable.</w:t>
      </w:r>
    </w:p>
    <w:p w:rsidR="00167F0E" w:rsidRPr="000763BC" w:rsidRDefault="00167F0E" w:rsidP="000750F0">
      <w:pPr>
        <w:autoSpaceDE/>
        <w:autoSpaceDN/>
        <w:spacing w:line="360" w:lineRule="auto"/>
        <w:ind w:left="1440" w:hanging="1440"/>
        <w:rPr>
          <w:rFonts w:ascii="Times New Roman" w:hAnsi="Times New Roman" w:cs="Times New Roman"/>
        </w:rPr>
      </w:pPr>
    </w:p>
    <w:p w:rsidR="00167F0E" w:rsidRPr="000763BC" w:rsidRDefault="00684382" w:rsidP="00116934">
      <w:pPr>
        <w:autoSpaceDE/>
        <w:autoSpaceDN/>
        <w:spacing w:line="360" w:lineRule="auto"/>
        <w:rPr>
          <w:rFonts w:ascii="Times New Roman" w:hAnsi="Times New Roman" w:cs="Times New Roman"/>
        </w:rPr>
      </w:pPr>
      <w:r w:rsidRPr="000763BC">
        <w:rPr>
          <w:rFonts w:ascii="Times New Roman" w:hAnsi="Times New Roman" w:cs="Times New Roman"/>
          <w:i/>
        </w:rPr>
        <w:t>Kovach v. Solomon</w:t>
      </w:r>
      <w:r w:rsidRPr="000763BC">
        <w:rPr>
          <w:rFonts w:ascii="Times New Roman" w:hAnsi="Times New Roman" w:cs="Times New Roman"/>
        </w:rPr>
        <w:t xml:space="preserve">, </w:t>
      </w:r>
      <w:proofErr w:type="gramStart"/>
      <w:r w:rsidRPr="000763BC">
        <w:rPr>
          <w:rFonts w:ascii="Times New Roman" w:hAnsi="Times New Roman" w:cs="Times New Roman"/>
        </w:rPr>
        <w:t>732 A.2d 1, 8-9</w:t>
      </w:r>
      <w:proofErr w:type="gramEnd"/>
      <w:r w:rsidRPr="000763BC">
        <w:rPr>
          <w:rFonts w:ascii="Times New Roman" w:hAnsi="Times New Roman" w:cs="Times New Roman"/>
        </w:rPr>
        <w:t>, (Pa.Super. 1999).</w:t>
      </w:r>
    </w:p>
    <w:p w:rsidR="00EA519D" w:rsidRPr="000763BC" w:rsidRDefault="00EA519D" w:rsidP="00EA519D">
      <w:pPr>
        <w:tabs>
          <w:tab w:val="left" w:pos="0"/>
        </w:tabs>
        <w:spacing w:line="360" w:lineRule="auto"/>
        <w:rPr>
          <w:rFonts w:ascii="Times New Roman" w:hAnsi="Times New Roman" w:cs="Times New Roman"/>
        </w:rPr>
      </w:pPr>
    </w:p>
    <w:p w:rsidR="00C507B2" w:rsidRPr="000763BC" w:rsidRDefault="00EA519D" w:rsidP="00EA519D">
      <w:pPr>
        <w:autoSpaceDE/>
        <w:autoSpaceDN/>
        <w:spacing w:line="360" w:lineRule="auto"/>
        <w:rPr>
          <w:rFonts w:ascii="Times New Roman" w:hAnsi="Times New Roman" w:cs="Times New Roman"/>
          <w:u w:val="single"/>
        </w:rPr>
      </w:pPr>
      <w:r w:rsidRPr="000763BC">
        <w:rPr>
          <w:rFonts w:ascii="Times New Roman" w:hAnsi="Times New Roman" w:cs="Times New Roman"/>
        </w:rPr>
        <w:tab/>
        <w:t>(c)</w:t>
      </w:r>
      <w:r w:rsidRPr="000763BC">
        <w:rPr>
          <w:rFonts w:ascii="Times New Roman" w:hAnsi="Times New Roman" w:cs="Times New Roman"/>
        </w:rPr>
        <w:tab/>
      </w:r>
      <w:r w:rsidRPr="000763BC">
        <w:rPr>
          <w:rFonts w:ascii="Times New Roman" w:hAnsi="Times New Roman" w:cs="Times New Roman"/>
          <w:u w:val="single"/>
        </w:rPr>
        <w:t>Full Investigation Requirement</w:t>
      </w:r>
    </w:p>
    <w:p w:rsidR="00C507B2" w:rsidRPr="000763BC" w:rsidRDefault="00C507B2" w:rsidP="00EA519D">
      <w:pPr>
        <w:autoSpaceDE/>
        <w:autoSpaceDN/>
        <w:spacing w:line="360" w:lineRule="auto"/>
        <w:rPr>
          <w:rFonts w:ascii="Times New Roman" w:hAnsi="Times New Roman" w:cs="Times New Roman"/>
          <w:u w:val="single"/>
        </w:rPr>
      </w:pPr>
    </w:p>
    <w:p w:rsidR="00EA519D" w:rsidRPr="000763BC" w:rsidRDefault="00EA519D" w:rsidP="00EA519D">
      <w:pPr>
        <w:autoSpaceDE/>
        <w:autoSpaceDN/>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The Commission’s regulations require utilities to make a full investigation of customer complaints as follows:</w:t>
      </w:r>
    </w:p>
    <w:p w:rsidR="00EA519D" w:rsidRPr="000763BC" w:rsidRDefault="00EA519D" w:rsidP="00EA519D">
      <w:pPr>
        <w:autoSpaceDE/>
        <w:autoSpaceDN/>
        <w:rPr>
          <w:rFonts w:ascii="Times New Roman" w:hAnsi="Times New Roman" w:cs="Times New Roman"/>
        </w:rPr>
      </w:pPr>
    </w:p>
    <w:p w:rsidR="000750F0" w:rsidRPr="000763BC" w:rsidRDefault="00EA519D" w:rsidP="00EA519D">
      <w:pPr>
        <w:autoSpaceDE/>
        <w:autoSpaceDN/>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p>
    <w:p w:rsidR="000750F0" w:rsidRPr="000763BC" w:rsidRDefault="000750F0">
      <w:pPr>
        <w:autoSpaceDE/>
        <w:autoSpaceDN/>
        <w:rPr>
          <w:rFonts w:ascii="Times New Roman" w:hAnsi="Times New Roman" w:cs="Times New Roman"/>
        </w:rPr>
      </w:pPr>
      <w:r w:rsidRPr="000763BC">
        <w:rPr>
          <w:rFonts w:ascii="Times New Roman" w:hAnsi="Times New Roman" w:cs="Times New Roman"/>
        </w:rPr>
        <w:br w:type="page"/>
      </w:r>
    </w:p>
    <w:p w:rsidR="00EA519D" w:rsidRPr="000763BC" w:rsidRDefault="00EA519D" w:rsidP="000750F0">
      <w:pPr>
        <w:autoSpaceDE/>
        <w:autoSpaceDN/>
        <w:ind w:firstLine="1440"/>
        <w:rPr>
          <w:rFonts w:ascii="Times New Roman" w:hAnsi="Times New Roman" w:cs="Times New Roman"/>
        </w:rPr>
      </w:pPr>
      <w:r w:rsidRPr="000763BC">
        <w:rPr>
          <w:rFonts w:ascii="Times New Roman" w:hAnsi="Times New Roman" w:cs="Times New Roman"/>
          <w:b/>
        </w:rPr>
        <w:lastRenderedPageBreak/>
        <w:t xml:space="preserve">§ </w:t>
      </w:r>
      <w:proofErr w:type="gramStart"/>
      <w:r w:rsidRPr="000763BC">
        <w:rPr>
          <w:rFonts w:ascii="Times New Roman" w:hAnsi="Times New Roman" w:cs="Times New Roman"/>
          <w:b/>
        </w:rPr>
        <w:t>57.12  Complaints</w:t>
      </w:r>
      <w:proofErr w:type="gramEnd"/>
      <w:r w:rsidRPr="000763BC">
        <w:rPr>
          <w:rFonts w:ascii="Times New Roman" w:hAnsi="Times New Roman" w:cs="Times New Roman"/>
          <w:b/>
        </w:rPr>
        <w:t>.</w:t>
      </w:r>
    </w:p>
    <w:p w:rsidR="00EA519D" w:rsidRPr="000763BC" w:rsidRDefault="00EA519D" w:rsidP="00EA519D">
      <w:pPr>
        <w:autoSpaceDE/>
        <w:autoSpaceDN/>
        <w:ind w:left="1440" w:right="1080"/>
        <w:rPr>
          <w:rFonts w:ascii="Times New Roman" w:hAnsi="Times New Roman" w:cs="Times New Roman"/>
        </w:rPr>
      </w:pPr>
    </w:p>
    <w:p w:rsidR="00EA519D" w:rsidRPr="000763BC" w:rsidRDefault="00EA519D" w:rsidP="000750F0">
      <w:pPr>
        <w:autoSpaceDE/>
        <w:autoSpaceDN/>
        <w:ind w:left="1440" w:right="1440"/>
        <w:rPr>
          <w:rFonts w:ascii="Times New Roman" w:hAnsi="Times New Roman" w:cs="Times New Roman"/>
        </w:rPr>
      </w:pPr>
      <w:r w:rsidRPr="000763BC">
        <w:rPr>
          <w:rFonts w:ascii="Times New Roman" w:hAnsi="Times New Roman" w:cs="Times New Roman"/>
        </w:rPr>
        <w:tab/>
        <w:t xml:space="preserve">(a)  </w:t>
      </w:r>
      <w:r w:rsidRPr="000763BC">
        <w:rPr>
          <w:rFonts w:ascii="Times New Roman" w:hAnsi="Times New Roman" w:cs="Times New Roman"/>
          <w:i/>
        </w:rPr>
        <w:t xml:space="preserve">Investigations. </w:t>
      </w:r>
      <w:r w:rsidRPr="000763BC">
        <w:rPr>
          <w:rFonts w:ascii="Times New Roman" w:hAnsi="Times New Roman" w:cs="Times New Roman"/>
        </w:rPr>
        <w:t xml:space="preserve"> A public utility shall make a full and prompt investigation of complaints made by its customers, either directly to it or through the Commission.</w:t>
      </w:r>
    </w:p>
    <w:p w:rsidR="00EA519D" w:rsidRPr="000763BC" w:rsidRDefault="00EA519D" w:rsidP="000750F0">
      <w:pPr>
        <w:autoSpaceDE/>
        <w:autoSpaceDN/>
        <w:ind w:left="1440" w:right="1440"/>
        <w:rPr>
          <w:rFonts w:ascii="Times New Roman" w:hAnsi="Times New Roman" w:cs="Times New Roman"/>
        </w:rPr>
      </w:pPr>
    </w:p>
    <w:p w:rsidR="00EA519D" w:rsidRPr="000763BC" w:rsidRDefault="00EA519D" w:rsidP="000750F0">
      <w:pPr>
        <w:autoSpaceDE/>
        <w:autoSpaceDN/>
        <w:spacing w:line="360" w:lineRule="auto"/>
        <w:ind w:left="1440" w:right="1080" w:hanging="1440"/>
        <w:rPr>
          <w:rFonts w:ascii="Times New Roman" w:hAnsi="Times New Roman" w:cs="Times New Roman"/>
        </w:rPr>
      </w:pPr>
      <w:r w:rsidRPr="000763BC">
        <w:rPr>
          <w:rFonts w:ascii="Times New Roman" w:hAnsi="Times New Roman" w:cs="Times New Roman"/>
        </w:rPr>
        <w:t xml:space="preserve">52 </w:t>
      </w:r>
      <w:proofErr w:type="gramStart"/>
      <w:r w:rsidRPr="000763BC">
        <w:rPr>
          <w:rFonts w:ascii="Times New Roman" w:hAnsi="Times New Roman" w:cs="Times New Roman"/>
        </w:rPr>
        <w:t>Pa.Code  §</w:t>
      </w:r>
      <w:proofErr w:type="gramEnd"/>
      <w:r w:rsidRPr="000763BC">
        <w:rPr>
          <w:rFonts w:ascii="Times New Roman" w:hAnsi="Times New Roman" w:cs="Times New Roman"/>
        </w:rPr>
        <w:t xml:space="preserve"> 57.12(a). </w:t>
      </w:r>
    </w:p>
    <w:p w:rsidR="00C507B2" w:rsidRPr="000763BC" w:rsidRDefault="00C507B2" w:rsidP="000750F0">
      <w:pPr>
        <w:spacing w:line="360" w:lineRule="auto"/>
        <w:rPr>
          <w:rFonts w:ascii="Times New Roman" w:hAnsi="Times New Roman" w:cs="Times New Roman"/>
        </w:rPr>
      </w:pPr>
    </w:p>
    <w:p w:rsidR="008751BF" w:rsidRPr="000763BC" w:rsidRDefault="008751BF" w:rsidP="000750F0">
      <w:pPr>
        <w:spacing w:line="360" w:lineRule="auto"/>
        <w:rPr>
          <w:rFonts w:ascii="Times New Roman" w:hAnsi="Times New Roman" w:cs="Times New Roman"/>
          <w:u w:val="single"/>
        </w:rPr>
      </w:pPr>
      <w:r w:rsidRPr="000763BC">
        <w:rPr>
          <w:rFonts w:ascii="Times New Roman" w:hAnsi="Times New Roman" w:cs="Times New Roman"/>
        </w:rPr>
        <w:tab/>
        <w:t>(d)</w:t>
      </w:r>
      <w:r w:rsidRPr="000763BC">
        <w:rPr>
          <w:rFonts w:ascii="Times New Roman" w:hAnsi="Times New Roman" w:cs="Times New Roman"/>
        </w:rPr>
        <w:tab/>
      </w:r>
      <w:r w:rsidRPr="000763BC">
        <w:rPr>
          <w:rFonts w:ascii="Times New Roman" w:hAnsi="Times New Roman" w:cs="Times New Roman"/>
          <w:u w:val="single"/>
        </w:rPr>
        <w:t>Tariffs</w:t>
      </w:r>
    </w:p>
    <w:p w:rsidR="000000D2" w:rsidRPr="000763BC" w:rsidRDefault="000000D2" w:rsidP="000750F0">
      <w:pPr>
        <w:spacing w:line="360" w:lineRule="auto"/>
        <w:rPr>
          <w:rFonts w:ascii="Times New Roman" w:hAnsi="Times New Roman" w:cs="Times New Roman"/>
        </w:rPr>
      </w:pPr>
    </w:p>
    <w:p w:rsidR="00C507B2" w:rsidRPr="000763BC" w:rsidRDefault="008751BF" w:rsidP="000750F0">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 xml:space="preserve">Tariff provisions have the full force and effect of law and are binding on </w:t>
      </w:r>
      <w:r w:rsidR="00055F99" w:rsidRPr="000763BC">
        <w:rPr>
          <w:rFonts w:ascii="Times New Roman" w:hAnsi="Times New Roman" w:cs="Times New Roman"/>
        </w:rPr>
        <w:t xml:space="preserve">a </w:t>
      </w:r>
      <w:r w:rsidRPr="000763BC">
        <w:rPr>
          <w:rFonts w:ascii="Times New Roman" w:hAnsi="Times New Roman" w:cs="Times New Roman"/>
        </w:rPr>
        <w:t xml:space="preserve">utility </w:t>
      </w:r>
    </w:p>
    <w:p w:rsidR="008751BF" w:rsidRPr="000763BC" w:rsidRDefault="008751BF" w:rsidP="000750F0">
      <w:pPr>
        <w:spacing w:line="360" w:lineRule="auto"/>
        <w:rPr>
          <w:rFonts w:ascii="Times New Roman" w:hAnsi="Times New Roman" w:cs="Times New Roman"/>
        </w:rPr>
      </w:pPr>
      <w:proofErr w:type="gramStart"/>
      <w:r w:rsidRPr="000763BC">
        <w:rPr>
          <w:rFonts w:ascii="Times New Roman" w:hAnsi="Times New Roman" w:cs="Times New Roman"/>
        </w:rPr>
        <w:t>and</w:t>
      </w:r>
      <w:proofErr w:type="gramEnd"/>
      <w:r w:rsidRPr="000763BC">
        <w:rPr>
          <w:rFonts w:ascii="Times New Roman" w:hAnsi="Times New Roman" w:cs="Times New Roman"/>
        </w:rPr>
        <w:t xml:space="preserve"> its customers.  </w:t>
      </w:r>
      <w:proofErr w:type="gramStart"/>
      <w:r w:rsidRPr="000763BC">
        <w:rPr>
          <w:rFonts w:ascii="Times New Roman" w:hAnsi="Times New Roman" w:cs="Times New Roman"/>
          <w:i/>
        </w:rPr>
        <w:t>PPL Electric Utility Corp. v. Pa. Pub.</w:t>
      </w:r>
      <w:proofErr w:type="gramEnd"/>
      <w:r w:rsidRPr="000763BC">
        <w:rPr>
          <w:rFonts w:ascii="Times New Roman" w:hAnsi="Times New Roman" w:cs="Times New Roman"/>
          <w:i/>
        </w:rPr>
        <w:t xml:space="preserve"> </w:t>
      </w:r>
      <w:proofErr w:type="gramStart"/>
      <w:r w:rsidRPr="000763BC">
        <w:rPr>
          <w:rFonts w:ascii="Times New Roman" w:hAnsi="Times New Roman" w:cs="Times New Roman"/>
          <w:i/>
        </w:rPr>
        <w:t>Util. Comm’n,</w:t>
      </w:r>
      <w:r w:rsidR="000750F0" w:rsidRPr="000763BC">
        <w:rPr>
          <w:rFonts w:ascii="Times New Roman" w:hAnsi="Times New Roman" w:cs="Times New Roman"/>
        </w:rPr>
        <w:t xml:space="preserve"> 912 A.2d 386, 402 (Pa.</w:t>
      </w:r>
      <w:r w:rsidRPr="000763BC">
        <w:rPr>
          <w:rFonts w:ascii="Times New Roman" w:hAnsi="Times New Roman" w:cs="Times New Roman"/>
        </w:rPr>
        <w:t xml:space="preserve">Cmwlth. 2006); </w:t>
      </w:r>
      <w:r w:rsidRPr="000763BC">
        <w:rPr>
          <w:rFonts w:ascii="Times New Roman" w:hAnsi="Times New Roman" w:cs="Times New Roman"/>
          <w:i/>
        </w:rPr>
        <w:t>Pennsylvania Electric Co. v. Pa. Pub.</w:t>
      </w:r>
      <w:proofErr w:type="gramEnd"/>
      <w:r w:rsidRPr="000763BC">
        <w:rPr>
          <w:rFonts w:ascii="Times New Roman" w:hAnsi="Times New Roman" w:cs="Times New Roman"/>
          <w:i/>
        </w:rPr>
        <w:t xml:space="preserve"> </w:t>
      </w:r>
      <w:proofErr w:type="gramStart"/>
      <w:r w:rsidRPr="000763BC">
        <w:rPr>
          <w:rFonts w:ascii="Times New Roman" w:hAnsi="Times New Roman" w:cs="Times New Roman"/>
          <w:i/>
        </w:rPr>
        <w:t>Util. Comm’n,</w:t>
      </w:r>
      <w:r w:rsidR="000750F0" w:rsidRPr="000763BC">
        <w:rPr>
          <w:rFonts w:ascii="Times New Roman" w:hAnsi="Times New Roman" w:cs="Times New Roman"/>
        </w:rPr>
        <w:t xml:space="preserve"> 663 A.2d 281, 284 (Pa.</w:t>
      </w:r>
      <w:r w:rsidRPr="000763BC">
        <w:rPr>
          <w:rFonts w:ascii="Times New Roman" w:hAnsi="Times New Roman" w:cs="Times New Roman"/>
        </w:rPr>
        <w:t xml:space="preserve">Cmwlth. 1995); </w:t>
      </w:r>
      <w:r w:rsidRPr="000763BC">
        <w:rPr>
          <w:rFonts w:ascii="Times New Roman" w:hAnsi="Times New Roman" w:cs="Times New Roman"/>
          <w:i/>
        </w:rPr>
        <w:t>Brockway</w:t>
      </w:r>
      <w:r w:rsidR="00055F99" w:rsidRPr="000763BC">
        <w:rPr>
          <w:rFonts w:ascii="Times New Roman" w:hAnsi="Times New Roman" w:cs="Times New Roman"/>
          <w:i/>
        </w:rPr>
        <w:t xml:space="preserve"> </w:t>
      </w:r>
      <w:r w:rsidRPr="000763BC">
        <w:rPr>
          <w:rFonts w:ascii="Times New Roman" w:hAnsi="Times New Roman" w:cs="Times New Roman"/>
          <w:i/>
        </w:rPr>
        <w:t xml:space="preserve">Glass Co. v. Pa. </w:t>
      </w:r>
      <w:r w:rsidR="0012476C" w:rsidRPr="000763BC">
        <w:rPr>
          <w:rFonts w:ascii="Times New Roman" w:hAnsi="Times New Roman" w:cs="Times New Roman"/>
          <w:i/>
        </w:rPr>
        <w:t>Pub.</w:t>
      </w:r>
      <w:proofErr w:type="gramEnd"/>
      <w:r w:rsidR="0012476C" w:rsidRPr="000763BC">
        <w:rPr>
          <w:rFonts w:ascii="Times New Roman" w:hAnsi="Times New Roman" w:cs="Times New Roman"/>
          <w:i/>
        </w:rPr>
        <w:t xml:space="preserve"> </w:t>
      </w:r>
      <w:proofErr w:type="gramStart"/>
      <w:r w:rsidR="0012476C" w:rsidRPr="000763BC">
        <w:rPr>
          <w:rFonts w:ascii="Times New Roman" w:hAnsi="Times New Roman" w:cs="Times New Roman"/>
          <w:i/>
        </w:rPr>
        <w:t>Util. Comm’n</w:t>
      </w:r>
      <w:r w:rsidRPr="000763BC">
        <w:rPr>
          <w:rFonts w:ascii="Times New Roman" w:hAnsi="Times New Roman" w:cs="Times New Roman"/>
          <w:i/>
        </w:rPr>
        <w:t>,</w:t>
      </w:r>
      <w:r w:rsidR="000750F0" w:rsidRPr="000763BC">
        <w:rPr>
          <w:rFonts w:ascii="Times New Roman" w:hAnsi="Times New Roman" w:cs="Times New Roman"/>
        </w:rPr>
        <w:t xml:space="preserve"> 437 A.2d 1067, 1070 (Pa.</w:t>
      </w:r>
      <w:r w:rsidRPr="000763BC">
        <w:rPr>
          <w:rFonts w:ascii="Times New Roman" w:hAnsi="Times New Roman" w:cs="Times New Roman"/>
        </w:rPr>
        <w:t>Cmwlth. 1981).</w:t>
      </w:r>
      <w:proofErr w:type="gramEnd"/>
    </w:p>
    <w:p w:rsidR="008751BF" w:rsidRPr="000763BC" w:rsidRDefault="008751BF" w:rsidP="000750F0">
      <w:pPr>
        <w:autoSpaceDE/>
        <w:autoSpaceDN/>
        <w:spacing w:line="360" w:lineRule="auto"/>
        <w:rPr>
          <w:rFonts w:ascii="Times New Roman" w:hAnsi="Times New Roman" w:cs="Times New Roman"/>
        </w:rPr>
      </w:pPr>
    </w:p>
    <w:p w:rsidR="00684382" w:rsidRPr="000763BC" w:rsidRDefault="00684382" w:rsidP="000750F0">
      <w:pPr>
        <w:spacing w:line="360" w:lineRule="auto"/>
        <w:rPr>
          <w:rFonts w:ascii="Times New Roman" w:hAnsi="Times New Roman" w:cs="Times New Roman"/>
          <w:u w:val="single"/>
        </w:rPr>
      </w:pPr>
      <w:r w:rsidRPr="000763BC">
        <w:rPr>
          <w:rFonts w:ascii="Times New Roman" w:hAnsi="Times New Roman" w:cs="Times New Roman"/>
          <w:u w:val="single"/>
        </w:rPr>
        <w:t>Analysis</w:t>
      </w:r>
    </w:p>
    <w:p w:rsidR="00684382" w:rsidRPr="000763BC" w:rsidRDefault="00684382" w:rsidP="000750F0">
      <w:pPr>
        <w:spacing w:line="360" w:lineRule="auto"/>
        <w:rPr>
          <w:rFonts w:ascii="Times New Roman" w:hAnsi="Times New Roman" w:cs="Times New Roman"/>
        </w:rPr>
      </w:pPr>
    </w:p>
    <w:p w:rsidR="00746B36" w:rsidRPr="000763BC" w:rsidRDefault="00684382" w:rsidP="000750F0">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Complainant Rebecca Coger maintains that Respondent Duquesne Light Company damaged her property during the installation of a new service line to her house.  Ms.</w:t>
      </w:r>
      <w:r w:rsidR="008D01F1" w:rsidRPr="000763BC">
        <w:rPr>
          <w:rFonts w:ascii="Times New Roman" w:hAnsi="Times New Roman" w:cs="Times New Roman"/>
        </w:rPr>
        <w:t> </w:t>
      </w:r>
      <w:r w:rsidRPr="000763BC">
        <w:rPr>
          <w:rFonts w:ascii="Times New Roman" w:hAnsi="Times New Roman" w:cs="Times New Roman"/>
        </w:rPr>
        <w:t xml:space="preserve">Coger contends that she initially contacted Duquesne Light </w:t>
      </w:r>
      <w:r w:rsidR="00262C69" w:rsidRPr="000763BC">
        <w:rPr>
          <w:rFonts w:ascii="Times New Roman" w:hAnsi="Times New Roman" w:cs="Times New Roman"/>
        </w:rPr>
        <w:t xml:space="preserve">on August 15, 2012, </w:t>
      </w:r>
      <w:r w:rsidRPr="000763BC">
        <w:rPr>
          <w:rFonts w:ascii="Times New Roman" w:hAnsi="Times New Roman" w:cs="Times New Roman"/>
        </w:rPr>
        <w:t>because a mulberry tree was entangling the service line to her property</w:t>
      </w:r>
      <w:r w:rsidR="00C507B2" w:rsidRPr="000763BC">
        <w:rPr>
          <w:rFonts w:ascii="Times New Roman" w:hAnsi="Times New Roman" w:cs="Times New Roman"/>
        </w:rPr>
        <w:t>, and a brick was protruding from the house where the service line was connected</w:t>
      </w:r>
      <w:r w:rsidRPr="000763BC">
        <w:rPr>
          <w:rFonts w:ascii="Times New Roman" w:hAnsi="Times New Roman" w:cs="Times New Roman"/>
        </w:rPr>
        <w:t xml:space="preserve">. </w:t>
      </w:r>
      <w:r w:rsidR="00A922B5" w:rsidRPr="000763BC">
        <w:rPr>
          <w:rFonts w:ascii="Times New Roman" w:hAnsi="Times New Roman" w:cs="Times New Roman"/>
        </w:rPr>
        <w:t xml:space="preserve"> </w:t>
      </w:r>
      <w:proofErr w:type="gramStart"/>
      <w:r w:rsidR="00C507B2" w:rsidRPr="000763BC">
        <w:rPr>
          <w:rFonts w:ascii="Times New Roman" w:hAnsi="Times New Roman" w:cs="Times New Roman"/>
        </w:rPr>
        <w:t>Tr. 21.</w:t>
      </w:r>
      <w:proofErr w:type="gramEnd"/>
      <w:r w:rsidR="00C507B2" w:rsidRPr="000763BC">
        <w:rPr>
          <w:rFonts w:ascii="Times New Roman" w:hAnsi="Times New Roman" w:cs="Times New Roman"/>
        </w:rPr>
        <w:t xml:space="preserve">  </w:t>
      </w:r>
      <w:r w:rsidR="00262C69" w:rsidRPr="000763BC">
        <w:rPr>
          <w:rFonts w:ascii="Times New Roman" w:hAnsi="Times New Roman" w:cs="Times New Roman"/>
        </w:rPr>
        <w:t xml:space="preserve">On August 15, 2012, Duquesne Light was on notice that the service line attachment to Ms. Coger’s house was problematic </w:t>
      </w:r>
      <w:r w:rsidR="00746B36" w:rsidRPr="000763BC">
        <w:rPr>
          <w:rFonts w:ascii="Times New Roman" w:hAnsi="Times New Roman" w:cs="Times New Roman"/>
        </w:rPr>
        <w:t>because the Company issued Arborist Donovan a work ticket stating, “PART OF THE LINE PULLED FROM HER HOME.</w:t>
      </w:r>
      <w:r w:rsidR="000000D2" w:rsidRPr="000763BC">
        <w:rPr>
          <w:rFonts w:ascii="Times New Roman" w:hAnsi="Times New Roman" w:cs="Times New Roman"/>
        </w:rPr>
        <w:t>”</w:t>
      </w:r>
      <w:r w:rsidR="00746B36" w:rsidRPr="000763BC">
        <w:rPr>
          <w:rFonts w:ascii="Times New Roman" w:hAnsi="Times New Roman" w:cs="Times New Roman"/>
        </w:rPr>
        <w:t xml:space="preserve"> </w:t>
      </w:r>
    </w:p>
    <w:p w:rsidR="00746B36" w:rsidRPr="000763BC" w:rsidRDefault="00746B36" w:rsidP="000750F0">
      <w:pPr>
        <w:spacing w:line="360" w:lineRule="auto"/>
        <w:rPr>
          <w:rFonts w:ascii="Times New Roman" w:hAnsi="Times New Roman" w:cs="Times New Roman"/>
        </w:rPr>
      </w:pPr>
    </w:p>
    <w:p w:rsidR="00107C87" w:rsidRPr="000763BC" w:rsidRDefault="00746B36" w:rsidP="000750F0">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 xml:space="preserve">Duquesne Light also had notice of the unstable condition of </w:t>
      </w:r>
      <w:r w:rsidR="007F07ED" w:rsidRPr="000763BC">
        <w:rPr>
          <w:rFonts w:ascii="Times New Roman" w:hAnsi="Times New Roman" w:cs="Times New Roman"/>
        </w:rPr>
        <w:t xml:space="preserve">Ms. </w:t>
      </w:r>
      <w:r w:rsidRPr="000763BC">
        <w:rPr>
          <w:rFonts w:ascii="Times New Roman" w:hAnsi="Times New Roman" w:cs="Times New Roman"/>
        </w:rPr>
        <w:t xml:space="preserve">Coger’s wall through its contractor, </w:t>
      </w:r>
      <w:r w:rsidR="00684382" w:rsidRPr="000763BC">
        <w:rPr>
          <w:rFonts w:ascii="Times New Roman" w:hAnsi="Times New Roman" w:cs="Times New Roman"/>
        </w:rPr>
        <w:t>Arborist Donovan</w:t>
      </w:r>
      <w:r w:rsidR="009126BD" w:rsidRPr="000763BC">
        <w:rPr>
          <w:rFonts w:ascii="Times New Roman" w:hAnsi="Times New Roman" w:cs="Times New Roman"/>
        </w:rPr>
        <w:t>, who</w:t>
      </w:r>
      <w:r w:rsidR="00107C87" w:rsidRPr="000763BC">
        <w:rPr>
          <w:rFonts w:ascii="Times New Roman" w:hAnsi="Times New Roman" w:cs="Times New Roman"/>
        </w:rPr>
        <w:t xml:space="preserve"> assess</w:t>
      </w:r>
      <w:r w:rsidRPr="000763BC">
        <w:rPr>
          <w:rFonts w:ascii="Times New Roman" w:hAnsi="Times New Roman" w:cs="Times New Roman"/>
        </w:rPr>
        <w:t>ed</w:t>
      </w:r>
      <w:r w:rsidR="00107C87" w:rsidRPr="000763BC">
        <w:rPr>
          <w:rFonts w:ascii="Times New Roman" w:hAnsi="Times New Roman" w:cs="Times New Roman"/>
        </w:rPr>
        <w:t xml:space="preserve"> the vegetation problem. </w:t>
      </w:r>
      <w:r w:rsidR="00055F99" w:rsidRPr="000763BC">
        <w:rPr>
          <w:rFonts w:ascii="Times New Roman" w:hAnsi="Times New Roman" w:cs="Times New Roman"/>
        </w:rPr>
        <w:t xml:space="preserve"> </w:t>
      </w:r>
      <w:r w:rsidR="00107C87" w:rsidRPr="000763BC">
        <w:rPr>
          <w:rFonts w:ascii="Times New Roman" w:hAnsi="Times New Roman" w:cs="Times New Roman"/>
        </w:rPr>
        <w:t>O</w:t>
      </w:r>
      <w:r w:rsidR="00684382" w:rsidRPr="000763BC">
        <w:rPr>
          <w:rFonts w:ascii="Times New Roman" w:hAnsi="Times New Roman" w:cs="Times New Roman"/>
        </w:rPr>
        <w:t>n August 1</w:t>
      </w:r>
      <w:r w:rsidR="009126BD" w:rsidRPr="000763BC">
        <w:rPr>
          <w:rFonts w:ascii="Times New Roman" w:hAnsi="Times New Roman" w:cs="Times New Roman"/>
        </w:rPr>
        <w:t>6</w:t>
      </w:r>
      <w:r w:rsidR="00684382" w:rsidRPr="000763BC">
        <w:rPr>
          <w:rFonts w:ascii="Times New Roman" w:hAnsi="Times New Roman" w:cs="Times New Roman"/>
        </w:rPr>
        <w:t>, 201</w:t>
      </w:r>
      <w:r w:rsidR="007E6A85" w:rsidRPr="000763BC">
        <w:rPr>
          <w:rFonts w:ascii="Times New Roman" w:hAnsi="Times New Roman" w:cs="Times New Roman"/>
        </w:rPr>
        <w:t>2</w:t>
      </w:r>
      <w:r w:rsidR="00684382" w:rsidRPr="000763BC">
        <w:rPr>
          <w:rFonts w:ascii="Times New Roman" w:hAnsi="Times New Roman" w:cs="Times New Roman"/>
        </w:rPr>
        <w:t xml:space="preserve">, </w:t>
      </w:r>
      <w:r w:rsidR="00107C87" w:rsidRPr="000763BC">
        <w:rPr>
          <w:rFonts w:ascii="Times New Roman" w:hAnsi="Times New Roman" w:cs="Times New Roman"/>
        </w:rPr>
        <w:t>Arborist Donovan</w:t>
      </w:r>
      <w:r w:rsidR="00684382" w:rsidRPr="000763BC">
        <w:rPr>
          <w:rFonts w:ascii="Times New Roman" w:hAnsi="Times New Roman" w:cs="Times New Roman"/>
        </w:rPr>
        <w:t xml:space="preserve"> notice</w:t>
      </w:r>
      <w:r w:rsidR="00A922B5" w:rsidRPr="000763BC">
        <w:rPr>
          <w:rFonts w:ascii="Times New Roman" w:hAnsi="Times New Roman" w:cs="Times New Roman"/>
        </w:rPr>
        <w:t>d</w:t>
      </w:r>
      <w:r w:rsidR="00684382" w:rsidRPr="000763BC">
        <w:rPr>
          <w:rFonts w:ascii="Times New Roman" w:hAnsi="Times New Roman" w:cs="Times New Roman"/>
        </w:rPr>
        <w:t xml:space="preserve"> </w:t>
      </w:r>
      <w:r w:rsidR="00107C87" w:rsidRPr="000763BC">
        <w:rPr>
          <w:rFonts w:ascii="Times New Roman" w:hAnsi="Times New Roman" w:cs="Times New Roman"/>
        </w:rPr>
        <w:t xml:space="preserve">the mulberry tree limb was resting heavy on the service line to Ms. Coger’s property and </w:t>
      </w:r>
      <w:r w:rsidR="00684382" w:rsidRPr="000763BC">
        <w:rPr>
          <w:rFonts w:ascii="Times New Roman" w:hAnsi="Times New Roman" w:cs="Times New Roman"/>
        </w:rPr>
        <w:t>only one brick</w:t>
      </w:r>
      <w:r w:rsidR="007E6A85" w:rsidRPr="000763BC">
        <w:rPr>
          <w:rFonts w:ascii="Times New Roman" w:hAnsi="Times New Roman" w:cs="Times New Roman"/>
        </w:rPr>
        <w:t xml:space="preserve"> was </w:t>
      </w:r>
      <w:r w:rsidR="00684382" w:rsidRPr="000763BC">
        <w:rPr>
          <w:rFonts w:ascii="Times New Roman" w:hAnsi="Times New Roman" w:cs="Times New Roman"/>
        </w:rPr>
        <w:t>missing where the service line connect</w:t>
      </w:r>
      <w:r w:rsidR="00262C69" w:rsidRPr="000763BC">
        <w:rPr>
          <w:rFonts w:ascii="Times New Roman" w:hAnsi="Times New Roman" w:cs="Times New Roman"/>
        </w:rPr>
        <w:t>ed</w:t>
      </w:r>
      <w:r w:rsidR="00684382" w:rsidRPr="000763BC">
        <w:rPr>
          <w:rFonts w:ascii="Times New Roman" w:hAnsi="Times New Roman" w:cs="Times New Roman"/>
        </w:rPr>
        <w:t xml:space="preserve"> to the property.  </w:t>
      </w:r>
      <w:r w:rsidR="00055F99" w:rsidRPr="000763BC">
        <w:rPr>
          <w:rFonts w:ascii="Times New Roman" w:hAnsi="Times New Roman" w:cs="Times New Roman"/>
        </w:rPr>
        <w:t>Arborist Donovan testified that a</w:t>
      </w:r>
      <w:r w:rsidR="00684382" w:rsidRPr="000763BC">
        <w:rPr>
          <w:rFonts w:ascii="Times New Roman" w:hAnsi="Times New Roman" w:cs="Times New Roman"/>
        </w:rPr>
        <w:t xml:space="preserve">t the point where </w:t>
      </w:r>
      <w:r w:rsidR="00262C69" w:rsidRPr="000763BC">
        <w:rPr>
          <w:rFonts w:ascii="Times New Roman" w:hAnsi="Times New Roman" w:cs="Times New Roman"/>
        </w:rPr>
        <w:t xml:space="preserve">the </w:t>
      </w:r>
      <w:r w:rsidR="00684382" w:rsidRPr="000763BC">
        <w:rPr>
          <w:rFonts w:ascii="Times New Roman" w:hAnsi="Times New Roman" w:cs="Times New Roman"/>
        </w:rPr>
        <w:t>service line was anchored to the wall</w:t>
      </w:r>
      <w:r w:rsidR="00055F99" w:rsidRPr="000763BC">
        <w:rPr>
          <w:rFonts w:ascii="Times New Roman" w:hAnsi="Times New Roman" w:cs="Times New Roman"/>
        </w:rPr>
        <w:t>,</w:t>
      </w:r>
      <w:r w:rsidR="00684382" w:rsidRPr="000763BC">
        <w:rPr>
          <w:rFonts w:ascii="Times New Roman" w:hAnsi="Times New Roman" w:cs="Times New Roman"/>
        </w:rPr>
        <w:t xml:space="preserve"> </w:t>
      </w:r>
      <w:r w:rsidR="00262C69" w:rsidRPr="000763BC">
        <w:rPr>
          <w:rFonts w:ascii="Times New Roman" w:hAnsi="Times New Roman" w:cs="Times New Roman"/>
        </w:rPr>
        <w:t>the</w:t>
      </w:r>
      <w:r w:rsidR="00684382" w:rsidRPr="000763BC">
        <w:rPr>
          <w:rFonts w:ascii="Times New Roman" w:hAnsi="Times New Roman" w:cs="Times New Roman"/>
        </w:rPr>
        <w:t xml:space="preserve"> brick was protruding and pulling away from the wall</w:t>
      </w:r>
      <w:r w:rsidR="00107C87" w:rsidRPr="000763BC">
        <w:rPr>
          <w:rFonts w:ascii="Times New Roman" w:hAnsi="Times New Roman" w:cs="Times New Roman"/>
        </w:rPr>
        <w:t>.</w:t>
      </w:r>
      <w:r w:rsidR="00684382" w:rsidRPr="000763BC">
        <w:rPr>
          <w:rFonts w:ascii="Times New Roman" w:hAnsi="Times New Roman" w:cs="Times New Roman"/>
        </w:rPr>
        <w:t xml:space="preserve">  </w:t>
      </w:r>
    </w:p>
    <w:p w:rsidR="00376B8A" w:rsidRPr="000763BC" w:rsidRDefault="00107C87" w:rsidP="000750F0">
      <w:pPr>
        <w:spacing w:line="360" w:lineRule="auto"/>
        <w:rPr>
          <w:rFonts w:ascii="Times New Roman" w:hAnsi="Times New Roman" w:cs="Times New Roman"/>
        </w:rPr>
      </w:pPr>
      <w:r w:rsidRPr="000763BC">
        <w:rPr>
          <w:rFonts w:ascii="Times New Roman" w:hAnsi="Times New Roman" w:cs="Times New Roman"/>
        </w:rPr>
        <w:lastRenderedPageBreak/>
        <w:tab/>
      </w:r>
      <w:r w:rsidRPr="000763BC">
        <w:rPr>
          <w:rFonts w:ascii="Times New Roman" w:hAnsi="Times New Roman" w:cs="Times New Roman"/>
        </w:rPr>
        <w:tab/>
        <w:t>From Arborist Donovan’s testimony a</w:t>
      </w:r>
      <w:r w:rsidR="00684382" w:rsidRPr="000763BC">
        <w:rPr>
          <w:rFonts w:ascii="Times New Roman" w:hAnsi="Times New Roman" w:cs="Times New Roman"/>
        </w:rPr>
        <w:t xml:space="preserve"> reasonable </w:t>
      </w:r>
      <w:r w:rsidR="00A922B5" w:rsidRPr="000763BC">
        <w:rPr>
          <w:rFonts w:ascii="Times New Roman" w:hAnsi="Times New Roman" w:cs="Times New Roman"/>
        </w:rPr>
        <w:t xml:space="preserve">conclusion </w:t>
      </w:r>
      <w:r w:rsidR="00684382" w:rsidRPr="000763BC">
        <w:rPr>
          <w:rFonts w:ascii="Times New Roman" w:hAnsi="Times New Roman" w:cs="Times New Roman"/>
        </w:rPr>
        <w:t>can be drawn that the wall was in a</w:t>
      </w:r>
      <w:r w:rsidRPr="000763BC">
        <w:rPr>
          <w:rFonts w:ascii="Times New Roman" w:hAnsi="Times New Roman" w:cs="Times New Roman"/>
        </w:rPr>
        <w:t xml:space="preserve">n unstable </w:t>
      </w:r>
      <w:r w:rsidR="00684382" w:rsidRPr="000763BC">
        <w:rPr>
          <w:rFonts w:ascii="Times New Roman" w:hAnsi="Times New Roman" w:cs="Times New Roman"/>
        </w:rPr>
        <w:t>condition on August 1</w:t>
      </w:r>
      <w:r w:rsidR="007F07ED" w:rsidRPr="000763BC">
        <w:rPr>
          <w:rFonts w:ascii="Times New Roman" w:hAnsi="Times New Roman" w:cs="Times New Roman"/>
        </w:rPr>
        <w:t>6</w:t>
      </w:r>
      <w:r w:rsidR="00684382" w:rsidRPr="000763BC">
        <w:rPr>
          <w:rFonts w:ascii="Times New Roman" w:hAnsi="Times New Roman" w:cs="Times New Roman"/>
        </w:rPr>
        <w:t>, 201</w:t>
      </w:r>
      <w:r w:rsidR="007E6A85" w:rsidRPr="000763BC">
        <w:rPr>
          <w:rFonts w:ascii="Times New Roman" w:hAnsi="Times New Roman" w:cs="Times New Roman"/>
        </w:rPr>
        <w:t>2</w:t>
      </w:r>
      <w:r w:rsidR="00684382" w:rsidRPr="000763BC">
        <w:rPr>
          <w:rFonts w:ascii="Times New Roman" w:hAnsi="Times New Roman" w:cs="Times New Roman"/>
        </w:rPr>
        <w:t xml:space="preserve">.  </w:t>
      </w:r>
      <w:r w:rsidR="00A922B5" w:rsidRPr="000763BC">
        <w:rPr>
          <w:rFonts w:ascii="Times New Roman" w:hAnsi="Times New Roman" w:cs="Times New Roman"/>
        </w:rPr>
        <w:t xml:space="preserve">Therefore logic dictates that </w:t>
      </w:r>
      <w:r w:rsidRPr="000763BC">
        <w:rPr>
          <w:rFonts w:ascii="Times New Roman" w:hAnsi="Times New Roman" w:cs="Times New Roman"/>
        </w:rPr>
        <w:t xml:space="preserve">when </w:t>
      </w:r>
      <w:r w:rsidR="00055F99" w:rsidRPr="000763BC">
        <w:rPr>
          <w:rFonts w:ascii="Times New Roman" w:hAnsi="Times New Roman" w:cs="Times New Roman"/>
        </w:rPr>
        <w:t xml:space="preserve">the </w:t>
      </w:r>
      <w:r w:rsidR="00684382" w:rsidRPr="000763BC">
        <w:rPr>
          <w:rFonts w:ascii="Times New Roman" w:hAnsi="Times New Roman" w:cs="Times New Roman"/>
        </w:rPr>
        <w:t xml:space="preserve">Duquesne Light service crew </w:t>
      </w:r>
      <w:r w:rsidRPr="000763BC">
        <w:rPr>
          <w:rFonts w:ascii="Times New Roman" w:hAnsi="Times New Roman" w:cs="Times New Roman"/>
        </w:rPr>
        <w:t>arrived at the property on August 17, 201</w:t>
      </w:r>
      <w:r w:rsidR="007E6A85" w:rsidRPr="000763BC">
        <w:rPr>
          <w:rFonts w:ascii="Times New Roman" w:hAnsi="Times New Roman" w:cs="Times New Roman"/>
        </w:rPr>
        <w:t>2</w:t>
      </w:r>
      <w:r w:rsidRPr="000763BC">
        <w:rPr>
          <w:rFonts w:ascii="Times New Roman" w:hAnsi="Times New Roman" w:cs="Times New Roman"/>
        </w:rPr>
        <w:t xml:space="preserve"> to install the new service line they would have observed the unstable condition of the wall. </w:t>
      </w:r>
      <w:r w:rsidR="00746B36" w:rsidRPr="000763BC">
        <w:rPr>
          <w:rFonts w:ascii="Times New Roman" w:hAnsi="Times New Roman" w:cs="Times New Roman"/>
        </w:rPr>
        <w:t xml:space="preserve"> </w:t>
      </w:r>
      <w:r w:rsidR="00376B8A" w:rsidRPr="000763BC">
        <w:rPr>
          <w:rFonts w:ascii="Times New Roman" w:hAnsi="Times New Roman" w:cs="Times New Roman"/>
        </w:rPr>
        <w:t>However, without notifying Ms. Coger, the crew proceeded to remove the old service line an</w:t>
      </w:r>
      <w:r w:rsidRPr="000763BC">
        <w:rPr>
          <w:rFonts w:ascii="Times New Roman" w:hAnsi="Times New Roman" w:cs="Times New Roman"/>
        </w:rPr>
        <w:t xml:space="preserve">d </w:t>
      </w:r>
      <w:r w:rsidR="00376B8A" w:rsidRPr="000763BC">
        <w:rPr>
          <w:rFonts w:ascii="Times New Roman" w:hAnsi="Times New Roman" w:cs="Times New Roman"/>
        </w:rPr>
        <w:t>attach the new service line nearby.  According to Arborist Donovan</w:t>
      </w:r>
      <w:r w:rsidR="00055F99" w:rsidRPr="000763BC">
        <w:rPr>
          <w:rFonts w:ascii="Times New Roman" w:hAnsi="Times New Roman" w:cs="Times New Roman"/>
        </w:rPr>
        <w:t>,</w:t>
      </w:r>
      <w:r w:rsidR="00376B8A" w:rsidRPr="000763BC">
        <w:rPr>
          <w:rFonts w:ascii="Times New Roman" w:hAnsi="Times New Roman" w:cs="Times New Roman"/>
        </w:rPr>
        <w:t xml:space="preserve"> </w:t>
      </w:r>
      <w:r w:rsidR="007E6A85" w:rsidRPr="000763BC">
        <w:rPr>
          <w:rFonts w:ascii="Times New Roman" w:hAnsi="Times New Roman" w:cs="Times New Roman"/>
        </w:rPr>
        <w:t>where the old service line was attached t</w:t>
      </w:r>
      <w:r w:rsidR="00376B8A" w:rsidRPr="000763BC">
        <w:rPr>
          <w:rFonts w:ascii="Times New Roman" w:hAnsi="Times New Roman" w:cs="Times New Roman"/>
        </w:rPr>
        <w:t>here is now a large</w:t>
      </w:r>
      <w:r w:rsidR="007F07ED" w:rsidRPr="000763BC">
        <w:rPr>
          <w:rFonts w:ascii="Times New Roman" w:hAnsi="Times New Roman" w:cs="Times New Roman"/>
        </w:rPr>
        <w:t>,</w:t>
      </w:r>
      <w:r w:rsidR="00376B8A" w:rsidRPr="000763BC">
        <w:rPr>
          <w:rFonts w:ascii="Times New Roman" w:hAnsi="Times New Roman" w:cs="Times New Roman"/>
        </w:rPr>
        <w:t xml:space="preserve"> </w:t>
      </w:r>
      <w:r w:rsidR="00746B36" w:rsidRPr="000763BC">
        <w:rPr>
          <w:rFonts w:ascii="Times New Roman" w:hAnsi="Times New Roman" w:cs="Times New Roman"/>
        </w:rPr>
        <w:t xml:space="preserve">“gaping </w:t>
      </w:r>
      <w:r w:rsidR="00376B8A" w:rsidRPr="000763BC">
        <w:rPr>
          <w:rFonts w:ascii="Times New Roman" w:hAnsi="Times New Roman" w:cs="Times New Roman"/>
        </w:rPr>
        <w:t>hole</w:t>
      </w:r>
      <w:r w:rsidR="00746B36" w:rsidRPr="000763BC">
        <w:rPr>
          <w:rFonts w:ascii="Times New Roman" w:hAnsi="Times New Roman" w:cs="Times New Roman"/>
        </w:rPr>
        <w:t>”</w:t>
      </w:r>
      <w:r w:rsidR="00376B8A" w:rsidRPr="000763BC">
        <w:rPr>
          <w:rFonts w:ascii="Times New Roman" w:hAnsi="Times New Roman" w:cs="Times New Roman"/>
        </w:rPr>
        <w:t xml:space="preserve"> in Ms. Coger’s wall. </w:t>
      </w:r>
      <w:r w:rsidR="00746B36" w:rsidRPr="000763BC">
        <w:rPr>
          <w:rFonts w:ascii="Times New Roman" w:hAnsi="Times New Roman" w:cs="Times New Roman"/>
        </w:rPr>
        <w:t xml:space="preserve"> </w:t>
      </w:r>
      <w:proofErr w:type="gramStart"/>
      <w:r w:rsidR="00746B36" w:rsidRPr="000763BC">
        <w:rPr>
          <w:rFonts w:ascii="Times New Roman" w:hAnsi="Times New Roman" w:cs="Times New Roman"/>
        </w:rPr>
        <w:t>Tr. 64.</w:t>
      </w:r>
      <w:proofErr w:type="gramEnd"/>
    </w:p>
    <w:p w:rsidR="00376B8A" w:rsidRPr="000763BC" w:rsidRDefault="00376B8A" w:rsidP="000750F0">
      <w:pPr>
        <w:spacing w:line="360" w:lineRule="auto"/>
        <w:rPr>
          <w:rFonts w:ascii="Times New Roman" w:hAnsi="Times New Roman" w:cs="Times New Roman"/>
        </w:rPr>
      </w:pPr>
    </w:p>
    <w:p w:rsidR="00415262" w:rsidRPr="000763BC" w:rsidRDefault="00FC216A" w:rsidP="000750F0">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The missing part of this case is what actually happened during the removal of the old service line and installation of the new service line.  Only Duque</w:t>
      </w:r>
      <w:r w:rsidR="007F07ED" w:rsidRPr="000763BC">
        <w:rPr>
          <w:rFonts w:ascii="Times New Roman" w:hAnsi="Times New Roman" w:cs="Times New Roman"/>
        </w:rPr>
        <w:t>s</w:t>
      </w:r>
      <w:r w:rsidRPr="000763BC">
        <w:rPr>
          <w:rFonts w:ascii="Times New Roman" w:hAnsi="Times New Roman" w:cs="Times New Roman"/>
        </w:rPr>
        <w:t xml:space="preserve">ne Light’s crew could have provided the missing information.  However, Duquesne Light elected not to call its crewmen, who are still in the Company’s employ.  Instead Duquesne Light </w:t>
      </w:r>
      <w:r w:rsidR="00F5003C" w:rsidRPr="000763BC">
        <w:rPr>
          <w:rFonts w:ascii="Times New Roman" w:hAnsi="Times New Roman" w:cs="Times New Roman"/>
        </w:rPr>
        <w:t xml:space="preserve">offered the testimony of Construction Supervisor Balenciaga, who </w:t>
      </w:r>
      <w:r w:rsidR="00A2159B" w:rsidRPr="000763BC">
        <w:rPr>
          <w:rFonts w:ascii="Times New Roman" w:hAnsi="Times New Roman" w:cs="Times New Roman"/>
        </w:rPr>
        <w:t xml:space="preserve">visited the property to investigate Ms. Coger’s damage claim, </w:t>
      </w:r>
      <w:r w:rsidR="00F5003C" w:rsidRPr="000763BC">
        <w:rPr>
          <w:rFonts w:ascii="Times New Roman" w:hAnsi="Times New Roman" w:cs="Times New Roman"/>
        </w:rPr>
        <w:t xml:space="preserve">but </w:t>
      </w:r>
      <w:r w:rsidR="00A2159B" w:rsidRPr="000763BC">
        <w:rPr>
          <w:rFonts w:ascii="Times New Roman" w:hAnsi="Times New Roman" w:cs="Times New Roman"/>
        </w:rPr>
        <w:t xml:space="preserve">he </w:t>
      </w:r>
      <w:r w:rsidR="00F5003C" w:rsidRPr="000763BC">
        <w:rPr>
          <w:rFonts w:ascii="Times New Roman" w:hAnsi="Times New Roman" w:cs="Times New Roman"/>
        </w:rPr>
        <w:t xml:space="preserve">did not attempt to speak with Ms. Coger about her </w:t>
      </w:r>
      <w:r w:rsidR="00160C66" w:rsidRPr="000763BC">
        <w:rPr>
          <w:rFonts w:ascii="Times New Roman" w:hAnsi="Times New Roman" w:cs="Times New Roman"/>
        </w:rPr>
        <w:t>claim</w:t>
      </w:r>
      <w:r w:rsidR="00F5003C" w:rsidRPr="000763BC">
        <w:rPr>
          <w:rFonts w:ascii="Times New Roman" w:hAnsi="Times New Roman" w:cs="Times New Roman"/>
        </w:rPr>
        <w:t xml:space="preserve">. </w:t>
      </w:r>
    </w:p>
    <w:p w:rsidR="00415262" w:rsidRPr="000763BC" w:rsidRDefault="00415262" w:rsidP="00684382">
      <w:pPr>
        <w:spacing w:line="360" w:lineRule="auto"/>
        <w:rPr>
          <w:rFonts w:ascii="Times New Roman" w:hAnsi="Times New Roman" w:cs="Times New Roman"/>
        </w:rPr>
      </w:pPr>
    </w:p>
    <w:p w:rsidR="00415262" w:rsidRPr="000763BC" w:rsidRDefault="00415262" w:rsidP="000750F0">
      <w:pPr>
        <w:spacing w:line="360" w:lineRule="auto"/>
        <w:ind w:right="1440"/>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Initially Mr. Balenciaga testified,</w:t>
      </w:r>
    </w:p>
    <w:p w:rsidR="00415262" w:rsidRPr="000763BC" w:rsidRDefault="00415262" w:rsidP="000750F0">
      <w:pPr>
        <w:ind w:left="1440" w:right="1440"/>
        <w:rPr>
          <w:rFonts w:ascii="Times New Roman" w:hAnsi="Times New Roman" w:cs="Times New Roman"/>
        </w:rPr>
      </w:pPr>
      <w:r w:rsidRPr="000763BC">
        <w:rPr>
          <w:rFonts w:ascii="Times New Roman" w:hAnsi="Times New Roman" w:cs="Times New Roman"/>
        </w:rPr>
        <w:t>On this particular case, the two-man crew that did this did state that the original attachment points were no longer holding and tha</w:t>
      </w:r>
      <w:r w:rsidR="005B6BC5" w:rsidRPr="000763BC">
        <w:rPr>
          <w:rFonts w:ascii="Times New Roman" w:hAnsi="Times New Roman" w:cs="Times New Roman"/>
        </w:rPr>
        <w:t>t</w:t>
      </w:r>
      <w:r w:rsidRPr="000763BC">
        <w:rPr>
          <w:rFonts w:ascii="Times New Roman" w:hAnsi="Times New Roman" w:cs="Times New Roman"/>
        </w:rPr>
        <w:t xml:space="preserve"> they had to move and relocate the new one-point because,</w:t>
      </w:r>
      <w:r w:rsidR="005B6BC5" w:rsidRPr="000763BC">
        <w:rPr>
          <w:rFonts w:ascii="Times New Roman" w:hAnsi="Times New Roman" w:cs="Times New Roman"/>
        </w:rPr>
        <w:t xml:space="preserve"> </w:t>
      </w:r>
      <w:r w:rsidRPr="000763BC">
        <w:rPr>
          <w:rFonts w:ascii="Times New Roman" w:hAnsi="Times New Roman" w:cs="Times New Roman"/>
        </w:rPr>
        <w:t>from what they told me, the mortar would not hold the weight of the wire to the pole.</w:t>
      </w:r>
    </w:p>
    <w:p w:rsidR="00415262" w:rsidRPr="000763BC" w:rsidRDefault="00415262" w:rsidP="00415262">
      <w:pPr>
        <w:ind w:left="1440" w:right="1080"/>
        <w:rPr>
          <w:rFonts w:ascii="Times New Roman" w:hAnsi="Times New Roman" w:cs="Times New Roman"/>
        </w:rPr>
      </w:pPr>
    </w:p>
    <w:p w:rsidR="007E6A85" w:rsidRPr="000763BC" w:rsidRDefault="00415262" w:rsidP="008D01F1">
      <w:pPr>
        <w:spacing w:line="360" w:lineRule="auto"/>
        <w:rPr>
          <w:rFonts w:ascii="Times New Roman" w:hAnsi="Times New Roman" w:cs="Times New Roman"/>
        </w:rPr>
      </w:pPr>
      <w:proofErr w:type="gramStart"/>
      <w:r w:rsidRPr="000763BC">
        <w:rPr>
          <w:rFonts w:ascii="Times New Roman" w:hAnsi="Times New Roman" w:cs="Times New Roman"/>
        </w:rPr>
        <w:t>Tr. 74.</w:t>
      </w:r>
      <w:proofErr w:type="gramEnd"/>
      <w:r w:rsidRPr="000763BC">
        <w:rPr>
          <w:rFonts w:ascii="Times New Roman" w:hAnsi="Times New Roman" w:cs="Times New Roman"/>
        </w:rPr>
        <w:t xml:space="preserve">  Mr. Balenciag</w:t>
      </w:r>
      <w:r w:rsidR="00055F99" w:rsidRPr="000763BC">
        <w:rPr>
          <w:rFonts w:ascii="Times New Roman" w:hAnsi="Times New Roman" w:cs="Times New Roman"/>
        </w:rPr>
        <w:t>a</w:t>
      </w:r>
      <w:r w:rsidRPr="000763BC">
        <w:rPr>
          <w:rFonts w:ascii="Times New Roman" w:hAnsi="Times New Roman" w:cs="Times New Roman"/>
        </w:rPr>
        <w:t xml:space="preserve"> later admitted, “The second gentleman, I do not know who it</w:t>
      </w:r>
      <w:r w:rsidR="00055F99" w:rsidRPr="000763BC">
        <w:rPr>
          <w:rFonts w:ascii="Times New Roman" w:hAnsi="Times New Roman" w:cs="Times New Roman"/>
        </w:rPr>
        <w:t xml:space="preserve"> was, I only talked to Rich.”  </w:t>
      </w:r>
      <w:proofErr w:type="gramStart"/>
      <w:r w:rsidRPr="000763BC">
        <w:rPr>
          <w:rFonts w:ascii="Times New Roman" w:hAnsi="Times New Roman" w:cs="Times New Roman"/>
        </w:rPr>
        <w:t>Tr. 83.</w:t>
      </w:r>
      <w:proofErr w:type="gramEnd"/>
      <w:r w:rsidR="005B6BC5" w:rsidRPr="000763BC">
        <w:rPr>
          <w:rFonts w:ascii="Times New Roman" w:hAnsi="Times New Roman" w:cs="Times New Roman"/>
        </w:rPr>
        <w:t xml:space="preserve">  </w:t>
      </w:r>
      <w:r w:rsidR="000A4E3B" w:rsidRPr="000763BC">
        <w:rPr>
          <w:rFonts w:ascii="Times New Roman" w:hAnsi="Times New Roman" w:cs="Times New Roman"/>
        </w:rPr>
        <w:t>A</w:t>
      </w:r>
      <w:r w:rsidR="00FC0F8E" w:rsidRPr="000763BC">
        <w:rPr>
          <w:rFonts w:ascii="Times New Roman" w:hAnsi="Times New Roman" w:cs="Times New Roman"/>
        </w:rPr>
        <w:t xml:space="preserve">ccording to </w:t>
      </w:r>
      <w:r w:rsidR="007E6A85" w:rsidRPr="000763BC">
        <w:rPr>
          <w:rFonts w:ascii="Times New Roman" w:hAnsi="Times New Roman" w:cs="Times New Roman"/>
        </w:rPr>
        <w:t>Claims Specialist Carolyn Cingel</w:t>
      </w:r>
      <w:r w:rsidR="00055F99" w:rsidRPr="000763BC">
        <w:rPr>
          <w:rFonts w:ascii="Times New Roman" w:hAnsi="Times New Roman" w:cs="Times New Roman"/>
        </w:rPr>
        <w:t>,</w:t>
      </w:r>
      <w:r w:rsidR="007E6A85" w:rsidRPr="000763BC">
        <w:rPr>
          <w:rFonts w:ascii="Times New Roman" w:hAnsi="Times New Roman" w:cs="Times New Roman"/>
        </w:rPr>
        <w:t xml:space="preserve"> </w:t>
      </w:r>
      <w:r w:rsidR="00FC0F8E" w:rsidRPr="000763BC">
        <w:rPr>
          <w:rFonts w:ascii="Times New Roman" w:hAnsi="Times New Roman" w:cs="Times New Roman"/>
        </w:rPr>
        <w:t>Mr. Balenciaga</w:t>
      </w:r>
      <w:r w:rsidR="007E6A85" w:rsidRPr="000763BC">
        <w:rPr>
          <w:rFonts w:ascii="Times New Roman" w:hAnsi="Times New Roman" w:cs="Times New Roman"/>
        </w:rPr>
        <w:t xml:space="preserve"> told her the crew said, “</w:t>
      </w:r>
      <w:r w:rsidR="00FC0F8E" w:rsidRPr="000763BC">
        <w:rPr>
          <w:rFonts w:ascii="Times New Roman" w:hAnsi="Times New Roman" w:cs="Times New Roman"/>
        </w:rPr>
        <w:t xml:space="preserve">Brick already falling when </w:t>
      </w:r>
      <w:r w:rsidR="006A4C72" w:rsidRPr="000763BC">
        <w:rPr>
          <w:rFonts w:ascii="Times New Roman" w:hAnsi="Times New Roman" w:cs="Times New Roman"/>
        </w:rPr>
        <w:t xml:space="preserve">crew </w:t>
      </w:r>
      <w:r w:rsidR="00FC0F8E" w:rsidRPr="000763BC">
        <w:rPr>
          <w:rFonts w:ascii="Times New Roman" w:hAnsi="Times New Roman" w:cs="Times New Roman"/>
        </w:rPr>
        <w:t xml:space="preserve">arrived.”  </w:t>
      </w:r>
      <w:proofErr w:type="gramStart"/>
      <w:r w:rsidR="00FC0F8E" w:rsidRPr="000763BC">
        <w:rPr>
          <w:rFonts w:ascii="Times New Roman" w:hAnsi="Times New Roman" w:cs="Times New Roman"/>
        </w:rPr>
        <w:t>Hearing Exhibit 1.</w:t>
      </w:r>
      <w:proofErr w:type="gramEnd"/>
      <w:r w:rsidR="00FC0F8E" w:rsidRPr="000763BC">
        <w:rPr>
          <w:rFonts w:ascii="Times New Roman" w:hAnsi="Times New Roman" w:cs="Times New Roman"/>
        </w:rPr>
        <w:t xml:space="preserve">  </w:t>
      </w:r>
    </w:p>
    <w:p w:rsidR="007E6A85" w:rsidRPr="000763BC" w:rsidRDefault="007E6A85" w:rsidP="008D01F1">
      <w:pPr>
        <w:spacing w:line="360" w:lineRule="auto"/>
        <w:rPr>
          <w:rFonts w:ascii="Times New Roman" w:hAnsi="Times New Roman" w:cs="Times New Roman"/>
        </w:rPr>
      </w:pPr>
    </w:p>
    <w:p w:rsidR="00126184" w:rsidRPr="000763BC" w:rsidRDefault="007E6A85" w:rsidP="008D01F1">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0A4E3B" w:rsidRPr="000763BC">
        <w:rPr>
          <w:rFonts w:ascii="Times New Roman" w:hAnsi="Times New Roman" w:cs="Times New Roman"/>
        </w:rPr>
        <w:t xml:space="preserve">There is an inconsistency </w:t>
      </w:r>
      <w:r w:rsidR="008412AE" w:rsidRPr="000763BC">
        <w:rPr>
          <w:rFonts w:ascii="Times New Roman" w:hAnsi="Times New Roman" w:cs="Times New Roman"/>
        </w:rPr>
        <w:t>in Mr. Balenciaga’s testimony and statement to Ms.</w:t>
      </w:r>
      <w:r w:rsidR="000750F0" w:rsidRPr="000763BC">
        <w:rPr>
          <w:rFonts w:ascii="Times New Roman" w:hAnsi="Times New Roman" w:cs="Times New Roman"/>
        </w:rPr>
        <w:t> </w:t>
      </w:r>
      <w:r w:rsidR="008412AE" w:rsidRPr="000763BC">
        <w:rPr>
          <w:rFonts w:ascii="Times New Roman" w:hAnsi="Times New Roman" w:cs="Times New Roman"/>
        </w:rPr>
        <w:t xml:space="preserve">Cingel </w:t>
      </w:r>
      <w:r w:rsidR="000A4E3B" w:rsidRPr="000763BC">
        <w:rPr>
          <w:rFonts w:ascii="Times New Roman" w:hAnsi="Times New Roman" w:cs="Times New Roman"/>
        </w:rPr>
        <w:t>as to whether the brick was already falling when the crew arrived or whether the brick was in place but the mortar would not hold the utility line to the wall.  Under either scenario</w:t>
      </w:r>
      <w:r w:rsidR="00FC0F8E" w:rsidRPr="000763BC">
        <w:rPr>
          <w:rFonts w:ascii="Times New Roman" w:hAnsi="Times New Roman" w:cs="Times New Roman"/>
        </w:rPr>
        <w:t xml:space="preserve">, the crew’s failure to inform Ms. Coger about the unstable </w:t>
      </w:r>
      <w:r w:rsidR="006220F2" w:rsidRPr="000763BC">
        <w:rPr>
          <w:rFonts w:ascii="Times New Roman" w:hAnsi="Times New Roman" w:cs="Times New Roman"/>
        </w:rPr>
        <w:t xml:space="preserve">wall </w:t>
      </w:r>
      <w:r w:rsidR="00FC0F8E" w:rsidRPr="000763BC">
        <w:rPr>
          <w:rFonts w:ascii="Times New Roman" w:hAnsi="Times New Roman" w:cs="Times New Roman"/>
        </w:rPr>
        <w:t xml:space="preserve">before removing the old service line and installing a new one </w:t>
      </w:r>
      <w:r w:rsidR="008412AE" w:rsidRPr="000763BC">
        <w:rPr>
          <w:rFonts w:ascii="Times New Roman" w:hAnsi="Times New Roman" w:cs="Times New Roman"/>
        </w:rPr>
        <w:t xml:space="preserve">would warrant a finding of </w:t>
      </w:r>
      <w:r w:rsidR="00FC0F8E" w:rsidRPr="000763BC">
        <w:rPr>
          <w:rFonts w:ascii="Times New Roman" w:hAnsi="Times New Roman" w:cs="Times New Roman"/>
        </w:rPr>
        <w:t>unreasonable service</w:t>
      </w:r>
      <w:r w:rsidR="008412AE" w:rsidRPr="000763BC">
        <w:rPr>
          <w:rFonts w:ascii="Times New Roman" w:hAnsi="Times New Roman" w:cs="Times New Roman"/>
        </w:rPr>
        <w:t xml:space="preserve"> under </w:t>
      </w:r>
      <w:r w:rsidR="007F07ED" w:rsidRPr="000763BC">
        <w:rPr>
          <w:rFonts w:ascii="Times New Roman" w:hAnsi="Times New Roman" w:cs="Times New Roman"/>
        </w:rPr>
        <w:t xml:space="preserve">Section 1501 of the </w:t>
      </w:r>
      <w:r w:rsidR="008412AE" w:rsidRPr="000763BC">
        <w:rPr>
          <w:rFonts w:ascii="Times New Roman" w:hAnsi="Times New Roman" w:cs="Times New Roman"/>
        </w:rPr>
        <w:t>Code</w:t>
      </w:r>
      <w:r w:rsidR="00FC0F8E" w:rsidRPr="000763BC">
        <w:rPr>
          <w:rFonts w:ascii="Times New Roman" w:hAnsi="Times New Roman" w:cs="Times New Roman"/>
        </w:rPr>
        <w:t xml:space="preserve">. </w:t>
      </w:r>
      <w:r w:rsidR="00126184" w:rsidRPr="000763BC">
        <w:rPr>
          <w:rFonts w:ascii="Times New Roman" w:hAnsi="Times New Roman" w:cs="Times New Roman"/>
        </w:rPr>
        <w:t xml:space="preserve"> </w:t>
      </w:r>
      <w:r w:rsidR="006220F2" w:rsidRPr="000763BC">
        <w:rPr>
          <w:rFonts w:ascii="Times New Roman" w:hAnsi="Times New Roman" w:cs="Times New Roman"/>
        </w:rPr>
        <w:t>However</w:t>
      </w:r>
      <w:r w:rsidR="00055F99" w:rsidRPr="000763BC">
        <w:rPr>
          <w:rFonts w:ascii="Times New Roman" w:hAnsi="Times New Roman" w:cs="Times New Roman"/>
        </w:rPr>
        <w:t>,</w:t>
      </w:r>
      <w:r w:rsidR="00126184" w:rsidRPr="000763BC">
        <w:rPr>
          <w:rFonts w:ascii="Times New Roman" w:hAnsi="Times New Roman" w:cs="Times New Roman"/>
        </w:rPr>
        <w:t xml:space="preserve"> Hearing Exhibit 1</w:t>
      </w:r>
      <w:r w:rsidR="008412AE" w:rsidRPr="000763BC">
        <w:rPr>
          <w:rFonts w:ascii="Times New Roman" w:hAnsi="Times New Roman" w:cs="Times New Roman"/>
        </w:rPr>
        <w:t xml:space="preserve"> in part,</w:t>
      </w:r>
      <w:r w:rsidR="00126184" w:rsidRPr="000763BC">
        <w:rPr>
          <w:rFonts w:ascii="Times New Roman" w:hAnsi="Times New Roman" w:cs="Times New Roman"/>
        </w:rPr>
        <w:t xml:space="preserve"> </w:t>
      </w:r>
      <w:r w:rsidR="000A4E3B" w:rsidRPr="000763BC">
        <w:rPr>
          <w:rFonts w:ascii="Times New Roman" w:hAnsi="Times New Roman" w:cs="Times New Roman"/>
        </w:rPr>
        <w:t>and Mr. Balenciaga</w:t>
      </w:r>
      <w:r w:rsidR="008B59B0" w:rsidRPr="000763BC">
        <w:rPr>
          <w:rFonts w:ascii="Times New Roman" w:hAnsi="Times New Roman" w:cs="Times New Roman"/>
        </w:rPr>
        <w:t>’s</w:t>
      </w:r>
      <w:r w:rsidR="000A4E3B" w:rsidRPr="000763BC">
        <w:rPr>
          <w:rFonts w:ascii="Times New Roman" w:hAnsi="Times New Roman" w:cs="Times New Roman"/>
        </w:rPr>
        <w:t xml:space="preserve"> testimony are</w:t>
      </w:r>
      <w:r w:rsidR="00126184" w:rsidRPr="000763BC">
        <w:rPr>
          <w:rFonts w:ascii="Times New Roman" w:hAnsi="Times New Roman" w:cs="Times New Roman"/>
        </w:rPr>
        <w:t xml:space="preserve"> uncorroborated hear</w:t>
      </w:r>
      <w:r w:rsidR="000A4E3B" w:rsidRPr="000763BC">
        <w:rPr>
          <w:rFonts w:ascii="Times New Roman" w:hAnsi="Times New Roman" w:cs="Times New Roman"/>
        </w:rPr>
        <w:t>say</w:t>
      </w:r>
      <w:r w:rsidR="00126184" w:rsidRPr="000763BC">
        <w:rPr>
          <w:rFonts w:ascii="Times New Roman" w:hAnsi="Times New Roman" w:cs="Times New Roman"/>
        </w:rPr>
        <w:t xml:space="preserve"> which cannot form the basis for a finding </w:t>
      </w:r>
      <w:r w:rsidR="008412AE" w:rsidRPr="000763BC">
        <w:rPr>
          <w:rFonts w:ascii="Times New Roman" w:hAnsi="Times New Roman" w:cs="Times New Roman"/>
        </w:rPr>
        <w:t xml:space="preserve">of </w:t>
      </w:r>
      <w:r w:rsidR="00126184" w:rsidRPr="000763BC">
        <w:rPr>
          <w:rFonts w:ascii="Times New Roman" w:hAnsi="Times New Roman" w:cs="Times New Roman"/>
        </w:rPr>
        <w:t xml:space="preserve">fact.  </w:t>
      </w:r>
      <w:proofErr w:type="gramStart"/>
      <w:r w:rsidR="00126184" w:rsidRPr="000763BC">
        <w:rPr>
          <w:rFonts w:ascii="Times New Roman" w:hAnsi="Times New Roman" w:cs="Times New Roman"/>
          <w:i/>
          <w:iCs/>
        </w:rPr>
        <w:t xml:space="preserve">Walker v. </w:t>
      </w:r>
      <w:r w:rsidR="00126184" w:rsidRPr="000763BC">
        <w:rPr>
          <w:rFonts w:ascii="Times New Roman" w:hAnsi="Times New Roman" w:cs="Times New Roman"/>
          <w:i/>
          <w:iCs/>
        </w:rPr>
        <w:lastRenderedPageBreak/>
        <w:t xml:space="preserve">Unemployment Compensation Board of Review, </w:t>
      </w:r>
      <w:r w:rsidR="00126184" w:rsidRPr="000763BC">
        <w:rPr>
          <w:rFonts w:ascii="Times New Roman" w:hAnsi="Times New Roman" w:cs="Times New Roman"/>
          <w:iCs/>
        </w:rPr>
        <w:t>27 Pa.</w:t>
      </w:r>
      <w:r w:rsidR="00922B48" w:rsidRPr="000763BC">
        <w:rPr>
          <w:rFonts w:ascii="Times New Roman" w:hAnsi="Times New Roman" w:cs="Times New Roman"/>
          <w:iCs/>
        </w:rPr>
        <w:t xml:space="preserve"> </w:t>
      </w:r>
      <w:r w:rsidR="00126184" w:rsidRPr="000763BC">
        <w:rPr>
          <w:rFonts w:ascii="Times New Roman" w:hAnsi="Times New Roman" w:cs="Times New Roman"/>
          <w:iCs/>
        </w:rPr>
        <w:t>Commonwealth Ct. 522, 367 A.2d 366 (1976)</w:t>
      </w:r>
      <w:r w:rsidR="00126184" w:rsidRPr="000763BC">
        <w:rPr>
          <w:rFonts w:ascii="Times New Roman" w:hAnsi="Times New Roman" w:cs="Times New Roman"/>
        </w:rPr>
        <w:t>.</w:t>
      </w:r>
      <w:proofErr w:type="gramEnd"/>
      <w:r w:rsidR="00126184" w:rsidRPr="000763BC">
        <w:rPr>
          <w:rFonts w:ascii="Times New Roman" w:hAnsi="Times New Roman" w:cs="Times New Roman"/>
        </w:rPr>
        <w:t xml:space="preserve"> </w:t>
      </w:r>
      <w:r w:rsidR="006220F2" w:rsidRPr="000763BC">
        <w:rPr>
          <w:rFonts w:ascii="Times New Roman" w:hAnsi="Times New Roman" w:cs="Times New Roman"/>
        </w:rPr>
        <w:t xml:space="preserve"> </w:t>
      </w:r>
      <w:r w:rsidR="00126184" w:rsidRPr="000763BC">
        <w:rPr>
          <w:rFonts w:ascii="Times New Roman" w:hAnsi="Times New Roman" w:cs="Times New Roman"/>
        </w:rPr>
        <w:t>Thus, the missing part of this case remains open to question</w:t>
      </w:r>
      <w:r w:rsidR="000763BC">
        <w:rPr>
          <w:rFonts w:ascii="Times New Roman" w:hAnsi="Times New Roman" w:cs="Times New Roman"/>
        </w:rPr>
        <w:t>:</w:t>
      </w:r>
      <w:r w:rsidR="00126184" w:rsidRPr="000763BC">
        <w:rPr>
          <w:rFonts w:ascii="Times New Roman" w:hAnsi="Times New Roman" w:cs="Times New Roman"/>
        </w:rPr>
        <w:t xml:space="preserve">  What part did the crew play in causing the large hole in Ms. Coger’s wall?</w:t>
      </w:r>
    </w:p>
    <w:p w:rsidR="00126184" w:rsidRPr="000763BC" w:rsidRDefault="00126184" w:rsidP="008D01F1">
      <w:pPr>
        <w:spacing w:line="360" w:lineRule="auto"/>
        <w:rPr>
          <w:rFonts w:ascii="Times New Roman" w:hAnsi="Times New Roman" w:cs="Times New Roman"/>
        </w:rPr>
      </w:pPr>
    </w:p>
    <w:p w:rsidR="00AD6641" w:rsidRPr="000763BC" w:rsidRDefault="00126184" w:rsidP="008D01F1">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Duquesne Light decided not to call witness</w:t>
      </w:r>
      <w:r w:rsidR="005F3A7C" w:rsidRPr="000763BC">
        <w:rPr>
          <w:rFonts w:ascii="Times New Roman" w:hAnsi="Times New Roman" w:cs="Times New Roman"/>
        </w:rPr>
        <w:t xml:space="preserve">es having </w:t>
      </w:r>
      <w:r w:rsidR="005F3A7C" w:rsidRPr="000763BC">
        <w:rPr>
          <w:rFonts w:ascii="Times New Roman" w:hAnsi="Times New Roman" w:cs="Times New Roman"/>
          <w:bCs/>
        </w:rPr>
        <w:t>special information material to the issue in this case.  These witnesses were uniquely within Duquesne Light’s control</w:t>
      </w:r>
      <w:r w:rsidR="00A73EFF" w:rsidRPr="000763BC">
        <w:rPr>
          <w:rFonts w:ascii="Times New Roman" w:hAnsi="Times New Roman" w:cs="Times New Roman"/>
          <w:bCs/>
        </w:rPr>
        <w:t xml:space="preserve"> because as Mr. Balenciaga testified the two crew members remain employed by Duquesne Light Tr. 83</w:t>
      </w:r>
      <w:r w:rsidR="005F3A7C" w:rsidRPr="000763BC">
        <w:rPr>
          <w:rFonts w:ascii="Times New Roman" w:hAnsi="Times New Roman" w:cs="Times New Roman"/>
          <w:bCs/>
        </w:rPr>
        <w:t>.  Duquesne Light’s failure to call these witnesses gives rise to the presumption that had the witnesses testified, the</w:t>
      </w:r>
      <w:r w:rsidR="00055F99" w:rsidRPr="000763BC">
        <w:rPr>
          <w:rFonts w:ascii="Times New Roman" w:hAnsi="Times New Roman" w:cs="Times New Roman"/>
          <w:bCs/>
        </w:rPr>
        <w:t>i</w:t>
      </w:r>
      <w:r w:rsidR="005F3A7C" w:rsidRPr="000763BC">
        <w:rPr>
          <w:rFonts w:ascii="Times New Roman" w:hAnsi="Times New Roman" w:cs="Times New Roman"/>
          <w:bCs/>
        </w:rPr>
        <w:t xml:space="preserve">r testimony would have been adverse to the Company.  </w:t>
      </w:r>
      <w:proofErr w:type="gramStart"/>
      <w:r w:rsidR="005F3A7C" w:rsidRPr="000763BC">
        <w:rPr>
          <w:rFonts w:ascii="Times New Roman" w:hAnsi="Times New Roman" w:cs="Times New Roman"/>
          <w:i/>
        </w:rPr>
        <w:t>Kovach v. Solomon, supra.</w:t>
      </w:r>
      <w:proofErr w:type="gramEnd"/>
      <w:r w:rsidR="00FB624A" w:rsidRPr="000763BC">
        <w:rPr>
          <w:rFonts w:ascii="Times New Roman" w:hAnsi="Times New Roman" w:cs="Times New Roman"/>
        </w:rPr>
        <w:t xml:space="preserve">  </w:t>
      </w:r>
      <w:r w:rsidR="00AE5777" w:rsidRPr="000763BC">
        <w:rPr>
          <w:rFonts w:ascii="Times New Roman" w:hAnsi="Times New Roman" w:cs="Times New Roman"/>
        </w:rPr>
        <w:t xml:space="preserve">Duquesne Light did not offer any evidence </w:t>
      </w:r>
      <w:r w:rsidR="00AD6641" w:rsidRPr="000763BC">
        <w:rPr>
          <w:rFonts w:ascii="Times New Roman" w:hAnsi="Times New Roman" w:cs="Times New Roman"/>
        </w:rPr>
        <w:t>to rebut</w:t>
      </w:r>
      <w:r w:rsidR="00FB624A" w:rsidRPr="000763BC">
        <w:rPr>
          <w:rFonts w:ascii="Times New Roman" w:hAnsi="Times New Roman" w:cs="Times New Roman"/>
        </w:rPr>
        <w:t xml:space="preserve"> this adverse presumption or inference</w:t>
      </w:r>
      <w:r w:rsidR="00AD6641" w:rsidRPr="000763BC">
        <w:rPr>
          <w:rFonts w:ascii="Times New Roman" w:hAnsi="Times New Roman" w:cs="Times New Roman"/>
        </w:rPr>
        <w:t xml:space="preserve">. </w:t>
      </w:r>
      <w:r w:rsidR="00F2120F" w:rsidRPr="000763BC">
        <w:rPr>
          <w:rFonts w:ascii="Times New Roman" w:hAnsi="Times New Roman" w:cs="Times New Roman"/>
        </w:rPr>
        <w:t xml:space="preserve"> </w:t>
      </w:r>
      <w:r w:rsidR="00AD6641" w:rsidRPr="000763BC">
        <w:rPr>
          <w:rFonts w:ascii="Times New Roman" w:hAnsi="Times New Roman" w:cs="Times New Roman"/>
        </w:rPr>
        <w:t>Therefore</w:t>
      </w:r>
      <w:r w:rsidR="00FB624A" w:rsidRPr="000763BC">
        <w:rPr>
          <w:rFonts w:ascii="Times New Roman" w:hAnsi="Times New Roman" w:cs="Times New Roman"/>
        </w:rPr>
        <w:t xml:space="preserve">, it is reasonable to infer that the work performed by </w:t>
      </w:r>
      <w:r w:rsidR="00922B48" w:rsidRPr="000763BC">
        <w:rPr>
          <w:rFonts w:ascii="Times New Roman" w:hAnsi="Times New Roman" w:cs="Times New Roman"/>
        </w:rPr>
        <w:t>Duquesne</w:t>
      </w:r>
      <w:r w:rsidR="00FB624A" w:rsidRPr="000763BC">
        <w:rPr>
          <w:rFonts w:ascii="Times New Roman" w:hAnsi="Times New Roman" w:cs="Times New Roman"/>
        </w:rPr>
        <w:t xml:space="preserve"> Light’s crew in some manner contributed to destabilizing Ms. Coger’s wall</w:t>
      </w:r>
      <w:r w:rsidR="00B627C5" w:rsidRPr="000763BC">
        <w:rPr>
          <w:rFonts w:ascii="Times New Roman" w:hAnsi="Times New Roman" w:cs="Times New Roman"/>
        </w:rPr>
        <w:t>.  Simply put, the old service line was causing brick to protrude outward</w:t>
      </w:r>
      <w:r w:rsidR="00055F99" w:rsidRPr="000763BC">
        <w:rPr>
          <w:rFonts w:ascii="Times New Roman" w:hAnsi="Times New Roman" w:cs="Times New Roman"/>
        </w:rPr>
        <w:t>ly</w:t>
      </w:r>
      <w:r w:rsidR="00B627C5" w:rsidRPr="000763BC">
        <w:rPr>
          <w:rFonts w:ascii="Times New Roman" w:hAnsi="Times New Roman" w:cs="Times New Roman"/>
        </w:rPr>
        <w:t xml:space="preserve">.  After the old service line was removed </w:t>
      </w:r>
      <w:r w:rsidR="00A73EFF" w:rsidRPr="000763BC">
        <w:rPr>
          <w:rFonts w:ascii="Times New Roman" w:hAnsi="Times New Roman" w:cs="Times New Roman"/>
        </w:rPr>
        <w:t xml:space="preserve">and a new service line installed nearby, </w:t>
      </w:r>
      <w:r w:rsidR="00B627C5" w:rsidRPr="000763BC">
        <w:rPr>
          <w:rFonts w:ascii="Times New Roman" w:hAnsi="Times New Roman" w:cs="Times New Roman"/>
        </w:rPr>
        <w:t>there was a gaping hole in the wall.</w:t>
      </w:r>
    </w:p>
    <w:p w:rsidR="00126184" w:rsidRPr="000763BC" w:rsidRDefault="00FB624A" w:rsidP="008D01F1">
      <w:pPr>
        <w:spacing w:line="360" w:lineRule="auto"/>
        <w:rPr>
          <w:rFonts w:ascii="Times New Roman" w:hAnsi="Times New Roman" w:cs="Times New Roman"/>
        </w:rPr>
      </w:pPr>
      <w:r w:rsidRPr="000763BC">
        <w:rPr>
          <w:rFonts w:ascii="Times New Roman" w:hAnsi="Times New Roman" w:cs="Times New Roman"/>
        </w:rPr>
        <w:t xml:space="preserve"> </w:t>
      </w:r>
    </w:p>
    <w:p w:rsidR="00DB67E8" w:rsidRPr="000763BC" w:rsidRDefault="00AD6641" w:rsidP="008D01F1">
      <w:pPr>
        <w:autoSpaceDE/>
        <w:autoSpaceDN/>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 xml:space="preserve">Furthermore, Duquesne Light violated the Commission’s regulation and </w:t>
      </w:r>
      <w:r w:rsidR="00407005" w:rsidRPr="000763BC">
        <w:rPr>
          <w:rFonts w:ascii="Times New Roman" w:hAnsi="Times New Roman" w:cs="Times New Roman"/>
        </w:rPr>
        <w:t xml:space="preserve">the Company’s tariff.  Upon </w:t>
      </w:r>
      <w:r w:rsidR="00DB67E8" w:rsidRPr="000763BC">
        <w:rPr>
          <w:rFonts w:ascii="Times New Roman" w:hAnsi="Times New Roman" w:cs="Times New Roman"/>
        </w:rPr>
        <w:t xml:space="preserve">receipt of </w:t>
      </w:r>
      <w:r w:rsidR="00407005" w:rsidRPr="000763BC">
        <w:rPr>
          <w:rFonts w:ascii="Times New Roman" w:hAnsi="Times New Roman" w:cs="Times New Roman"/>
        </w:rPr>
        <w:t xml:space="preserve">a customer complaint, the Commission requires the utility to conduct a </w:t>
      </w:r>
      <w:r w:rsidR="00407005" w:rsidRPr="000763BC">
        <w:rPr>
          <w:rFonts w:ascii="Times New Roman" w:hAnsi="Times New Roman" w:cs="Times New Roman"/>
          <w:i/>
        </w:rPr>
        <w:t>full</w:t>
      </w:r>
      <w:r w:rsidR="00407005" w:rsidRPr="000763BC">
        <w:rPr>
          <w:rFonts w:ascii="Times New Roman" w:hAnsi="Times New Roman" w:cs="Times New Roman"/>
        </w:rPr>
        <w:t xml:space="preserve"> and prompt investigation. </w:t>
      </w:r>
      <w:r w:rsidR="00055F99" w:rsidRPr="000763BC">
        <w:rPr>
          <w:rFonts w:ascii="Times New Roman" w:hAnsi="Times New Roman" w:cs="Times New Roman"/>
        </w:rPr>
        <w:t xml:space="preserve"> </w:t>
      </w:r>
      <w:proofErr w:type="gramStart"/>
      <w:r w:rsidR="00055F99" w:rsidRPr="000763BC">
        <w:rPr>
          <w:rFonts w:ascii="Times New Roman" w:hAnsi="Times New Roman" w:cs="Times New Roman"/>
        </w:rPr>
        <w:t xml:space="preserve">52 Pa.Code </w:t>
      </w:r>
      <w:r w:rsidR="00407005" w:rsidRPr="000763BC">
        <w:rPr>
          <w:rFonts w:ascii="Times New Roman" w:hAnsi="Times New Roman" w:cs="Times New Roman"/>
        </w:rPr>
        <w:t>§ 57.12(a).</w:t>
      </w:r>
      <w:proofErr w:type="gramEnd"/>
      <w:r w:rsidR="00407005" w:rsidRPr="000763BC">
        <w:rPr>
          <w:rFonts w:ascii="Times New Roman" w:hAnsi="Times New Roman" w:cs="Times New Roman"/>
        </w:rPr>
        <w:t xml:space="preserve">  Here, the Company did not conduct a full investigation because Mr. Balenciaga did not attempt to speak either with Ms.</w:t>
      </w:r>
      <w:r w:rsidR="00055F99" w:rsidRPr="000763BC">
        <w:rPr>
          <w:rFonts w:ascii="Times New Roman" w:hAnsi="Times New Roman" w:cs="Times New Roman"/>
        </w:rPr>
        <w:t> </w:t>
      </w:r>
      <w:r w:rsidR="00407005" w:rsidRPr="000763BC">
        <w:rPr>
          <w:rFonts w:ascii="Times New Roman" w:hAnsi="Times New Roman" w:cs="Times New Roman"/>
        </w:rPr>
        <w:t>Coger about her damage c</w:t>
      </w:r>
      <w:r w:rsidR="000E1194" w:rsidRPr="000763BC">
        <w:rPr>
          <w:rFonts w:ascii="Times New Roman" w:hAnsi="Times New Roman" w:cs="Times New Roman"/>
        </w:rPr>
        <w:t>laim</w:t>
      </w:r>
      <w:r w:rsidR="00407005" w:rsidRPr="000763BC">
        <w:rPr>
          <w:rFonts w:ascii="Times New Roman" w:hAnsi="Times New Roman" w:cs="Times New Roman"/>
        </w:rPr>
        <w:t xml:space="preserve"> or the unnamed second crewman about the condition of the wall before and after installation of the new service line.</w:t>
      </w:r>
      <w:r w:rsidR="00A73EFF" w:rsidRPr="000763BC">
        <w:rPr>
          <w:rFonts w:ascii="Times New Roman" w:hAnsi="Times New Roman" w:cs="Times New Roman"/>
        </w:rPr>
        <w:t xml:space="preserve">  </w:t>
      </w:r>
      <w:r w:rsidR="0061234E" w:rsidRPr="000763BC">
        <w:rPr>
          <w:rFonts w:ascii="Times New Roman" w:hAnsi="Times New Roman" w:cs="Times New Roman"/>
        </w:rPr>
        <w:t>Also the claims specialist during her investigation did not speak with Ms. Coger.</w:t>
      </w:r>
    </w:p>
    <w:p w:rsidR="00A73EFF" w:rsidRPr="000763BC" w:rsidRDefault="00A73EFF" w:rsidP="008D01F1">
      <w:pPr>
        <w:autoSpaceDE/>
        <w:autoSpaceDN/>
        <w:spacing w:line="360" w:lineRule="auto"/>
        <w:rPr>
          <w:rFonts w:ascii="Times New Roman" w:hAnsi="Times New Roman" w:cs="Times New Roman"/>
        </w:rPr>
      </w:pPr>
    </w:p>
    <w:p w:rsidR="00851169" w:rsidRPr="000763BC" w:rsidRDefault="00A73EFF" w:rsidP="008D01F1">
      <w:pPr>
        <w:autoSpaceDE/>
        <w:autoSpaceDN/>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 xml:space="preserve">The claims specialist, Ms. Cingel, admitted that she relied upon Mr. Balenciaga’s findings </w:t>
      </w:r>
      <w:r w:rsidR="00851169" w:rsidRPr="000763BC">
        <w:rPr>
          <w:rFonts w:ascii="Times New Roman" w:hAnsi="Times New Roman" w:cs="Times New Roman"/>
        </w:rPr>
        <w:t>to make he</w:t>
      </w:r>
      <w:r w:rsidR="00055F99" w:rsidRPr="000763BC">
        <w:rPr>
          <w:rFonts w:ascii="Times New Roman" w:hAnsi="Times New Roman" w:cs="Times New Roman"/>
        </w:rPr>
        <w:t xml:space="preserve">r findings of “no liability.”  </w:t>
      </w:r>
      <w:r w:rsidR="00851169" w:rsidRPr="000763BC">
        <w:rPr>
          <w:rFonts w:ascii="Times New Roman" w:hAnsi="Times New Roman" w:cs="Times New Roman"/>
        </w:rPr>
        <w:t xml:space="preserve">The claim report is telling in itself.  </w:t>
      </w:r>
      <w:proofErr w:type="gramStart"/>
      <w:r w:rsidR="008C2834" w:rsidRPr="000763BC">
        <w:rPr>
          <w:rFonts w:ascii="Times New Roman" w:hAnsi="Times New Roman" w:cs="Times New Roman"/>
        </w:rPr>
        <w:t>Hearing Exhibit 2.</w:t>
      </w:r>
      <w:proofErr w:type="gramEnd"/>
      <w:r w:rsidR="008C2834" w:rsidRPr="000763BC">
        <w:rPr>
          <w:rFonts w:ascii="Times New Roman" w:hAnsi="Times New Roman" w:cs="Times New Roman"/>
        </w:rPr>
        <w:t xml:space="preserve">  </w:t>
      </w:r>
      <w:r w:rsidR="00851169" w:rsidRPr="000763BC">
        <w:rPr>
          <w:rFonts w:ascii="Times New Roman" w:hAnsi="Times New Roman" w:cs="Times New Roman"/>
        </w:rPr>
        <w:t>Duque</w:t>
      </w:r>
      <w:r w:rsidR="000E1194" w:rsidRPr="000763BC">
        <w:rPr>
          <w:rFonts w:ascii="Times New Roman" w:hAnsi="Times New Roman" w:cs="Times New Roman"/>
        </w:rPr>
        <w:t>sne</w:t>
      </w:r>
      <w:r w:rsidR="00851169" w:rsidRPr="000763BC">
        <w:rPr>
          <w:rFonts w:ascii="Times New Roman" w:hAnsi="Times New Roman" w:cs="Times New Roman"/>
        </w:rPr>
        <w:t xml:space="preserve"> Light’s </w:t>
      </w:r>
      <w:r w:rsidR="0061234E" w:rsidRPr="000763BC">
        <w:rPr>
          <w:rFonts w:ascii="Times New Roman" w:hAnsi="Times New Roman" w:cs="Times New Roman"/>
        </w:rPr>
        <w:t xml:space="preserve">Claim Report </w:t>
      </w:r>
      <w:r w:rsidR="00851169" w:rsidRPr="000763BC">
        <w:rPr>
          <w:rFonts w:ascii="Times New Roman" w:hAnsi="Times New Roman" w:cs="Times New Roman"/>
        </w:rPr>
        <w:t>form</w:t>
      </w:r>
      <w:r w:rsidR="0061234E" w:rsidRPr="000763BC">
        <w:rPr>
          <w:rFonts w:ascii="Times New Roman" w:hAnsi="Times New Roman" w:cs="Times New Roman"/>
        </w:rPr>
        <w:t xml:space="preserve"> states</w:t>
      </w:r>
      <w:r w:rsidR="00851169" w:rsidRPr="000763BC">
        <w:rPr>
          <w:rFonts w:ascii="Times New Roman" w:hAnsi="Times New Roman" w:cs="Times New Roman"/>
        </w:rPr>
        <w:t xml:space="preserve">, in part, as follows: </w:t>
      </w:r>
    </w:p>
    <w:p w:rsidR="008C2834" w:rsidRPr="000763BC" w:rsidRDefault="008C2834" w:rsidP="008C2834">
      <w:pPr>
        <w:autoSpaceDE/>
        <w:autoSpaceDN/>
        <w:ind w:left="1440" w:right="1080"/>
        <w:rPr>
          <w:rFonts w:ascii="Times New Roman" w:hAnsi="Times New Roman" w:cs="Times New Roman"/>
        </w:rPr>
      </w:pPr>
    </w:p>
    <w:p w:rsidR="008C2834" w:rsidRPr="000763BC" w:rsidRDefault="00922B48" w:rsidP="008D01F1">
      <w:pPr>
        <w:autoSpaceDE/>
        <w:autoSpaceDN/>
        <w:ind w:left="1440" w:right="1440"/>
        <w:rPr>
          <w:rFonts w:ascii="Times New Roman" w:hAnsi="Times New Roman" w:cs="Times New Roman"/>
        </w:rPr>
      </w:pPr>
      <w:r w:rsidRPr="000763BC">
        <w:rPr>
          <w:rFonts w:ascii="Times New Roman" w:hAnsi="Times New Roman" w:cs="Times New Roman"/>
        </w:rPr>
        <w:t>“</w:t>
      </w:r>
      <w:r w:rsidR="00851169" w:rsidRPr="000763BC">
        <w:rPr>
          <w:rFonts w:ascii="Times New Roman" w:hAnsi="Times New Roman" w:cs="Times New Roman"/>
        </w:rPr>
        <w:t>This liability claim is for your review and investigation.  Please provide your findings, written or typed, in the space provided, have the repo</w:t>
      </w:r>
      <w:r w:rsidR="008C2834" w:rsidRPr="000763BC">
        <w:rPr>
          <w:rFonts w:ascii="Times New Roman" w:hAnsi="Times New Roman" w:cs="Times New Roman"/>
        </w:rPr>
        <w:t>rt</w:t>
      </w:r>
      <w:r w:rsidR="00851169" w:rsidRPr="000763BC">
        <w:rPr>
          <w:rFonts w:ascii="Times New Roman" w:hAnsi="Times New Roman" w:cs="Times New Roman"/>
        </w:rPr>
        <w:t xml:space="preserve"> signed and da</w:t>
      </w:r>
      <w:r w:rsidR="008C2834" w:rsidRPr="000763BC">
        <w:rPr>
          <w:rFonts w:ascii="Times New Roman" w:hAnsi="Times New Roman" w:cs="Times New Roman"/>
        </w:rPr>
        <w:t>t</w:t>
      </w:r>
      <w:r w:rsidR="00851169" w:rsidRPr="000763BC">
        <w:rPr>
          <w:rFonts w:ascii="Times New Roman" w:hAnsi="Times New Roman" w:cs="Times New Roman"/>
        </w:rPr>
        <w:t>e</w:t>
      </w:r>
      <w:r w:rsidR="008C2834" w:rsidRPr="000763BC">
        <w:rPr>
          <w:rFonts w:ascii="Times New Roman" w:hAnsi="Times New Roman" w:cs="Times New Roman"/>
        </w:rPr>
        <w:t>d</w:t>
      </w:r>
      <w:r w:rsidR="00851169" w:rsidRPr="000763BC">
        <w:rPr>
          <w:rFonts w:ascii="Times New Roman" w:hAnsi="Times New Roman" w:cs="Times New Roman"/>
        </w:rPr>
        <w:t xml:space="preserve"> by the </w:t>
      </w:r>
      <w:r w:rsidR="008C2834" w:rsidRPr="000763BC">
        <w:rPr>
          <w:rFonts w:ascii="Times New Roman" w:hAnsi="Times New Roman" w:cs="Times New Roman"/>
        </w:rPr>
        <w:t>investigator, and return it within two weeks from date of receipt to Claims, 16-1.”</w:t>
      </w:r>
    </w:p>
    <w:p w:rsidR="008C2834" w:rsidRPr="000763BC" w:rsidRDefault="008C2834" w:rsidP="00407005">
      <w:pPr>
        <w:autoSpaceDE/>
        <w:autoSpaceDN/>
        <w:spacing w:line="360" w:lineRule="auto"/>
        <w:rPr>
          <w:rFonts w:ascii="Times New Roman" w:hAnsi="Times New Roman" w:cs="Times New Roman"/>
        </w:rPr>
      </w:pPr>
    </w:p>
    <w:p w:rsidR="0061234E" w:rsidRPr="000763BC" w:rsidRDefault="008C2834" w:rsidP="00407005">
      <w:pPr>
        <w:autoSpaceDE/>
        <w:autoSpaceDN/>
        <w:spacing w:line="360" w:lineRule="auto"/>
        <w:rPr>
          <w:rFonts w:ascii="Times New Roman" w:hAnsi="Times New Roman" w:cs="Times New Roman"/>
        </w:rPr>
      </w:pPr>
      <w:r w:rsidRPr="000763BC">
        <w:rPr>
          <w:rFonts w:ascii="Times New Roman" w:hAnsi="Times New Roman" w:cs="Times New Roman"/>
        </w:rPr>
        <w:lastRenderedPageBreak/>
        <w:tab/>
      </w:r>
      <w:r w:rsidRPr="000763BC">
        <w:rPr>
          <w:rFonts w:ascii="Times New Roman" w:hAnsi="Times New Roman" w:cs="Times New Roman"/>
        </w:rPr>
        <w:tab/>
        <w:t xml:space="preserve">The </w:t>
      </w:r>
      <w:r w:rsidR="0061234E" w:rsidRPr="000763BC">
        <w:rPr>
          <w:rFonts w:ascii="Times New Roman" w:hAnsi="Times New Roman" w:cs="Times New Roman"/>
        </w:rPr>
        <w:t>Claim Report form</w:t>
      </w:r>
      <w:r w:rsidRPr="000763BC">
        <w:rPr>
          <w:rFonts w:ascii="Times New Roman" w:hAnsi="Times New Roman" w:cs="Times New Roman"/>
        </w:rPr>
        <w:t xml:space="preserve"> is not signed or dated by the investigator, Mr. Balenciaga.  Ms. Cingel testified that she filled out the report based upon wha</w:t>
      </w:r>
      <w:r w:rsidR="008D01F1" w:rsidRPr="000763BC">
        <w:rPr>
          <w:rFonts w:ascii="Times New Roman" w:hAnsi="Times New Roman" w:cs="Times New Roman"/>
        </w:rPr>
        <w:t>t Mr. Balenciaga told her.  Mr. </w:t>
      </w:r>
      <w:r w:rsidRPr="000763BC">
        <w:rPr>
          <w:rFonts w:ascii="Times New Roman" w:hAnsi="Times New Roman" w:cs="Times New Roman"/>
        </w:rPr>
        <w:t>Balenciaga told Ms. Cingel what Mr. Donovan told him.  Again the report is hearsay.  Notably Ms. Cingel typed the date of the report as “10/3/12.”</w:t>
      </w:r>
      <w:r w:rsidR="00055F99" w:rsidRPr="000763BC">
        <w:rPr>
          <w:rFonts w:ascii="Times New Roman" w:hAnsi="Times New Roman" w:cs="Times New Roman"/>
        </w:rPr>
        <w:t xml:space="preserve">  </w:t>
      </w:r>
      <w:proofErr w:type="gramStart"/>
      <w:r w:rsidR="00055F99" w:rsidRPr="000763BC">
        <w:rPr>
          <w:rFonts w:ascii="Times New Roman" w:hAnsi="Times New Roman" w:cs="Times New Roman"/>
        </w:rPr>
        <w:t>Hearing Exhibit 2.</w:t>
      </w:r>
      <w:proofErr w:type="gramEnd"/>
      <w:r w:rsidR="00055F99" w:rsidRPr="000763BC">
        <w:rPr>
          <w:rFonts w:ascii="Times New Roman" w:hAnsi="Times New Roman" w:cs="Times New Roman"/>
        </w:rPr>
        <w:t xml:space="preserve">  </w:t>
      </w:r>
      <w:r w:rsidR="0066221D" w:rsidRPr="000763BC">
        <w:rPr>
          <w:rFonts w:ascii="Times New Roman" w:hAnsi="Times New Roman" w:cs="Times New Roman"/>
        </w:rPr>
        <w:t xml:space="preserve">The </w:t>
      </w:r>
    </w:p>
    <w:p w:rsidR="008C2834" w:rsidRPr="000763BC" w:rsidRDefault="0066221D" w:rsidP="00407005">
      <w:pPr>
        <w:autoSpaceDE/>
        <w:autoSpaceDN/>
        <w:spacing w:line="360" w:lineRule="auto"/>
        <w:rPr>
          <w:rFonts w:ascii="Times New Roman" w:hAnsi="Times New Roman" w:cs="Times New Roman"/>
        </w:rPr>
      </w:pPr>
      <w:proofErr w:type="gramStart"/>
      <w:r w:rsidRPr="000763BC">
        <w:rPr>
          <w:rFonts w:ascii="Times New Roman" w:hAnsi="Times New Roman" w:cs="Times New Roman"/>
        </w:rPr>
        <w:t>next</w:t>
      </w:r>
      <w:proofErr w:type="gramEnd"/>
      <w:r w:rsidRPr="000763BC">
        <w:rPr>
          <w:rFonts w:ascii="Times New Roman" w:hAnsi="Times New Roman" w:cs="Times New Roman"/>
        </w:rPr>
        <w:t xml:space="preserve"> day, October 4, 2012, Ms. Cingel sent Ms. Coger a letter stating the following: </w:t>
      </w:r>
    </w:p>
    <w:p w:rsidR="00DB67E8" w:rsidRPr="000763BC" w:rsidRDefault="00DB67E8" w:rsidP="00407005">
      <w:pPr>
        <w:autoSpaceDE/>
        <w:autoSpaceDN/>
        <w:spacing w:line="360" w:lineRule="auto"/>
        <w:rPr>
          <w:rFonts w:ascii="Times New Roman" w:hAnsi="Times New Roman" w:cs="Times New Roman"/>
        </w:rPr>
      </w:pPr>
    </w:p>
    <w:p w:rsidR="0066221D" w:rsidRPr="000763BC" w:rsidRDefault="0066221D" w:rsidP="008D01F1">
      <w:pPr>
        <w:ind w:left="1440" w:right="1440"/>
        <w:rPr>
          <w:rFonts w:ascii="Times New Roman" w:hAnsi="Times New Roman" w:cs="Times New Roman"/>
        </w:rPr>
      </w:pPr>
      <w:r w:rsidRPr="000763BC">
        <w:rPr>
          <w:rFonts w:ascii="Times New Roman" w:hAnsi="Times New Roman" w:cs="Times New Roman"/>
        </w:rPr>
        <w:t>We have received your claim for investigation, and we are making every effort to review i</w:t>
      </w:r>
      <w:r w:rsidR="00055F99" w:rsidRPr="000763BC">
        <w:rPr>
          <w:rFonts w:ascii="Times New Roman" w:hAnsi="Times New Roman" w:cs="Times New Roman"/>
        </w:rPr>
        <w:t>t</w:t>
      </w:r>
      <w:r w:rsidRPr="000763BC">
        <w:rPr>
          <w:rFonts w:ascii="Times New Roman" w:hAnsi="Times New Roman" w:cs="Times New Roman"/>
        </w:rPr>
        <w:t xml:space="preserve"> in a prompt and thorough manner.</w:t>
      </w:r>
    </w:p>
    <w:p w:rsidR="0066221D" w:rsidRPr="000763BC" w:rsidRDefault="0066221D" w:rsidP="008D01F1">
      <w:pPr>
        <w:ind w:left="1440" w:right="1440"/>
        <w:rPr>
          <w:rFonts w:ascii="Times New Roman" w:hAnsi="Times New Roman" w:cs="Times New Roman"/>
        </w:rPr>
      </w:pPr>
    </w:p>
    <w:p w:rsidR="0066221D" w:rsidRPr="000763BC" w:rsidRDefault="0066221D" w:rsidP="008D01F1">
      <w:pPr>
        <w:ind w:left="1440" w:right="1440"/>
        <w:rPr>
          <w:rFonts w:ascii="Times New Roman" w:hAnsi="Times New Roman" w:cs="Times New Roman"/>
        </w:rPr>
      </w:pPr>
      <w:r w:rsidRPr="000763BC">
        <w:rPr>
          <w:rFonts w:ascii="Times New Roman" w:hAnsi="Times New Roman" w:cs="Times New Roman"/>
        </w:rPr>
        <w:t>Your claim has been forwarded to the appropriate department for investigation to determine whether Duquesne Light is responsible for your damages.</w:t>
      </w:r>
    </w:p>
    <w:p w:rsidR="0066221D" w:rsidRPr="000763BC" w:rsidRDefault="0066221D" w:rsidP="0066221D">
      <w:pPr>
        <w:spacing w:line="360" w:lineRule="auto"/>
        <w:rPr>
          <w:rFonts w:ascii="Times New Roman" w:hAnsi="Times New Roman" w:cs="Times New Roman"/>
        </w:rPr>
      </w:pPr>
    </w:p>
    <w:p w:rsidR="0066221D" w:rsidRPr="000763BC" w:rsidRDefault="0066221D" w:rsidP="008D01F1">
      <w:pPr>
        <w:autoSpaceDE/>
        <w:autoSpaceDN/>
        <w:spacing w:line="360" w:lineRule="auto"/>
        <w:rPr>
          <w:rFonts w:ascii="Times New Roman" w:hAnsi="Times New Roman" w:cs="Times New Roman"/>
        </w:rPr>
      </w:pPr>
      <w:proofErr w:type="gramStart"/>
      <w:r w:rsidRPr="000763BC">
        <w:rPr>
          <w:rFonts w:ascii="Times New Roman" w:hAnsi="Times New Roman" w:cs="Times New Roman"/>
        </w:rPr>
        <w:t>Tr. 22, 91; Exhibit 4.</w:t>
      </w:r>
      <w:proofErr w:type="gramEnd"/>
      <w:r w:rsidRPr="000763BC">
        <w:rPr>
          <w:rFonts w:ascii="Times New Roman" w:hAnsi="Times New Roman" w:cs="Times New Roman"/>
        </w:rPr>
        <w:t xml:space="preserve">  </w:t>
      </w:r>
      <w:r w:rsidR="0061234E" w:rsidRPr="000763BC">
        <w:rPr>
          <w:rFonts w:ascii="Times New Roman" w:hAnsi="Times New Roman" w:cs="Times New Roman"/>
        </w:rPr>
        <w:t>After send</w:t>
      </w:r>
      <w:r w:rsidR="000E1194" w:rsidRPr="000763BC">
        <w:rPr>
          <w:rFonts w:ascii="Times New Roman" w:hAnsi="Times New Roman" w:cs="Times New Roman"/>
        </w:rPr>
        <w:t>ing</w:t>
      </w:r>
      <w:r w:rsidR="0061234E" w:rsidRPr="000763BC">
        <w:rPr>
          <w:rFonts w:ascii="Times New Roman" w:hAnsi="Times New Roman" w:cs="Times New Roman"/>
        </w:rPr>
        <w:t xml:space="preserve"> the October 4, 2012 letter, Ms. Cingel did not conduct any further investigation.  Tr. 94-95, 100-101.  </w:t>
      </w:r>
      <w:r w:rsidRPr="000763BC">
        <w:rPr>
          <w:rFonts w:ascii="Times New Roman" w:hAnsi="Times New Roman" w:cs="Times New Roman"/>
        </w:rPr>
        <w:t>Thus the documentary evidence establishes that Duquesne Light’s investigation was a not a full</w:t>
      </w:r>
      <w:r w:rsidR="00BE3D84" w:rsidRPr="000763BC">
        <w:rPr>
          <w:rFonts w:ascii="Times New Roman" w:hAnsi="Times New Roman" w:cs="Times New Roman"/>
        </w:rPr>
        <w:t xml:space="preserve"> investigation as required by the Commission’s regulations</w:t>
      </w:r>
      <w:r w:rsidRPr="000763BC">
        <w:rPr>
          <w:rFonts w:ascii="Times New Roman" w:hAnsi="Times New Roman" w:cs="Times New Roman"/>
        </w:rPr>
        <w:t xml:space="preserve">.  </w:t>
      </w:r>
      <w:proofErr w:type="gramStart"/>
      <w:r w:rsidR="00055F99" w:rsidRPr="000763BC">
        <w:rPr>
          <w:rFonts w:ascii="Times New Roman" w:hAnsi="Times New Roman" w:cs="Times New Roman"/>
        </w:rPr>
        <w:t xml:space="preserve">52 Pa.Code </w:t>
      </w:r>
      <w:r w:rsidR="00BE3D84" w:rsidRPr="000763BC">
        <w:rPr>
          <w:rFonts w:ascii="Times New Roman" w:hAnsi="Times New Roman" w:cs="Times New Roman"/>
        </w:rPr>
        <w:t>§ 57.12(a).</w:t>
      </w:r>
      <w:proofErr w:type="gramEnd"/>
      <w:r w:rsidR="00BE3D84" w:rsidRPr="000763BC">
        <w:rPr>
          <w:rFonts w:ascii="Times New Roman" w:hAnsi="Times New Roman" w:cs="Times New Roman"/>
        </w:rPr>
        <w:t xml:space="preserve">  </w:t>
      </w:r>
      <w:r w:rsidRPr="000763BC">
        <w:rPr>
          <w:rFonts w:ascii="Times New Roman" w:hAnsi="Times New Roman" w:cs="Times New Roman"/>
        </w:rPr>
        <w:t>Prior to acknowledging Ms. Coger</w:t>
      </w:r>
      <w:r w:rsidR="00055F99" w:rsidRPr="000763BC">
        <w:rPr>
          <w:rFonts w:ascii="Times New Roman" w:hAnsi="Times New Roman" w:cs="Times New Roman"/>
        </w:rPr>
        <w:t>’s</w:t>
      </w:r>
      <w:r w:rsidRPr="000763BC">
        <w:rPr>
          <w:rFonts w:ascii="Times New Roman" w:hAnsi="Times New Roman" w:cs="Times New Roman"/>
        </w:rPr>
        <w:t xml:space="preserve"> damage claim, Duquesne Light had already concluded there was no liability on the C</w:t>
      </w:r>
      <w:r w:rsidR="00BE3D84" w:rsidRPr="000763BC">
        <w:rPr>
          <w:rFonts w:ascii="Times New Roman" w:hAnsi="Times New Roman" w:cs="Times New Roman"/>
        </w:rPr>
        <w:t>o</w:t>
      </w:r>
      <w:r w:rsidRPr="000763BC">
        <w:rPr>
          <w:rFonts w:ascii="Times New Roman" w:hAnsi="Times New Roman" w:cs="Times New Roman"/>
        </w:rPr>
        <w:t>mpany’s part.</w:t>
      </w:r>
      <w:r w:rsidR="00BE3D84" w:rsidRPr="000763BC">
        <w:rPr>
          <w:rFonts w:ascii="Times New Roman" w:hAnsi="Times New Roman" w:cs="Times New Roman"/>
        </w:rPr>
        <w:t xml:space="preserve">  </w:t>
      </w:r>
      <w:proofErr w:type="gramStart"/>
      <w:r w:rsidR="0061234E" w:rsidRPr="000763BC">
        <w:rPr>
          <w:rFonts w:ascii="Times New Roman" w:hAnsi="Times New Roman" w:cs="Times New Roman"/>
        </w:rPr>
        <w:t>Hearing Exhibit 2.</w:t>
      </w:r>
      <w:proofErr w:type="gramEnd"/>
      <w:r w:rsidR="00BE3D84" w:rsidRPr="000763BC">
        <w:rPr>
          <w:rFonts w:ascii="Times New Roman" w:hAnsi="Times New Roman" w:cs="Times New Roman"/>
        </w:rPr>
        <w:t xml:space="preserve"> </w:t>
      </w:r>
      <w:r w:rsidR="0061234E" w:rsidRPr="000763BC">
        <w:rPr>
          <w:rFonts w:ascii="Times New Roman" w:hAnsi="Times New Roman" w:cs="Times New Roman"/>
        </w:rPr>
        <w:t xml:space="preserve"> </w:t>
      </w:r>
      <w:r w:rsidR="00BE3D84" w:rsidRPr="000763BC">
        <w:rPr>
          <w:rFonts w:ascii="Times New Roman" w:hAnsi="Times New Roman" w:cs="Times New Roman"/>
        </w:rPr>
        <w:t>Stated differently</w:t>
      </w:r>
      <w:r w:rsidR="00391209">
        <w:rPr>
          <w:rFonts w:ascii="Times New Roman" w:hAnsi="Times New Roman" w:cs="Times New Roman"/>
        </w:rPr>
        <w:t>,</w:t>
      </w:r>
      <w:r w:rsidR="00BE3D84" w:rsidRPr="000763BC">
        <w:rPr>
          <w:rFonts w:ascii="Times New Roman" w:hAnsi="Times New Roman" w:cs="Times New Roman"/>
        </w:rPr>
        <w:t xml:space="preserve"> the investigation was tantamount to a pretense</w:t>
      </w:r>
      <w:r w:rsidR="0061234E" w:rsidRPr="000763BC">
        <w:rPr>
          <w:rFonts w:ascii="Times New Roman" w:hAnsi="Times New Roman" w:cs="Times New Roman"/>
        </w:rPr>
        <w:t xml:space="preserve"> of an investigation</w:t>
      </w:r>
      <w:r w:rsidR="00BE3D84" w:rsidRPr="000763BC">
        <w:rPr>
          <w:rFonts w:ascii="Times New Roman" w:hAnsi="Times New Roman" w:cs="Times New Roman"/>
        </w:rPr>
        <w:t>.</w:t>
      </w:r>
    </w:p>
    <w:p w:rsidR="0066221D" w:rsidRPr="000763BC" w:rsidRDefault="0066221D" w:rsidP="008D01F1">
      <w:pPr>
        <w:autoSpaceDE/>
        <w:autoSpaceDN/>
        <w:spacing w:line="360" w:lineRule="auto"/>
        <w:rPr>
          <w:rFonts w:ascii="Times New Roman" w:hAnsi="Times New Roman" w:cs="Times New Roman"/>
        </w:rPr>
      </w:pPr>
    </w:p>
    <w:p w:rsidR="00DB67E8" w:rsidRPr="000763BC" w:rsidRDefault="00DB67E8" w:rsidP="008D01F1">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 xml:space="preserve">Next, the Company did not comply with its tariff concerning the </w:t>
      </w:r>
      <w:r w:rsidR="00BE3D84" w:rsidRPr="000763BC">
        <w:rPr>
          <w:rFonts w:ascii="Times New Roman" w:hAnsi="Times New Roman" w:cs="Times New Roman"/>
        </w:rPr>
        <w:t xml:space="preserve">installation of a </w:t>
      </w:r>
      <w:r w:rsidRPr="000763BC">
        <w:rPr>
          <w:rFonts w:ascii="Times New Roman" w:hAnsi="Times New Roman" w:cs="Times New Roman"/>
        </w:rPr>
        <w:t xml:space="preserve">service </w:t>
      </w:r>
      <w:r w:rsidR="00BE3D84" w:rsidRPr="000763BC">
        <w:rPr>
          <w:rFonts w:ascii="Times New Roman" w:hAnsi="Times New Roman" w:cs="Times New Roman"/>
        </w:rPr>
        <w:t>line</w:t>
      </w:r>
      <w:r w:rsidRPr="000763BC">
        <w:rPr>
          <w:rFonts w:ascii="Times New Roman" w:hAnsi="Times New Roman" w:cs="Times New Roman"/>
        </w:rPr>
        <w:t xml:space="preserve">. </w:t>
      </w:r>
      <w:r w:rsidR="00407005" w:rsidRPr="000763BC">
        <w:rPr>
          <w:rFonts w:ascii="Times New Roman" w:hAnsi="Times New Roman" w:cs="Times New Roman"/>
        </w:rPr>
        <w:t xml:space="preserve">  </w:t>
      </w:r>
      <w:r w:rsidRPr="000763BC">
        <w:rPr>
          <w:rFonts w:ascii="Times New Roman" w:hAnsi="Times New Roman" w:cs="Times New Roman"/>
        </w:rPr>
        <w:t xml:space="preserve">Duquesne Light’s Electric Service Installation Rules </w:t>
      </w:r>
      <w:r w:rsidR="00F33F7E" w:rsidRPr="000763BC">
        <w:rPr>
          <w:rFonts w:ascii="Times New Roman" w:hAnsi="Times New Roman" w:cs="Times New Roman"/>
        </w:rPr>
        <w:t xml:space="preserve">(Installation Rules) </w:t>
      </w:r>
      <w:r w:rsidRPr="000763BC">
        <w:rPr>
          <w:rFonts w:ascii="Times New Roman" w:hAnsi="Times New Roman" w:cs="Times New Roman"/>
        </w:rPr>
        <w:t>are incorporated into it</w:t>
      </w:r>
      <w:r w:rsidR="000A4E3B" w:rsidRPr="000763BC">
        <w:rPr>
          <w:rFonts w:ascii="Times New Roman" w:hAnsi="Times New Roman" w:cs="Times New Roman"/>
        </w:rPr>
        <w:t>s</w:t>
      </w:r>
      <w:r w:rsidRPr="000763BC">
        <w:rPr>
          <w:rFonts w:ascii="Times New Roman" w:hAnsi="Times New Roman" w:cs="Times New Roman"/>
        </w:rPr>
        <w:t xml:space="preserve"> tariff.  </w:t>
      </w:r>
      <w:proofErr w:type="gramStart"/>
      <w:r w:rsidRPr="000763BC">
        <w:rPr>
          <w:rFonts w:ascii="Times New Roman" w:hAnsi="Times New Roman" w:cs="Times New Roman"/>
        </w:rPr>
        <w:t>Exhibit 1.</w:t>
      </w:r>
      <w:proofErr w:type="gramEnd"/>
      <w:r w:rsidRPr="000763BC">
        <w:rPr>
          <w:rFonts w:ascii="Times New Roman" w:hAnsi="Times New Roman" w:cs="Times New Roman"/>
        </w:rPr>
        <w:t xml:space="preserve">  </w:t>
      </w:r>
      <w:r w:rsidR="00F33F7E" w:rsidRPr="000763BC">
        <w:rPr>
          <w:rFonts w:ascii="Times New Roman" w:hAnsi="Times New Roman" w:cs="Times New Roman"/>
        </w:rPr>
        <w:t xml:space="preserve">Reading from the Installation Rules, Mr. Balenciaga testified, “The customer shall maintain the strength of building, service mast, attachment anchors or any other structure supporting service drop conductors for the life of the service and for any subsequent service </w:t>
      </w:r>
      <w:r w:rsidR="00055F99" w:rsidRPr="000763BC">
        <w:rPr>
          <w:rFonts w:ascii="Times New Roman" w:hAnsi="Times New Roman" w:cs="Times New Roman"/>
        </w:rPr>
        <w:t xml:space="preserve">changes.”  </w:t>
      </w:r>
      <w:proofErr w:type="gramStart"/>
      <w:r w:rsidR="00055F99" w:rsidRPr="000763BC">
        <w:rPr>
          <w:rFonts w:ascii="Times New Roman" w:hAnsi="Times New Roman" w:cs="Times New Roman"/>
        </w:rPr>
        <w:t>Tr. 73; Exhibit 2.</w:t>
      </w:r>
      <w:proofErr w:type="gramEnd"/>
      <w:r w:rsidR="00055F99" w:rsidRPr="000763BC">
        <w:rPr>
          <w:rFonts w:ascii="Times New Roman" w:hAnsi="Times New Roman" w:cs="Times New Roman"/>
        </w:rPr>
        <w:t xml:space="preserve">  </w:t>
      </w:r>
      <w:r w:rsidR="00F33F7E" w:rsidRPr="000763BC">
        <w:rPr>
          <w:rFonts w:ascii="Times New Roman" w:hAnsi="Times New Roman" w:cs="Times New Roman"/>
        </w:rPr>
        <w:t>However</w:t>
      </w:r>
      <w:r w:rsidR="00055F99" w:rsidRPr="000763BC">
        <w:rPr>
          <w:rFonts w:ascii="Times New Roman" w:hAnsi="Times New Roman" w:cs="Times New Roman"/>
        </w:rPr>
        <w:t>,</w:t>
      </w:r>
      <w:r w:rsidR="00F33F7E" w:rsidRPr="000763BC">
        <w:rPr>
          <w:rFonts w:ascii="Times New Roman" w:hAnsi="Times New Roman" w:cs="Times New Roman"/>
        </w:rPr>
        <w:t xml:space="preserve"> </w:t>
      </w:r>
      <w:r w:rsidR="007B0D32" w:rsidRPr="000763BC">
        <w:rPr>
          <w:rFonts w:ascii="Times New Roman" w:hAnsi="Times New Roman" w:cs="Times New Roman"/>
        </w:rPr>
        <w:t>the Company’s Installation Rules also state</w:t>
      </w:r>
      <w:r w:rsidR="000A4E3B" w:rsidRPr="000763BC">
        <w:rPr>
          <w:rFonts w:ascii="Times New Roman" w:hAnsi="Times New Roman" w:cs="Times New Roman"/>
        </w:rPr>
        <w:t>, “</w:t>
      </w:r>
      <w:r w:rsidR="007B0D32" w:rsidRPr="000763BC">
        <w:rPr>
          <w:rFonts w:ascii="Times New Roman" w:hAnsi="Times New Roman" w:cs="Times New Roman"/>
        </w:rPr>
        <w:t>For most services the Company will furnish and install the service drop anchor as a location identified by the Customer as having sufficient strength.</w:t>
      </w:r>
      <w:r w:rsidR="000A4E3B" w:rsidRPr="000763BC">
        <w:rPr>
          <w:rFonts w:ascii="Times New Roman" w:hAnsi="Times New Roman" w:cs="Times New Roman"/>
        </w:rPr>
        <w:t xml:space="preserve">”  This section of the Company’s Installation Rules is found on the preceding page of </w:t>
      </w:r>
      <w:r w:rsidR="00462DAB" w:rsidRPr="000763BC">
        <w:rPr>
          <w:rFonts w:ascii="Times New Roman" w:hAnsi="Times New Roman" w:cs="Times New Roman"/>
        </w:rPr>
        <w:t xml:space="preserve">Duquesne Light’s </w:t>
      </w:r>
      <w:r w:rsidR="000A4E3B" w:rsidRPr="000763BC">
        <w:rPr>
          <w:rFonts w:ascii="Times New Roman" w:hAnsi="Times New Roman" w:cs="Times New Roman"/>
        </w:rPr>
        <w:t xml:space="preserve">Exhibit 2.  </w:t>
      </w:r>
      <w:r w:rsidR="00462DAB" w:rsidRPr="000763BC">
        <w:rPr>
          <w:rFonts w:ascii="Times New Roman" w:hAnsi="Times New Roman" w:cs="Times New Roman"/>
        </w:rPr>
        <w:t>While this section was not offered into the record</w:t>
      </w:r>
      <w:r w:rsidR="00391209">
        <w:rPr>
          <w:rFonts w:ascii="Times New Roman" w:hAnsi="Times New Roman" w:cs="Times New Roman"/>
        </w:rPr>
        <w:t>,</w:t>
      </w:r>
      <w:r w:rsidR="00462DAB" w:rsidRPr="000763BC">
        <w:rPr>
          <w:rFonts w:ascii="Times New Roman" w:hAnsi="Times New Roman" w:cs="Times New Roman"/>
        </w:rPr>
        <w:t xml:space="preserve"> it is part of the Company’s </w:t>
      </w:r>
      <w:r w:rsidR="00922B48" w:rsidRPr="000763BC">
        <w:rPr>
          <w:rFonts w:ascii="Times New Roman" w:hAnsi="Times New Roman" w:cs="Times New Roman"/>
        </w:rPr>
        <w:t>tariff</w:t>
      </w:r>
      <w:r w:rsidR="000763BC" w:rsidRPr="000763BC">
        <w:rPr>
          <w:rFonts w:ascii="Times New Roman" w:hAnsi="Times New Roman" w:cs="Times New Roman"/>
        </w:rPr>
        <w:t>,</w:t>
      </w:r>
      <w:r w:rsidR="00922B48" w:rsidRPr="000763BC">
        <w:rPr>
          <w:rFonts w:ascii="Times New Roman" w:hAnsi="Times New Roman" w:cs="Times New Roman"/>
        </w:rPr>
        <w:t xml:space="preserve"> </w:t>
      </w:r>
      <w:r w:rsidR="000763BC" w:rsidRPr="000763BC">
        <w:rPr>
          <w:rFonts w:ascii="Times New Roman" w:hAnsi="Times New Roman" w:cs="Times New Roman"/>
        </w:rPr>
        <w:t>which</w:t>
      </w:r>
      <w:r w:rsidR="000E1194" w:rsidRPr="000763BC">
        <w:rPr>
          <w:rFonts w:ascii="Times New Roman" w:hAnsi="Times New Roman" w:cs="Times New Roman"/>
        </w:rPr>
        <w:t xml:space="preserve"> </w:t>
      </w:r>
      <w:r w:rsidR="00462DAB" w:rsidRPr="000763BC">
        <w:rPr>
          <w:rFonts w:ascii="Times New Roman" w:hAnsi="Times New Roman" w:cs="Times New Roman"/>
        </w:rPr>
        <w:t>has the force of law</w:t>
      </w:r>
      <w:r w:rsidR="00055F99" w:rsidRPr="000763BC">
        <w:rPr>
          <w:rFonts w:ascii="Times New Roman" w:hAnsi="Times New Roman" w:cs="Times New Roman"/>
        </w:rPr>
        <w:t xml:space="preserve">. </w:t>
      </w:r>
      <w:r w:rsidR="00462DAB" w:rsidRPr="000763BC">
        <w:rPr>
          <w:rFonts w:ascii="Times New Roman" w:hAnsi="Times New Roman" w:cs="Times New Roman"/>
        </w:rPr>
        <w:t xml:space="preserve"> </w:t>
      </w:r>
      <w:proofErr w:type="gramStart"/>
      <w:r w:rsidR="00A869EB" w:rsidRPr="000763BC">
        <w:rPr>
          <w:rFonts w:ascii="Times New Roman" w:hAnsi="Times New Roman" w:cs="Times New Roman"/>
          <w:i/>
        </w:rPr>
        <w:t>PPL Electric Utility Corp</w:t>
      </w:r>
      <w:r w:rsidR="000E1194" w:rsidRPr="000763BC">
        <w:rPr>
          <w:rFonts w:ascii="Times New Roman" w:hAnsi="Times New Roman" w:cs="Times New Roman"/>
          <w:i/>
        </w:rPr>
        <w:t>.</w:t>
      </w:r>
      <w:r w:rsidR="00DA2750" w:rsidRPr="000763BC">
        <w:rPr>
          <w:rFonts w:ascii="Times New Roman" w:hAnsi="Times New Roman" w:cs="Times New Roman"/>
          <w:i/>
        </w:rPr>
        <w:t>, supra.</w:t>
      </w:r>
      <w:proofErr w:type="gramEnd"/>
      <w:r w:rsidRPr="000763BC">
        <w:rPr>
          <w:rFonts w:ascii="Times New Roman" w:hAnsi="Times New Roman" w:cs="Times New Roman"/>
        </w:rPr>
        <w:tab/>
      </w:r>
    </w:p>
    <w:p w:rsidR="00126184" w:rsidRPr="000763BC" w:rsidRDefault="00407005" w:rsidP="008D01F1">
      <w:pPr>
        <w:spacing w:line="360" w:lineRule="auto"/>
        <w:rPr>
          <w:rFonts w:ascii="Times New Roman" w:hAnsi="Times New Roman" w:cs="Times New Roman"/>
        </w:rPr>
      </w:pPr>
      <w:r w:rsidRPr="000763BC">
        <w:rPr>
          <w:rFonts w:ascii="Times New Roman" w:hAnsi="Times New Roman" w:cs="Times New Roman"/>
        </w:rPr>
        <w:t xml:space="preserve">  </w:t>
      </w:r>
    </w:p>
    <w:p w:rsidR="00462DAB" w:rsidRPr="000763BC" w:rsidRDefault="00462DAB" w:rsidP="008D01F1">
      <w:pPr>
        <w:spacing w:line="360" w:lineRule="auto"/>
        <w:rPr>
          <w:rFonts w:ascii="Times New Roman" w:hAnsi="Times New Roman" w:cs="Times New Roman"/>
        </w:rPr>
      </w:pPr>
      <w:r w:rsidRPr="000763BC">
        <w:rPr>
          <w:rFonts w:ascii="Times New Roman" w:hAnsi="Times New Roman" w:cs="Times New Roman"/>
        </w:rPr>
        <w:lastRenderedPageBreak/>
        <w:tab/>
      </w:r>
      <w:r w:rsidRPr="000763BC">
        <w:rPr>
          <w:rFonts w:ascii="Times New Roman" w:hAnsi="Times New Roman" w:cs="Times New Roman"/>
        </w:rPr>
        <w:tab/>
        <w:t>From Arborist Donovan’s testimony it is clear that the site of Ms. Coger’s old service line connection was not of sufficient strength for a new service line.  Therefore in accordance with it</w:t>
      </w:r>
      <w:r w:rsidR="00055F99" w:rsidRPr="000763BC">
        <w:rPr>
          <w:rFonts w:ascii="Times New Roman" w:hAnsi="Times New Roman" w:cs="Times New Roman"/>
        </w:rPr>
        <w:t>s</w:t>
      </w:r>
      <w:r w:rsidRPr="000763BC">
        <w:rPr>
          <w:rFonts w:ascii="Times New Roman" w:hAnsi="Times New Roman" w:cs="Times New Roman"/>
        </w:rPr>
        <w:t xml:space="preserve"> tariff, Duquesne Light should have contacted Ms. Coger to permit the customer to identify an attachment site of sufficient strength prior to </w:t>
      </w:r>
      <w:r w:rsidR="00B859D3" w:rsidRPr="000763BC">
        <w:rPr>
          <w:rFonts w:ascii="Times New Roman" w:hAnsi="Times New Roman" w:cs="Times New Roman"/>
        </w:rPr>
        <w:t xml:space="preserve">the removal and </w:t>
      </w:r>
      <w:r w:rsidR="00055F99" w:rsidRPr="000763BC">
        <w:rPr>
          <w:rFonts w:ascii="Times New Roman" w:hAnsi="Times New Roman" w:cs="Times New Roman"/>
        </w:rPr>
        <w:t>installation of</w:t>
      </w:r>
      <w:r w:rsidRPr="000763BC">
        <w:rPr>
          <w:rFonts w:ascii="Times New Roman" w:hAnsi="Times New Roman" w:cs="Times New Roman"/>
        </w:rPr>
        <w:t xml:space="preserve"> a new service line. </w:t>
      </w:r>
      <w:r w:rsidR="00055F99" w:rsidRPr="000763BC">
        <w:rPr>
          <w:rFonts w:ascii="Times New Roman" w:hAnsi="Times New Roman" w:cs="Times New Roman"/>
        </w:rPr>
        <w:t xml:space="preserve"> </w:t>
      </w:r>
      <w:r w:rsidR="00B859D3" w:rsidRPr="000763BC">
        <w:rPr>
          <w:rFonts w:ascii="Times New Roman" w:hAnsi="Times New Roman" w:cs="Times New Roman"/>
        </w:rPr>
        <w:t>Had Duquesne Light contacted Ms. Coger in accordance with its tariff, Ms.</w:t>
      </w:r>
      <w:r w:rsidR="008D01F1" w:rsidRPr="000763BC">
        <w:rPr>
          <w:rFonts w:ascii="Times New Roman" w:hAnsi="Times New Roman" w:cs="Times New Roman"/>
        </w:rPr>
        <w:t> </w:t>
      </w:r>
      <w:r w:rsidR="00B859D3" w:rsidRPr="000763BC">
        <w:rPr>
          <w:rFonts w:ascii="Times New Roman" w:hAnsi="Times New Roman" w:cs="Times New Roman"/>
        </w:rPr>
        <w:t xml:space="preserve">Coger would have had the opportunity to take remedial measures to prevent the collapse of bricks from her wall.  </w:t>
      </w:r>
      <w:r w:rsidRPr="000763BC">
        <w:rPr>
          <w:rFonts w:ascii="Times New Roman" w:hAnsi="Times New Roman" w:cs="Times New Roman"/>
        </w:rPr>
        <w:t>Duquesne Light failed to comply with it</w:t>
      </w:r>
      <w:r w:rsidR="00055F99" w:rsidRPr="000763BC">
        <w:rPr>
          <w:rFonts w:ascii="Times New Roman" w:hAnsi="Times New Roman" w:cs="Times New Roman"/>
        </w:rPr>
        <w:t>s</w:t>
      </w:r>
      <w:r w:rsidRPr="000763BC">
        <w:rPr>
          <w:rFonts w:ascii="Times New Roman" w:hAnsi="Times New Roman" w:cs="Times New Roman"/>
        </w:rPr>
        <w:t xml:space="preserve"> tariff and thereby failed</w:t>
      </w:r>
      <w:r w:rsidR="00B859D3" w:rsidRPr="000763BC">
        <w:rPr>
          <w:rFonts w:ascii="Times New Roman" w:hAnsi="Times New Roman" w:cs="Times New Roman"/>
        </w:rPr>
        <w:t xml:space="preserve"> to provide reasonable service to Ms. Coger.</w:t>
      </w:r>
    </w:p>
    <w:p w:rsidR="000000D2" w:rsidRPr="000763BC" w:rsidRDefault="000000D2" w:rsidP="008D01F1">
      <w:pPr>
        <w:spacing w:line="360" w:lineRule="auto"/>
        <w:rPr>
          <w:rFonts w:ascii="Times New Roman" w:hAnsi="Times New Roman" w:cs="Times New Roman"/>
        </w:rPr>
      </w:pPr>
    </w:p>
    <w:p w:rsidR="009A41A2" w:rsidRPr="000763BC" w:rsidRDefault="005F3A7C" w:rsidP="008D01F1">
      <w:pPr>
        <w:spacing w:line="360" w:lineRule="auto"/>
        <w:rPr>
          <w:rFonts w:ascii="Times New Roman" w:hAnsi="Times New Roman" w:cs="Times New Roman"/>
          <w:b/>
          <w:bCs/>
        </w:rPr>
      </w:pPr>
      <w:r w:rsidRPr="000763BC">
        <w:rPr>
          <w:rFonts w:ascii="Times New Roman" w:hAnsi="Times New Roman" w:cs="Times New Roman"/>
        </w:rPr>
        <w:tab/>
      </w:r>
      <w:r w:rsidRPr="000763BC">
        <w:rPr>
          <w:rFonts w:ascii="Times New Roman" w:hAnsi="Times New Roman" w:cs="Times New Roman"/>
        </w:rPr>
        <w:tab/>
        <w:t xml:space="preserve">Considering the above analysis, </w:t>
      </w:r>
      <w:r w:rsidR="00FB624A" w:rsidRPr="000763BC">
        <w:rPr>
          <w:rFonts w:ascii="Times New Roman" w:hAnsi="Times New Roman" w:cs="Times New Roman"/>
        </w:rPr>
        <w:t xml:space="preserve">the evidence establishes </w:t>
      </w:r>
      <w:r w:rsidR="009A41A2" w:rsidRPr="000763BC">
        <w:rPr>
          <w:rFonts w:ascii="Times New Roman" w:hAnsi="Times New Roman" w:cs="Times New Roman"/>
        </w:rPr>
        <w:t xml:space="preserve">that Duquesne Light failed to provide Ms. Coger reasonable service. </w:t>
      </w:r>
      <w:r w:rsidR="00055F99" w:rsidRPr="000763BC">
        <w:rPr>
          <w:rFonts w:ascii="Times New Roman" w:hAnsi="Times New Roman" w:cs="Times New Roman"/>
        </w:rPr>
        <w:t xml:space="preserve"> </w:t>
      </w:r>
      <w:r w:rsidR="009A41A2" w:rsidRPr="000763BC">
        <w:rPr>
          <w:rFonts w:ascii="Times New Roman" w:hAnsi="Times New Roman" w:cs="Times New Roman"/>
        </w:rPr>
        <w:t xml:space="preserve">While the Commission lacks jurisdiction to award </w:t>
      </w:r>
      <w:r w:rsidR="008D01F1" w:rsidRPr="000763BC">
        <w:rPr>
          <w:rFonts w:ascii="Times New Roman" w:hAnsi="Times New Roman" w:cs="Times New Roman"/>
        </w:rPr>
        <w:t>Complain</w:t>
      </w:r>
      <w:r w:rsidR="00055F99" w:rsidRPr="000763BC">
        <w:rPr>
          <w:rFonts w:ascii="Times New Roman" w:hAnsi="Times New Roman" w:cs="Times New Roman"/>
        </w:rPr>
        <w:t>an</w:t>
      </w:r>
      <w:r w:rsidR="008D01F1" w:rsidRPr="000763BC">
        <w:rPr>
          <w:rFonts w:ascii="Times New Roman" w:hAnsi="Times New Roman" w:cs="Times New Roman"/>
        </w:rPr>
        <w:t xml:space="preserve">t monetary damages, </w:t>
      </w:r>
      <w:r w:rsidR="009A41A2" w:rsidRPr="000763BC">
        <w:rPr>
          <w:rFonts w:ascii="Times New Roman" w:hAnsi="Times New Roman" w:cs="Times New Roman"/>
        </w:rPr>
        <w:t>Complainant may seek redress through the local district magistrate o</w:t>
      </w:r>
      <w:r w:rsidR="00055F99" w:rsidRPr="000763BC">
        <w:rPr>
          <w:rFonts w:ascii="Times New Roman" w:hAnsi="Times New Roman" w:cs="Times New Roman"/>
        </w:rPr>
        <w:t>r</w:t>
      </w:r>
      <w:r w:rsidR="009A41A2" w:rsidRPr="000763BC">
        <w:rPr>
          <w:rFonts w:ascii="Times New Roman" w:hAnsi="Times New Roman" w:cs="Times New Roman"/>
        </w:rPr>
        <w:t xml:space="preserve"> the appropriate court of common pleas based upon the decision entered in this proceeding.  </w:t>
      </w:r>
      <w:r w:rsidR="009A41A2" w:rsidRPr="000763BC">
        <w:rPr>
          <w:rFonts w:ascii="Times New Roman" w:hAnsi="Times New Roman" w:cs="Times New Roman"/>
          <w:i/>
        </w:rPr>
        <w:t>DiSanto v. Dauphin Consolidated Water Supply Company,</w:t>
      </w:r>
      <w:r w:rsidR="00055F99" w:rsidRPr="000763BC">
        <w:rPr>
          <w:rFonts w:ascii="Times New Roman" w:hAnsi="Times New Roman" w:cs="Times New Roman"/>
        </w:rPr>
        <w:t xml:space="preserve"> </w:t>
      </w:r>
      <w:proofErr w:type="gramStart"/>
      <w:r w:rsidR="00055F99" w:rsidRPr="000763BC">
        <w:rPr>
          <w:rFonts w:ascii="Times New Roman" w:hAnsi="Times New Roman" w:cs="Times New Roman"/>
        </w:rPr>
        <w:t>291 Pa.Super</w:t>
      </w:r>
      <w:proofErr w:type="gramEnd"/>
      <w:r w:rsidR="00055F99" w:rsidRPr="000763BC">
        <w:rPr>
          <w:rFonts w:ascii="Times New Roman" w:hAnsi="Times New Roman" w:cs="Times New Roman"/>
        </w:rPr>
        <w:t xml:space="preserve">. </w:t>
      </w:r>
      <w:proofErr w:type="gramStart"/>
      <w:r w:rsidR="00055F99" w:rsidRPr="000763BC">
        <w:rPr>
          <w:rFonts w:ascii="Times New Roman" w:hAnsi="Times New Roman" w:cs="Times New Roman"/>
        </w:rPr>
        <w:t>440, 436 A. 2d 197 (Pa.</w:t>
      </w:r>
      <w:r w:rsidR="009A41A2" w:rsidRPr="000763BC">
        <w:rPr>
          <w:rFonts w:ascii="Times New Roman" w:hAnsi="Times New Roman" w:cs="Times New Roman"/>
        </w:rPr>
        <w:t>Super. 1981).</w:t>
      </w:r>
      <w:proofErr w:type="gramEnd"/>
      <w:r w:rsidR="009A41A2" w:rsidRPr="000763BC">
        <w:rPr>
          <w:rFonts w:ascii="Times New Roman" w:hAnsi="Times New Roman" w:cs="Times New Roman"/>
          <w:b/>
          <w:bCs/>
        </w:rPr>
        <w:t xml:space="preserve"> </w:t>
      </w:r>
    </w:p>
    <w:p w:rsidR="005F3A7C" w:rsidRPr="000763BC" w:rsidRDefault="005F3A7C" w:rsidP="008D01F1">
      <w:pPr>
        <w:spacing w:line="360" w:lineRule="auto"/>
        <w:rPr>
          <w:rFonts w:ascii="Times New Roman" w:hAnsi="Times New Roman" w:cs="Times New Roman"/>
        </w:rPr>
      </w:pPr>
    </w:p>
    <w:p w:rsidR="00F21837" w:rsidRPr="000763BC" w:rsidRDefault="00013052" w:rsidP="008D01F1">
      <w:pPr>
        <w:spacing w:line="360" w:lineRule="auto"/>
        <w:rPr>
          <w:rFonts w:ascii="Times New Roman" w:hAnsi="Times New Roman" w:cs="Times New Roman"/>
          <w:u w:val="single"/>
        </w:rPr>
      </w:pPr>
      <w:r w:rsidRPr="000763BC">
        <w:rPr>
          <w:rFonts w:ascii="Times New Roman" w:hAnsi="Times New Roman" w:cs="Times New Roman"/>
          <w:u w:val="single"/>
        </w:rPr>
        <w:t xml:space="preserve">Civil </w:t>
      </w:r>
      <w:r w:rsidR="007E39AF" w:rsidRPr="000763BC">
        <w:rPr>
          <w:rFonts w:ascii="Times New Roman" w:hAnsi="Times New Roman" w:cs="Times New Roman"/>
          <w:u w:val="single"/>
        </w:rPr>
        <w:t>Penalties</w:t>
      </w:r>
    </w:p>
    <w:p w:rsidR="00F21837" w:rsidRPr="000763BC" w:rsidRDefault="00F21837" w:rsidP="008D01F1">
      <w:pPr>
        <w:spacing w:line="360" w:lineRule="auto"/>
        <w:rPr>
          <w:rFonts w:ascii="Times New Roman" w:hAnsi="Times New Roman" w:cs="Times New Roman"/>
        </w:rPr>
      </w:pPr>
    </w:p>
    <w:p w:rsidR="000000D2" w:rsidRPr="000763BC" w:rsidRDefault="007E39AF" w:rsidP="008D01F1">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B859D3" w:rsidRPr="000763BC">
        <w:rPr>
          <w:rFonts w:ascii="Times New Roman" w:hAnsi="Times New Roman" w:cs="Times New Roman"/>
        </w:rPr>
        <w:t xml:space="preserve">Ms. Coger carried her burden of proof in establishing that Duquesne Light </w:t>
      </w:r>
    </w:p>
    <w:p w:rsidR="000000D2" w:rsidRPr="000763BC" w:rsidRDefault="002A7F5E" w:rsidP="008D01F1">
      <w:pPr>
        <w:tabs>
          <w:tab w:val="left" w:pos="0"/>
        </w:tabs>
        <w:spacing w:line="360" w:lineRule="auto"/>
        <w:rPr>
          <w:rFonts w:ascii="Times New Roman" w:hAnsi="Times New Roman" w:cs="Times New Roman"/>
        </w:rPr>
      </w:pPr>
      <w:proofErr w:type="gramStart"/>
      <w:r w:rsidRPr="000763BC">
        <w:rPr>
          <w:rFonts w:ascii="Times New Roman" w:hAnsi="Times New Roman" w:cs="Times New Roman"/>
        </w:rPr>
        <w:t>violated</w:t>
      </w:r>
      <w:proofErr w:type="gramEnd"/>
      <w:r w:rsidRPr="000763BC">
        <w:rPr>
          <w:rFonts w:ascii="Times New Roman" w:hAnsi="Times New Roman" w:cs="Times New Roman"/>
        </w:rPr>
        <w:t xml:space="preserve"> the Public Utility Code</w:t>
      </w:r>
      <w:r w:rsidR="000763BC" w:rsidRPr="000763BC">
        <w:rPr>
          <w:rFonts w:ascii="Times New Roman" w:hAnsi="Times New Roman" w:cs="Times New Roman"/>
        </w:rPr>
        <w:t xml:space="preserve">.  The Company did not </w:t>
      </w:r>
      <w:r w:rsidR="00B859D3" w:rsidRPr="000763BC">
        <w:rPr>
          <w:rFonts w:ascii="Times New Roman" w:hAnsi="Times New Roman" w:cs="Times New Roman"/>
        </w:rPr>
        <w:t xml:space="preserve">present any evidence rebutting her </w:t>
      </w:r>
    </w:p>
    <w:p w:rsidR="000000D2" w:rsidRPr="000763BC" w:rsidRDefault="000000D2" w:rsidP="008D01F1">
      <w:pPr>
        <w:tabs>
          <w:tab w:val="left" w:pos="0"/>
        </w:tabs>
        <w:spacing w:line="360" w:lineRule="auto"/>
        <w:rPr>
          <w:rFonts w:ascii="Times New Roman" w:hAnsi="Times New Roman" w:cs="Times New Roman"/>
        </w:rPr>
      </w:pPr>
      <w:proofErr w:type="gramStart"/>
      <w:r w:rsidRPr="000763BC">
        <w:rPr>
          <w:rFonts w:ascii="Times New Roman" w:hAnsi="Times New Roman" w:cs="Times New Roman"/>
        </w:rPr>
        <w:t>p</w:t>
      </w:r>
      <w:r w:rsidR="00B859D3" w:rsidRPr="000763BC">
        <w:rPr>
          <w:rFonts w:ascii="Times New Roman" w:hAnsi="Times New Roman" w:cs="Times New Roman"/>
        </w:rPr>
        <w:t>rima</w:t>
      </w:r>
      <w:proofErr w:type="gramEnd"/>
      <w:r w:rsidR="00B859D3" w:rsidRPr="000763BC">
        <w:rPr>
          <w:rFonts w:ascii="Times New Roman" w:hAnsi="Times New Roman" w:cs="Times New Roman"/>
        </w:rPr>
        <w:t xml:space="preserve"> facie case</w:t>
      </w:r>
      <w:r w:rsidR="000E16D1" w:rsidRPr="000763BC">
        <w:rPr>
          <w:rFonts w:ascii="Times New Roman" w:hAnsi="Times New Roman" w:cs="Times New Roman"/>
        </w:rPr>
        <w:t xml:space="preserve">. </w:t>
      </w:r>
      <w:r w:rsidRPr="000763BC">
        <w:rPr>
          <w:rFonts w:ascii="Times New Roman" w:hAnsi="Times New Roman" w:cs="Times New Roman"/>
        </w:rPr>
        <w:t xml:space="preserve"> </w:t>
      </w:r>
      <w:r w:rsidR="000E16D1" w:rsidRPr="000763BC">
        <w:rPr>
          <w:rFonts w:ascii="Times New Roman" w:hAnsi="Times New Roman" w:cs="Times New Roman"/>
        </w:rPr>
        <w:t>Therefore</w:t>
      </w:r>
      <w:r w:rsidR="002A7F5E" w:rsidRPr="000763BC">
        <w:rPr>
          <w:rFonts w:ascii="Times New Roman" w:hAnsi="Times New Roman" w:cs="Times New Roman"/>
        </w:rPr>
        <w:t xml:space="preserve">, penalties must be addressed.  </w:t>
      </w:r>
      <w:proofErr w:type="gramStart"/>
      <w:r w:rsidR="00FD6D4B" w:rsidRPr="000763BC">
        <w:rPr>
          <w:rFonts w:ascii="Times New Roman" w:hAnsi="Times New Roman" w:cs="Times New Roman"/>
        </w:rPr>
        <w:t xml:space="preserve">Pursuant to Section 3301 of </w:t>
      </w:r>
      <w:r w:rsidR="008D01F1" w:rsidRPr="000763BC">
        <w:rPr>
          <w:rFonts w:ascii="Times New Roman" w:hAnsi="Times New Roman" w:cs="Times New Roman"/>
        </w:rPr>
        <w:t>the Code, 66 Pa.</w:t>
      </w:r>
      <w:r w:rsidR="00FD6D4B" w:rsidRPr="000763BC">
        <w:rPr>
          <w:rFonts w:ascii="Times New Roman" w:hAnsi="Times New Roman" w:cs="Times New Roman"/>
        </w:rPr>
        <w:t>C.S.</w:t>
      </w:r>
      <w:proofErr w:type="gramEnd"/>
      <w:r w:rsidR="00FD6D4B" w:rsidRPr="000763BC">
        <w:rPr>
          <w:rFonts w:ascii="Times New Roman" w:hAnsi="Times New Roman" w:cs="Times New Roman"/>
        </w:rPr>
        <w:t xml:space="preserve"> §</w:t>
      </w:r>
      <w:r w:rsidR="004B3AE0" w:rsidRPr="000763BC">
        <w:rPr>
          <w:rFonts w:ascii="Times New Roman" w:hAnsi="Times New Roman" w:cs="Times New Roman"/>
        </w:rPr>
        <w:t xml:space="preserve"> </w:t>
      </w:r>
      <w:r w:rsidR="00FD6D4B" w:rsidRPr="000763BC">
        <w:rPr>
          <w:rFonts w:ascii="Times New Roman" w:hAnsi="Times New Roman" w:cs="Times New Roman"/>
        </w:rPr>
        <w:t xml:space="preserve">3301, the Commission may impose a maximum civil penalty of $1,000 per </w:t>
      </w:r>
      <w:r w:rsidR="00AC65D8" w:rsidRPr="000763BC">
        <w:rPr>
          <w:rFonts w:ascii="Times New Roman" w:hAnsi="Times New Roman" w:cs="Times New Roman"/>
        </w:rPr>
        <w:t xml:space="preserve">day for each </w:t>
      </w:r>
      <w:r w:rsidR="00FD6D4B" w:rsidRPr="000763BC">
        <w:rPr>
          <w:rFonts w:ascii="Times New Roman" w:hAnsi="Times New Roman" w:cs="Times New Roman"/>
        </w:rPr>
        <w:t xml:space="preserve">violation of the Code, its regulations or its orders.  </w:t>
      </w:r>
      <w:r w:rsidR="00F443AC" w:rsidRPr="000763BC">
        <w:rPr>
          <w:rFonts w:ascii="Times New Roman" w:hAnsi="Times New Roman" w:cs="Times New Roman"/>
        </w:rPr>
        <w:t xml:space="preserve">However, </w:t>
      </w:r>
      <w:r w:rsidR="00FD6D4B" w:rsidRPr="000763BC">
        <w:rPr>
          <w:rFonts w:ascii="Times New Roman" w:hAnsi="Times New Roman" w:cs="Times New Roman"/>
        </w:rPr>
        <w:t xml:space="preserve">certain standards apply when imposing a civil penalty.  </w:t>
      </w:r>
      <w:r w:rsidR="00F443AC" w:rsidRPr="000763BC">
        <w:rPr>
          <w:rFonts w:ascii="Times New Roman" w:hAnsi="Times New Roman" w:cs="Times New Roman"/>
          <w:i/>
        </w:rPr>
        <w:t>Joseph A.</w:t>
      </w:r>
      <w:r w:rsidR="00F443AC" w:rsidRPr="000763BC">
        <w:rPr>
          <w:rFonts w:ascii="Times New Roman" w:hAnsi="Times New Roman" w:cs="Times New Roman"/>
        </w:rPr>
        <w:t xml:space="preserve"> </w:t>
      </w:r>
      <w:r w:rsidR="00FD6D4B" w:rsidRPr="000763BC">
        <w:rPr>
          <w:rFonts w:ascii="Times New Roman" w:hAnsi="Times New Roman" w:cs="Times New Roman"/>
          <w:i/>
        </w:rPr>
        <w:t>Rosi v. Bell Atlantic-Pa., Inc.</w:t>
      </w:r>
      <w:r w:rsidR="00FD6D4B" w:rsidRPr="000763BC">
        <w:rPr>
          <w:rFonts w:ascii="Times New Roman" w:hAnsi="Times New Roman" w:cs="Times New Roman"/>
        </w:rPr>
        <w:t xml:space="preserve">, </w:t>
      </w:r>
      <w:r w:rsidR="00F443AC" w:rsidRPr="000763BC">
        <w:rPr>
          <w:rFonts w:ascii="Times New Roman" w:hAnsi="Times New Roman" w:cs="Times New Roman"/>
        </w:rPr>
        <w:t xml:space="preserve">94 PUC </w:t>
      </w:r>
      <w:r w:rsidR="00C2779A" w:rsidRPr="000763BC">
        <w:rPr>
          <w:rFonts w:ascii="Times New Roman" w:hAnsi="Times New Roman" w:cs="Times New Roman"/>
        </w:rPr>
        <w:t xml:space="preserve">103 </w:t>
      </w:r>
      <w:r w:rsidR="00F443AC" w:rsidRPr="000763BC">
        <w:rPr>
          <w:rFonts w:ascii="Times New Roman" w:hAnsi="Times New Roman" w:cs="Times New Roman"/>
        </w:rPr>
        <w:t>(</w:t>
      </w:r>
      <w:r w:rsidR="00C2779A" w:rsidRPr="000763BC">
        <w:rPr>
          <w:rFonts w:ascii="Times New Roman" w:hAnsi="Times New Roman" w:cs="Times New Roman"/>
        </w:rPr>
        <w:t xml:space="preserve">February 10, </w:t>
      </w:r>
      <w:r w:rsidR="00F443AC" w:rsidRPr="000763BC">
        <w:rPr>
          <w:rFonts w:ascii="Times New Roman" w:hAnsi="Times New Roman" w:cs="Times New Roman"/>
        </w:rPr>
        <w:t>2000)</w:t>
      </w:r>
      <w:r w:rsidR="00FD6D4B" w:rsidRPr="000763BC">
        <w:rPr>
          <w:rFonts w:ascii="Times New Roman" w:hAnsi="Times New Roman" w:cs="Times New Roman"/>
        </w:rPr>
        <w:t xml:space="preserve">.  </w:t>
      </w:r>
    </w:p>
    <w:p w:rsidR="000000D2" w:rsidRPr="000763BC" w:rsidRDefault="000000D2" w:rsidP="008D01F1">
      <w:pPr>
        <w:tabs>
          <w:tab w:val="left" w:pos="0"/>
        </w:tabs>
        <w:spacing w:line="360" w:lineRule="auto"/>
        <w:rPr>
          <w:rFonts w:ascii="Times New Roman" w:hAnsi="Times New Roman" w:cs="Times New Roman"/>
        </w:rPr>
      </w:pPr>
    </w:p>
    <w:p w:rsidR="00FD6D4B" w:rsidRPr="000763BC" w:rsidRDefault="000000D2" w:rsidP="008D01F1">
      <w:pPr>
        <w:tabs>
          <w:tab w:val="left" w:pos="0"/>
        </w:tabs>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FD6D4B" w:rsidRPr="000763BC">
        <w:rPr>
          <w:rFonts w:ascii="Times New Roman" w:hAnsi="Times New Roman" w:cs="Times New Roman"/>
        </w:rPr>
        <w:t xml:space="preserve">The </w:t>
      </w:r>
      <w:r w:rsidR="00FD6D4B" w:rsidRPr="000763BC">
        <w:rPr>
          <w:rFonts w:ascii="Times New Roman" w:hAnsi="Times New Roman" w:cs="Times New Roman"/>
          <w:i/>
        </w:rPr>
        <w:t xml:space="preserve">Rosi </w:t>
      </w:r>
      <w:r w:rsidR="00FD6D4B" w:rsidRPr="000763BC">
        <w:rPr>
          <w:rFonts w:ascii="Times New Roman" w:hAnsi="Times New Roman" w:cs="Times New Roman"/>
        </w:rPr>
        <w:t xml:space="preserve">factors are generic in nature and apply to all violations of the Public Utility Code, as well as Commission regulations and orders, regardless of utility type.  </w:t>
      </w:r>
      <w:r w:rsidR="00FD6D4B" w:rsidRPr="000763BC">
        <w:rPr>
          <w:rFonts w:ascii="Times New Roman" w:hAnsi="Times New Roman" w:cs="Times New Roman"/>
          <w:i/>
        </w:rPr>
        <w:t>Pa. P</w:t>
      </w:r>
      <w:r w:rsidRPr="000763BC">
        <w:rPr>
          <w:rFonts w:ascii="Times New Roman" w:hAnsi="Times New Roman" w:cs="Times New Roman"/>
          <w:i/>
        </w:rPr>
        <w:t>ub</w:t>
      </w:r>
      <w:r w:rsidR="00FD6D4B" w:rsidRPr="000763BC">
        <w:rPr>
          <w:rFonts w:ascii="Times New Roman" w:hAnsi="Times New Roman" w:cs="Times New Roman"/>
          <w:i/>
        </w:rPr>
        <w:t>.</w:t>
      </w:r>
      <w:r w:rsidR="00013052" w:rsidRPr="000763BC">
        <w:rPr>
          <w:rFonts w:ascii="Times New Roman" w:hAnsi="Times New Roman" w:cs="Times New Roman"/>
          <w:i/>
        </w:rPr>
        <w:t xml:space="preserve"> </w:t>
      </w:r>
      <w:r w:rsidR="00FD6D4B" w:rsidRPr="000763BC">
        <w:rPr>
          <w:rFonts w:ascii="Times New Roman" w:hAnsi="Times New Roman" w:cs="Times New Roman"/>
          <w:i/>
        </w:rPr>
        <w:t>U</w:t>
      </w:r>
      <w:r w:rsidRPr="000763BC">
        <w:rPr>
          <w:rFonts w:ascii="Times New Roman" w:hAnsi="Times New Roman" w:cs="Times New Roman"/>
          <w:i/>
        </w:rPr>
        <w:t>til</w:t>
      </w:r>
      <w:r w:rsidR="00FD6D4B" w:rsidRPr="000763BC">
        <w:rPr>
          <w:rFonts w:ascii="Times New Roman" w:hAnsi="Times New Roman" w:cs="Times New Roman"/>
          <w:i/>
        </w:rPr>
        <w:t>.</w:t>
      </w:r>
      <w:r w:rsidRPr="000763BC">
        <w:rPr>
          <w:rFonts w:ascii="Times New Roman" w:hAnsi="Times New Roman" w:cs="Times New Roman"/>
          <w:i/>
        </w:rPr>
        <w:t xml:space="preserve"> </w:t>
      </w:r>
      <w:r w:rsidR="00FD6D4B" w:rsidRPr="000763BC">
        <w:rPr>
          <w:rFonts w:ascii="Times New Roman" w:hAnsi="Times New Roman" w:cs="Times New Roman"/>
          <w:i/>
        </w:rPr>
        <w:t>C</w:t>
      </w:r>
      <w:r w:rsidR="00055F99" w:rsidRPr="000763BC">
        <w:rPr>
          <w:rFonts w:ascii="Times New Roman" w:hAnsi="Times New Roman" w:cs="Times New Roman"/>
          <w:i/>
        </w:rPr>
        <w:t>omm’n</w:t>
      </w:r>
      <w:r w:rsidR="00FD6D4B" w:rsidRPr="000763BC">
        <w:rPr>
          <w:rFonts w:ascii="Times New Roman" w:hAnsi="Times New Roman" w:cs="Times New Roman"/>
          <w:i/>
        </w:rPr>
        <w:t xml:space="preserve"> v. NCIC Operator Services</w:t>
      </w:r>
      <w:r w:rsidR="00FD6D4B" w:rsidRPr="000763BC">
        <w:rPr>
          <w:rFonts w:ascii="Times New Roman" w:hAnsi="Times New Roman" w:cs="Times New Roman"/>
        </w:rPr>
        <w:t>, Docket No. M</w:t>
      </w:r>
      <w:r w:rsidR="00FD6D4B" w:rsidRPr="000763BC">
        <w:rPr>
          <w:rFonts w:ascii="Times New Roman" w:hAnsi="Times New Roman" w:cs="Times New Roman"/>
        </w:rPr>
        <w:noBreakHyphen/>
        <w:t xml:space="preserve">00001440 (Order entered </w:t>
      </w:r>
      <w:smartTag w:uri="urn:schemas-microsoft-com:office:smarttags" w:element="date">
        <w:smartTagPr>
          <w:attr w:name="Year" w:val="2000"/>
          <w:attr w:name="Day" w:val="21"/>
          <w:attr w:name="Month" w:val="12"/>
          <w:attr w:name="ls" w:val="trans"/>
        </w:smartTagPr>
        <w:r w:rsidR="00FD6D4B" w:rsidRPr="000763BC">
          <w:rPr>
            <w:rFonts w:ascii="Times New Roman" w:hAnsi="Times New Roman" w:cs="Times New Roman"/>
          </w:rPr>
          <w:t>December 21, 2000</w:t>
        </w:r>
      </w:smartTag>
      <w:r w:rsidR="00FD6D4B" w:rsidRPr="000763BC">
        <w:rPr>
          <w:rFonts w:ascii="Times New Roman" w:hAnsi="Times New Roman" w:cs="Times New Roman"/>
        </w:rPr>
        <w:t xml:space="preserve">).  The factors and standards first articulated by the Commission in </w:t>
      </w:r>
      <w:r w:rsidR="00FD6D4B" w:rsidRPr="000763BC">
        <w:rPr>
          <w:rFonts w:ascii="Times New Roman" w:hAnsi="Times New Roman" w:cs="Times New Roman"/>
          <w:i/>
        </w:rPr>
        <w:t>Rosi</w:t>
      </w:r>
      <w:r w:rsidR="00FD6D4B" w:rsidRPr="000763BC">
        <w:rPr>
          <w:rFonts w:ascii="Times New Roman" w:hAnsi="Times New Roman" w:cs="Times New Roman"/>
        </w:rPr>
        <w:t xml:space="preserve"> were published as Policy Statements and Guidelines.  </w:t>
      </w:r>
      <w:r w:rsidR="00FD6D4B" w:rsidRPr="000763BC">
        <w:rPr>
          <w:rFonts w:ascii="Times New Roman" w:hAnsi="Times New Roman" w:cs="Times New Roman"/>
          <w:i/>
        </w:rPr>
        <w:t>See</w:t>
      </w:r>
      <w:r w:rsidR="008D01F1" w:rsidRPr="000763BC">
        <w:rPr>
          <w:rFonts w:ascii="Times New Roman" w:hAnsi="Times New Roman" w:cs="Times New Roman"/>
        </w:rPr>
        <w:t xml:space="preserve"> 52 Pa.</w:t>
      </w:r>
      <w:r w:rsidR="00FD6D4B" w:rsidRPr="000763BC">
        <w:rPr>
          <w:rFonts w:ascii="Times New Roman" w:hAnsi="Times New Roman" w:cs="Times New Roman"/>
        </w:rPr>
        <w:t>Code §</w:t>
      </w:r>
      <w:r w:rsidR="004B3AE0" w:rsidRPr="000763BC">
        <w:rPr>
          <w:rFonts w:ascii="Times New Roman" w:hAnsi="Times New Roman" w:cs="Times New Roman"/>
        </w:rPr>
        <w:t xml:space="preserve"> </w:t>
      </w:r>
      <w:r w:rsidR="00FD6D4B" w:rsidRPr="000763BC">
        <w:rPr>
          <w:rFonts w:ascii="Times New Roman" w:hAnsi="Times New Roman" w:cs="Times New Roman"/>
        </w:rPr>
        <w:t xml:space="preserve">69.1201.  Section 69.1201 applies to </w:t>
      </w:r>
      <w:r w:rsidR="00FD6D4B" w:rsidRPr="000763BC">
        <w:rPr>
          <w:rFonts w:ascii="Times New Roman" w:hAnsi="Times New Roman" w:cs="Times New Roman"/>
        </w:rPr>
        <w:lastRenderedPageBreak/>
        <w:t>both litigated and settled cases involving the calculation of civil penalties.  Section 69.201</w:t>
      </w:r>
      <w:r w:rsidR="00013052" w:rsidRPr="000763BC">
        <w:rPr>
          <w:rFonts w:ascii="Times New Roman" w:hAnsi="Times New Roman" w:cs="Times New Roman"/>
        </w:rPr>
        <w:t xml:space="preserve"> in part,</w:t>
      </w:r>
      <w:r w:rsidR="00FD6D4B" w:rsidRPr="000763BC">
        <w:rPr>
          <w:rFonts w:ascii="Times New Roman" w:hAnsi="Times New Roman" w:cs="Times New Roman"/>
        </w:rPr>
        <w:t xml:space="preserve"> provides as follows:</w:t>
      </w:r>
    </w:p>
    <w:p w:rsidR="00FD6D4B" w:rsidRPr="000763BC" w:rsidRDefault="00FD6D4B" w:rsidP="00FD6D4B">
      <w:pPr>
        <w:pStyle w:val="NormalWeb"/>
        <w:ind w:left="1440" w:right="1440"/>
      </w:pPr>
      <w:bookmarkStart w:id="0" w:name="69.1201."/>
      <w:r w:rsidRPr="000763BC">
        <w:t>(a)  The Commission will consider specific factors and standards in evaluating litigated and settled cases involving violations of 66 Pa.C.S. (</w:t>
      </w:r>
      <w:proofErr w:type="gramStart"/>
      <w:r w:rsidRPr="000763BC">
        <w:t>relating</w:t>
      </w:r>
      <w:proofErr w:type="gramEnd"/>
      <w:r w:rsidRPr="000763BC">
        <w:t xml:space="preserve"> to Public Utility Code) and this title. </w:t>
      </w:r>
      <w:r w:rsidR="00055F99" w:rsidRPr="000763BC">
        <w:t xml:space="preserve"> </w:t>
      </w:r>
      <w:r w:rsidRPr="000763BC">
        <w:t xml:space="preserve">These factors and standards will be utilized by the Commission in determining if a fine for violating a Commission order, regulation or statute is appropriate, as well as if a proposed settlement for a violation is reasonable and approval of the settlement agreement is in the public interest. </w:t>
      </w:r>
    </w:p>
    <w:p w:rsidR="00013052" w:rsidRPr="000763BC" w:rsidRDefault="00FD6D4B" w:rsidP="00FD6D4B">
      <w:pPr>
        <w:pStyle w:val="NormalWeb"/>
        <w:ind w:left="1440" w:right="1440"/>
      </w:pPr>
      <w:r w:rsidRPr="000763BC">
        <w:t xml:space="preserve">(b)  Many of the same factors and standards may be considered in the evaluation of both litigated and settled cases. </w:t>
      </w:r>
      <w:r w:rsidR="00055F99" w:rsidRPr="000763BC">
        <w:t xml:space="preserve"> </w:t>
      </w:r>
      <w:r w:rsidRPr="000763BC">
        <w:t xml:space="preserve">When applied in settled cases, these factors and standards will not be applied in as strict a fashion as in a litigated proceeding. </w:t>
      </w:r>
      <w:r w:rsidR="00013052" w:rsidRPr="000763BC">
        <w:t>….</w:t>
      </w:r>
    </w:p>
    <w:p w:rsidR="00FD6D4B" w:rsidRPr="000763BC" w:rsidRDefault="00FD6D4B" w:rsidP="00FD6D4B">
      <w:pPr>
        <w:pStyle w:val="NormalWeb"/>
        <w:ind w:left="1440" w:right="1440"/>
      </w:pPr>
      <w:r w:rsidRPr="000763BC">
        <w:t xml:space="preserve">(c)  The factors and standards that will be considered by the Commission include the following: </w:t>
      </w:r>
    </w:p>
    <w:p w:rsidR="00FD6D4B" w:rsidRPr="000763BC" w:rsidRDefault="00FD6D4B" w:rsidP="00FD6D4B">
      <w:pPr>
        <w:pStyle w:val="NormalWeb"/>
        <w:ind w:left="2160" w:right="1440"/>
      </w:pPr>
      <w:r w:rsidRPr="000763BC">
        <w:t xml:space="preserve">(1)  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 </w:t>
      </w:r>
    </w:p>
    <w:p w:rsidR="00FD6D4B" w:rsidRPr="000763BC" w:rsidRDefault="00FD6D4B" w:rsidP="00FD6D4B">
      <w:pPr>
        <w:pStyle w:val="NormalWeb"/>
        <w:ind w:left="2160" w:right="1440"/>
      </w:pPr>
      <w:r w:rsidRPr="000763BC">
        <w:t xml:space="preserve">(2)  Whether the resulting consequences of the conduct at issue were of a serious nature. When consequences of a serious nature are involved, such as personal injury or property damage, the consequences may warrant a higher penalty. </w:t>
      </w:r>
    </w:p>
    <w:p w:rsidR="00FD6D4B" w:rsidRPr="000763BC" w:rsidRDefault="00FD6D4B" w:rsidP="00FD6D4B">
      <w:pPr>
        <w:pStyle w:val="NormalWeb"/>
        <w:ind w:left="2160" w:right="1440"/>
      </w:pPr>
      <w:r w:rsidRPr="000763BC">
        <w:t xml:space="preserve">(3)  Whether the conduct at issue was deemed intentional or negligent. This factor may only be considered in evaluating litigated cases. When conduct has been deemed intentional, the conduct may result in a higher penalty. </w:t>
      </w:r>
    </w:p>
    <w:p w:rsidR="00FD6D4B" w:rsidRPr="000763BC" w:rsidRDefault="00FD6D4B" w:rsidP="00FD6D4B">
      <w:pPr>
        <w:pStyle w:val="NormalWeb"/>
        <w:ind w:left="2160" w:right="1440"/>
      </w:pPr>
      <w:r w:rsidRPr="000763BC">
        <w:t xml:space="preserve">(4)  Whether the regulated entity made efforts to modify internal practices and procedures to address the conduct at issue and prevent similar conduct in the future. </w:t>
      </w:r>
      <w:r w:rsidR="00055F99" w:rsidRPr="000763BC">
        <w:t xml:space="preserve"> </w:t>
      </w:r>
      <w:r w:rsidRPr="000763BC">
        <w:t xml:space="preserve">These modifications may include activities such as training and improving company techniques and supervision. </w:t>
      </w:r>
      <w:r w:rsidR="00055F99" w:rsidRPr="000763BC">
        <w:t xml:space="preserve"> </w:t>
      </w:r>
      <w:r w:rsidRPr="000763BC">
        <w:t xml:space="preserve">The amount of time it took the utility to correct the conduct once it was discovered and the involvement of top-level management in correcting the conduct may be considered. </w:t>
      </w:r>
    </w:p>
    <w:p w:rsidR="00FD6D4B" w:rsidRPr="000763BC" w:rsidRDefault="00FD6D4B" w:rsidP="00FD6D4B">
      <w:pPr>
        <w:pStyle w:val="NormalWeb"/>
        <w:ind w:left="2160" w:right="1440"/>
      </w:pPr>
      <w:r w:rsidRPr="000763BC">
        <w:lastRenderedPageBreak/>
        <w:t xml:space="preserve">(5)  The number of customers affected and the duration of the violation. </w:t>
      </w:r>
    </w:p>
    <w:p w:rsidR="00FD6D4B" w:rsidRPr="000763BC" w:rsidRDefault="00FD6D4B" w:rsidP="00FD6D4B">
      <w:pPr>
        <w:pStyle w:val="NormalWeb"/>
        <w:ind w:left="2160" w:right="1440"/>
      </w:pPr>
      <w:r w:rsidRPr="000763BC">
        <w:t xml:space="preserve">(6)  The compliance history of the regulated entity which committed the violation. </w:t>
      </w:r>
      <w:r w:rsidR="00182D6B" w:rsidRPr="000763BC">
        <w:t xml:space="preserve"> </w:t>
      </w:r>
      <w:r w:rsidRPr="000763BC">
        <w:t xml:space="preserve">An isolated incident from an otherwise compliant utility may result in a lower penalty, whereas frequent, recurrent violations by a utility may result in a higher penalty. </w:t>
      </w:r>
    </w:p>
    <w:p w:rsidR="00FD6D4B" w:rsidRPr="000763BC" w:rsidRDefault="00FD6D4B" w:rsidP="00FD6D4B">
      <w:pPr>
        <w:pStyle w:val="NormalWeb"/>
        <w:ind w:left="2160" w:right="1440"/>
      </w:pPr>
      <w:r w:rsidRPr="000763BC">
        <w:t xml:space="preserve">(7)  Whether the regulated entity cooperated with the Commission’s investigation. </w:t>
      </w:r>
      <w:r w:rsidR="00182D6B" w:rsidRPr="000763BC">
        <w:t xml:space="preserve"> </w:t>
      </w:r>
      <w:r w:rsidRPr="000763BC">
        <w:t xml:space="preserve">Facts establishing bad faith, active concealment of violations, or attempts to interfere with Commission investigations may result in a higher penalty. </w:t>
      </w:r>
    </w:p>
    <w:p w:rsidR="00FD6D4B" w:rsidRPr="000763BC" w:rsidRDefault="00FD6D4B" w:rsidP="00FD6D4B">
      <w:pPr>
        <w:pStyle w:val="NormalWeb"/>
        <w:ind w:left="2160" w:right="1440"/>
      </w:pPr>
      <w:r w:rsidRPr="000763BC">
        <w:t xml:space="preserve">(8)  The amount of the civil penalty or fine necessary to deter future violations. </w:t>
      </w:r>
      <w:r w:rsidR="008B59B0" w:rsidRPr="000763BC">
        <w:t xml:space="preserve"> </w:t>
      </w:r>
      <w:r w:rsidRPr="000763BC">
        <w:t xml:space="preserve">The size of the utility may be considered to determine an appropriate penalty amount. </w:t>
      </w:r>
    </w:p>
    <w:p w:rsidR="00FD6D4B" w:rsidRPr="000763BC" w:rsidRDefault="00FD6D4B" w:rsidP="00FD6D4B">
      <w:pPr>
        <w:pStyle w:val="NormalWeb"/>
        <w:ind w:left="1440" w:right="1440"/>
      </w:pPr>
      <w:r w:rsidRPr="000763BC">
        <w:t>   </w:t>
      </w:r>
      <w:r w:rsidRPr="000763BC">
        <w:tab/>
        <w:t xml:space="preserve">(9)  Past Commission decisions in similar situations. </w:t>
      </w:r>
    </w:p>
    <w:p w:rsidR="00FD6D4B" w:rsidRPr="000763BC" w:rsidRDefault="00FD6D4B" w:rsidP="00FD6D4B">
      <w:pPr>
        <w:pStyle w:val="NormalWeb"/>
        <w:ind w:left="1440" w:right="1440"/>
      </w:pPr>
      <w:r w:rsidRPr="000763BC">
        <w:t>   </w:t>
      </w:r>
      <w:r w:rsidRPr="000763BC">
        <w:tab/>
        <w:t>(10)  Other relevant factors.</w:t>
      </w:r>
      <w:bookmarkEnd w:id="0"/>
    </w:p>
    <w:p w:rsidR="00FD6D4B" w:rsidRPr="000763BC" w:rsidRDefault="008D01F1" w:rsidP="00FD6D4B">
      <w:pPr>
        <w:pStyle w:val="NormalWeb"/>
        <w:spacing w:line="360" w:lineRule="auto"/>
      </w:pPr>
      <w:proofErr w:type="gramStart"/>
      <w:r w:rsidRPr="000763BC">
        <w:t>52 Pa.</w:t>
      </w:r>
      <w:r w:rsidR="00FD6D4B" w:rsidRPr="000763BC">
        <w:t>Code §</w:t>
      </w:r>
      <w:r w:rsidR="00182D6B" w:rsidRPr="000763BC">
        <w:t xml:space="preserve"> </w:t>
      </w:r>
      <w:r w:rsidR="00FD6D4B" w:rsidRPr="000763BC">
        <w:t>69.1201.</w:t>
      </w:r>
      <w:proofErr w:type="gramEnd"/>
    </w:p>
    <w:p w:rsidR="00013052" w:rsidRPr="000763BC" w:rsidRDefault="00FD6D4B" w:rsidP="008D01F1">
      <w:pPr>
        <w:spacing w:line="360" w:lineRule="auto"/>
        <w:rPr>
          <w:rFonts w:ascii="Times New Roman" w:hAnsi="Times New Roman" w:cs="Times New Roman"/>
        </w:rPr>
      </w:pPr>
      <w:r w:rsidRPr="000763BC">
        <w:rPr>
          <w:rFonts w:ascii="Times New Roman" w:hAnsi="Times New Roman" w:cs="Times New Roman"/>
        </w:rPr>
        <w:t xml:space="preserve">  </w:t>
      </w:r>
      <w:r w:rsidR="00D93FD5" w:rsidRPr="000763BC">
        <w:rPr>
          <w:rFonts w:ascii="Times New Roman" w:hAnsi="Times New Roman" w:cs="Times New Roman"/>
        </w:rPr>
        <w:tab/>
      </w:r>
      <w:r w:rsidR="00D93FD5" w:rsidRPr="000763BC">
        <w:rPr>
          <w:rFonts w:ascii="Times New Roman" w:hAnsi="Times New Roman" w:cs="Times New Roman"/>
        </w:rPr>
        <w:tab/>
        <w:t xml:space="preserve">In the instant case, the </w:t>
      </w:r>
      <w:r w:rsidR="00AC65D8" w:rsidRPr="000763BC">
        <w:rPr>
          <w:rFonts w:ascii="Times New Roman" w:hAnsi="Times New Roman" w:cs="Times New Roman"/>
        </w:rPr>
        <w:t xml:space="preserve">evidence </w:t>
      </w:r>
      <w:r w:rsidR="00D93FD5" w:rsidRPr="000763BC">
        <w:rPr>
          <w:rFonts w:ascii="Times New Roman" w:hAnsi="Times New Roman" w:cs="Times New Roman"/>
        </w:rPr>
        <w:t>demonstrates Respondent failed</w:t>
      </w:r>
      <w:r w:rsidR="00AC65D8" w:rsidRPr="000763BC">
        <w:rPr>
          <w:rFonts w:ascii="Times New Roman" w:hAnsi="Times New Roman" w:cs="Times New Roman"/>
        </w:rPr>
        <w:t>, in several aspects</w:t>
      </w:r>
      <w:r w:rsidR="00060FA1" w:rsidRPr="000763BC">
        <w:rPr>
          <w:rFonts w:ascii="Times New Roman" w:hAnsi="Times New Roman" w:cs="Times New Roman"/>
        </w:rPr>
        <w:t>, to</w:t>
      </w:r>
      <w:r w:rsidR="00D93FD5" w:rsidRPr="000763BC">
        <w:rPr>
          <w:rFonts w:ascii="Times New Roman" w:hAnsi="Times New Roman" w:cs="Times New Roman"/>
        </w:rPr>
        <w:t xml:space="preserve"> provide reasonable service to Complainant as required by Section 1501</w:t>
      </w:r>
      <w:r w:rsidR="000000D2" w:rsidRPr="000763BC">
        <w:rPr>
          <w:rFonts w:ascii="Times New Roman" w:hAnsi="Times New Roman" w:cs="Times New Roman"/>
        </w:rPr>
        <w:t xml:space="preserve"> </w:t>
      </w:r>
      <w:r w:rsidR="00D93FD5" w:rsidRPr="000763BC">
        <w:rPr>
          <w:rFonts w:ascii="Times New Roman" w:hAnsi="Times New Roman" w:cs="Times New Roman"/>
        </w:rPr>
        <w:t>of the Code</w:t>
      </w:r>
      <w:r w:rsidR="00AC65D8" w:rsidRPr="000763BC">
        <w:rPr>
          <w:rFonts w:ascii="Times New Roman" w:hAnsi="Times New Roman" w:cs="Times New Roman"/>
        </w:rPr>
        <w:t>.</w:t>
      </w:r>
      <w:r w:rsidR="00D93FD5" w:rsidRPr="000763BC">
        <w:rPr>
          <w:rFonts w:ascii="Times New Roman" w:hAnsi="Times New Roman" w:cs="Times New Roman"/>
        </w:rPr>
        <w:t xml:space="preserve"> </w:t>
      </w:r>
      <w:r w:rsidR="00182D6B" w:rsidRPr="000763BC">
        <w:rPr>
          <w:rFonts w:ascii="Times New Roman" w:hAnsi="Times New Roman" w:cs="Times New Roman"/>
        </w:rPr>
        <w:t xml:space="preserve"> </w:t>
      </w:r>
    </w:p>
    <w:p w:rsidR="00013052" w:rsidRPr="000763BC" w:rsidRDefault="00013052" w:rsidP="008D01F1">
      <w:pPr>
        <w:spacing w:line="360" w:lineRule="auto"/>
        <w:rPr>
          <w:rFonts w:ascii="Times New Roman" w:hAnsi="Times New Roman" w:cs="Times New Roman"/>
        </w:rPr>
      </w:pPr>
    </w:p>
    <w:p w:rsidR="00013052" w:rsidRPr="000763BC" w:rsidRDefault="00013052" w:rsidP="00507823">
      <w:pPr>
        <w:spacing w:line="360" w:lineRule="auto"/>
        <w:ind w:firstLine="1440"/>
        <w:rPr>
          <w:rFonts w:ascii="Times New Roman" w:hAnsi="Times New Roman" w:cs="Times New Roman"/>
        </w:rPr>
      </w:pPr>
      <w:r w:rsidRPr="000763BC">
        <w:rPr>
          <w:rFonts w:ascii="Times New Roman" w:hAnsi="Times New Roman" w:cs="Times New Roman"/>
        </w:rPr>
        <w:t xml:space="preserve">1) </w:t>
      </w:r>
      <w:r w:rsidRPr="000763BC">
        <w:rPr>
          <w:rFonts w:ascii="Times New Roman" w:hAnsi="Times New Roman" w:cs="Times New Roman"/>
        </w:rPr>
        <w:tab/>
        <w:t xml:space="preserve">Duquesne Light failed to notify Ms. Coger as to when its crew would be at her property to remove the old service line and install a new service line. </w:t>
      </w:r>
    </w:p>
    <w:p w:rsidR="00013052" w:rsidRPr="000763BC" w:rsidRDefault="00013052" w:rsidP="00507823">
      <w:pPr>
        <w:spacing w:line="360" w:lineRule="auto"/>
        <w:ind w:left="1440"/>
        <w:rPr>
          <w:rFonts w:ascii="Times New Roman" w:hAnsi="Times New Roman" w:cs="Times New Roman"/>
        </w:rPr>
      </w:pPr>
    </w:p>
    <w:p w:rsidR="00013052" w:rsidRPr="000763BC" w:rsidRDefault="00013052" w:rsidP="00507823">
      <w:pPr>
        <w:spacing w:line="360" w:lineRule="auto"/>
        <w:ind w:firstLine="1440"/>
        <w:rPr>
          <w:rFonts w:ascii="Times New Roman" w:hAnsi="Times New Roman" w:cs="Times New Roman"/>
        </w:rPr>
      </w:pPr>
      <w:r w:rsidRPr="000763BC">
        <w:rPr>
          <w:rFonts w:ascii="Times New Roman" w:hAnsi="Times New Roman" w:cs="Times New Roman"/>
        </w:rPr>
        <w:t>2)</w:t>
      </w:r>
      <w:r w:rsidRPr="000763BC">
        <w:rPr>
          <w:rFonts w:ascii="Times New Roman" w:hAnsi="Times New Roman" w:cs="Times New Roman"/>
        </w:rPr>
        <w:tab/>
        <w:t>Duquesne Light knew that Ms. Coger’s wall was in an unstable or in a deteriorating condition and failed to give her due notice of the condition of the wall prior to removing and installing a new service line.</w:t>
      </w:r>
    </w:p>
    <w:p w:rsidR="00013052" w:rsidRPr="000763BC" w:rsidRDefault="00013052" w:rsidP="00507823">
      <w:pPr>
        <w:spacing w:line="360" w:lineRule="auto"/>
        <w:ind w:firstLine="1440"/>
        <w:rPr>
          <w:rFonts w:ascii="Times New Roman" w:hAnsi="Times New Roman" w:cs="Times New Roman"/>
        </w:rPr>
      </w:pPr>
    </w:p>
    <w:p w:rsidR="008D01F1" w:rsidRPr="000763BC" w:rsidRDefault="00013052" w:rsidP="00507823">
      <w:pPr>
        <w:spacing w:line="360" w:lineRule="auto"/>
        <w:ind w:firstLine="1440"/>
        <w:rPr>
          <w:rFonts w:ascii="Times New Roman" w:hAnsi="Times New Roman" w:cs="Times New Roman"/>
        </w:rPr>
      </w:pPr>
      <w:r w:rsidRPr="000763BC">
        <w:rPr>
          <w:rFonts w:ascii="Times New Roman" w:hAnsi="Times New Roman" w:cs="Times New Roman"/>
        </w:rPr>
        <w:t>3)</w:t>
      </w:r>
      <w:r w:rsidRPr="000763BC">
        <w:rPr>
          <w:rFonts w:ascii="Times New Roman" w:hAnsi="Times New Roman" w:cs="Times New Roman"/>
        </w:rPr>
        <w:tab/>
        <w:t xml:space="preserve">Duquesne Light knew that Ms. Coger’s wall was in an unstable or deteriorating condition and failed to give her due notice of the condition of the wall prior to removing and installing a new service line, and thereby failed to comply with its own </w:t>
      </w:r>
      <w:r w:rsidR="00C2779A" w:rsidRPr="000763BC">
        <w:rPr>
          <w:rFonts w:ascii="Times New Roman" w:hAnsi="Times New Roman" w:cs="Times New Roman"/>
        </w:rPr>
        <w:t>tariff</w:t>
      </w:r>
      <w:r w:rsidRPr="000763BC">
        <w:rPr>
          <w:rFonts w:ascii="Times New Roman" w:hAnsi="Times New Roman" w:cs="Times New Roman"/>
        </w:rPr>
        <w:t xml:space="preserve"> under this set of circumstances. </w:t>
      </w:r>
    </w:p>
    <w:p w:rsidR="00013052" w:rsidRPr="000763BC" w:rsidRDefault="00013052" w:rsidP="00507823">
      <w:pPr>
        <w:spacing w:line="360" w:lineRule="auto"/>
        <w:ind w:firstLine="1440"/>
        <w:rPr>
          <w:rFonts w:ascii="Times New Roman" w:hAnsi="Times New Roman" w:cs="Times New Roman"/>
        </w:rPr>
      </w:pPr>
      <w:r w:rsidRPr="000763BC">
        <w:rPr>
          <w:rFonts w:ascii="Times New Roman" w:hAnsi="Times New Roman" w:cs="Times New Roman"/>
        </w:rPr>
        <w:lastRenderedPageBreak/>
        <w:t>4)</w:t>
      </w:r>
      <w:r w:rsidRPr="000763BC">
        <w:rPr>
          <w:rFonts w:ascii="Times New Roman" w:hAnsi="Times New Roman" w:cs="Times New Roman"/>
        </w:rPr>
        <w:tab/>
        <w:t xml:space="preserve">Duquesne Light’s failure to notify Ms. Coger of the unstable condition of her wall prior to removing and installing a new service line, whereby Ms. Coger could have taken remedial measures to avoid the collapse of bricks for her wall, constitutes unreasonable service. </w:t>
      </w:r>
    </w:p>
    <w:p w:rsidR="00013052" w:rsidRPr="000763BC" w:rsidRDefault="00013052" w:rsidP="00507823">
      <w:pPr>
        <w:spacing w:line="360" w:lineRule="auto"/>
        <w:ind w:firstLine="1440"/>
        <w:rPr>
          <w:rFonts w:ascii="Times New Roman" w:hAnsi="Times New Roman" w:cs="Times New Roman"/>
        </w:rPr>
      </w:pPr>
    </w:p>
    <w:p w:rsidR="00013052" w:rsidRPr="000763BC" w:rsidRDefault="00013052" w:rsidP="00507823">
      <w:pPr>
        <w:spacing w:line="360" w:lineRule="auto"/>
        <w:ind w:firstLine="1440"/>
        <w:rPr>
          <w:rFonts w:ascii="Times New Roman" w:hAnsi="Times New Roman" w:cs="Times New Roman"/>
        </w:rPr>
      </w:pPr>
      <w:r w:rsidRPr="000763BC">
        <w:rPr>
          <w:rFonts w:ascii="Times New Roman" w:hAnsi="Times New Roman" w:cs="Times New Roman"/>
        </w:rPr>
        <w:t>5)</w:t>
      </w:r>
      <w:r w:rsidRPr="000763BC">
        <w:rPr>
          <w:rFonts w:ascii="Times New Roman" w:hAnsi="Times New Roman" w:cs="Times New Roman"/>
        </w:rPr>
        <w:tab/>
        <w:t xml:space="preserve">Duquesne Light did not conduct a full investigation of Ms. Coger’s </w:t>
      </w:r>
      <w:r w:rsidR="00DA2750" w:rsidRPr="000763BC">
        <w:rPr>
          <w:rFonts w:ascii="Times New Roman" w:hAnsi="Times New Roman" w:cs="Times New Roman"/>
        </w:rPr>
        <w:t>damage claim</w:t>
      </w:r>
      <w:r w:rsidRPr="000763BC">
        <w:rPr>
          <w:rFonts w:ascii="Times New Roman" w:hAnsi="Times New Roman" w:cs="Times New Roman"/>
        </w:rPr>
        <w:t xml:space="preserve"> because Construction Supervisor Gene Balenciaga did not attempt to speak with Ms. Coger about her complaint and failed to question the unnamed crew member about the circumstances surrounding the removal and installation</w:t>
      </w:r>
      <w:r w:rsidR="00507823" w:rsidRPr="000763BC">
        <w:rPr>
          <w:rFonts w:ascii="Times New Roman" w:hAnsi="Times New Roman" w:cs="Times New Roman"/>
        </w:rPr>
        <w:t xml:space="preserve"> of</w:t>
      </w:r>
      <w:r w:rsidRPr="000763BC">
        <w:rPr>
          <w:rFonts w:ascii="Times New Roman" w:hAnsi="Times New Roman" w:cs="Times New Roman"/>
        </w:rPr>
        <w:t xml:space="preserve"> the service line to Ms. Coger’s property, thereby violating the Commission’s regulations requiring an electric utility to conduct a full investigation of a customer’s complaint. </w:t>
      </w:r>
      <w:r w:rsidR="00507823" w:rsidRPr="000763BC">
        <w:rPr>
          <w:rFonts w:ascii="Times New Roman" w:hAnsi="Times New Roman" w:cs="Times New Roman"/>
        </w:rPr>
        <w:t xml:space="preserve"> </w:t>
      </w:r>
      <w:proofErr w:type="gramStart"/>
      <w:r w:rsidRPr="000763BC">
        <w:rPr>
          <w:rFonts w:ascii="Times New Roman" w:hAnsi="Times New Roman" w:cs="Times New Roman"/>
        </w:rPr>
        <w:t>52 Pa.Code §</w:t>
      </w:r>
      <w:r w:rsidR="00507823" w:rsidRPr="000763BC">
        <w:rPr>
          <w:rFonts w:ascii="Times New Roman" w:hAnsi="Times New Roman" w:cs="Times New Roman"/>
        </w:rPr>
        <w:t> </w:t>
      </w:r>
      <w:r w:rsidRPr="000763BC">
        <w:rPr>
          <w:rFonts w:ascii="Times New Roman" w:hAnsi="Times New Roman" w:cs="Times New Roman"/>
        </w:rPr>
        <w:t>57.12(a).</w:t>
      </w:r>
      <w:proofErr w:type="gramEnd"/>
    </w:p>
    <w:p w:rsidR="00DA2750" w:rsidRPr="000763BC" w:rsidRDefault="00DA2750" w:rsidP="00507823">
      <w:pPr>
        <w:spacing w:line="360" w:lineRule="auto"/>
        <w:ind w:firstLine="1440"/>
        <w:rPr>
          <w:rFonts w:ascii="Times New Roman" w:hAnsi="Times New Roman" w:cs="Times New Roman"/>
        </w:rPr>
      </w:pPr>
    </w:p>
    <w:p w:rsidR="00DA2750" w:rsidRPr="000763BC" w:rsidRDefault="00DA2750" w:rsidP="00507823">
      <w:pPr>
        <w:spacing w:line="360" w:lineRule="auto"/>
        <w:ind w:firstLine="1440"/>
        <w:rPr>
          <w:rFonts w:ascii="Times New Roman" w:hAnsi="Times New Roman" w:cs="Times New Roman"/>
        </w:rPr>
      </w:pPr>
      <w:r w:rsidRPr="000763BC">
        <w:rPr>
          <w:rFonts w:ascii="Times New Roman" w:hAnsi="Times New Roman" w:cs="Times New Roman"/>
        </w:rPr>
        <w:t>6)</w:t>
      </w:r>
      <w:r w:rsidRPr="000763BC">
        <w:rPr>
          <w:rFonts w:ascii="Times New Roman" w:hAnsi="Times New Roman" w:cs="Times New Roman"/>
        </w:rPr>
        <w:tab/>
        <w:t xml:space="preserve">Duquesne Light did not conduct a full investigation of Ms. Coger’s complaint because Claim Specialist Cingel made a determination that the Company was not liable for the damages on October 3, 2012, and on October 4, 2012, she sent Ms. Coger a letter </w:t>
      </w:r>
      <w:r w:rsidR="00B15C52" w:rsidRPr="000763BC">
        <w:rPr>
          <w:rFonts w:ascii="Times New Roman" w:hAnsi="Times New Roman" w:cs="Times New Roman"/>
        </w:rPr>
        <w:t>stating every effort would be made to conduct a thorough investigation.  But no investigation was conducted after October 4, 2012.</w:t>
      </w:r>
    </w:p>
    <w:p w:rsidR="00B15C52" w:rsidRPr="000763BC" w:rsidRDefault="00B15C52" w:rsidP="008D01F1">
      <w:pPr>
        <w:spacing w:line="360" w:lineRule="auto"/>
        <w:rPr>
          <w:rFonts w:ascii="Times New Roman" w:hAnsi="Times New Roman" w:cs="Times New Roman"/>
        </w:rPr>
      </w:pPr>
    </w:p>
    <w:p w:rsidR="00B15C52" w:rsidRPr="000763BC" w:rsidRDefault="00B15C52" w:rsidP="008D01F1">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626D15" w:rsidRPr="000763BC">
        <w:rPr>
          <w:rFonts w:ascii="Times New Roman" w:hAnsi="Times New Roman" w:cs="Times New Roman"/>
        </w:rPr>
        <w:t>Considering the above evidence of Duquesne Light’s violations, the f</w:t>
      </w:r>
      <w:r w:rsidRPr="000763BC">
        <w:rPr>
          <w:rFonts w:ascii="Times New Roman" w:hAnsi="Times New Roman" w:cs="Times New Roman"/>
        </w:rPr>
        <w:t xml:space="preserve">ollowing determinations </w:t>
      </w:r>
      <w:r w:rsidR="00800E10" w:rsidRPr="000763BC">
        <w:rPr>
          <w:rFonts w:ascii="Times New Roman" w:hAnsi="Times New Roman" w:cs="Times New Roman"/>
        </w:rPr>
        <w:t xml:space="preserve">are warranted </w:t>
      </w:r>
      <w:r w:rsidRPr="000763BC">
        <w:rPr>
          <w:rFonts w:ascii="Times New Roman" w:hAnsi="Times New Roman" w:cs="Times New Roman"/>
        </w:rPr>
        <w:t xml:space="preserve">under the </w:t>
      </w:r>
      <w:r w:rsidRPr="000763BC">
        <w:rPr>
          <w:rFonts w:ascii="Times New Roman" w:hAnsi="Times New Roman" w:cs="Times New Roman"/>
          <w:i/>
        </w:rPr>
        <w:t>Rosi</w:t>
      </w:r>
      <w:r w:rsidRPr="000763BC">
        <w:rPr>
          <w:rFonts w:ascii="Times New Roman" w:hAnsi="Times New Roman" w:cs="Times New Roman"/>
        </w:rPr>
        <w:t xml:space="preserve"> factors and standards</w:t>
      </w:r>
      <w:r w:rsidR="00800E10" w:rsidRPr="000763BC">
        <w:rPr>
          <w:rFonts w:ascii="Times New Roman" w:hAnsi="Times New Roman" w:cs="Times New Roman"/>
        </w:rPr>
        <w:t>:</w:t>
      </w:r>
    </w:p>
    <w:p w:rsidR="00800E10" w:rsidRPr="000763BC" w:rsidRDefault="00800E10" w:rsidP="008D01F1">
      <w:pPr>
        <w:spacing w:line="360" w:lineRule="auto"/>
        <w:rPr>
          <w:rFonts w:ascii="Times New Roman" w:hAnsi="Times New Roman" w:cs="Times New Roman"/>
        </w:rPr>
      </w:pPr>
    </w:p>
    <w:p w:rsidR="00800E10" w:rsidRPr="000763BC" w:rsidRDefault="00C17986" w:rsidP="008D01F1">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(1)</w:t>
      </w:r>
      <w:r w:rsidRPr="000763BC">
        <w:rPr>
          <w:rFonts w:ascii="Times New Roman" w:hAnsi="Times New Roman" w:cs="Times New Roman"/>
        </w:rPr>
        <w:tab/>
      </w:r>
      <w:r w:rsidR="00800E10" w:rsidRPr="000763BC">
        <w:rPr>
          <w:rFonts w:ascii="Times New Roman" w:hAnsi="Times New Roman" w:cs="Times New Roman"/>
        </w:rPr>
        <w:t xml:space="preserve">Duquesne Light’s conduct in removing an old service line and installing a new service line to </w:t>
      </w:r>
      <w:r w:rsidR="00055F99" w:rsidRPr="000763BC">
        <w:rPr>
          <w:rFonts w:ascii="Times New Roman" w:hAnsi="Times New Roman" w:cs="Times New Roman"/>
        </w:rPr>
        <w:t>Ms. Coger’s</w:t>
      </w:r>
      <w:r w:rsidR="00800E10" w:rsidRPr="000763BC">
        <w:rPr>
          <w:rFonts w:ascii="Times New Roman" w:hAnsi="Times New Roman" w:cs="Times New Roman"/>
        </w:rPr>
        <w:t xml:space="preserve"> house without notifying her of the condition of her wall was of a serious nature.  This failure contributed to the collapse of brick from her house and posed a safety hazard. </w:t>
      </w:r>
      <w:r w:rsidR="00055F99" w:rsidRPr="000763BC">
        <w:rPr>
          <w:rFonts w:ascii="Times New Roman" w:hAnsi="Times New Roman" w:cs="Times New Roman"/>
        </w:rPr>
        <w:t xml:space="preserve"> </w:t>
      </w:r>
      <w:r w:rsidR="00800E10" w:rsidRPr="000763BC">
        <w:rPr>
          <w:rFonts w:ascii="Times New Roman" w:hAnsi="Times New Roman" w:cs="Times New Roman"/>
        </w:rPr>
        <w:t xml:space="preserve">Therefore a higher penalty is warranted in the amount of </w:t>
      </w:r>
      <w:r w:rsidRPr="000763BC">
        <w:rPr>
          <w:rFonts w:ascii="Times New Roman" w:hAnsi="Times New Roman" w:cs="Times New Roman"/>
        </w:rPr>
        <w:t>$</w:t>
      </w:r>
      <w:r w:rsidR="00702E86" w:rsidRPr="000763BC">
        <w:rPr>
          <w:rFonts w:ascii="Times New Roman" w:hAnsi="Times New Roman" w:cs="Times New Roman"/>
        </w:rPr>
        <w:t>1,0</w:t>
      </w:r>
      <w:r w:rsidRPr="000763BC">
        <w:rPr>
          <w:rFonts w:ascii="Times New Roman" w:hAnsi="Times New Roman" w:cs="Times New Roman"/>
        </w:rPr>
        <w:t>00.00.</w:t>
      </w:r>
      <w:r w:rsidRPr="000763BC">
        <w:rPr>
          <w:rStyle w:val="FootnoteReference"/>
          <w:rFonts w:ascii="Times New Roman" w:hAnsi="Times New Roman" w:cs="Times New Roman"/>
        </w:rPr>
        <w:footnoteReference w:id="1"/>
      </w:r>
    </w:p>
    <w:p w:rsidR="00C17986" w:rsidRPr="000763BC" w:rsidRDefault="00C17986" w:rsidP="008D01F1">
      <w:pPr>
        <w:spacing w:line="360" w:lineRule="auto"/>
        <w:rPr>
          <w:rFonts w:ascii="Times New Roman" w:hAnsi="Times New Roman" w:cs="Times New Roman"/>
        </w:rPr>
      </w:pPr>
    </w:p>
    <w:p w:rsidR="00C17986" w:rsidRPr="000763BC" w:rsidRDefault="00C17986" w:rsidP="008D01F1">
      <w:pPr>
        <w:spacing w:line="360" w:lineRule="auto"/>
        <w:rPr>
          <w:rFonts w:ascii="Times New Roman" w:hAnsi="Times New Roman" w:cs="Times New Roman"/>
        </w:rPr>
      </w:pPr>
      <w:r w:rsidRPr="000763BC">
        <w:rPr>
          <w:rFonts w:ascii="Times New Roman" w:hAnsi="Times New Roman" w:cs="Times New Roman"/>
        </w:rPr>
        <w:lastRenderedPageBreak/>
        <w:tab/>
      </w:r>
      <w:r w:rsidRPr="000763BC">
        <w:rPr>
          <w:rFonts w:ascii="Times New Roman" w:hAnsi="Times New Roman" w:cs="Times New Roman"/>
        </w:rPr>
        <w:tab/>
      </w:r>
      <w:r w:rsidR="00702E86" w:rsidRPr="000763BC">
        <w:rPr>
          <w:rFonts w:ascii="Times New Roman" w:hAnsi="Times New Roman" w:cs="Times New Roman"/>
        </w:rPr>
        <w:t>(2)</w:t>
      </w:r>
      <w:r w:rsidR="00702E86" w:rsidRPr="000763BC">
        <w:rPr>
          <w:rFonts w:ascii="Times New Roman" w:hAnsi="Times New Roman" w:cs="Times New Roman"/>
        </w:rPr>
        <w:tab/>
        <w:t>Duquesne Light’s failure to fully investigate Ms. Coger’s property damage claim is of a serious nature.  The</w:t>
      </w:r>
      <w:r w:rsidR="002F261D" w:rsidRPr="000763BC">
        <w:rPr>
          <w:rFonts w:ascii="Times New Roman" w:hAnsi="Times New Roman" w:cs="Times New Roman"/>
        </w:rPr>
        <w:t>re</w:t>
      </w:r>
      <w:r w:rsidR="00702E86" w:rsidRPr="000763BC">
        <w:rPr>
          <w:rFonts w:ascii="Times New Roman" w:hAnsi="Times New Roman" w:cs="Times New Roman"/>
        </w:rPr>
        <w:t xml:space="preserve"> is an element of misrepresentation in Duquesne Light’s conduct. </w:t>
      </w:r>
      <w:r w:rsidR="00626D15" w:rsidRPr="000763BC">
        <w:rPr>
          <w:rFonts w:ascii="Times New Roman" w:hAnsi="Times New Roman" w:cs="Times New Roman"/>
        </w:rPr>
        <w:t xml:space="preserve"> </w:t>
      </w:r>
      <w:r w:rsidR="00922B48" w:rsidRPr="000763BC">
        <w:rPr>
          <w:rFonts w:ascii="Times New Roman" w:hAnsi="Times New Roman" w:cs="Times New Roman"/>
        </w:rPr>
        <w:t>Duquesne</w:t>
      </w:r>
      <w:r w:rsidR="00702E86" w:rsidRPr="000763BC">
        <w:rPr>
          <w:rFonts w:ascii="Times New Roman" w:hAnsi="Times New Roman" w:cs="Times New Roman"/>
        </w:rPr>
        <w:t xml:space="preserve"> Light led Ms. Coger to believe that the Company would make a thorough investigation of her claim. </w:t>
      </w:r>
      <w:r w:rsidR="00055F99" w:rsidRPr="000763BC">
        <w:rPr>
          <w:rFonts w:ascii="Times New Roman" w:hAnsi="Times New Roman" w:cs="Times New Roman"/>
        </w:rPr>
        <w:t xml:space="preserve"> </w:t>
      </w:r>
      <w:r w:rsidR="00702E86" w:rsidRPr="000763BC">
        <w:rPr>
          <w:rFonts w:ascii="Times New Roman" w:hAnsi="Times New Roman" w:cs="Times New Roman"/>
        </w:rPr>
        <w:t xml:space="preserve">However, </w:t>
      </w:r>
      <w:r w:rsidR="00626D15" w:rsidRPr="000763BC">
        <w:rPr>
          <w:rFonts w:ascii="Times New Roman" w:hAnsi="Times New Roman" w:cs="Times New Roman"/>
        </w:rPr>
        <w:t xml:space="preserve">on October 3, 2012, </w:t>
      </w:r>
      <w:r w:rsidR="00702E86" w:rsidRPr="000763BC">
        <w:rPr>
          <w:rFonts w:ascii="Times New Roman" w:hAnsi="Times New Roman" w:cs="Times New Roman"/>
        </w:rPr>
        <w:t xml:space="preserve">a determination </w:t>
      </w:r>
      <w:r w:rsidR="00626D15" w:rsidRPr="000763BC">
        <w:rPr>
          <w:rFonts w:ascii="Times New Roman" w:hAnsi="Times New Roman" w:cs="Times New Roman"/>
        </w:rPr>
        <w:t>was</w:t>
      </w:r>
      <w:r w:rsidR="00702E86" w:rsidRPr="000763BC">
        <w:rPr>
          <w:rFonts w:ascii="Times New Roman" w:hAnsi="Times New Roman" w:cs="Times New Roman"/>
        </w:rPr>
        <w:t xml:space="preserve"> made that there was no liability on the part of the Company. </w:t>
      </w:r>
      <w:r w:rsidR="00626D15" w:rsidRPr="000763BC">
        <w:rPr>
          <w:rFonts w:ascii="Times New Roman" w:hAnsi="Times New Roman" w:cs="Times New Roman"/>
        </w:rPr>
        <w:t xml:space="preserve"> </w:t>
      </w:r>
      <w:r w:rsidR="00702E86" w:rsidRPr="000763BC">
        <w:rPr>
          <w:rFonts w:ascii="Times New Roman" w:hAnsi="Times New Roman" w:cs="Times New Roman"/>
        </w:rPr>
        <w:t>No further investigation was conducted after the misleading October 4, 2012 letter</w:t>
      </w:r>
      <w:r w:rsidR="00626D15" w:rsidRPr="000763BC">
        <w:rPr>
          <w:rFonts w:ascii="Times New Roman" w:hAnsi="Times New Roman" w:cs="Times New Roman"/>
        </w:rPr>
        <w:t>, stating a thorough investigation would occur,</w:t>
      </w:r>
      <w:r w:rsidR="00702E86" w:rsidRPr="000763BC">
        <w:rPr>
          <w:rFonts w:ascii="Times New Roman" w:hAnsi="Times New Roman" w:cs="Times New Roman"/>
        </w:rPr>
        <w:t xml:space="preserve"> was sent to Ms.</w:t>
      </w:r>
      <w:r w:rsidR="00055F99" w:rsidRPr="000763BC">
        <w:rPr>
          <w:rFonts w:ascii="Times New Roman" w:hAnsi="Times New Roman" w:cs="Times New Roman"/>
        </w:rPr>
        <w:t> </w:t>
      </w:r>
      <w:r w:rsidR="00702E86" w:rsidRPr="000763BC">
        <w:rPr>
          <w:rFonts w:ascii="Times New Roman" w:hAnsi="Times New Roman" w:cs="Times New Roman"/>
        </w:rPr>
        <w:t>Coger.  Therefor</w:t>
      </w:r>
      <w:r w:rsidR="002F261D" w:rsidRPr="000763BC">
        <w:rPr>
          <w:rFonts w:ascii="Times New Roman" w:hAnsi="Times New Roman" w:cs="Times New Roman"/>
        </w:rPr>
        <w:t>e</w:t>
      </w:r>
      <w:r w:rsidR="00702E86" w:rsidRPr="000763BC">
        <w:rPr>
          <w:rFonts w:ascii="Times New Roman" w:hAnsi="Times New Roman" w:cs="Times New Roman"/>
        </w:rPr>
        <w:t xml:space="preserve"> a higher penalty is warranted in the amount of $1,000.00.</w:t>
      </w:r>
      <w:r w:rsidRPr="000763BC">
        <w:rPr>
          <w:rFonts w:ascii="Times New Roman" w:hAnsi="Times New Roman" w:cs="Times New Roman"/>
        </w:rPr>
        <w:tab/>
      </w:r>
    </w:p>
    <w:p w:rsidR="002F261D" w:rsidRPr="000763BC" w:rsidRDefault="002F261D" w:rsidP="008D01F1">
      <w:pPr>
        <w:spacing w:line="360" w:lineRule="auto"/>
        <w:rPr>
          <w:rFonts w:ascii="Times New Roman" w:hAnsi="Times New Roman" w:cs="Times New Roman"/>
        </w:rPr>
      </w:pPr>
    </w:p>
    <w:p w:rsidR="00800E10" w:rsidRPr="000763BC" w:rsidRDefault="002F261D" w:rsidP="008D01F1">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(3)</w:t>
      </w:r>
      <w:r w:rsidRPr="000763BC">
        <w:rPr>
          <w:rFonts w:ascii="Times New Roman" w:hAnsi="Times New Roman" w:cs="Times New Roman"/>
        </w:rPr>
        <w:tab/>
        <w:t xml:space="preserve">This was a litigated case.  The evidence does not support a finding that Duquesne Light acted intentionally in this case. </w:t>
      </w:r>
      <w:r w:rsidR="00055F99" w:rsidRPr="000763BC">
        <w:rPr>
          <w:rFonts w:ascii="Times New Roman" w:hAnsi="Times New Roman" w:cs="Times New Roman"/>
        </w:rPr>
        <w:t xml:space="preserve"> </w:t>
      </w:r>
      <w:r w:rsidRPr="000763BC">
        <w:rPr>
          <w:rFonts w:ascii="Times New Roman" w:hAnsi="Times New Roman" w:cs="Times New Roman"/>
        </w:rPr>
        <w:t>Th</w:t>
      </w:r>
      <w:r w:rsidR="00626D15" w:rsidRPr="000763BC">
        <w:rPr>
          <w:rFonts w:ascii="Times New Roman" w:hAnsi="Times New Roman" w:cs="Times New Roman"/>
        </w:rPr>
        <w:t>us</w:t>
      </w:r>
      <w:r w:rsidRPr="000763BC">
        <w:rPr>
          <w:rFonts w:ascii="Times New Roman" w:hAnsi="Times New Roman" w:cs="Times New Roman"/>
        </w:rPr>
        <w:t xml:space="preserve"> Duquesne Light’s conduct is deemed negligent. </w:t>
      </w:r>
      <w:r w:rsidR="00055F99" w:rsidRPr="000763BC">
        <w:rPr>
          <w:rFonts w:ascii="Times New Roman" w:hAnsi="Times New Roman" w:cs="Times New Roman"/>
        </w:rPr>
        <w:t xml:space="preserve"> </w:t>
      </w:r>
      <w:r w:rsidRPr="000763BC">
        <w:rPr>
          <w:rFonts w:ascii="Times New Roman" w:hAnsi="Times New Roman" w:cs="Times New Roman"/>
        </w:rPr>
        <w:t>Therefore a higher penalty is not warranted.</w:t>
      </w:r>
    </w:p>
    <w:p w:rsidR="002F261D" w:rsidRPr="000763BC" w:rsidRDefault="002F261D" w:rsidP="008D01F1">
      <w:pPr>
        <w:spacing w:line="360" w:lineRule="auto"/>
        <w:rPr>
          <w:rFonts w:ascii="Times New Roman" w:hAnsi="Times New Roman" w:cs="Times New Roman"/>
        </w:rPr>
      </w:pPr>
    </w:p>
    <w:p w:rsidR="002F261D" w:rsidRPr="000763BC" w:rsidRDefault="002F261D" w:rsidP="008D01F1">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(4)</w:t>
      </w:r>
      <w:r w:rsidRPr="000763BC">
        <w:rPr>
          <w:rFonts w:ascii="Times New Roman" w:hAnsi="Times New Roman" w:cs="Times New Roman"/>
        </w:rPr>
        <w:tab/>
        <w:t>There is no evidence that Du</w:t>
      </w:r>
      <w:r w:rsidR="00055F99" w:rsidRPr="000763BC">
        <w:rPr>
          <w:rFonts w:ascii="Times New Roman" w:hAnsi="Times New Roman" w:cs="Times New Roman"/>
        </w:rPr>
        <w:t>quesne Light</w:t>
      </w:r>
      <w:r w:rsidRPr="000763BC">
        <w:rPr>
          <w:rFonts w:ascii="Times New Roman" w:hAnsi="Times New Roman" w:cs="Times New Roman"/>
        </w:rPr>
        <w:t xml:space="preserve"> has made efforts to modify internal practice and procedures to address the conduct at issue and prevent similar conduct in the future. </w:t>
      </w:r>
      <w:r w:rsidR="00696EDC" w:rsidRPr="000763BC">
        <w:rPr>
          <w:rFonts w:ascii="Times New Roman" w:hAnsi="Times New Roman" w:cs="Times New Roman"/>
        </w:rPr>
        <w:t xml:space="preserve"> Therefore the</w:t>
      </w:r>
      <w:r w:rsidR="00033C5C" w:rsidRPr="000763BC">
        <w:rPr>
          <w:rFonts w:ascii="Times New Roman" w:hAnsi="Times New Roman" w:cs="Times New Roman"/>
        </w:rPr>
        <w:t xml:space="preserve"> </w:t>
      </w:r>
      <w:r w:rsidR="00165231" w:rsidRPr="000763BC">
        <w:rPr>
          <w:rFonts w:ascii="Times New Roman" w:hAnsi="Times New Roman" w:cs="Times New Roman"/>
        </w:rPr>
        <w:t xml:space="preserve">civil </w:t>
      </w:r>
      <w:r w:rsidR="00696EDC" w:rsidRPr="000763BC">
        <w:rPr>
          <w:rFonts w:ascii="Times New Roman" w:hAnsi="Times New Roman" w:cs="Times New Roman"/>
        </w:rPr>
        <w:t>penalties mentioned above are warranted.</w:t>
      </w:r>
    </w:p>
    <w:p w:rsidR="00696EDC" w:rsidRPr="000763BC" w:rsidRDefault="00696EDC" w:rsidP="008D01F1">
      <w:pPr>
        <w:spacing w:line="360" w:lineRule="auto"/>
        <w:rPr>
          <w:rFonts w:ascii="Times New Roman" w:hAnsi="Times New Roman" w:cs="Times New Roman"/>
        </w:rPr>
      </w:pPr>
    </w:p>
    <w:p w:rsidR="00B72CDB" w:rsidRPr="000763BC" w:rsidRDefault="00B72CDB" w:rsidP="008D01F1">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w:t>
      </w:r>
      <w:r w:rsidR="00165231" w:rsidRPr="000763BC">
        <w:rPr>
          <w:rFonts w:ascii="Times New Roman" w:hAnsi="Times New Roman" w:cs="Times New Roman"/>
        </w:rPr>
        <w:t>5</w:t>
      </w:r>
      <w:r w:rsidRPr="000763BC">
        <w:rPr>
          <w:rFonts w:ascii="Times New Roman" w:hAnsi="Times New Roman" w:cs="Times New Roman"/>
        </w:rPr>
        <w:t>)</w:t>
      </w:r>
      <w:r w:rsidRPr="000763BC">
        <w:rPr>
          <w:rFonts w:ascii="Times New Roman" w:hAnsi="Times New Roman" w:cs="Times New Roman"/>
        </w:rPr>
        <w:tab/>
        <w:t>There is no evidence that other customers were affected by Duquesne Light’s violation of the Code.  As to the duration of the violation, the evidence establishes that Du</w:t>
      </w:r>
      <w:r w:rsidR="00165231" w:rsidRPr="000763BC">
        <w:rPr>
          <w:rFonts w:ascii="Times New Roman" w:hAnsi="Times New Roman" w:cs="Times New Roman"/>
        </w:rPr>
        <w:t>quesne Light’s fail</w:t>
      </w:r>
      <w:r w:rsidR="00626D15" w:rsidRPr="000763BC">
        <w:rPr>
          <w:rFonts w:ascii="Times New Roman" w:hAnsi="Times New Roman" w:cs="Times New Roman"/>
        </w:rPr>
        <w:t>ure</w:t>
      </w:r>
      <w:r w:rsidR="00165231" w:rsidRPr="000763BC">
        <w:rPr>
          <w:rFonts w:ascii="Times New Roman" w:hAnsi="Times New Roman" w:cs="Times New Roman"/>
        </w:rPr>
        <w:t xml:space="preserve"> to </w:t>
      </w:r>
      <w:r w:rsidR="00626D15" w:rsidRPr="000763BC">
        <w:rPr>
          <w:rFonts w:ascii="Times New Roman" w:hAnsi="Times New Roman" w:cs="Times New Roman"/>
        </w:rPr>
        <w:t>notify</w:t>
      </w:r>
      <w:r w:rsidR="00165231" w:rsidRPr="000763BC">
        <w:rPr>
          <w:rFonts w:ascii="Times New Roman" w:hAnsi="Times New Roman" w:cs="Times New Roman"/>
        </w:rPr>
        <w:t xml:space="preserve"> Ms. Coger </w:t>
      </w:r>
      <w:r w:rsidR="00626D15" w:rsidRPr="000763BC">
        <w:rPr>
          <w:rFonts w:ascii="Times New Roman" w:hAnsi="Times New Roman" w:cs="Times New Roman"/>
        </w:rPr>
        <w:t xml:space="preserve">about </w:t>
      </w:r>
      <w:r w:rsidR="00165231" w:rsidRPr="000763BC">
        <w:rPr>
          <w:rFonts w:ascii="Times New Roman" w:hAnsi="Times New Roman" w:cs="Times New Roman"/>
        </w:rPr>
        <w:t>the condition of her wall extend</w:t>
      </w:r>
      <w:r w:rsidR="001A7ADC" w:rsidRPr="000763BC">
        <w:rPr>
          <w:rFonts w:ascii="Times New Roman" w:hAnsi="Times New Roman" w:cs="Times New Roman"/>
        </w:rPr>
        <w:t>ed</w:t>
      </w:r>
      <w:r w:rsidR="00165231" w:rsidRPr="000763BC">
        <w:rPr>
          <w:rFonts w:ascii="Times New Roman" w:hAnsi="Times New Roman" w:cs="Times New Roman"/>
        </w:rPr>
        <w:t xml:space="preserve"> from August 17, 201</w:t>
      </w:r>
      <w:r w:rsidR="001A7ADC" w:rsidRPr="000763BC">
        <w:rPr>
          <w:rFonts w:ascii="Times New Roman" w:hAnsi="Times New Roman" w:cs="Times New Roman"/>
        </w:rPr>
        <w:t>2</w:t>
      </w:r>
      <w:r w:rsidR="00165231" w:rsidRPr="000763BC">
        <w:rPr>
          <w:rFonts w:ascii="Times New Roman" w:hAnsi="Times New Roman" w:cs="Times New Roman"/>
        </w:rPr>
        <w:t xml:space="preserve"> when Duquesne Light </w:t>
      </w:r>
      <w:r w:rsidRPr="000763BC">
        <w:rPr>
          <w:rFonts w:ascii="Times New Roman" w:hAnsi="Times New Roman" w:cs="Times New Roman"/>
        </w:rPr>
        <w:t xml:space="preserve">knew about the unstable condition of </w:t>
      </w:r>
      <w:r w:rsidR="00055F99" w:rsidRPr="000763BC">
        <w:rPr>
          <w:rFonts w:ascii="Times New Roman" w:hAnsi="Times New Roman" w:cs="Times New Roman"/>
        </w:rPr>
        <w:t xml:space="preserve">the </w:t>
      </w:r>
      <w:r w:rsidR="00165231" w:rsidRPr="000763BC">
        <w:rPr>
          <w:rFonts w:ascii="Times New Roman" w:hAnsi="Times New Roman" w:cs="Times New Roman"/>
        </w:rPr>
        <w:t xml:space="preserve">wall until October 17, 2012, when Duquesne Light denied Ms. </w:t>
      </w:r>
      <w:proofErr w:type="spellStart"/>
      <w:r w:rsidR="00165231" w:rsidRPr="000763BC">
        <w:rPr>
          <w:rFonts w:ascii="Times New Roman" w:hAnsi="Times New Roman" w:cs="Times New Roman"/>
        </w:rPr>
        <w:t>Coger’s</w:t>
      </w:r>
      <w:proofErr w:type="spellEnd"/>
      <w:r w:rsidR="00165231" w:rsidRPr="000763BC">
        <w:rPr>
          <w:rFonts w:ascii="Times New Roman" w:hAnsi="Times New Roman" w:cs="Times New Roman"/>
        </w:rPr>
        <w:t xml:space="preserve"> damage</w:t>
      </w:r>
      <w:r w:rsidR="000763BC" w:rsidRPr="000763BC">
        <w:rPr>
          <w:rFonts w:ascii="Times New Roman" w:hAnsi="Times New Roman" w:cs="Times New Roman"/>
        </w:rPr>
        <w:t xml:space="preserve"> claim,</w:t>
      </w:r>
      <w:r w:rsidR="00165231" w:rsidRPr="000763BC">
        <w:rPr>
          <w:rFonts w:ascii="Times New Roman" w:hAnsi="Times New Roman" w:cs="Times New Roman"/>
        </w:rPr>
        <w:t xml:space="preserve"> but failed to conduct a full investigation.  Therefor</w:t>
      </w:r>
      <w:r w:rsidR="00055F99" w:rsidRPr="000763BC">
        <w:rPr>
          <w:rFonts w:ascii="Times New Roman" w:hAnsi="Times New Roman" w:cs="Times New Roman"/>
        </w:rPr>
        <w:t>e,</w:t>
      </w:r>
      <w:r w:rsidR="00165231" w:rsidRPr="000763BC">
        <w:rPr>
          <w:rFonts w:ascii="Times New Roman" w:hAnsi="Times New Roman" w:cs="Times New Roman"/>
        </w:rPr>
        <w:t xml:space="preserve"> a civil penalty for the duration of the violation is warranted in the amount of $</w:t>
      </w:r>
      <w:r w:rsidR="001A7ADC" w:rsidRPr="000763BC">
        <w:rPr>
          <w:rFonts w:ascii="Times New Roman" w:hAnsi="Times New Roman" w:cs="Times New Roman"/>
        </w:rPr>
        <w:t>3</w:t>
      </w:r>
      <w:r w:rsidR="00165231" w:rsidRPr="000763BC">
        <w:rPr>
          <w:rFonts w:ascii="Times New Roman" w:hAnsi="Times New Roman" w:cs="Times New Roman"/>
        </w:rPr>
        <w:t>,000.00.</w:t>
      </w:r>
    </w:p>
    <w:p w:rsidR="00696EDC" w:rsidRPr="000763BC" w:rsidRDefault="00696EDC" w:rsidP="008D01F1">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p>
    <w:p w:rsidR="00087166" w:rsidRPr="000763BC" w:rsidRDefault="00800E10" w:rsidP="008D01F1">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C17986" w:rsidRPr="000763BC">
        <w:rPr>
          <w:rFonts w:ascii="Times New Roman" w:hAnsi="Times New Roman" w:cs="Times New Roman"/>
        </w:rPr>
        <w:t>(</w:t>
      </w:r>
      <w:r w:rsidR="00FC0305" w:rsidRPr="000763BC">
        <w:rPr>
          <w:rFonts w:ascii="Times New Roman" w:hAnsi="Times New Roman" w:cs="Times New Roman"/>
        </w:rPr>
        <w:t>6</w:t>
      </w:r>
      <w:r w:rsidR="00C17986" w:rsidRPr="000763BC">
        <w:rPr>
          <w:rFonts w:ascii="Times New Roman" w:hAnsi="Times New Roman" w:cs="Times New Roman"/>
        </w:rPr>
        <w:t xml:space="preserve">) </w:t>
      </w:r>
      <w:r w:rsidR="00C17986" w:rsidRPr="000763BC">
        <w:rPr>
          <w:rFonts w:ascii="Times New Roman" w:hAnsi="Times New Roman" w:cs="Times New Roman"/>
        </w:rPr>
        <w:tab/>
      </w:r>
      <w:r w:rsidR="00033C5C" w:rsidRPr="000763BC">
        <w:rPr>
          <w:rFonts w:ascii="Times New Roman" w:hAnsi="Times New Roman" w:cs="Times New Roman"/>
        </w:rPr>
        <w:t>In this case t</w:t>
      </w:r>
      <w:r w:rsidR="00FC0305" w:rsidRPr="000763BC">
        <w:rPr>
          <w:rFonts w:ascii="Times New Roman" w:hAnsi="Times New Roman" w:cs="Times New Roman"/>
        </w:rPr>
        <w:t xml:space="preserve">he evidence is silent on Duquesne Light’s compliance history.  </w:t>
      </w:r>
    </w:p>
    <w:p w:rsidR="00436798" w:rsidRPr="000763BC" w:rsidRDefault="00FC0305" w:rsidP="008B59B0">
      <w:pPr>
        <w:spacing w:line="360" w:lineRule="auto"/>
        <w:rPr>
          <w:rFonts w:ascii="Times New Roman" w:hAnsi="Times New Roman" w:cs="Times New Roman"/>
        </w:rPr>
      </w:pPr>
      <w:r w:rsidRPr="000763BC">
        <w:rPr>
          <w:rFonts w:ascii="Times New Roman" w:hAnsi="Times New Roman" w:cs="Times New Roman"/>
        </w:rPr>
        <w:t xml:space="preserve">However, in </w:t>
      </w:r>
      <w:r w:rsidRPr="000763BC">
        <w:rPr>
          <w:rFonts w:ascii="Times New Roman" w:hAnsi="Times New Roman" w:cs="Times New Roman"/>
          <w:i/>
        </w:rPr>
        <w:t xml:space="preserve">Barbara R. Lolly v. Duquesne Light Company, </w:t>
      </w:r>
      <w:r w:rsidRPr="000763BC">
        <w:rPr>
          <w:rFonts w:ascii="Times New Roman" w:hAnsi="Times New Roman" w:cs="Times New Roman"/>
        </w:rPr>
        <w:t xml:space="preserve">Docket No. </w:t>
      </w:r>
      <w:r w:rsidR="000763BC" w:rsidRPr="000763BC">
        <w:rPr>
          <w:rFonts w:ascii="Times New Roman" w:hAnsi="Times New Roman" w:cs="Times New Roman"/>
        </w:rPr>
        <w:t>C-</w:t>
      </w:r>
      <w:r w:rsidRPr="000763BC">
        <w:rPr>
          <w:rFonts w:ascii="Times New Roman" w:hAnsi="Times New Roman" w:cs="Times New Roman"/>
        </w:rPr>
        <w:t xml:space="preserve">2010-2167824, (Order entered April 14, 2011), </w:t>
      </w:r>
      <w:r w:rsidR="00310DB0" w:rsidRPr="000763BC">
        <w:rPr>
          <w:rFonts w:ascii="Times New Roman" w:hAnsi="Times New Roman" w:cs="Times New Roman"/>
        </w:rPr>
        <w:t>the Commissi</w:t>
      </w:r>
      <w:r w:rsidR="00055F99" w:rsidRPr="000763BC">
        <w:rPr>
          <w:rFonts w:ascii="Times New Roman" w:hAnsi="Times New Roman" w:cs="Times New Roman"/>
        </w:rPr>
        <w:t xml:space="preserve">on sustained the assessment of a </w:t>
      </w:r>
      <w:r w:rsidR="00310DB0" w:rsidRPr="000763BC">
        <w:rPr>
          <w:rFonts w:ascii="Times New Roman" w:hAnsi="Times New Roman" w:cs="Times New Roman"/>
        </w:rPr>
        <w:t xml:space="preserve">$250.00 civil penalty because the Company denied the customer’s damage claim </w:t>
      </w:r>
      <w:r w:rsidR="00436798" w:rsidRPr="000763BC">
        <w:rPr>
          <w:rFonts w:ascii="Times New Roman" w:hAnsi="Times New Roman" w:cs="Times New Roman"/>
        </w:rPr>
        <w:t>before considering any of the customer’s documentary information.  The Commission reasoned as follows.</w:t>
      </w:r>
    </w:p>
    <w:p w:rsidR="00436798" w:rsidRPr="000763BC" w:rsidRDefault="00436798" w:rsidP="008B59B0">
      <w:pPr>
        <w:rPr>
          <w:rFonts w:ascii="Times New Roman" w:hAnsi="Times New Roman" w:cs="Times New Roman"/>
        </w:rPr>
      </w:pPr>
    </w:p>
    <w:p w:rsidR="00436798" w:rsidRPr="000763BC" w:rsidRDefault="00436798" w:rsidP="008B59B0">
      <w:pPr>
        <w:ind w:left="1440" w:right="1440"/>
        <w:rPr>
          <w:rFonts w:ascii="Times New Roman" w:hAnsi="Times New Roman" w:cs="Times New Roman"/>
        </w:rPr>
      </w:pPr>
      <w:r w:rsidRPr="000763BC">
        <w:rPr>
          <w:rFonts w:ascii="Times New Roman" w:hAnsi="Times New Roman" w:cs="Times New Roman"/>
        </w:rPr>
        <w:t xml:space="preserve">We also conclude that the ALJ correctly determined that Duquesne Light provided unreasonable service to the Complainant when she </w:t>
      </w:r>
      <w:r w:rsidRPr="000763BC">
        <w:rPr>
          <w:rFonts w:ascii="Times New Roman" w:hAnsi="Times New Roman" w:cs="Times New Roman"/>
        </w:rPr>
        <w:lastRenderedPageBreak/>
        <w:t xml:space="preserve">attempted to put in a claim for damages to her appliances.  Every utility is required to furnish reasonable service to its customers.  </w:t>
      </w:r>
      <w:proofErr w:type="gramStart"/>
      <w:r w:rsidRPr="000763BC">
        <w:rPr>
          <w:rFonts w:ascii="Times New Roman" w:hAnsi="Times New Roman" w:cs="Times New Roman"/>
        </w:rPr>
        <w:t>66 Pa. C.S. § 1501.</w:t>
      </w:r>
      <w:proofErr w:type="gramEnd"/>
      <w:r w:rsidRPr="000763BC">
        <w:rPr>
          <w:rFonts w:ascii="Times New Roman" w:hAnsi="Times New Roman" w:cs="Times New Roman"/>
        </w:rPr>
        <w:t xml:space="preserve">  The term “service” is used in its broadest and most inclusive sense and includes all acts done by a public utility.  </w:t>
      </w:r>
      <w:proofErr w:type="gramStart"/>
      <w:r w:rsidRPr="000763BC">
        <w:rPr>
          <w:rFonts w:ascii="Times New Roman" w:hAnsi="Times New Roman" w:cs="Times New Roman"/>
        </w:rPr>
        <w:t>66 Pa. C.S. § 102.</w:t>
      </w:r>
      <w:proofErr w:type="gramEnd"/>
      <w:r w:rsidRPr="000763BC">
        <w:rPr>
          <w:rFonts w:ascii="Times New Roman" w:hAnsi="Times New Roman" w:cs="Times New Roman"/>
        </w:rPr>
        <w:t xml:space="preserve">   Moreover, “[i]nappropriate and unreasonable treatment to customers can be interpreted as inadequate service….”  </w:t>
      </w:r>
      <w:r w:rsidRPr="000763BC">
        <w:rPr>
          <w:rFonts w:ascii="Times New Roman" w:hAnsi="Times New Roman" w:cs="Times New Roman"/>
          <w:i/>
        </w:rPr>
        <w:t>See, Edward T. O’Toole v. Metropolitan Edison Company</w:t>
      </w:r>
      <w:r w:rsidRPr="000763BC">
        <w:rPr>
          <w:rFonts w:ascii="Times New Roman" w:hAnsi="Times New Roman" w:cs="Times New Roman"/>
        </w:rPr>
        <w:t xml:space="preserve">, Docket No. C-20030854 (Order entered May 9, 2005).  </w:t>
      </w:r>
      <w:r w:rsidR="00033C5C" w:rsidRPr="000763BC">
        <w:rPr>
          <w:rFonts w:ascii="Times New Roman" w:hAnsi="Times New Roman" w:cs="Times New Roman"/>
        </w:rPr>
        <w:t>….</w:t>
      </w:r>
    </w:p>
    <w:p w:rsidR="00436798" w:rsidRPr="000763BC" w:rsidRDefault="00436798" w:rsidP="008D01F1">
      <w:pPr>
        <w:autoSpaceDE/>
        <w:autoSpaceDN/>
        <w:ind w:left="1440" w:right="1440"/>
        <w:rPr>
          <w:rFonts w:ascii="Times New Roman" w:hAnsi="Times New Roman" w:cs="Times New Roman"/>
        </w:rPr>
      </w:pPr>
    </w:p>
    <w:p w:rsidR="00436798" w:rsidRPr="000763BC" w:rsidRDefault="00436798" w:rsidP="008D01F1">
      <w:pPr>
        <w:autoSpaceDE/>
        <w:autoSpaceDN/>
        <w:ind w:left="1440" w:right="1440"/>
        <w:rPr>
          <w:rFonts w:ascii="Times New Roman" w:hAnsi="Times New Roman" w:cs="Times New Roman"/>
        </w:rPr>
      </w:pPr>
      <w:r w:rsidRPr="000763BC">
        <w:rPr>
          <w:rFonts w:ascii="Times New Roman" w:hAnsi="Times New Roman" w:cs="Times New Roman"/>
        </w:rPr>
        <w:t xml:space="preserve">In this case, Duquesne Light’s agent provided Ms. Lolly with a phone number and a claim form.  </w:t>
      </w:r>
      <w:r w:rsidR="00033C5C" w:rsidRPr="000763BC">
        <w:rPr>
          <w:rFonts w:ascii="Times New Roman" w:hAnsi="Times New Roman" w:cs="Times New Roman"/>
        </w:rPr>
        <w:t>….</w:t>
      </w:r>
      <w:r w:rsidRPr="000763BC">
        <w:rPr>
          <w:rFonts w:ascii="Times New Roman" w:hAnsi="Times New Roman" w:cs="Times New Roman"/>
        </w:rPr>
        <w:t xml:space="preserve">  Before she could submit all the required information for her claim, the claim was denied.  </w:t>
      </w:r>
      <w:r w:rsidR="00033C5C" w:rsidRPr="000763BC">
        <w:rPr>
          <w:rFonts w:ascii="Times New Roman" w:hAnsi="Times New Roman" w:cs="Times New Roman"/>
        </w:rPr>
        <w:t>…</w:t>
      </w:r>
      <w:r w:rsidRPr="000763BC">
        <w:rPr>
          <w:rFonts w:ascii="Times New Roman" w:hAnsi="Times New Roman" w:cs="Times New Roman"/>
        </w:rPr>
        <w:t xml:space="preserve">.  </w:t>
      </w:r>
    </w:p>
    <w:p w:rsidR="00436798" w:rsidRPr="000763BC" w:rsidRDefault="00436798" w:rsidP="008D01F1">
      <w:pPr>
        <w:autoSpaceDE/>
        <w:autoSpaceDN/>
        <w:ind w:left="1440" w:right="1440"/>
        <w:rPr>
          <w:rFonts w:ascii="Times New Roman" w:hAnsi="Times New Roman" w:cs="Times New Roman"/>
        </w:rPr>
      </w:pPr>
    </w:p>
    <w:p w:rsidR="00033C5C" w:rsidRPr="000763BC" w:rsidRDefault="00436798" w:rsidP="008D01F1">
      <w:pPr>
        <w:ind w:left="1440" w:right="1440"/>
        <w:rPr>
          <w:rFonts w:ascii="Times New Roman" w:hAnsi="Times New Roman" w:cs="Times New Roman"/>
        </w:rPr>
      </w:pPr>
      <w:r w:rsidRPr="000763BC">
        <w:rPr>
          <w:rFonts w:ascii="Times New Roman" w:hAnsi="Times New Roman" w:cs="Times New Roman"/>
        </w:rPr>
        <w:t xml:space="preserve">We agree with the ALJ that Duquesne Light failed to deliver even a modicum of customer service by establishing a claims process that was no process at all. </w:t>
      </w:r>
      <w:r w:rsidR="00033C5C" w:rsidRPr="000763BC">
        <w:rPr>
          <w:rFonts w:ascii="Times New Roman" w:hAnsi="Times New Roman" w:cs="Times New Roman"/>
        </w:rPr>
        <w:t>…</w:t>
      </w:r>
      <w:r w:rsidRPr="000763BC">
        <w:rPr>
          <w:rFonts w:ascii="Times New Roman" w:hAnsi="Times New Roman" w:cs="Times New Roman"/>
        </w:rPr>
        <w:t xml:space="preserve">  Although the Complainant was sent a claim form and went through the effort to compare repair versus replacement costs of her appliances, her claim was summarily denied without considering any information or documentation from her.  Quality customer service is expected of all regulated utilities.  Because Duquesne Light violated Section 1501 by failing to provide reasonable or adequate customer service, we adopt the ALJ’s decision to impose a $250 civil penalty</w:t>
      </w:r>
      <w:r w:rsidR="00033C5C" w:rsidRPr="000763BC">
        <w:rPr>
          <w:rFonts w:ascii="Times New Roman" w:hAnsi="Times New Roman" w:cs="Times New Roman"/>
        </w:rPr>
        <w:t>. ….</w:t>
      </w:r>
    </w:p>
    <w:p w:rsidR="00033C5C" w:rsidRPr="000763BC" w:rsidRDefault="00033C5C" w:rsidP="008D01F1">
      <w:pPr>
        <w:ind w:left="1440" w:right="1440"/>
        <w:rPr>
          <w:rFonts w:ascii="Times New Roman" w:hAnsi="Times New Roman" w:cs="Times New Roman"/>
        </w:rPr>
      </w:pPr>
    </w:p>
    <w:p w:rsidR="00087166" w:rsidRPr="000763BC" w:rsidRDefault="00033C5C" w:rsidP="008D01F1">
      <w:pPr>
        <w:spacing w:line="360" w:lineRule="auto"/>
        <w:ind w:right="1080"/>
        <w:rPr>
          <w:rFonts w:ascii="Times New Roman" w:hAnsi="Times New Roman" w:cs="Times New Roman"/>
        </w:rPr>
      </w:pPr>
      <w:proofErr w:type="gramStart"/>
      <w:r w:rsidRPr="000763BC">
        <w:rPr>
          <w:rFonts w:ascii="Times New Roman" w:hAnsi="Times New Roman" w:cs="Times New Roman"/>
          <w:i/>
        </w:rPr>
        <w:t xml:space="preserve">Barbara R. Lolly v. Duquesne Light Company, supra, </w:t>
      </w:r>
      <w:r w:rsidRPr="000763BC">
        <w:rPr>
          <w:rFonts w:ascii="Times New Roman" w:hAnsi="Times New Roman" w:cs="Times New Roman"/>
        </w:rPr>
        <w:t>at 6-7.</w:t>
      </w:r>
      <w:proofErr w:type="gramEnd"/>
      <w:r w:rsidR="00087166" w:rsidRPr="000763BC">
        <w:rPr>
          <w:rFonts w:ascii="Times New Roman" w:hAnsi="Times New Roman" w:cs="Times New Roman"/>
        </w:rPr>
        <w:t xml:space="preserve">  Considering the penalty assessed in </w:t>
      </w:r>
      <w:r w:rsidR="00087166" w:rsidRPr="000763BC">
        <w:rPr>
          <w:rFonts w:ascii="Times New Roman" w:hAnsi="Times New Roman" w:cs="Times New Roman"/>
          <w:i/>
        </w:rPr>
        <w:t>Lolly</w:t>
      </w:r>
      <w:r w:rsidR="00087166" w:rsidRPr="000763BC">
        <w:rPr>
          <w:rFonts w:ascii="Times New Roman" w:hAnsi="Times New Roman" w:cs="Times New Roman"/>
        </w:rPr>
        <w:t xml:space="preserve">, the penalties assessed in this case are warranted and commensurate with the serious nature of Duquesne Light’s conduct. </w:t>
      </w:r>
    </w:p>
    <w:p w:rsidR="00087166" w:rsidRPr="000763BC" w:rsidRDefault="00087166" w:rsidP="008D01F1">
      <w:pPr>
        <w:spacing w:line="360" w:lineRule="auto"/>
        <w:ind w:right="1080"/>
        <w:rPr>
          <w:rFonts w:ascii="Times New Roman" w:hAnsi="Times New Roman" w:cs="Times New Roman"/>
        </w:rPr>
      </w:pPr>
    </w:p>
    <w:p w:rsidR="00033C5C" w:rsidRPr="000763BC" w:rsidRDefault="00087166" w:rsidP="008B59B0">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737F09" w:rsidRPr="000763BC">
        <w:rPr>
          <w:rFonts w:ascii="Times New Roman" w:hAnsi="Times New Roman" w:cs="Times New Roman"/>
        </w:rPr>
        <w:t>(</w:t>
      </w:r>
      <w:r w:rsidRPr="000763BC">
        <w:rPr>
          <w:rFonts w:ascii="Times New Roman" w:hAnsi="Times New Roman" w:cs="Times New Roman"/>
        </w:rPr>
        <w:t>7)</w:t>
      </w:r>
      <w:r w:rsidRPr="000763BC">
        <w:rPr>
          <w:rFonts w:ascii="Times New Roman" w:hAnsi="Times New Roman" w:cs="Times New Roman"/>
        </w:rPr>
        <w:tab/>
        <w:t>There is insufficient evidence to rule on the Company’s level of coope</w:t>
      </w:r>
      <w:r w:rsidR="00737F09" w:rsidRPr="000763BC">
        <w:rPr>
          <w:rFonts w:ascii="Times New Roman" w:hAnsi="Times New Roman" w:cs="Times New Roman"/>
        </w:rPr>
        <w:t>r</w:t>
      </w:r>
      <w:r w:rsidRPr="000763BC">
        <w:rPr>
          <w:rFonts w:ascii="Times New Roman" w:hAnsi="Times New Roman" w:cs="Times New Roman"/>
        </w:rPr>
        <w:t xml:space="preserve">ation with the Commission’s investigation </w:t>
      </w:r>
      <w:r w:rsidR="00737F09" w:rsidRPr="000763BC">
        <w:rPr>
          <w:rFonts w:ascii="Times New Roman" w:hAnsi="Times New Roman" w:cs="Times New Roman"/>
        </w:rPr>
        <w:t xml:space="preserve">or to find that the Company acted in bad faith. </w:t>
      </w:r>
    </w:p>
    <w:p w:rsidR="00033C5C" w:rsidRPr="000763BC" w:rsidRDefault="00033C5C" w:rsidP="008B59B0">
      <w:pPr>
        <w:spacing w:line="360" w:lineRule="auto"/>
        <w:ind w:left="1440"/>
        <w:rPr>
          <w:rFonts w:ascii="Times New Roman" w:hAnsi="Times New Roman" w:cs="Times New Roman"/>
        </w:rPr>
      </w:pPr>
    </w:p>
    <w:p w:rsidR="00033C5C" w:rsidRPr="000763BC" w:rsidRDefault="00436798" w:rsidP="008B59B0">
      <w:pPr>
        <w:spacing w:line="360" w:lineRule="auto"/>
        <w:rPr>
          <w:rFonts w:ascii="Times New Roman" w:hAnsi="Times New Roman" w:cs="Times New Roman"/>
        </w:rPr>
      </w:pPr>
      <w:r w:rsidRPr="000763BC">
        <w:rPr>
          <w:rFonts w:ascii="Times New Roman" w:hAnsi="Times New Roman" w:cs="Times New Roman"/>
        </w:rPr>
        <w:t xml:space="preserve"> </w:t>
      </w:r>
      <w:r w:rsidRPr="000763BC">
        <w:rPr>
          <w:rFonts w:ascii="Times New Roman" w:hAnsi="Times New Roman" w:cs="Times New Roman"/>
        </w:rPr>
        <w:tab/>
      </w:r>
      <w:r w:rsidR="00737F09" w:rsidRPr="000763BC">
        <w:rPr>
          <w:rFonts w:ascii="Times New Roman" w:hAnsi="Times New Roman" w:cs="Times New Roman"/>
        </w:rPr>
        <w:tab/>
        <w:t>(8)</w:t>
      </w:r>
      <w:r w:rsidR="00737F09" w:rsidRPr="000763BC">
        <w:rPr>
          <w:rFonts w:ascii="Times New Roman" w:hAnsi="Times New Roman" w:cs="Times New Roman"/>
        </w:rPr>
        <w:tab/>
        <w:t>The civil penalties mentioned above are necessary to deter future violations by Duquesne Light.</w:t>
      </w:r>
    </w:p>
    <w:p w:rsidR="00737F09" w:rsidRPr="000763BC" w:rsidRDefault="00737F09" w:rsidP="008B59B0">
      <w:pPr>
        <w:spacing w:line="360" w:lineRule="auto"/>
        <w:rPr>
          <w:rFonts w:ascii="Times New Roman" w:hAnsi="Times New Roman" w:cs="Times New Roman"/>
        </w:rPr>
      </w:pPr>
    </w:p>
    <w:p w:rsidR="00737F09" w:rsidRPr="000763BC" w:rsidRDefault="00737F09" w:rsidP="008B59B0">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t>(9)</w:t>
      </w:r>
      <w:r w:rsidRPr="000763BC">
        <w:rPr>
          <w:rFonts w:ascii="Times New Roman" w:hAnsi="Times New Roman" w:cs="Times New Roman"/>
        </w:rPr>
        <w:tab/>
        <w:t xml:space="preserve">The Commission’s decision in a similar situation </w:t>
      </w:r>
      <w:r w:rsidR="001A7ADC" w:rsidRPr="000763BC">
        <w:rPr>
          <w:rFonts w:ascii="Times New Roman" w:hAnsi="Times New Roman" w:cs="Times New Roman"/>
        </w:rPr>
        <w:t>is</w:t>
      </w:r>
      <w:r w:rsidRPr="000763BC">
        <w:rPr>
          <w:rFonts w:ascii="Times New Roman" w:hAnsi="Times New Roman" w:cs="Times New Roman"/>
        </w:rPr>
        <w:t xml:space="preserve"> noted</w:t>
      </w:r>
      <w:r w:rsidR="00391209">
        <w:rPr>
          <w:rFonts w:ascii="Times New Roman" w:hAnsi="Times New Roman" w:cs="Times New Roman"/>
        </w:rPr>
        <w:t xml:space="preserve">.   </w:t>
      </w:r>
      <w:proofErr w:type="spellStart"/>
      <w:proofErr w:type="gramStart"/>
      <w:r w:rsidR="00391209" w:rsidRPr="00391209">
        <w:rPr>
          <w:rFonts w:ascii="Times New Roman" w:hAnsi="Times New Roman" w:cs="Times New Roman"/>
          <w:i/>
        </w:rPr>
        <w:t>Lolly</w:t>
      </w:r>
      <w:proofErr w:type="spellEnd"/>
      <w:r w:rsidR="00391209" w:rsidRPr="00391209">
        <w:rPr>
          <w:rFonts w:ascii="Times New Roman" w:hAnsi="Times New Roman" w:cs="Times New Roman"/>
          <w:i/>
        </w:rPr>
        <w:t>, supra</w:t>
      </w:r>
      <w:r w:rsidR="00391209">
        <w:rPr>
          <w:rFonts w:ascii="Times New Roman" w:hAnsi="Times New Roman" w:cs="Times New Roman"/>
        </w:rPr>
        <w:t>.</w:t>
      </w:r>
      <w:proofErr w:type="gramEnd"/>
      <w:r w:rsidR="00391209">
        <w:rPr>
          <w:rFonts w:ascii="Times New Roman" w:hAnsi="Times New Roman" w:cs="Times New Roman"/>
        </w:rPr>
        <w:t xml:space="preserve">  See Factor (8).</w:t>
      </w:r>
    </w:p>
    <w:p w:rsidR="00737F09" w:rsidRPr="000763BC" w:rsidRDefault="00737F09" w:rsidP="008D01F1">
      <w:pPr>
        <w:spacing w:line="360" w:lineRule="auto"/>
        <w:rPr>
          <w:rFonts w:ascii="Times New Roman" w:hAnsi="Times New Roman" w:cs="Times New Roman"/>
        </w:rPr>
      </w:pPr>
    </w:p>
    <w:p w:rsidR="00737F09" w:rsidRPr="000763BC" w:rsidRDefault="00737F09" w:rsidP="008D01F1">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1A7ADC" w:rsidRPr="000763BC">
        <w:rPr>
          <w:rFonts w:ascii="Times New Roman" w:hAnsi="Times New Roman" w:cs="Times New Roman"/>
        </w:rPr>
        <w:t>(10)</w:t>
      </w:r>
      <w:r w:rsidR="001A7ADC" w:rsidRPr="000763BC">
        <w:rPr>
          <w:rFonts w:ascii="Times New Roman" w:hAnsi="Times New Roman" w:cs="Times New Roman"/>
        </w:rPr>
        <w:tab/>
        <w:t>Considering the entire record</w:t>
      </w:r>
      <w:r w:rsidR="00055F99" w:rsidRPr="000763BC">
        <w:rPr>
          <w:rFonts w:ascii="Times New Roman" w:hAnsi="Times New Roman" w:cs="Times New Roman"/>
        </w:rPr>
        <w:t>,</w:t>
      </w:r>
      <w:r w:rsidR="001A7ADC" w:rsidRPr="000763BC">
        <w:rPr>
          <w:rFonts w:ascii="Times New Roman" w:hAnsi="Times New Roman" w:cs="Times New Roman"/>
        </w:rPr>
        <w:t xml:space="preserve"> the above penalties totaling $5,000.00 are warranted. </w:t>
      </w:r>
    </w:p>
    <w:p w:rsidR="00F751B0" w:rsidRPr="000763BC" w:rsidRDefault="00F751B0" w:rsidP="008D01F1">
      <w:pPr>
        <w:spacing w:line="360" w:lineRule="auto"/>
        <w:rPr>
          <w:rFonts w:ascii="Times New Roman" w:hAnsi="Times New Roman" w:cs="Times New Roman"/>
        </w:rPr>
      </w:pPr>
    </w:p>
    <w:p w:rsidR="00F240A7" w:rsidRPr="000763BC" w:rsidRDefault="00F240A7" w:rsidP="008D01F1">
      <w:pPr>
        <w:spacing w:line="360" w:lineRule="auto"/>
        <w:jc w:val="center"/>
        <w:rPr>
          <w:rFonts w:ascii="Times New Roman" w:hAnsi="Times New Roman" w:cs="Times New Roman"/>
          <w:u w:val="single"/>
        </w:rPr>
      </w:pPr>
      <w:r w:rsidRPr="000763BC">
        <w:rPr>
          <w:rFonts w:ascii="Times New Roman" w:hAnsi="Times New Roman" w:cs="Times New Roman"/>
          <w:u w:val="single"/>
        </w:rPr>
        <w:t>CONCLUSIONS OF LAW</w:t>
      </w:r>
    </w:p>
    <w:p w:rsidR="001A7ADC" w:rsidRPr="000763BC" w:rsidRDefault="001A7ADC" w:rsidP="008D01F1">
      <w:pPr>
        <w:autoSpaceDE/>
        <w:autoSpaceDN/>
        <w:spacing w:line="360" w:lineRule="auto"/>
        <w:rPr>
          <w:rFonts w:ascii="Times New Roman" w:hAnsi="Times New Roman" w:cs="Times New Roman"/>
        </w:rPr>
      </w:pPr>
    </w:p>
    <w:p w:rsidR="001A7ADC" w:rsidRPr="000763BC" w:rsidRDefault="00F240A7" w:rsidP="008D01F1">
      <w:pPr>
        <w:numPr>
          <w:ilvl w:val="0"/>
          <w:numId w:val="4"/>
        </w:numPr>
        <w:tabs>
          <w:tab w:val="clear" w:pos="900"/>
          <w:tab w:val="num" w:pos="2160"/>
        </w:tabs>
        <w:autoSpaceDE/>
        <w:autoSpaceDN/>
        <w:spacing w:line="360" w:lineRule="auto"/>
        <w:ind w:left="0" w:firstLine="1440"/>
        <w:rPr>
          <w:rFonts w:ascii="Times New Roman" w:hAnsi="Times New Roman" w:cs="Times New Roman"/>
        </w:rPr>
      </w:pPr>
      <w:r w:rsidRPr="000763BC">
        <w:rPr>
          <w:rFonts w:ascii="Times New Roman" w:hAnsi="Times New Roman" w:cs="Times New Roman"/>
        </w:rPr>
        <w:t xml:space="preserve">The Commission has jurisdiction over the parties and the subject matter of </w:t>
      </w:r>
    </w:p>
    <w:p w:rsidR="00F240A7" w:rsidRPr="000763BC" w:rsidRDefault="00F240A7" w:rsidP="008D01F1">
      <w:pPr>
        <w:autoSpaceDE/>
        <w:autoSpaceDN/>
        <w:spacing w:line="360" w:lineRule="auto"/>
        <w:rPr>
          <w:rFonts w:ascii="Times New Roman" w:hAnsi="Times New Roman" w:cs="Times New Roman"/>
        </w:rPr>
      </w:pPr>
      <w:proofErr w:type="gramStart"/>
      <w:r w:rsidRPr="000763BC">
        <w:rPr>
          <w:rFonts w:ascii="Times New Roman" w:hAnsi="Times New Roman" w:cs="Times New Roman"/>
        </w:rPr>
        <w:t>this</w:t>
      </w:r>
      <w:proofErr w:type="gramEnd"/>
      <w:r w:rsidRPr="000763BC">
        <w:rPr>
          <w:rFonts w:ascii="Times New Roman" w:hAnsi="Times New Roman" w:cs="Times New Roman"/>
        </w:rPr>
        <w:t xml:space="preserve"> proceeding relatin</w:t>
      </w:r>
      <w:r w:rsidR="008D01F1" w:rsidRPr="000763BC">
        <w:rPr>
          <w:rFonts w:ascii="Times New Roman" w:hAnsi="Times New Roman" w:cs="Times New Roman"/>
        </w:rPr>
        <w:t xml:space="preserve">g to </w:t>
      </w:r>
      <w:r w:rsidR="000763BC" w:rsidRPr="000763BC">
        <w:rPr>
          <w:rFonts w:ascii="Times New Roman" w:hAnsi="Times New Roman" w:cs="Times New Roman"/>
        </w:rPr>
        <w:t xml:space="preserve">electric </w:t>
      </w:r>
      <w:r w:rsidR="008D01F1" w:rsidRPr="000763BC">
        <w:rPr>
          <w:rFonts w:ascii="Times New Roman" w:hAnsi="Times New Roman" w:cs="Times New Roman"/>
        </w:rPr>
        <w:t xml:space="preserve">service.  </w:t>
      </w:r>
      <w:proofErr w:type="gramStart"/>
      <w:r w:rsidR="008D01F1" w:rsidRPr="000763BC">
        <w:rPr>
          <w:rFonts w:ascii="Times New Roman" w:hAnsi="Times New Roman" w:cs="Times New Roman"/>
        </w:rPr>
        <w:t>66 Pa.</w:t>
      </w:r>
      <w:r w:rsidRPr="000763BC">
        <w:rPr>
          <w:rFonts w:ascii="Times New Roman" w:hAnsi="Times New Roman" w:cs="Times New Roman"/>
        </w:rPr>
        <w:t>C.S.</w:t>
      </w:r>
      <w:proofErr w:type="gramEnd"/>
      <w:r w:rsidRPr="000763BC">
        <w:rPr>
          <w:rFonts w:ascii="Times New Roman" w:hAnsi="Times New Roman" w:cs="Times New Roman"/>
        </w:rPr>
        <w:t xml:space="preserve"> §</w:t>
      </w:r>
      <w:r w:rsidR="009128E5" w:rsidRPr="000763BC">
        <w:rPr>
          <w:rFonts w:ascii="Times New Roman" w:hAnsi="Times New Roman" w:cs="Times New Roman"/>
        </w:rPr>
        <w:t xml:space="preserve"> </w:t>
      </w:r>
      <w:r w:rsidRPr="000763BC">
        <w:rPr>
          <w:rFonts w:ascii="Times New Roman" w:hAnsi="Times New Roman" w:cs="Times New Roman"/>
        </w:rPr>
        <w:t>701.</w:t>
      </w:r>
    </w:p>
    <w:p w:rsidR="00F240A7" w:rsidRPr="000763BC" w:rsidRDefault="00F240A7" w:rsidP="008D01F1">
      <w:pPr>
        <w:autoSpaceDE/>
        <w:autoSpaceDN/>
        <w:spacing w:line="360" w:lineRule="auto"/>
        <w:rPr>
          <w:rFonts w:ascii="Times New Roman" w:hAnsi="Times New Roman" w:cs="Times New Roman"/>
        </w:rPr>
      </w:pPr>
    </w:p>
    <w:p w:rsidR="00F240A7" w:rsidRPr="000763BC" w:rsidRDefault="00F240A7" w:rsidP="008D01F1">
      <w:pPr>
        <w:pStyle w:val="FootnoteText"/>
        <w:spacing w:line="360" w:lineRule="auto"/>
        <w:rPr>
          <w:sz w:val="24"/>
          <w:szCs w:val="24"/>
        </w:rPr>
      </w:pPr>
      <w:r w:rsidRPr="000763BC">
        <w:rPr>
          <w:sz w:val="24"/>
          <w:szCs w:val="24"/>
        </w:rPr>
        <w:tab/>
      </w:r>
      <w:r w:rsidRPr="000763BC">
        <w:rPr>
          <w:sz w:val="24"/>
          <w:szCs w:val="24"/>
        </w:rPr>
        <w:tab/>
        <w:t>2.</w:t>
      </w:r>
      <w:r w:rsidRPr="000763BC">
        <w:rPr>
          <w:sz w:val="24"/>
          <w:szCs w:val="24"/>
        </w:rPr>
        <w:tab/>
        <w:t xml:space="preserve">Complainant carries the burden of proving Respondent has in some manner violated the provisions of the Public Utility Code (Code) or the regulations of the Commission in the course of providing </w:t>
      </w:r>
      <w:r w:rsidR="00B63F18">
        <w:rPr>
          <w:sz w:val="24"/>
          <w:szCs w:val="24"/>
        </w:rPr>
        <w:t>her</w:t>
      </w:r>
      <w:r w:rsidR="00E57F6D" w:rsidRPr="000763BC">
        <w:rPr>
          <w:sz w:val="24"/>
          <w:szCs w:val="24"/>
        </w:rPr>
        <w:t xml:space="preserve"> </w:t>
      </w:r>
      <w:r w:rsidR="000763BC" w:rsidRPr="000763BC">
        <w:rPr>
          <w:sz w:val="24"/>
          <w:szCs w:val="24"/>
        </w:rPr>
        <w:t>electric</w:t>
      </w:r>
      <w:r w:rsidR="00E57F6D" w:rsidRPr="000763BC">
        <w:rPr>
          <w:sz w:val="24"/>
          <w:szCs w:val="24"/>
        </w:rPr>
        <w:t xml:space="preserve"> </w:t>
      </w:r>
      <w:r w:rsidRPr="000763BC">
        <w:rPr>
          <w:sz w:val="24"/>
          <w:szCs w:val="24"/>
        </w:rPr>
        <w:t xml:space="preserve">service.  Section 332(a) of </w:t>
      </w:r>
      <w:r w:rsidR="008D01F1" w:rsidRPr="000763BC">
        <w:rPr>
          <w:sz w:val="24"/>
          <w:szCs w:val="24"/>
        </w:rPr>
        <w:t xml:space="preserve">the Public Utility Code, </w:t>
      </w:r>
      <w:proofErr w:type="gramStart"/>
      <w:r w:rsidR="008D01F1" w:rsidRPr="000763BC">
        <w:rPr>
          <w:sz w:val="24"/>
          <w:szCs w:val="24"/>
        </w:rPr>
        <w:t>66 Pa.</w:t>
      </w:r>
      <w:r w:rsidRPr="000763BC">
        <w:rPr>
          <w:sz w:val="24"/>
          <w:szCs w:val="24"/>
        </w:rPr>
        <w:t>C.S</w:t>
      </w:r>
      <w:proofErr w:type="gramEnd"/>
      <w:r w:rsidRPr="000763BC">
        <w:rPr>
          <w:sz w:val="24"/>
          <w:szCs w:val="24"/>
        </w:rPr>
        <w:t xml:space="preserve">. § 332(a). </w:t>
      </w:r>
    </w:p>
    <w:p w:rsidR="00F240A7" w:rsidRPr="000763BC" w:rsidRDefault="00F240A7" w:rsidP="008D01F1">
      <w:pPr>
        <w:spacing w:line="360" w:lineRule="auto"/>
        <w:rPr>
          <w:rFonts w:ascii="Times New Roman" w:hAnsi="Times New Roman" w:cs="Times New Roman"/>
        </w:rPr>
      </w:pPr>
      <w:r w:rsidRPr="000763BC">
        <w:rPr>
          <w:rFonts w:ascii="Times New Roman" w:hAnsi="Times New Roman" w:cs="Times New Roman"/>
        </w:rPr>
        <w:t xml:space="preserve"> </w:t>
      </w:r>
    </w:p>
    <w:p w:rsidR="00F240A7" w:rsidRPr="000763BC" w:rsidRDefault="00F240A7" w:rsidP="008D01F1">
      <w:pPr>
        <w:pStyle w:val="FootnoteText"/>
        <w:spacing w:line="360" w:lineRule="auto"/>
        <w:rPr>
          <w:sz w:val="24"/>
          <w:szCs w:val="24"/>
        </w:rPr>
      </w:pPr>
      <w:r w:rsidRPr="000763BC">
        <w:rPr>
          <w:sz w:val="24"/>
          <w:szCs w:val="24"/>
        </w:rPr>
        <w:tab/>
      </w:r>
      <w:r w:rsidRPr="000763BC">
        <w:rPr>
          <w:sz w:val="24"/>
          <w:szCs w:val="24"/>
        </w:rPr>
        <w:tab/>
      </w:r>
      <w:r w:rsidR="009A41A2" w:rsidRPr="000763BC">
        <w:rPr>
          <w:sz w:val="24"/>
          <w:szCs w:val="24"/>
        </w:rPr>
        <w:t>3</w:t>
      </w:r>
      <w:r w:rsidRPr="000763BC">
        <w:rPr>
          <w:sz w:val="24"/>
          <w:szCs w:val="24"/>
        </w:rPr>
        <w:t>.</w:t>
      </w:r>
      <w:r w:rsidRPr="000763BC">
        <w:rPr>
          <w:sz w:val="24"/>
          <w:szCs w:val="24"/>
        </w:rPr>
        <w:tab/>
        <w:t>Complainant carried the burden of proving Respondent violated the Code and Commission regulations and failed to provide Complainant with reasonable customer service</w:t>
      </w:r>
      <w:r w:rsidR="00E57F6D" w:rsidRPr="000763BC">
        <w:rPr>
          <w:sz w:val="24"/>
          <w:szCs w:val="24"/>
        </w:rPr>
        <w:t xml:space="preserve"> relating to </w:t>
      </w:r>
      <w:r w:rsidR="00542CDF" w:rsidRPr="000763BC">
        <w:rPr>
          <w:sz w:val="24"/>
          <w:szCs w:val="24"/>
        </w:rPr>
        <w:t>the removal and installation of a utility service line to her house</w:t>
      </w:r>
      <w:r w:rsidRPr="000763BC">
        <w:rPr>
          <w:sz w:val="24"/>
          <w:szCs w:val="24"/>
        </w:rPr>
        <w:t>.</w:t>
      </w:r>
      <w:r w:rsidR="0064575F" w:rsidRPr="000763BC">
        <w:rPr>
          <w:sz w:val="24"/>
          <w:szCs w:val="24"/>
        </w:rPr>
        <w:t xml:space="preserve"> </w:t>
      </w:r>
      <w:r w:rsidR="009128E5" w:rsidRPr="000763BC">
        <w:rPr>
          <w:sz w:val="24"/>
          <w:szCs w:val="24"/>
        </w:rPr>
        <w:t xml:space="preserve"> </w:t>
      </w:r>
      <w:proofErr w:type="gramStart"/>
      <w:r w:rsidR="008D01F1" w:rsidRPr="000763BC">
        <w:rPr>
          <w:sz w:val="24"/>
          <w:szCs w:val="24"/>
        </w:rPr>
        <w:t>66 Pa.</w:t>
      </w:r>
      <w:r w:rsidR="0064575F" w:rsidRPr="000763BC">
        <w:rPr>
          <w:sz w:val="24"/>
          <w:szCs w:val="24"/>
        </w:rPr>
        <w:t>C.S.</w:t>
      </w:r>
      <w:proofErr w:type="gramEnd"/>
      <w:r w:rsidR="0064575F" w:rsidRPr="000763BC">
        <w:rPr>
          <w:sz w:val="24"/>
          <w:szCs w:val="24"/>
        </w:rPr>
        <w:t xml:space="preserve"> § 1501.</w:t>
      </w:r>
    </w:p>
    <w:p w:rsidR="00542CDF" w:rsidRPr="000763BC" w:rsidRDefault="00542CDF" w:rsidP="008D01F1">
      <w:pPr>
        <w:autoSpaceDE/>
        <w:autoSpaceDN/>
        <w:spacing w:line="360" w:lineRule="auto"/>
        <w:ind w:left="1440" w:right="1080"/>
        <w:rPr>
          <w:rFonts w:ascii="Times New Roman" w:hAnsi="Times New Roman" w:cs="Times New Roman"/>
        </w:rPr>
      </w:pPr>
    </w:p>
    <w:p w:rsidR="00542CDF" w:rsidRPr="000763BC" w:rsidRDefault="00542CDF" w:rsidP="008D01F1">
      <w:pPr>
        <w:autoSpaceDE/>
        <w:autoSpaceDN/>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9A41A2" w:rsidRPr="000763BC">
        <w:rPr>
          <w:rFonts w:ascii="Times New Roman" w:hAnsi="Times New Roman" w:cs="Times New Roman"/>
        </w:rPr>
        <w:t>4</w:t>
      </w:r>
      <w:r w:rsidR="002E7D03" w:rsidRPr="000763BC">
        <w:rPr>
          <w:rFonts w:ascii="Times New Roman" w:hAnsi="Times New Roman" w:cs="Times New Roman"/>
        </w:rPr>
        <w:t>.</w:t>
      </w:r>
      <w:r w:rsidR="002E7D03" w:rsidRPr="000763BC">
        <w:rPr>
          <w:rFonts w:ascii="Times New Roman" w:hAnsi="Times New Roman" w:cs="Times New Roman"/>
        </w:rPr>
        <w:tab/>
      </w:r>
      <w:r w:rsidRPr="000763BC">
        <w:rPr>
          <w:rFonts w:ascii="Times New Roman" w:hAnsi="Times New Roman" w:cs="Times New Roman"/>
        </w:rPr>
        <w:t>A public utility shall make a full and prompt investigation of complaints made by its customers, either directly to</w:t>
      </w:r>
      <w:r w:rsidR="00055F99" w:rsidRPr="000763BC">
        <w:rPr>
          <w:rFonts w:ascii="Times New Roman" w:hAnsi="Times New Roman" w:cs="Times New Roman"/>
        </w:rPr>
        <w:t xml:space="preserve"> it or through the Commission. </w:t>
      </w:r>
      <w:proofErr w:type="gramStart"/>
      <w:r w:rsidR="00055F99" w:rsidRPr="000763BC">
        <w:rPr>
          <w:rFonts w:ascii="Times New Roman" w:hAnsi="Times New Roman" w:cs="Times New Roman"/>
        </w:rPr>
        <w:t xml:space="preserve">52 Pa.Code </w:t>
      </w:r>
      <w:r w:rsidRPr="000763BC">
        <w:rPr>
          <w:rFonts w:ascii="Times New Roman" w:hAnsi="Times New Roman" w:cs="Times New Roman"/>
        </w:rPr>
        <w:t>§ 57.12(a).</w:t>
      </w:r>
      <w:proofErr w:type="gramEnd"/>
      <w:r w:rsidRPr="000763BC">
        <w:rPr>
          <w:rFonts w:ascii="Times New Roman" w:hAnsi="Times New Roman" w:cs="Times New Roman"/>
        </w:rPr>
        <w:t xml:space="preserve"> </w:t>
      </w:r>
    </w:p>
    <w:p w:rsidR="00542CDF" w:rsidRPr="000763BC" w:rsidRDefault="00542CDF" w:rsidP="008D01F1">
      <w:pPr>
        <w:autoSpaceDE/>
        <w:autoSpaceDN/>
        <w:spacing w:line="360" w:lineRule="auto"/>
        <w:ind w:left="1440" w:right="1080"/>
        <w:rPr>
          <w:rFonts w:ascii="Times New Roman" w:hAnsi="Times New Roman" w:cs="Times New Roman"/>
        </w:rPr>
      </w:pPr>
    </w:p>
    <w:p w:rsidR="00542CDF" w:rsidRPr="000763BC" w:rsidRDefault="00542CDF" w:rsidP="008D01F1">
      <w:pPr>
        <w:spacing w:line="360" w:lineRule="auto"/>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009A41A2" w:rsidRPr="000763BC">
        <w:rPr>
          <w:rFonts w:ascii="Times New Roman" w:hAnsi="Times New Roman" w:cs="Times New Roman"/>
        </w:rPr>
        <w:t>5</w:t>
      </w:r>
      <w:r w:rsidRPr="000763BC">
        <w:rPr>
          <w:rFonts w:ascii="Times New Roman" w:hAnsi="Times New Roman" w:cs="Times New Roman"/>
        </w:rPr>
        <w:t>.</w:t>
      </w:r>
      <w:r w:rsidRPr="000763BC">
        <w:rPr>
          <w:rFonts w:ascii="Times New Roman" w:hAnsi="Times New Roman" w:cs="Times New Roman"/>
        </w:rPr>
        <w:tab/>
        <w:t xml:space="preserve">Tariff provisions have the full force and effect of law and are binding on </w:t>
      </w:r>
      <w:r w:rsidR="00055F99" w:rsidRPr="000763BC">
        <w:rPr>
          <w:rFonts w:ascii="Times New Roman" w:hAnsi="Times New Roman" w:cs="Times New Roman"/>
        </w:rPr>
        <w:t xml:space="preserve">the </w:t>
      </w:r>
      <w:r w:rsidRPr="000763BC">
        <w:rPr>
          <w:rFonts w:ascii="Times New Roman" w:hAnsi="Times New Roman" w:cs="Times New Roman"/>
        </w:rPr>
        <w:t xml:space="preserve">utility and its customers.  </w:t>
      </w:r>
      <w:proofErr w:type="gramStart"/>
      <w:r w:rsidRPr="000763BC">
        <w:rPr>
          <w:rFonts w:ascii="Times New Roman" w:hAnsi="Times New Roman" w:cs="Times New Roman"/>
          <w:i/>
        </w:rPr>
        <w:t>PPL Electric Utility Corp. v. Pa. Pub.</w:t>
      </w:r>
      <w:proofErr w:type="gramEnd"/>
      <w:r w:rsidRPr="000763BC">
        <w:rPr>
          <w:rFonts w:ascii="Times New Roman" w:hAnsi="Times New Roman" w:cs="Times New Roman"/>
          <w:i/>
        </w:rPr>
        <w:t xml:space="preserve"> </w:t>
      </w:r>
      <w:proofErr w:type="gramStart"/>
      <w:r w:rsidRPr="000763BC">
        <w:rPr>
          <w:rFonts w:ascii="Times New Roman" w:hAnsi="Times New Roman" w:cs="Times New Roman"/>
          <w:i/>
        </w:rPr>
        <w:t>Util. Comm’n,</w:t>
      </w:r>
      <w:r w:rsidRPr="000763BC">
        <w:rPr>
          <w:rFonts w:ascii="Times New Roman" w:hAnsi="Times New Roman" w:cs="Times New Roman"/>
        </w:rPr>
        <w:t xml:space="preserve"> 912 A.2d 386, 402 (Pa.Cmwlth. 2006)</w:t>
      </w:r>
      <w:r w:rsidR="00055F99" w:rsidRPr="000763BC">
        <w:rPr>
          <w:rFonts w:ascii="Times New Roman" w:hAnsi="Times New Roman" w:cs="Times New Roman"/>
        </w:rPr>
        <w:t>.</w:t>
      </w:r>
      <w:proofErr w:type="gramEnd"/>
    </w:p>
    <w:p w:rsidR="00542CDF" w:rsidRPr="000763BC" w:rsidRDefault="00542CDF" w:rsidP="008D01F1">
      <w:pPr>
        <w:pStyle w:val="FootnoteText"/>
        <w:spacing w:line="360" w:lineRule="auto"/>
        <w:rPr>
          <w:sz w:val="24"/>
          <w:szCs w:val="24"/>
        </w:rPr>
      </w:pPr>
    </w:p>
    <w:p w:rsidR="00F240A7" w:rsidRPr="000763BC" w:rsidRDefault="00F240A7" w:rsidP="008D01F1">
      <w:pPr>
        <w:pStyle w:val="FootnoteText"/>
        <w:spacing w:line="360" w:lineRule="auto"/>
        <w:rPr>
          <w:sz w:val="24"/>
          <w:szCs w:val="24"/>
        </w:rPr>
      </w:pPr>
      <w:r w:rsidRPr="000763BC">
        <w:rPr>
          <w:sz w:val="24"/>
          <w:szCs w:val="24"/>
        </w:rPr>
        <w:tab/>
      </w:r>
      <w:r w:rsidRPr="000763BC">
        <w:rPr>
          <w:sz w:val="24"/>
          <w:szCs w:val="24"/>
        </w:rPr>
        <w:tab/>
      </w:r>
      <w:r w:rsidR="009A41A2" w:rsidRPr="000763BC">
        <w:rPr>
          <w:sz w:val="24"/>
          <w:szCs w:val="24"/>
        </w:rPr>
        <w:t>6</w:t>
      </w:r>
      <w:r w:rsidRPr="000763BC">
        <w:rPr>
          <w:sz w:val="24"/>
          <w:szCs w:val="24"/>
        </w:rPr>
        <w:t>.</w:t>
      </w:r>
      <w:r w:rsidRPr="000763BC">
        <w:rPr>
          <w:sz w:val="24"/>
          <w:szCs w:val="24"/>
        </w:rPr>
        <w:tab/>
        <w:t xml:space="preserve">The Commission is authorized to consider and impose civil monetary penalties against a </w:t>
      </w:r>
      <w:r w:rsidR="008D01F1" w:rsidRPr="000763BC">
        <w:rPr>
          <w:sz w:val="24"/>
          <w:szCs w:val="24"/>
        </w:rPr>
        <w:t xml:space="preserve">public utility company.  </w:t>
      </w:r>
      <w:proofErr w:type="gramStart"/>
      <w:r w:rsidR="008D01F1" w:rsidRPr="000763BC">
        <w:rPr>
          <w:sz w:val="24"/>
          <w:szCs w:val="24"/>
        </w:rPr>
        <w:t>52 Pa.</w:t>
      </w:r>
      <w:r w:rsidRPr="000763BC">
        <w:rPr>
          <w:sz w:val="24"/>
          <w:szCs w:val="24"/>
        </w:rPr>
        <w:t>Code §</w:t>
      </w:r>
      <w:r w:rsidR="009128E5" w:rsidRPr="000763BC">
        <w:rPr>
          <w:sz w:val="24"/>
          <w:szCs w:val="24"/>
        </w:rPr>
        <w:t xml:space="preserve"> </w:t>
      </w:r>
      <w:r w:rsidRPr="000763BC">
        <w:rPr>
          <w:sz w:val="24"/>
          <w:szCs w:val="24"/>
        </w:rPr>
        <w:t>1201</w:t>
      </w:r>
      <w:r w:rsidR="00222414" w:rsidRPr="000763BC">
        <w:rPr>
          <w:sz w:val="24"/>
          <w:szCs w:val="24"/>
        </w:rPr>
        <w:t>,</w:t>
      </w:r>
      <w:r w:rsidRPr="000763BC">
        <w:rPr>
          <w:sz w:val="24"/>
          <w:szCs w:val="24"/>
        </w:rPr>
        <w:t xml:space="preserve"> </w:t>
      </w:r>
      <w:r w:rsidRPr="000763BC">
        <w:rPr>
          <w:i/>
          <w:sz w:val="24"/>
          <w:szCs w:val="24"/>
        </w:rPr>
        <w:t>et seq</w:t>
      </w:r>
      <w:r w:rsidRPr="000763BC">
        <w:rPr>
          <w:sz w:val="24"/>
          <w:szCs w:val="24"/>
        </w:rPr>
        <w:t>.</w:t>
      </w:r>
      <w:proofErr w:type="gramEnd"/>
    </w:p>
    <w:p w:rsidR="0097146F" w:rsidRPr="000763BC" w:rsidRDefault="0097146F" w:rsidP="008D01F1">
      <w:pPr>
        <w:pStyle w:val="FootnoteText"/>
        <w:spacing w:line="360" w:lineRule="auto"/>
        <w:rPr>
          <w:sz w:val="24"/>
          <w:szCs w:val="24"/>
        </w:rPr>
      </w:pPr>
    </w:p>
    <w:p w:rsidR="006B2B4D" w:rsidRPr="000763BC" w:rsidRDefault="00F240A7" w:rsidP="008D01F1">
      <w:pPr>
        <w:pStyle w:val="FootnoteText"/>
        <w:spacing w:line="360" w:lineRule="auto"/>
        <w:rPr>
          <w:sz w:val="24"/>
          <w:szCs w:val="24"/>
        </w:rPr>
      </w:pPr>
      <w:r w:rsidRPr="000763BC">
        <w:rPr>
          <w:sz w:val="24"/>
          <w:szCs w:val="24"/>
        </w:rPr>
        <w:tab/>
      </w:r>
      <w:r w:rsidRPr="000763BC">
        <w:rPr>
          <w:sz w:val="24"/>
          <w:szCs w:val="24"/>
        </w:rPr>
        <w:tab/>
      </w:r>
      <w:r w:rsidR="009A41A2" w:rsidRPr="000763BC">
        <w:rPr>
          <w:sz w:val="24"/>
          <w:szCs w:val="24"/>
        </w:rPr>
        <w:t>7</w:t>
      </w:r>
      <w:r w:rsidRPr="000763BC">
        <w:rPr>
          <w:sz w:val="24"/>
          <w:szCs w:val="24"/>
        </w:rPr>
        <w:t>.</w:t>
      </w:r>
      <w:r w:rsidRPr="000763BC">
        <w:rPr>
          <w:sz w:val="24"/>
          <w:szCs w:val="24"/>
        </w:rPr>
        <w:tab/>
        <w:t>The v</w:t>
      </w:r>
      <w:r w:rsidR="00A72986" w:rsidRPr="000763BC">
        <w:rPr>
          <w:sz w:val="24"/>
          <w:szCs w:val="24"/>
        </w:rPr>
        <w:t>iolations</w:t>
      </w:r>
      <w:r w:rsidR="00055F99" w:rsidRPr="000763BC">
        <w:rPr>
          <w:sz w:val="24"/>
          <w:szCs w:val="24"/>
        </w:rPr>
        <w:t xml:space="preserve"> of</w:t>
      </w:r>
      <w:r w:rsidR="00A72986" w:rsidRPr="000763BC">
        <w:rPr>
          <w:sz w:val="24"/>
          <w:szCs w:val="24"/>
        </w:rPr>
        <w:t xml:space="preserve"> </w:t>
      </w:r>
      <w:r w:rsidR="0097146F" w:rsidRPr="000763BC">
        <w:rPr>
          <w:sz w:val="24"/>
          <w:szCs w:val="24"/>
        </w:rPr>
        <w:t xml:space="preserve">the Public Utility Code and the Commission’s regulations that are of </w:t>
      </w:r>
      <w:r w:rsidR="00A72986" w:rsidRPr="000763BC">
        <w:rPr>
          <w:sz w:val="24"/>
          <w:szCs w:val="24"/>
        </w:rPr>
        <w:t>a serious nature</w:t>
      </w:r>
      <w:r w:rsidR="002E7D03" w:rsidRPr="000763BC">
        <w:rPr>
          <w:sz w:val="24"/>
          <w:szCs w:val="24"/>
        </w:rPr>
        <w:t xml:space="preserve"> </w:t>
      </w:r>
      <w:r w:rsidR="0097146F" w:rsidRPr="000763BC">
        <w:rPr>
          <w:sz w:val="24"/>
          <w:szCs w:val="24"/>
        </w:rPr>
        <w:t>warrant a higher penalty</w:t>
      </w:r>
      <w:r w:rsidR="002E7D03" w:rsidRPr="000763BC">
        <w:rPr>
          <w:sz w:val="24"/>
          <w:szCs w:val="24"/>
        </w:rPr>
        <w:t>.</w:t>
      </w:r>
      <w:r w:rsidR="006B2B4D" w:rsidRPr="000763BC">
        <w:rPr>
          <w:sz w:val="24"/>
          <w:szCs w:val="24"/>
        </w:rPr>
        <w:t xml:space="preserve"> </w:t>
      </w:r>
      <w:r w:rsidR="009128E5" w:rsidRPr="000763BC">
        <w:rPr>
          <w:sz w:val="24"/>
          <w:szCs w:val="24"/>
        </w:rPr>
        <w:t xml:space="preserve"> </w:t>
      </w:r>
      <w:r w:rsidR="008D01F1" w:rsidRPr="000763BC">
        <w:rPr>
          <w:sz w:val="24"/>
          <w:szCs w:val="24"/>
        </w:rPr>
        <w:t xml:space="preserve">52 </w:t>
      </w:r>
      <w:proofErr w:type="spellStart"/>
      <w:r w:rsidR="008D01F1" w:rsidRPr="000763BC">
        <w:rPr>
          <w:sz w:val="24"/>
          <w:szCs w:val="24"/>
        </w:rPr>
        <w:t>Pa.</w:t>
      </w:r>
      <w:r w:rsidR="006B2B4D" w:rsidRPr="000763BC">
        <w:rPr>
          <w:sz w:val="24"/>
          <w:szCs w:val="24"/>
        </w:rPr>
        <w:t>Code</w:t>
      </w:r>
      <w:proofErr w:type="spellEnd"/>
      <w:r w:rsidR="006B2B4D" w:rsidRPr="000763BC">
        <w:rPr>
          <w:sz w:val="24"/>
          <w:szCs w:val="24"/>
        </w:rPr>
        <w:t xml:space="preserve"> §</w:t>
      </w:r>
      <w:r w:rsidR="009128E5" w:rsidRPr="000763BC">
        <w:rPr>
          <w:sz w:val="24"/>
          <w:szCs w:val="24"/>
        </w:rPr>
        <w:t xml:space="preserve"> </w:t>
      </w:r>
      <w:r w:rsidR="000763BC" w:rsidRPr="000763BC">
        <w:rPr>
          <w:sz w:val="24"/>
          <w:szCs w:val="24"/>
        </w:rPr>
        <w:t>69.1201(c</w:t>
      </w:r>
      <w:proofErr w:type="gramStart"/>
      <w:r w:rsidR="000763BC" w:rsidRPr="000763BC">
        <w:rPr>
          <w:sz w:val="24"/>
          <w:szCs w:val="24"/>
        </w:rPr>
        <w:t>)</w:t>
      </w:r>
      <w:r w:rsidR="006B2B4D" w:rsidRPr="000763BC">
        <w:rPr>
          <w:sz w:val="24"/>
          <w:szCs w:val="24"/>
        </w:rPr>
        <w:t>(</w:t>
      </w:r>
      <w:proofErr w:type="gramEnd"/>
      <w:r w:rsidR="006B2B4D" w:rsidRPr="000763BC">
        <w:rPr>
          <w:sz w:val="24"/>
          <w:szCs w:val="24"/>
        </w:rPr>
        <w:t>1).</w:t>
      </w:r>
    </w:p>
    <w:p w:rsidR="002E7D03" w:rsidRPr="000763BC" w:rsidRDefault="002E7D03" w:rsidP="008D01F1">
      <w:pPr>
        <w:pStyle w:val="FootnoteText"/>
        <w:spacing w:line="360" w:lineRule="auto"/>
        <w:rPr>
          <w:sz w:val="24"/>
          <w:szCs w:val="24"/>
        </w:rPr>
      </w:pPr>
    </w:p>
    <w:p w:rsidR="00F240A7" w:rsidRPr="000763BC" w:rsidRDefault="00A72986" w:rsidP="008D01F1">
      <w:pPr>
        <w:pStyle w:val="FootnoteText"/>
        <w:spacing w:line="360" w:lineRule="auto"/>
        <w:rPr>
          <w:sz w:val="24"/>
          <w:szCs w:val="24"/>
        </w:rPr>
      </w:pPr>
      <w:r w:rsidRPr="000763BC">
        <w:rPr>
          <w:sz w:val="24"/>
          <w:szCs w:val="24"/>
        </w:rPr>
        <w:t xml:space="preserve"> </w:t>
      </w:r>
    </w:p>
    <w:p w:rsidR="000763BC" w:rsidRPr="000763BC" w:rsidRDefault="000763BC">
      <w:pPr>
        <w:autoSpaceDE/>
        <w:autoSpaceDN/>
        <w:rPr>
          <w:rFonts w:ascii="Times New Roman" w:hAnsi="Times New Roman" w:cs="Times New Roman"/>
          <w:u w:val="single"/>
        </w:rPr>
      </w:pPr>
      <w:r w:rsidRPr="000763BC">
        <w:rPr>
          <w:rFonts w:ascii="Times New Roman" w:hAnsi="Times New Roman" w:cs="Times New Roman"/>
          <w:u w:val="single"/>
        </w:rPr>
        <w:br w:type="page"/>
      </w:r>
    </w:p>
    <w:p w:rsidR="00F240A7" w:rsidRPr="000763BC" w:rsidRDefault="00F240A7" w:rsidP="008D01F1">
      <w:pPr>
        <w:spacing w:line="360" w:lineRule="auto"/>
        <w:jc w:val="center"/>
        <w:outlineLvl w:val="0"/>
        <w:rPr>
          <w:rFonts w:ascii="Times New Roman" w:hAnsi="Times New Roman" w:cs="Times New Roman"/>
          <w:u w:val="single"/>
        </w:rPr>
      </w:pPr>
      <w:r w:rsidRPr="000763BC">
        <w:rPr>
          <w:rFonts w:ascii="Times New Roman" w:hAnsi="Times New Roman" w:cs="Times New Roman"/>
          <w:u w:val="single"/>
        </w:rPr>
        <w:lastRenderedPageBreak/>
        <w:t>ORDER</w:t>
      </w:r>
    </w:p>
    <w:p w:rsidR="008D01F1" w:rsidRPr="000763BC" w:rsidRDefault="008D01F1" w:rsidP="008D01F1">
      <w:pPr>
        <w:tabs>
          <w:tab w:val="num" w:pos="2160"/>
        </w:tabs>
        <w:spacing w:line="360" w:lineRule="auto"/>
        <w:ind w:firstLine="1440"/>
        <w:rPr>
          <w:rFonts w:ascii="Times New Roman" w:hAnsi="Times New Roman" w:cs="Times New Roman"/>
        </w:rPr>
      </w:pPr>
    </w:p>
    <w:p w:rsidR="00F240A7" w:rsidRPr="000763BC" w:rsidRDefault="00F240A7" w:rsidP="008D01F1">
      <w:pPr>
        <w:tabs>
          <w:tab w:val="num" w:pos="2160"/>
        </w:tabs>
        <w:spacing w:line="360" w:lineRule="auto"/>
        <w:ind w:firstLine="1440"/>
        <w:rPr>
          <w:rFonts w:ascii="Times New Roman" w:hAnsi="Times New Roman" w:cs="Times New Roman"/>
        </w:rPr>
      </w:pPr>
      <w:r w:rsidRPr="000763BC">
        <w:rPr>
          <w:rFonts w:ascii="Times New Roman" w:hAnsi="Times New Roman" w:cs="Times New Roman"/>
        </w:rPr>
        <w:t xml:space="preserve">THEREFORE, </w:t>
      </w:r>
    </w:p>
    <w:p w:rsidR="00F240A7" w:rsidRPr="000763BC" w:rsidRDefault="00F240A7" w:rsidP="008D01F1">
      <w:pPr>
        <w:tabs>
          <w:tab w:val="num" w:pos="2160"/>
        </w:tabs>
        <w:spacing w:line="360" w:lineRule="auto"/>
        <w:rPr>
          <w:rFonts w:ascii="Times New Roman" w:hAnsi="Times New Roman" w:cs="Times New Roman"/>
        </w:rPr>
      </w:pPr>
    </w:p>
    <w:p w:rsidR="00F240A7" w:rsidRPr="000763BC" w:rsidRDefault="00F240A7" w:rsidP="008D01F1">
      <w:pPr>
        <w:tabs>
          <w:tab w:val="num" w:pos="2160"/>
        </w:tabs>
        <w:spacing w:line="360" w:lineRule="auto"/>
        <w:ind w:firstLine="1440"/>
        <w:outlineLvl w:val="0"/>
        <w:rPr>
          <w:rFonts w:ascii="Times New Roman" w:hAnsi="Times New Roman" w:cs="Times New Roman"/>
        </w:rPr>
      </w:pPr>
      <w:r w:rsidRPr="000763BC">
        <w:rPr>
          <w:rFonts w:ascii="Times New Roman" w:hAnsi="Times New Roman" w:cs="Times New Roman"/>
        </w:rPr>
        <w:t>IT IS ORDERED:</w:t>
      </w:r>
    </w:p>
    <w:p w:rsidR="00F240A7" w:rsidRPr="000763BC" w:rsidRDefault="00F240A7" w:rsidP="008D01F1">
      <w:pPr>
        <w:tabs>
          <w:tab w:val="num" w:pos="2160"/>
        </w:tabs>
        <w:spacing w:line="360" w:lineRule="auto"/>
        <w:rPr>
          <w:rFonts w:ascii="Times New Roman" w:hAnsi="Times New Roman" w:cs="Times New Roman"/>
        </w:rPr>
      </w:pPr>
    </w:p>
    <w:p w:rsidR="00F64363" w:rsidRPr="000763BC" w:rsidRDefault="00F240A7" w:rsidP="008D01F1">
      <w:pPr>
        <w:numPr>
          <w:ilvl w:val="0"/>
          <w:numId w:val="5"/>
        </w:numPr>
        <w:tabs>
          <w:tab w:val="num" w:pos="2160"/>
        </w:tabs>
        <w:autoSpaceDE/>
        <w:autoSpaceDN/>
        <w:spacing w:line="360" w:lineRule="auto"/>
        <w:ind w:left="0" w:firstLine="1440"/>
        <w:rPr>
          <w:rFonts w:ascii="Times New Roman" w:hAnsi="Times New Roman" w:cs="Times New Roman"/>
        </w:rPr>
      </w:pPr>
      <w:r w:rsidRPr="000763BC">
        <w:rPr>
          <w:rFonts w:ascii="Times New Roman" w:hAnsi="Times New Roman" w:cs="Times New Roman"/>
        </w:rPr>
        <w:t xml:space="preserve">That the </w:t>
      </w:r>
      <w:r w:rsidR="00055F99" w:rsidRPr="000763BC">
        <w:rPr>
          <w:rFonts w:ascii="Times New Roman" w:hAnsi="Times New Roman" w:cs="Times New Roman"/>
        </w:rPr>
        <w:t>c</w:t>
      </w:r>
      <w:r w:rsidRPr="000763BC">
        <w:rPr>
          <w:rFonts w:ascii="Times New Roman" w:hAnsi="Times New Roman" w:cs="Times New Roman"/>
        </w:rPr>
        <w:t xml:space="preserve">omplaint of </w:t>
      </w:r>
      <w:r w:rsidR="006B2B4D" w:rsidRPr="000763BC">
        <w:rPr>
          <w:rFonts w:ascii="Times New Roman" w:hAnsi="Times New Roman" w:cs="Times New Roman"/>
        </w:rPr>
        <w:t>R</w:t>
      </w:r>
      <w:r w:rsidR="0097146F" w:rsidRPr="000763BC">
        <w:rPr>
          <w:rFonts w:ascii="Times New Roman" w:hAnsi="Times New Roman" w:cs="Times New Roman"/>
        </w:rPr>
        <w:t>ebecca Coger</w:t>
      </w:r>
      <w:r w:rsidR="006B2B4D" w:rsidRPr="000763BC">
        <w:rPr>
          <w:rFonts w:ascii="Times New Roman" w:hAnsi="Times New Roman" w:cs="Times New Roman"/>
        </w:rPr>
        <w:t xml:space="preserve"> </w:t>
      </w:r>
      <w:r w:rsidRPr="000763BC">
        <w:rPr>
          <w:rFonts w:ascii="Times New Roman" w:hAnsi="Times New Roman" w:cs="Times New Roman"/>
        </w:rPr>
        <w:t xml:space="preserve">against </w:t>
      </w:r>
      <w:r w:rsidR="0097146F" w:rsidRPr="000763BC">
        <w:rPr>
          <w:rFonts w:ascii="Times New Roman" w:hAnsi="Times New Roman" w:cs="Times New Roman"/>
        </w:rPr>
        <w:t>Duquesne Light Company</w:t>
      </w:r>
      <w:r w:rsidR="006B2B4D" w:rsidRPr="000763BC">
        <w:rPr>
          <w:rFonts w:ascii="Times New Roman" w:hAnsi="Times New Roman" w:cs="Times New Roman"/>
        </w:rPr>
        <w:t xml:space="preserve"> </w:t>
      </w:r>
      <w:r w:rsidRPr="000763BC">
        <w:rPr>
          <w:rFonts w:ascii="Times New Roman" w:hAnsi="Times New Roman" w:cs="Times New Roman"/>
        </w:rPr>
        <w:t>at Docket No. C-201</w:t>
      </w:r>
      <w:r w:rsidR="0097146F" w:rsidRPr="000763BC">
        <w:rPr>
          <w:rFonts w:ascii="Times New Roman" w:hAnsi="Times New Roman" w:cs="Times New Roman"/>
        </w:rPr>
        <w:t>3</w:t>
      </w:r>
      <w:r w:rsidRPr="000763BC">
        <w:rPr>
          <w:rFonts w:ascii="Times New Roman" w:hAnsi="Times New Roman" w:cs="Times New Roman"/>
        </w:rPr>
        <w:t>-2</w:t>
      </w:r>
      <w:r w:rsidR="0097146F" w:rsidRPr="000763BC">
        <w:rPr>
          <w:rFonts w:ascii="Times New Roman" w:hAnsi="Times New Roman" w:cs="Times New Roman"/>
        </w:rPr>
        <w:t>346953</w:t>
      </w:r>
      <w:r w:rsidRPr="000763BC">
        <w:rPr>
          <w:rFonts w:ascii="Times New Roman" w:hAnsi="Times New Roman" w:cs="Times New Roman"/>
        </w:rPr>
        <w:t xml:space="preserve"> is hereby sustained</w:t>
      </w:r>
      <w:r w:rsidR="00AE3E35" w:rsidRPr="000763BC">
        <w:rPr>
          <w:rFonts w:ascii="Times New Roman" w:hAnsi="Times New Roman" w:cs="Times New Roman"/>
        </w:rPr>
        <w:t>, in part,</w:t>
      </w:r>
      <w:r w:rsidR="00F64363" w:rsidRPr="000763BC">
        <w:rPr>
          <w:rFonts w:ascii="Times New Roman" w:hAnsi="Times New Roman" w:cs="Times New Roman"/>
        </w:rPr>
        <w:t xml:space="preserve"> </w:t>
      </w:r>
      <w:r w:rsidR="0097146F" w:rsidRPr="000763BC">
        <w:rPr>
          <w:rFonts w:ascii="Times New Roman" w:hAnsi="Times New Roman" w:cs="Times New Roman"/>
        </w:rPr>
        <w:t xml:space="preserve">relating </w:t>
      </w:r>
      <w:r w:rsidR="00AE3E35" w:rsidRPr="000763BC">
        <w:rPr>
          <w:rFonts w:ascii="Times New Roman" w:hAnsi="Times New Roman" w:cs="Times New Roman"/>
        </w:rPr>
        <w:t xml:space="preserve">to </w:t>
      </w:r>
      <w:r w:rsidR="0097146F" w:rsidRPr="000763BC">
        <w:rPr>
          <w:rFonts w:ascii="Times New Roman" w:hAnsi="Times New Roman" w:cs="Times New Roman"/>
        </w:rPr>
        <w:t>unreasonable service provided by Duquesne Light during the removal and installation of a utility service drop line to Complainant’s property and during the investigation of Complainant</w:t>
      </w:r>
      <w:r w:rsidR="00055F99" w:rsidRPr="000763BC">
        <w:rPr>
          <w:rFonts w:ascii="Times New Roman" w:hAnsi="Times New Roman" w:cs="Times New Roman"/>
        </w:rPr>
        <w:t>’s</w:t>
      </w:r>
      <w:r w:rsidR="0097146F" w:rsidRPr="000763BC">
        <w:rPr>
          <w:rFonts w:ascii="Times New Roman" w:hAnsi="Times New Roman" w:cs="Times New Roman"/>
        </w:rPr>
        <w:t xml:space="preserve"> </w:t>
      </w:r>
      <w:r w:rsidR="00AE3E35" w:rsidRPr="000763BC">
        <w:rPr>
          <w:rFonts w:ascii="Times New Roman" w:hAnsi="Times New Roman" w:cs="Times New Roman"/>
        </w:rPr>
        <w:t xml:space="preserve">customer complaint. </w:t>
      </w:r>
    </w:p>
    <w:p w:rsidR="005F4A3D" w:rsidRPr="000763BC" w:rsidRDefault="005F4A3D" w:rsidP="008D01F1">
      <w:pPr>
        <w:autoSpaceDE/>
        <w:autoSpaceDN/>
        <w:spacing w:line="360" w:lineRule="auto"/>
        <w:rPr>
          <w:rFonts w:ascii="Times New Roman" w:hAnsi="Times New Roman" w:cs="Times New Roman"/>
        </w:rPr>
      </w:pPr>
    </w:p>
    <w:p w:rsidR="00FE001D" w:rsidRPr="000763BC" w:rsidRDefault="00FE001D" w:rsidP="008D01F1">
      <w:pPr>
        <w:numPr>
          <w:ilvl w:val="0"/>
          <w:numId w:val="5"/>
        </w:numPr>
        <w:tabs>
          <w:tab w:val="num" w:pos="2160"/>
        </w:tabs>
        <w:autoSpaceDE/>
        <w:autoSpaceDN/>
        <w:spacing w:line="360" w:lineRule="auto"/>
        <w:ind w:left="0" w:firstLine="1440"/>
        <w:rPr>
          <w:rFonts w:ascii="Times New Roman" w:hAnsi="Times New Roman" w:cs="Times New Roman"/>
        </w:rPr>
      </w:pPr>
      <w:r w:rsidRPr="000763BC">
        <w:rPr>
          <w:rFonts w:ascii="Times New Roman" w:hAnsi="Times New Roman" w:cs="Times New Roman"/>
        </w:rPr>
        <w:t xml:space="preserve">That the </w:t>
      </w:r>
      <w:r w:rsidR="00055F99" w:rsidRPr="000763BC">
        <w:rPr>
          <w:rFonts w:ascii="Times New Roman" w:hAnsi="Times New Roman" w:cs="Times New Roman"/>
        </w:rPr>
        <w:t>c</w:t>
      </w:r>
      <w:r w:rsidRPr="000763BC">
        <w:rPr>
          <w:rFonts w:ascii="Times New Roman" w:hAnsi="Times New Roman" w:cs="Times New Roman"/>
        </w:rPr>
        <w:t xml:space="preserve">omplaint of </w:t>
      </w:r>
      <w:r w:rsidR="00AE3E35" w:rsidRPr="000763BC">
        <w:rPr>
          <w:rFonts w:ascii="Times New Roman" w:hAnsi="Times New Roman" w:cs="Times New Roman"/>
        </w:rPr>
        <w:t>Rebecca Coger against Duquesne Light Company is dismissed, in part, relating to Complainant</w:t>
      </w:r>
      <w:r w:rsidR="00055F99" w:rsidRPr="000763BC">
        <w:rPr>
          <w:rFonts w:ascii="Times New Roman" w:hAnsi="Times New Roman" w:cs="Times New Roman"/>
        </w:rPr>
        <w:t>’s</w:t>
      </w:r>
      <w:r w:rsidR="00AE3E35" w:rsidRPr="000763BC">
        <w:rPr>
          <w:rFonts w:ascii="Times New Roman" w:hAnsi="Times New Roman" w:cs="Times New Roman"/>
        </w:rPr>
        <w:t xml:space="preserve"> request for </w:t>
      </w:r>
      <w:r w:rsidR="000763BC" w:rsidRPr="000763BC">
        <w:rPr>
          <w:rFonts w:ascii="Times New Roman" w:hAnsi="Times New Roman" w:cs="Times New Roman"/>
        </w:rPr>
        <w:t>monetar</w:t>
      </w:r>
      <w:r w:rsidR="00AE3E35" w:rsidRPr="000763BC">
        <w:rPr>
          <w:rFonts w:ascii="Times New Roman" w:hAnsi="Times New Roman" w:cs="Times New Roman"/>
        </w:rPr>
        <w:t xml:space="preserve">y damages. </w:t>
      </w:r>
    </w:p>
    <w:p w:rsidR="00AE3E35" w:rsidRPr="000763BC" w:rsidRDefault="00AE3E35" w:rsidP="008D01F1">
      <w:pPr>
        <w:autoSpaceDE/>
        <w:autoSpaceDN/>
        <w:spacing w:line="360" w:lineRule="auto"/>
        <w:rPr>
          <w:rFonts w:ascii="Times New Roman" w:hAnsi="Times New Roman" w:cs="Times New Roman"/>
        </w:rPr>
      </w:pPr>
    </w:p>
    <w:p w:rsidR="009A41A2" w:rsidRPr="000763BC" w:rsidRDefault="006E67E2" w:rsidP="008D01F1">
      <w:pPr>
        <w:tabs>
          <w:tab w:val="num" w:pos="2160"/>
        </w:tabs>
        <w:spacing w:line="360" w:lineRule="auto"/>
        <w:ind w:firstLine="1440"/>
        <w:rPr>
          <w:rFonts w:ascii="Times New Roman" w:hAnsi="Times New Roman" w:cs="Times New Roman"/>
        </w:rPr>
      </w:pPr>
      <w:r w:rsidRPr="000763BC">
        <w:rPr>
          <w:rFonts w:ascii="Times New Roman" w:hAnsi="Times New Roman" w:cs="Times New Roman"/>
        </w:rPr>
        <w:t>3</w:t>
      </w:r>
      <w:r w:rsidR="00F240A7" w:rsidRPr="000763BC">
        <w:rPr>
          <w:rFonts w:ascii="Times New Roman" w:hAnsi="Times New Roman" w:cs="Times New Roman"/>
        </w:rPr>
        <w:t>.</w:t>
      </w:r>
      <w:r w:rsidR="00F240A7" w:rsidRPr="000763BC">
        <w:rPr>
          <w:rFonts w:ascii="Times New Roman" w:hAnsi="Times New Roman" w:cs="Times New Roman"/>
        </w:rPr>
        <w:tab/>
        <w:t xml:space="preserve">That </w:t>
      </w:r>
      <w:r w:rsidR="00B833E7" w:rsidRPr="000763BC">
        <w:rPr>
          <w:rFonts w:ascii="Times New Roman" w:hAnsi="Times New Roman" w:cs="Times New Roman"/>
        </w:rPr>
        <w:t xml:space="preserve">Respondent </w:t>
      </w:r>
      <w:r w:rsidR="009A41A2" w:rsidRPr="000763BC">
        <w:rPr>
          <w:rFonts w:ascii="Times New Roman" w:hAnsi="Times New Roman" w:cs="Times New Roman"/>
        </w:rPr>
        <w:t xml:space="preserve">Duquesne Light Company </w:t>
      </w:r>
      <w:r w:rsidR="00F240A7" w:rsidRPr="000763BC">
        <w:rPr>
          <w:rFonts w:ascii="Times New Roman" w:hAnsi="Times New Roman" w:cs="Times New Roman"/>
        </w:rPr>
        <w:t xml:space="preserve">is hereby assessed </w:t>
      </w:r>
      <w:r w:rsidR="00B833E7" w:rsidRPr="000763BC">
        <w:rPr>
          <w:rFonts w:ascii="Times New Roman" w:hAnsi="Times New Roman" w:cs="Times New Roman"/>
        </w:rPr>
        <w:t>a</w:t>
      </w:r>
      <w:r w:rsidR="00F240A7" w:rsidRPr="000763BC">
        <w:rPr>
          <w:rFonts w:ascii="Times New Roman" w:hAnsi="Times New Roman" w:cs="Times New Roman"/>
        </w:rPr>
        <w:t xml:space="preserve"> penalty of </w:t>
      </w:r>
      <w:r w:rsidR="009A41A2" w:rsidRPr="000763BC">
        <w:rPr>
          <w:rFonts w:ascii="Times New Roman" w:hAnsi="Times New Roman" w:cs="Times New Roman"/>
        </w:rPr>
        <w:t>Five</w:t>
      </w:r>
      <w:r w:rsidR="00F240A7" w:rsidRPr="000763BC">
        <w:rPr>
          <w:rFonts w:ascii="Times New Roman" w:hAnsi="Times New Roman" w:cs="Times New Roman"/>
        </w:rPr>
        <w:t xml:space="preserve"> Thousand Dollars ($</w:t>
      </w:r>
      <w:r w:rsidR="009A41A2" w:rsidRPr="000763BC">
        <w:rPr>
          <w:rFonts w:ascii="Times New Roman" w:hAnsi="Times New Roman" w:cs="Times New Roman"/>
        </w:rPr>
        <w:t>5</w:t>
      </w:r>
      <w:r w:rsidRPr="000763BC">
        <w:rPr>
          <w:rFonts w:ascii="Times New Roman" w:hAnsi="Times New Roman" w:cs="Times New Roman"/>
        </w:rPr>
        <w:t>,000</w:t>
      </w:r>
      <w:r w:rsidR="00F240A7" w:rsidRPr="000763BC">
        <w:rPr>
          <w:rFonts w:ascii="Times New Roman" w:hAnsi="Times New Roman" w:cs="Times New Roman"/>
        </w:rPr>
        <w:t xml:space="preserve">.00) because Respondent failed to provide Complainant </w:t>
      </w:r>
      <w:r w:rsidR="009A41A2" w:rsidRPr="000763BC">
        <w:rPr>
          <w:rFonts w:ascii="Times New Roman" w:hAnsi="Times New Roman" w:cs="Times New Roman"/>
        </w:rPr>
        <w:t>reasonable service.</w:t>
      </w:r>
    </w:p>
    <w:p w:rsidR="00F240A7" w:rsidRPr="000763BC" w:rsidRDefault="00F240A7" w:rsidP="008D01F1">
      <w:pPr>
        <w:tabs>
          <w:tab w:val="num" w:pos="2160"/>
        </w:tabs>
        <w:spacing w:line="360" w:lineRule="auto"/>
        <w:ind w:firstLine="1440"/>
        <w:rPr>
          <w:rFonts w:ascii="Times New Roman" w:hAnsi="Times New Roman" w:cs="Times New Roman"/>
        </w:rPr>
      </w:pPr>
    </w:p>
    <w:p w:rsidR="00F240A7" w:rsidRPr="000763BC" w:rsidRDefault="009A41A2" w:rsidP="008D01F1">
      <w:pPr>
        <w:tabs>
          <w:tab w:val="num" w:pos="2160"/>
        </w:tabs>
        <w:spacing w:line="360" w:lineRule="auto"/>
        <w:ind w:firstLine="1440"/>
        <w:rPr>
          <w:rFonts w:ascii="Times New Roman" w:hAnsi="Times New Roman" w:cs="Times New Roman"/>
        </w:rPr>
      </w:pPr>
      <w:r w:rsidRPr="000763BC">
        <w:rPr>
          <w:rFonts w:ascii="Times New Roman" w:hAnsi="Times New Roman" w:cs="Times New Roman"/>
        </w:rPr>
        <w:t>4</w:t>
      </w:r>
      <w:r w:rsidR="00F240A7" w:rsidRPr="000763BC">
        <w:rPr>
          <w:rFonts w:ascii="Times New Roman" w:hAnsi="Times New Roman" w:cs="Times New Roman"/>
        </w:rPr>
        <w:t>.</w:t>
      </w:r>
      <w:r w:rsidR="00F240A7" w:rsidRPr="000763BC">
        <w:rPr>
          <w:rFonts w:ascii="Times New Roman" w:hAnsi="Times New Roman" w:cs="Times New Roman"/>
        </w:rPr>
        <w:tab/>
        <w:t xml:space="preserve">That </w:t>
      </w:r>
      <w:r w:rsidR="00B833E7" w:rsidRPr="000763BC">
        <w:rPr>
          <w:rFonts w:ascii="Times New Roman" w:hAnsi="Times New Roman" w:cs="Times New Roman"/>
        </w:rPr>
        <w:t xml:space="preserve">Respondent </w:t>
      </w:r>
      <w:r w:rsidRPr="000763BC">
        <w:rPr>
          <w:rFonts w:ascii="Times New Roman" w:hAnsi="Times New Roman" w:cs="Times New Roman"/>
        </w:rPr>
        <w:t>Duquesne Light Company</w:t>
      </w:r>
      <w:r w:rsidR="00055F99" w:rsidRPr="000763BC">
        <w:rPr>
          <w:rFonts w:ascii="Times New Roman" w:hAnsi="Times New Roman" w:cs="Times New Roman"/>
        </w:rPr>
        <w:t>,</w:t>
      </w:r>
      <w:r w:rsidR="00B833E7" w:rsidRPr="000763BC">
        <w:rPr>
          <w:rFonts w:ascii="Times New Roman" w:hAnsi="Times New Roman" w:cs="Times New Roman"/>
        </w:rPr>
        <w:t xml:space="preserve"> </w:t>
      </w:r>
      <w:r w:rsidR="00F240A7" w:rsidRPr="000763BC">
        <w:rPr>
          <w:rFonts w:ascii="Times New Roman" w:hAnsi="Times New Roman" w:cs="Times New Roman"/>
        </w:rPr>
        <w:t xml:space="preserve">within thirty (30) days of the </w:t>
      </w:r>
      <w:r w:rsidR="00391209">
        <w:rPr>
          <w:rFonts w:ascii="Times New Roman" w:hAnsi="Times New Roman" w:cs="Times New Roman"/>
        </w:rPr>
        <w:t xml:space="preserve">entry of the Final </w:t>
      </w:r>
      <w:r w:rsidR="00F240A7" w:rsidRPr="000763BC">
        <w:rPr>
          <w:rFonts w:ascii="Times New Roman" w:hAnsi="Times New Roman" w:cs="Times New Roman"/>
        </w:rPr>
        <w:t xml:space="preserve">Commission Order in this case, shall pay a civil penalty in the amount of </w:t>
      </w:r>
      <w:r w:rsidRPr="000763BC">
        <w:rPr>
          <w:rFonts w:ascii="Times New Roman" w:hAnsi="Times New Roman" w:cs="Times New Roman"/>
        </w:rPr>
        <w:t>Five</w:t>
      </w:r>
      <w:r w:rsidR="00F240A7" w:rsidRPr="000763BC">
        <w:rPr>
          <w:rFonts w:ascii="Times New Roman" w:hAnsi="Times New Roman" w:cs="Times New Roman"/>
        </w:rPr>
        <w:t xml:space="preserve"> Thousand </w:t>
      </w:r>
      <w:r w:rsidR="006E67E2" w:rsidRPr="000763BC">
        <w:rPr>
          <w:rFonts w:ascii="Times New Roman" w:hAnsi="Times New Roman" w:cs="Times New Roman"/>
        </w:rPr>
        <w:t>Dol</w:t>
      </w:r>
      <w:r w:rsidR="00F240A7" w:rsidRPr="000763BC">
        <w:rPr>
          <w:rFonts w:ascii="Times New Roman" w:hAnsi="Times New Roman" w:cs="Times New Roman"/>
        </w:rPr>
        <w:t>lars ($</w:t>
      </w:r>
      <w:r w:rsidRPr="000763BC">
        <w:rPr>
          <w:rFonts w:ascii="Times New Roman" w:hAnsi="Times New Roman" w:cs="Times New Roman"/>
        </w:rPr>
        <w:t>5</w:t>
      </w:r>
      <w:r w:rsidR="00F240A7" w:rsidRPr="000763BC">
        <w:rPr>
          <w:rFonts w:ascii="Times New Roman" w:hAnsi="Times New Roman" w:cs="Times New Roman"/>
        </w:rPr>
        <w:t>,</w:t>
      </w:r>
      <w:r w:rsidR="006E67E2" w:rsidRPr="000763BC">
        <w:rPr>
          <w:rFonts w:ascii="Times New Roman" w:hAnsi="Times New Roman" w:cs="Times New Roman"/>
        </w:rPr>
        <w:t>00</w:t>
      </w:r>
      <w:r w:rsidR="00F240A7" w:rsidRPr="000763BC">
        <w:rPr>
          <w:rFonts w:ascii="Times New Roman" w:hAnsi="Times New Roman" w:cs="Times New Roman"/>
        </w:rPr>
        <w:t xml:space="preserve">0.00) by sending a certified check or money order payable to the </w:t>
      </w:r>
      <w:r w:rsidR="00391209">
        <w:rPr>
          <w:rFonts w:ascii="Times New Roman" w:hAnsi="Times New Roman" w:cs="Times New Roman"/>
        </w:rPr>
        <w:t xml:space="preserve">Commonwealth of </w:t>
      </w:r>
      <w:r w:rsidR="00F240A7" w:rsidRPr="000763BC">
        <w:rPr>
          <w:rFonts w:ascii="Times New Roman" w:hAnsi="Times New Roman" w:cs="Times New Roman"/>
        </w:rPr>
        <w:t>Pennsylvania addressed to:</w:t>
      </w:r>
    </w:p>
    <w:p w:rsidR="00391209" w:rsidRDefault="00391209" w:rsidP="00391209">
      <w:pPr>
        <w:ind w:firstLine="2160"/>
        <w:rPr>
          <w:rFonts w:ascii="Times New Roman" w:hAnsi="Times New Roman" w:cs="Times New Roman"/>
        </w:rPr>
      </w:pPr>
      <w:r>
        <w:rPr>
          <w:rFonts w:ascii="Times New Roman" w:hAnsi="Times New Roman" w:cs="Times New Roman"/>
        </w:rPr>
        <w:t>Secretary</w:t>
      </w:r>
      <w:r w:rsidR="00F240A7" w:rsidRPr="000763BC">
        <w:rPr>
          <w:rFonts w:ascii="Times New Roman" w:hAnsi="Times New Roman" w:cs="Times New Roman"/>
        </w:rPr>
        <w:tab/>
      </w:r>
    </w:p>
    <w:p w:rsidR="00F240A7" w:rsidRPr="000763BC" w:rsidRDefault="00F240A7" w:rsidP="00391209">
      <w:pPr>
        <w:ind w:firstLine="2160"/>
        <w:rPr>
          <w:rFonts w:ascii="Times New Roman" w:hAnsi="Times New Roman" w:cs="Times New Roman"/>
        </w:rPr>
      </w:pPr>
      <w:r w:rsidRPr="000763BC">
        <w:rPr>
          <w:rFonts w:ascii="Times New Roman" w:hAnsi="Times New Roman" w:cs="Times New Roman"/>
        </w:rPr>
        <w:t>Pennsylvania Public Utility Commission</w:t>
      </w:r>
    </w:p>
    <w:p w:rsidR="00F240A7" w:rsidRPr="000763BC" w:rsidRDefault="00F240A7" w:rsidP="00F240A7">
      <w:pPr>
        <w:tabs>
          <w:tab w:val="num" w:pos="2160"/>
        </w:tabs>
        <w:ind w:firstLine="1440"/>
        <w:rPr>
          <w:rFonts w:ascii="Times New Roman" w:hAnsi="Times New Roman" w:cs="Times New Roman"/>
        </w:rPr>
      </w:pPr>
      <w:r w:rsidRPr="000763BC">
        <w:rPr>
          <w:rFonts w:ascii="Times New Roman" w:hAnsi="Times New Roman" w:cs="Times New Roman"/>
        </w:rPr>
        <w:tab/>
        <w:t>P.O. Box 3265</w:t>
      </w:r>
    </w:p>
    <w:p w:rsidR="00F240A7" w:rsidRPr="000763BC" w:rsidRDefault="00F240A7" w:rsidP="00F240A7">
      <w:pPr>
        <w:tabs>
          <w:tab w:val="num" w:pos="2160"/>
        </w:tabs>
        <w:ind w:firstLine="1440"/>
        <w:rPr>
          <w:rFonts w:ascii="Times New Roman" w:hAnsi="Times New Roman" w:cs="Times New Roman"/>
        </w:rPr>
      </w:pPr>
      <w:r w:rsidRPr="000763BC">
        <w:rPr>
          <w:rFonts w:ascii="Times New Roman" w:hAnsi="Times New Roman" w:cs="Times New Roman"/>
        </w:rPr>
        <w:tab/>
        <w:t>Harrisburg, PA 17105-3265</w:t>
      </w:r>
      <w:r w:rsidRPr="000763BC">
        <w:rPr>
          <w:rFonts w:ascii="Times New Roman" w:hAnsi="Times New Roman" w:cs="Times New Roman"/>
        </w:rPr>
        <w:tab/>
        <w:t xml:space="preserve"> </w:t>
      </w:r>
    </w:p>
    <w:p w:rsidR="00F240A7" w:rsidRPr="000763BC" w:rsidRDefault="00F240A7" w:rsidP="008F1561">
      <w:pPr>
        <w:tabs>
          <w:tab w:val="num" w:pos="2160"/>
        </w:tabs>
        <w:spacing w:after="120" w:line="360" w:lineRule="auto"/>
        <w:ind w:firstLine="1440"/>
        <w:rPr>
          <w:rFonts w:ascii="Times New Roman" w:hAnsi="Times New Roman" w:cs="Times New Roman"/>
        </w:rPr>
      </w:pPr>
    </w:p>
    <w:p w:rsidR="00F240A7" w:rsidRDefault="008F1561" w:rsidP="00391209">
      <w:pPr>
        <w:tabs>
          <w:tab w:val="num" w:pos="2160"/>
        </w:tabs>
        <w:spacing w:line="360" w:lineRule="auto"/>
        <w:ind w:firstLine="1440"/>
        <w:rPr>
          <w:rFonts w:ascii="Times New Roman" w:hAnsi="Times New Roman" w:cs="Times New Roman"/>
        </w:rPr>
      </w:pPr>
      <w:r>
        <w:rPr>
          <w:rFonts w:ascii="Times New Roman" w:hAnsi="Times New Roman" w:cs="Times New Roman"/>
        </w:rPr>
        <w:t>5</w:t>
      </w:r>
      <w:r w:rsidR="00F240A7" w:rsidRPr="000763BC">
        <w:rPr>
          <w:rFonts w:ascii="Times New Roman" w:hAnsi="Times New Roman" w:cs="Times New Roman"/>
        </w:rPr>
        <w:t>.</w:t>
      </w:r>
      <w:r w:rsidR="00F240A7" w:rsidRPr="000763BC">
        <w:rPr>
          <w:rFonts w:ascii="Times New Roman" w:hAnsi="Times New Roman" w:cs="Times New Roman"/>
        </w:rPr>
        <w:tab/>
        <w:t xml:space="preserve">That </w:t>
      </w:r>
      <w:r w:rsidR="009A41A2" w:rsidRPr="000763BC">
        <w:rPr>
          <w:rFonts w:ascii="Times New Roman" w:hAnsi="Times New Roman" w:cs="Times New Roman"/>
        </w:rPr>
        <w:t>Duquesne Light Company</w:t>
      </w:r>
      <w:r w:rsidR="00F240A7" w:rsidRPr="000763BC">
        <w:rPr>
          <w:rFonts w:ascii="Times New Roman" w:hAnsi="Times New Roman" w:cs="Times New Roman"/>
        </w:rPr>
        <w:t xml:space="preserve"> shall cease and desist from further violations of </w:t>
      </w:r>
      <w:r w:rsidR="008D01F1" w:rsidRPr="000763BC">
        <w:rPr>
          <w:rFonts w:ascii="Times New Roman" w:hAnsi="Times New Roman" w:cs="Times New Roman"/>
        </w:rPr>
        <w:t>the Public Utility Code, 66 Pa.</w:t>
      </w:r>
      <w:r w:rsidR="00F240A7" w:rsidRPr="000763BC">
        <w:rPr>
          <w:rFonts w:ascii="Times New Roman" w:hAnsi="Times New Roman" w:cs="Times New Roman"/>
        </w:rPr>
        <w:t>C.S.A. §</w:t>
      </w:r>
      <w:r w:rsidR="009128E5" w:rsidRPr="000763BC">
        <w:rPr>
          <w:rFonts w:ascii="Times New Roman" w:hAnsi="Times New Roman" w:cs="Times New Roman"/>
        </w:rPr>
        <w:t xml:space="preserve"> </w:t>
      </w:r>
      <w:r w:rsidR="00F240A7" w:rsidRPr="000763BC">
        <w:rPr>
          <w:rFonts w:ascii="Times New Roman" w:hAnsi="Times New Roman" w:cs="Times New Roman"/>
        </w:rPr>
        <w:t>101</w:t>
      </w:r>
      <w:r w:rsidR="00222414" w:rsidRPr="000763BC">
        <w:rPr>
          <w:rFonts w:ascii="Times New Roman" w:hAnsi="Times New Roman" w:cs="Times New Roman"/>
        </w:rPr>
        <w:t>,</w:t>
      </w:r>
      <w:r w:rsidR="00F240A7" w:rsidRPr="000763BC">
        <w:rPr>
          <w:rFonts w:ascii="Times New Roman" w:hAnsi="Times New Roman" w:cs="Times New Roman"/>
        </w:rPr>
        <w:t xml:space="preserve"> </w:t>
      </w:r>
      <w:r w:rsidR="00F240A7" w:rsidRPr="000763BC">
        <w:rPr>
          <w:rFonts w:ascii="Times New Roman" w:hAnsi="Times New Roman" w:cs="Times New Roman"/>
          <w:i/>
        </w:rPr>
        <w:t>et seq</w:t>
      </w:r>
      <w:r w:rsidR="00F240A7" w:rsidRPr="000763BC">
        <w:rPr>
          <w:rFonts w:ascii="Times New Roman" w:hAnsi="Times New Roman" w:cs="Times New Roman"/>
        </w:rPr>
        <w:t>.</w:t>
      </w:r>
    </w:p>
    <w:p w:rsidR="00391209" w:rsidRDefault="00391209" w:rsidP="00391209">
      <w:pPr>
        <w:tabs>
          <w:tab w:val="num" w:pos="2160"/>
        </w:tabs>
        <w:spacing w:line="360" w:lineRule="auto"/>
        <w:ind w:firstLine="1440"/>
        <w:rPr>
          <w:rFonts w:ascii="Times New Roman" w:hAnsi="Times New Roman" w:cs="Times New Roman"/>
        </w:rPr>
      </w:pPr>
    </w:p>
    <w:p w:rsidR="00391209" w:rsidRDefault="00391209">
      <w:pPr>
        <w:autoSpaceDE/>
        <w:autoSpaceDN/>
        <w:rPr>
          <w:rFonts w:ascii="Times New Roman" w:hAnsi="Times New Roman" w:cs="Times New Roman"/>
        </w:rPr>
      </w:pPr>
      <w:r>
        <w:rPr>
          <w:rFonts w:ascii="Times New Roman" w:hAnsi="Times New Roman" w:cs="Times New Roman"/>
        </w:rPr>
        <w:br w:type="page"/>
      </w:r>
    </w:p>
    <w:p w:rsidR="00391209" w:rsidRPr="000763BC" w:rsidRDefault="00391209" w:rsidP="00391209">
      <w:pPr>
        <w:tabs>
          <w:tab w:val="num" w:pos="2160"/>
        </w:tabs>
        <w:spacing w:line="360" w:lineRule="auto"/>
        <w:ind w:firstLine="1440"/>
        <w:rPr>
          <w:rFonts w:ascii="Times New Roman" w:hAnsi="Times New Roman" w:cs="Times New Roman"/>
        </w:rPr>
      </w:pPr>
      <w:r>
        <w:rPr>
          <w:rFonts w:ascii="Times New Roman" w:hAnsi="Times New Roman" w:cs="Times New Roman"/>
        </w:rPr>
        <w:lastRenderedPageBreak/>
        <w:t>6.</w:t>
      </w:r>
      <w:r>
        <w:rPr>
          <w:rFonts w:ascii="Times New Roman" w:hAnsi="Times New Roman" w:cs="Times New Roman"/>
        </w:rPr>
        <w:tab/>
        <w:t>That the Secretary, upon receipt of payment of the above-mentioned civil penalty, shall mark Docket No. C-2013-2346953 closed.</w:t>
      </w:r>
    </w:p>
    <w:p w:rsidR="00F240A7" w:rsidRPr="000763BC" w:rsidRDefault="00F240A7" w:rsidP="00F240A7">
      <w:pPr>
        <w:tabs>
          <w:tab w:val="num" w:pos="2160"/>
        </w:tabs>
        <w:spacing w:line="360" w:lineRule="auto"/>
        <w:rPr>
          <w:rFonts w:ascii="Times New Roman" w:hAnsi="Times New Roman" w:cs="Times New Roman"/>
        </w:rPr>
      </w:pPr>
      <w:bookmarkStart w:id="1" w:name="_GoBack"/>
      <w:bookmarkEnd w:id="1"/>
    </w:p>
    <w:p w:rsidR="008F1561" w:rsidRDefault="008F1561" w:rsidP="00307923">
      <w:pPr>
        <w:tabs>
          <w:tab w:val="left" w:pos="0"/>
        </w:tabs>
        <w:autoSpaceDE/>
        <w:autoSpaceDN/>
        <w:jc w:val="both"/>
        <w:rPr>
          <w:rFonts w:ascii="Times New Roman" w:eastAsia="Calibri" w:hAnsi="Times New Roman" w:cs="Times New Roman"/>
        </w:rPr>
      </w:pPr>
    </w:p>
    <w:p w:rsidR="00307923" w:rsidRPr="000763BC" w:rsidRDefault="00307923" w:rsidP="00307923">
      <w:pPr>
        <w:tabs>
          <w:tab w:val="left" w:pos="0"/>
        </w:tabs>
        <w:autoSpaceDE/>
        <w:autoSpaceDN/>
        <w:jc w:val="both"/>
        <w:rPr>
          <w:rFonts w:ascii="Times New Roman" w:eastAsia="Calibri" w:hAnsi="Times New Roman" w:cs="Times New Roman"/>
          <w:u w:val="single"/>
        </w:rPr>
      </w:pPr>
      <w:r w:rsidRPr="000763BC">
        <w:rPr>
          <w:rFonts w:ascii="Times New Roman" w:eastAsia="Calibri" w:hAnsi="Times New Roman" w:cs="Times New Roman"/>
        </w:rPr>
        <w:t xml:space="preserve">Date:  </w:t>
      </w:r>
      <w:r w:rsidRPr="000763BC">
        <w:rPr>
          <w:rFonts w:ascii="Times New Roman" w:eastAsia="Calibri" w:hAnsi="Times New Roman" w:cs="Times New Roman"/>
          <w:u w:val="single"/>
        </w:rPr>
        <w:t xml:space="preserve">November </w:t>
      </w:r>
      <w:r w:rsidR="00055F99" w:rsidRPr="000763BC">
        <w:rPr>
          <w:rFonts w:ascii="Times New Roman" w:eastAsia="Calibri" w:hAnsi="Times New Roman" w:cs="Times New Roman"/>
          <w:u w:val="single"/>
        </w:rPr>
        <w:t>20</w:t>
      </w:r>
      <w:r w:rsidRPr="000763BC">
        <w:rPr>
          <w:rFonts w:ascii="Times New Roman" w:eastAsia="Calibri" w:hAnsi="Times New Roman" w:cs="Times New Roman"/>
          <w:u w:val="single"/>
        </w:rPr>
        <w:t>, 2013</w:t>
      </w:r>
      <w:r w:rsidRPr="000763BC">
        <w:rPr>
          <w:rFonts w:ascii="Times New Roman" w:eastAsia="Calibri" w:hAnsi="Times New Roman" w:cs="Times New Roman"/>
        </w:rPr>
        <w:tab/>
      </w:r>
      <w:r w:rsidRPr="000763BC">
        <w:rPr>
          <w:rFonts w:ascii="Times New Roman" w:eastAsia="Calibri" w:hAnsi="Times New Roman" w:cs="Times New Roman"/>
        </w:rPr>
        <w:tab/>
      </w:r>
      <w:r w:rsidRPr="000763BC">
        <w:rPr>
          <w:rFonts w:ascii="Times New Roman" w:eastAsia="Calibri" w:hAnsi="Times New Roman" w:cs="Times New Roman"/>
        </w:rPr>
        <w:tab/>
      </w:r>
      <w:r w:rsidRPr="000763BC">
        <w:rPr>
          <w:rFonts w:ascii="Times New Roman" w:eastAsia="Calibri" w:hAnsi="Times New Roman" w:cs="Times New Roman"/>
        </w:rPr>
        <w:tab/>
      </w:r>
      <w:r w:rsidRPr="000763BC">
        <w:rPr>
          <w:rFonts w:ascii="Times New Roman" w:eastAsia="Calibri" w:hAnsi="Times New Roman" w:cs="Times New Roman"/>
          <w:u w:val="single"/>
        </w:rPr>
        <w:tab/>
      </w:r>
      <w:r w:rsidRPr="000763BC">
        <w:rPr>
          <w:rFonts w:ascii="Times New Roman" w:eastAsia="Calibri" w:hAnsi="Times New Roman" w:cs="Times New Roman"/>
          <w:u w:val="single"/>
        </w:rPr>
        <w:tab/>
        <w:t>/s/</w:t>
      </w:r>
      <w:r w:rsidRPr="000763BC">
        <w:rPr>
          <w:rFonts w:ascii="Times New Roman" w:eastAsia="Calibri" w:hAnsi="Times New Roman" w:cs="Times New Roman"/>
          <w:u w:val="single"/>
        </w:rPr>
        <w:tab/>
        <w:t xml:space="preserve">___      </w:t>
      </w:r>
      <w:r w:rsidRPr="000763BC">
        <w:rPr>
          <w:rFonts w:ascii="Times New Roman" w:eastAsia="Calibri" w:hAnsi="Times New Roman" w:cs="Times New Roman"/>
          <w:u w:val="single"/>
        </w:rPr>
        <w:tab/>
      </w:r>
    </w:p>
    <w:p w:rsidR="00307923" w:rsidRPr="000763BC" w:rsidRDefault="00307923" w:rsidP="00307923">
      <w:pPr>
        <w:tabs>
          <w:tab w:val="left" w:pos="0"/>
        </w:tabs>
        <w:autoSpaceDE/>
        <w:autoSpaceDN/>
        <w:jc w:val="both"/>
        <w:rPr>
          <w:rFonts w:ascii="Times New Roman" w:eastAsia="Calibri" w:hAnsi="Times New Roman" w:cs="Times New Roman"/>
        </w:rPr>
      </w:pPr>
      <w:r w:rsidRPr="000763BC">
        <w:rPr>
          <w:rFonts w:ascii="Times New Roman" w:eastAsia="Calibri" w:hAnsi="Times New Roman" w:cs="Times New Roman"/>
        </w:rPr>
        <w:tab/>
      </w:r>
      <w:r w:rsidRPr="000763BC">
        <w:rPr>
          <w:rFonts w:ascii="Times New Roman" w:eastAsia="Calibri" w:hAnsi="Times New Roman" w:cs="Times New Roman"/>
        </w:rPr>
        <w:tab/>
      </w:r>
      <w:r w:rsidRPr="000763BC">
        <w:rPr>
          <w:rFonts w:ascii="Times New Roman" w:eastAsia="Calibri" w:hAnsi="Times New Roman" w:cs="Times New Roman"/>
        </w:rPr>
        <w:tab/>
      </w:r>
      <w:r w:rsidRPr="000763BC">
        <w:rPr>
          <w:rFonts w:ascii="Times New Roman" w:eastAsia="Calibri" w:hAnsi="Times New Roman" w:cs="Times New Roman"/>
        </w:rPr>
        <w:tab/>
      </w:r>
      <w:r w:rsidRPr="000763BC">
        <w:rPr>
          <w:rFonts w:ascii="Times New Roman" w:eastAsia="Calibri" w:hAnsi="Times New Roman" w:cs="Times New Roman"/>
        </w:rPr>
        <w:tab/>
      </w:r>
      <w:r w:rsidRPr="000763BC">
        <w:rPr>
          <w:rFonts w:ascii="Times New Roman" w:eastAsia="Calibri" w:hAnsi="Times New Roman" w:cs="Times New Roman"/>
        </w:rPr>
        <w:tab/>
      </w:r>
      <w:r w:rsidRPr="000763BC">
        <w:rPr>
          <w:rFonts w:ascii="Times New Roman" w:eastAsia="Calibri" w:hAnsi="Times New Roman" w:cs="Times New Roman"/>
        </w:rPr>
        <w:tab/>
        <w:t>Conrad A. Johnson</w:t>
      </w:r>
    </w:p>
    <w:p w:rsidR="000763BC" w:rsidRPr="000763BC" w:rsidRDefault="00307923" w:rsidP="00C51F1D">
      <w:pPr>
        <w:tabs>
          <w:tab w:val="left" w:pos="0"/>
        </w:tabs>
        <w:autoSpaceDE/>
        <w:autoSpaceDN/>
        <w:jc w:val="both"/>
        <w:rPr>
          <w:rFonts w:ascii="Times New Roman" w:hAnsi="Times New Roman" w:cs="Times New Roman"/>
        </w:rPr>
      </w:pPr>
      <w:r w:rsidRPr="000763BC">
        <w:rPr>
          <w:rFonts w:ascii="Times New Roman" w:eastAsia="Calibri" w:hAnsi="Times New Roman" w:cs="Times New Roman"/>
        </w:rPr>
        <w:tab/>
      </w:r>
      <w:r w:rsidRPr="000763BC">
        <w:rPr>
          <w:rFonts w:ascii="Times New Roman" w:eastAsia="Calibri" w:hAnsi="Times New Roman" w:cs="Times New Roman"/>
        </w:rPr>
        <w:tab/>
      </w:r>
      <w:r w:rsidRPr="000763BC">
        <w:rPr>
          <w:rFonts w:ascii="Times New Roman" w:eastAsia="Calibri" w:hAnsi="Times New Roman" w:cs="Times New Roman"/>
        </w:rPr>
        <w:tab/>
      </w:r>
      <w:r w:rsidRPr="000763BC">
        <w:rPr>
          <w:rFonts w:ascii="Times New Roman" w:eastAsia="Calibri" w:hAnsi="Times New Roman" w:cs="Times New Roman"/>
        </w:rPr>
        <w:tab/>
      </w:r>
      <w:r w:rsidRPr="000763BC">
        <w:rPr>
          <w:rFonts w:ascii="Times New Roman" w:eastAsia="Calibri" w:hAnsi="Times New Roman" w:cs="Times New Roman"/>
        </w:rPr>
        <w:tab/>
      </w:r>
      <w:r w:rsidRPr="000763BC">
        <w:rPr>
          <w:rFonts w:ascii="Times New Roman" w:eastAsia="Calibri" w:hAnsi="Times New Roman" w:cs="Times New Roman"/>
        </w:rPr>
        <w:tab/>
      </w:r>
      <w:r w:rsidRPr="000763BC">
        <w:rPr>
          <w:rFonts w:ascii="Times New Roman" w:eastAsia="Calibri" w:hAnsi="Times New Roman" w:cs="Times New Roman"/>
        </w:rPr>
        <w:tab/>
        <w:t>Administrative Law Judge</w:t>
      </w:r>
    </w:p>
    <w:sectPr w:rsidR="000763BC" w:rsidRPr="000763BC" w:rsidSect="00C51F1D">
      <w:footerReference w:type="default" r:id="rId9"/>
      <w:pgSz w:w="12240" w:h="15840"/>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59C" w:rsidRDefault="00A7359C" w:rsidP="00543B75">
      <w:r>
        <w:separator/>
      </w:r>
    </w:p>
  </w:endnote>
  <w:endnote w:type="continuationSeparator" w:id="0">
    <w:p w:rsidR="00A7359C" w:rsidRDefault="00A7359C" w:rsidP="0054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56907"/>
      <w:docPartObj>
        <w:docPartGallery w:val="Page Numbers (Bottom of Page)"/>
        <w:docPartUnique/>
      </w:docPartObj>
    </w:sdtPr>
    <w:sdtEndPr>
      <w:rPr>
        <w:rFonts w:ascii="Times New Roman" w:hAnsi="Times New Roman" w:cs="Times New Roman"/>
        <w:sz w:val="22"/>
        <w:szCs w:val="22"/>
      </w:rPr>
    </w:sdtEndPr>
    <w:sdtContent>
      <w:p w:rsidR="00C17986" w:rsidRDefault="00C17986">
        <w:pPr>
          <w:pStyle w:val="Footer"/>
          <w:jc w:val="center"/>
        </w:pPr>
        <w:r w:rsidRPr="000750F0">
          <w:rPr>
            <w:rFonts w:ascii="Times New Roman" w:hAnsi="Times New Roman" w:cs="Times New Roman"/>
            <w:sz w:val="20"/>
            <w:szCs w:val="20"/>
          </w:rPr>
          <w:fldChar w:fldCharType="begin"/>
        </w:r>
        <w:r w:rsidRPr="000750F0">
          <w:rPr>
            <w:rFonts w:ascii="Times New Roman" w:hAnsi="Times New Roman" w:cs="Times New Roman"/>
            <w:sz w:val="20"/>
            <w:szCs w:val="20"/>
          </w:rPr>
          <w:instrText xml:space="preserve"> PAGE   \* MERGEFORMAT </w:instrText>
        </w:r>
        <w:r w:rsidRPr="000750F0">
          <w:rPr>
            <w:rFonts w:ascii="Times New Roman" w:hAnsi="Times New Roman" w:cs="Times New Roman"/>
            <w:sz w:val="20"/>
            <w:szCs w:val="20"/>
          </w:rPr>
          <w:fldChar w:fldCharType="separate"/>
        </w:r>
        <w:r w:rsidR="00171D4C">
          <w:rPr>
            <w:rFonts w:ascii="Times New Roman" w:hAnsi="Times New Roman" w:cs="Times New Roman"/>
            <w:noProof/>
            <w:sz w:val="20"/>
            <w:szCs w:val="20"/>
          </w:rPr>
          <w:t>23</w:t>
        </w:r>
        <w:r w:rsidRPr="000750F0">
          <w:rPr>
            <w:rFonts w:ascii="Times New Roman" w:hAnsi="Times New Roman" w:cs="Times New Roman"/>
            <w:sz w:val="20"/>
            <w:szCs w:val="20"/>
          </w:rPr>
          <w:fldChar w:fldCharType="end"/>
        </w:r>
      </w:p>
    </w:sdtContent>
  </w:sdt>
  <w:p w:rsidR="00C17986" w:rsidRDefault="00C17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59C" w:rsidRDefault="00A7359C" w:rsidP="00543B75">
      <w:r>
        <w:separator/>
      </w:r>
    </w:p>
  </w:footnote>
  <w:footnote w:type="continuationSeparator" w:id="0">
    <w:p w:rsidR="00A7359C" w:rsidRDefault="00A7359C" w:rsidP="00543B75">
      <w:r>
        <w:continuationSeparator/>
      </w:r>
    </w:p>
  </w:footnote>
  <w:footnote w:id="1">
    <w:p w:rsidR="000763BC" w:rsidRDefault="00C17986" w:rsidP="000763BC">
      <w:pPr>
        <w:pStyle w:val="FootnoteText"/>
        <w:ind w:left="1440" w:right="1440" w:hanging="720"/>
      </w:pPr>
      <w:r>
        <w:rPr>
          <w:rStyle w:val="FootnoteReference"/>
        </w:rPr>
        <w:footnoteRef/>
      </w:r>
      <w:r>
        <w:t xml:space="preserve"> </w:t>
      </w:r>
      <w:r w:rsidR="008D01F1">
        <w:tab/>
      </w:r>
      <w:r w:rsidRPr="00EA1625">
        <w:t>If the violation is intentional, the Commission should start with the presumption that the penalty will be in the range of $500.00 to $1,000.00 per day.  If the violation is negligent, the Commission</w:t>
      </w:r>
      <w:r>
        <w:t xml:space="preserve"> </w:t>
      </w:r>
      <w:r w:rsidRPr="00EA1625">
        <w:t xml:space="preserve">should start with the presumption that the penalty will be in the range of zero dollars to $500.00 per day.  </w:t>
      </w:r>
      <w:r>
        <w:t xml:space="preserve">… </w:t>
      </w:r>
      <w:r w:rsidR="000763BC">
        <w:t>[T]</w:t>
      </w:r>
      <w:r w:rsidRPr="00EA1625">
        <w:t>he Commission retains broad discretion in</w:t>
      </w:r>
      <w:r>
        <w:t xml:space="preserve"> </w:t>
      </w:r>
      <w:r w:rsidRPr="00EA1625">
        <w:t>determining a total civil penalty amount</w:t>
      </w:r>
      <w:r>
        <w:t xml:space="preserve"> that</w:t>
      </w:r>
      <w:r w:rsidRPr="00EA1625">
        <w:t xml:space="preserve"> is reasonable on an individual case</w:t>
      </w:r>
      <w:r>
        <w:t xml:space="preserve"> basis.  </w:t>
      </w:r>
    </w:p>
    <w:p w:rsidR="000763BC" w:rsidRDefault="000763BC" w:rsidP="000763BC">
      <w:pPr>
        <w:pStyle w:val="FootnoteText"/>
        <w:ind w:left="1440"/>
      </w:pPr>
    </w:p>
    <w:p w:rsidR="00C17986" w:rsidRPr="00EE206A" w:rsidRDefault="00C17986" w:rsidP="000763BC">
      <w:pPr>
        <w:pStyle w:val="FootnoteText"/>
        <w:ind w:left="1440"/>
      </w:pPr>
      <w:r>
        <w:t xml:space="preserve">See </w:t>
      </w:r>
      <w:proofErr w:type="spellStart"/>
      <w:r w:rsidRPr="00D40C1D">
        <w:rPr>
          <w:i/>
        </w:rPr>
        <w:t>Rosi</w:t>
      </w:r>
      <w:proofErr w:type="spellEnd"/>
      <w:r>
        <w:rPr>
          <w:i/>
        </w:rPr>
        <w:t>,</w:t>
      </w:r>
      <w:r>
        <w:t xml:space="preserve"> cited above. </w:t>
      </w:r>
    </w:p>
    <w:p w:rsidR="00C17986" w:rsidRDefault="00C1798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933963"/>
    <w:multiLevelType w:val="hybridMultilevel"/>
    <w:tmpl w:val="4DD69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C31DC0"/>
    <w:multiLevelType w:val="hybridMultilevel"/>
    <w:tmpl w:val="1E7CD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BA4393"/>
    <w:multiLevelType w:val="hybridMultilevel"/>
    <w:tmpl w:val="448282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AB38B1"/>
    <w:multiLevelType w:val="hybridMultilevel"/>
    <w:tmpl w:val="743A561A"/>
    <w:lvl w:ilvl="0" w:tplc="2A5C74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5FC"/>
    <w:rsid w:val="000000D2"/>
    <w:rsid w:val="00001B4E"/>
    <w:rsid w:val="00007082"/>
    <w:rsid w:val="0001016D"/>
    <w:rsid w:val="000107F3"/>
    <w:rsid w:val="00013052"/>
    <w:rsid w:val="000130E0"/>
    <w:rsid w:val="00013F19"/>
    <w:rsid w:val="0002014D"/>
    <w:rsid w:val="000207D2"/>
    <w:rsid w:val="00023B5B"/>
    <w:rsid w:val="00024906"/>
    <w:rsid w:val="00025BF5"/>
    <w:rsid w:val="00027E9B"/>
    <w:rsid w:val="00033A9E"/>
    <w:rsid w:val="00033C5C"/>
    <w:rsid w:val="00037471"/>
    <w:rsid w:val="00037C76"/>
    <w:rsid w:val="000413A3"/>
    <w:rsid w:val="00041B73"/>
    <w:rsid w:val="0004236C"/>
    <w:rsid w:val="00043C1C"/>
    <w:rsid w:val="0005215F"/>
    <w:rsid w:val="00053122"/>
    <w:rsid w:val="000531EA"/>
    <w:rsid w:val="00053DA4"/>
    <w:rsid w:val="0005511C"/>
    <w:rsid w:val="00055F99"/>
    <w:rsid w:val="00060FA1"/>
    <w:rsid w:val="0007037D"/>
    <w:rsid w:val="000742AD"/>
    <w:rsid w:val="00074730"/>
    <w:rsid w:val="000750F0"/>
    <w:rsid w:val="0007547C"/>
    <w:rsid w:val="00075C9A"/>
    <w:rsid w:val="000760BC"/>
    <w:rsid w:val="000763BC"/>
    <w:rsid w:val="00077DA1"/>
    <w:rsid w:val="00087152"/>
    <w:rsid w:val="00087166"/>
    <w:rsid w:val="0008757B"/>
    <w:rsid w:val="00093E0E"/>
    <w:rsid w:val="00096759"/>
    <w:rsid w:val="00096A49"/>
    <w:rsid w:val="000A4E3B"/>
    <w:rsid w:val="000B4240"/>
    <w:rsid w:val="000B50C9"/>
    <w:rsid w:val="000B52C8"/>
    <w:rsid w:val="000C32BD"/>
    <w:rsid w:val="000C36BE"/>
    <w:rsid w:val="000C4738"/>
    <w:rsid w:val="000C47A7"/>
    <w:rsid w:val="000C4E99"/>
    <w:rsid w:val="000C6E26"/>
    <w:rsid w:val="000D431C"/>
    <w:rsid w:val="000D5921"/>
    <w:rsid w:val="000E0AB1"/>
    <w:rsid w:val="000E1194"/>
    <w:rsid w:val="000E11D7"/>
    <w:rsid w:val="000E16D1"/>
    <w:rsid w:val="000F01FF"/>
    <w:rsid w:val="000F1E10"/>
    <w:rsid w:val="000F72BF"/>
    <w:rsid w:val="00100255"/>
    <w:rsid w:val="001003AD"/>
    <w:rsid w:val="00103CD7"/>
    <w:rsid w:val="00104FD9"/>
    <w:rsid w:val="00107C87"/>
    <w:rsid w:val="00110904"/>
    <w:rsid w:val="00111AE7"/>
    <w:rsid w:val="00111D91"/>
    <w:rsid w:val="0011436B"/>
    <w:rsid w:val="00114635"/>
    <w:rsid w:val="001166C3"/>
    <w:rsid w:val="00116934"/>
    <w:rsid w:val="00122456"/>
    <w:rsid w:val="001246CA"/>
    <w:rsid w:val="0012476C"/>
    <w:rsid w:val="00125384"/>
    <w:rsid w:val="00125779"/>
    <w:rsid w:val="00126184"/>
    <w:rsid w:val="00126CC9"/>
    <w:rsid w:val="0013375D"/>
    <w:rsid w:val="00135228"/>
    <w:rsid w:val="00135336"/>
    <w:rsid w:val="00142DF6"/>
    <w:rsid w:val="00143494"/>
    <w:rsid w:val="00145999"/>
    <w:rsid w:val="00145DBC"/>
    <w:rsid w:val="0014760A"/>
    <w:rsid w:val="00150711"/>
    <w:rsid w:val="0015101F"/>
    <w:rsid w:val="00160271"/>
    <w:rsid w:val="00160C66"/>
    <w:rsid w:val="00162B63"/>
    <w:rsid w:val="001649CA"/>
    <w:rsid w:val="00165231"/>
    <w:rsid w:val="0016635D"/>
    <w:rsid w:val="00166906"/>
    <w:rsid w:val="00167F0E"/>
    <w:rsid w:val="00170EA9"/>
    <w:rsid w:val="00171D4C"/>
    <w:rsid w:val="00175034"/>
    <w:rsid w:val="0017539A"/>
    <w:rsid w:val="0017695F"/>
    <w:rsid w:val="00182AC2"/>
    <w:rsid w:val="00182D6B"/>
    <w:rsid w:val="00184F67"/>
    <w:rsid w:val="00192F03"/>
    <w:rsid w:val="00194D9D"/>
    <w:rsid w:val="0019701F"/>
    <w:rsid w:val="001A3B7F"/>
    <w:rsid w:val="001A3D8A"/>
    <w:rsid w:val="001A4759"/>
    <w:rsid w:val="001A64E8"/>
    <w:rsid w:val="001A7ADC"/>
    <w:rsid w:val="001B3894"/>
    <w:rsid w:val="001B5215"/>
    <w:rsid w:val="001C32B4"/>
    <w:rsid w:val="001C3F8E"/>
    <w:rsid w:val="001C7ACA"/>
    <w:rsid w:val="001D2A36"/>
    <w:rsid w:val="001D3701"/>
    <w:rsid w:val="001D3BE4"/>
    <w:rsid w:val="001D4CBD"/>
    <w:rsid w:val="001D591D"/>
    <w:rsid w:val="001D7504"/>
    <w:rsid w:val="001E2DF9"/>
    <w:rsid w:val="001E3DA1"/>
    <w:rsid w:val="001E3DD8"/>
    <w:rsid w:val="001E46E1"/>
    <w:rsid w:val="001E4BE6"/>
    <w:rsid w:val="001F05C1"/>
    <w:rsid w:val="001F0DA2"/>
    <w:rsid w:val="001F415B"/>
    <w:rsid w:val="001F54D7"/>
    <w:rsid w:val="001F6E4E"/>
    <w:rsid w:val="00202E7B"/>
    <w:rsid w:val="00203C44"/>
    <w:rsid w:val="002041BC"/>
    <w:rsid w:val="00205B52"/>
    <w:rsid w:val="00207082"/>
    <w:rsid w:val="002157B9"/>
    <w:rsid w:val="00216C74"/>
    <w:rsid w:val="00217A3A"/>
    <w:rsid w:val="00220F36"/>
    <w:rsid w:val="00222414"/>
    <w:rsid w:val="0022309E"/>
    <w:rsid w:val="002254F6"/>
    <w:rsid w:val="002255DF"/>
    <w:rsid w:val="002270D7"/>
    <w:rsid w:val="00230EEE"/>
    <w:rsid w:val="00231999"/>
    <w:rsid w:val="002322C3"/>
    <w:rsid w:val="00234098"/>
    <w:rsid w:val="002372D2"/>
    <w:rsid w:val="00243703"/>
    <w:rsid w:val="00243CCA"/>
    <w:rsid w:val="0025316E"/>
    <w:rsid w:val="00256A97"/>
    <w:rsid w:val="00262C69"/>
    <w:rsid w:val="0026481A"/>
    <w:rsid w:val="0026721A"/>
    <w:rsid w:val="00270B92"/>
    <w:rsid w:val="00273501"/>
    <w:rsid w:val="002755C8"/>
    <w:rsid w:val="002774EF"/>
    <w:rsid w:val="00280E9D"/>
    <w:rsid w:val="0028146E"/>
    <w:rsid w:val="00284A8B"/>
    <w:rsid w:val="00287921"/>
    <w:rsid w:val="00294F59"/>
    <w:rsid w:val="0029579B"/>
    <w:rsid w:val="00296DEE"/>
    <w:rsid w:val="002A0455"/>
    <w:rsid w:val="002A1179"/>
    <w:rsid w:val="002A6B62"/>
    <w:rsid w:val="002A6EF0"/>
    <w:rsid w:val="002A7F5E"/>
    <w:rsid w:val="002B05BD"/>
    <w:rsid w:val="002B6B48"/>
    <w:rsid w:val="002B6D67"/>
    <w:rsid w:val="002B79D3"/>
    <w:rsid w:val="002C3B29"/>
    <w:rsid w:val="002C3B83"/>
    <w:rsid w:val="002D26E0"/>
    <w:rsid w:val="002D2C7F"/>
    <w:rsid w:val="002D3990"/>
    <w:rsid w:val="002D3AED"/>
    <w:rsid w:val="002D7691"/>
    <w:rsid w:val="002E5454"/>
    <w:rsid w:val="002E7D03"/>
    <w:rsid w:val="002E7F56"/>
    <w:rsid w:val="002F1902"/>
    <w:rsid w:val="002F261D"/>
    <w:rsid w:val="002F5DFD"/>
    <w:rsid w:val="00300AE6"/>
    <w:rsid w:val="00300DD4"/>
    <w:rsid w:val="00304A36"/>
    <w:rsid w:val="00307923"/>
    <w:rsid w:val="003103B7"/>
    <w:rsid w:val="00310DB0"/>
    <w:rsid w:val="003143FC"/>
    <w:rsid w:val="0031517A"/>
    <w:rsid w:val="003158DA"/>
    <w:rsid w:val="00322F0C"/>
    <w:rsid w:val="00322FBE"/>
    <w:rsid w:val="003244AB"/>
    <w:rsid w:val="00326E4A"/>
    <w:rsid w:val="0033233C"/>
    <w:rsid w:val="0034271A"/>
    <w:rsid w:val="00346DE1"/>
    <w:rsid w:val="003501F0"/>
    <w:rsid w:val="00362AD1"/>
    <w:rsid w:val="003640E6"/>
    <w:rsid w:val="003661F3"/>
    <w:rsid w:val="003742D5"/>
    <w:rsid w:val="0037482F"/>
    <w:rsid w:val="0037554A"/>
    <w:rsid w:val="00376B8A"/>
    <w:rsid w:val="0038302C"/>
    <w:rsid w:val="00384E39"/>
    <w:rsid w:val="00387534"/>
    <w:rsid w:val="003900CA"/>
    <w:rsid w:val="00391209"/>
    <w:rsid w:val="003A0570"/>
    <w:rsid w:val="003A0DF7"/>
    <w:rsid w:val="003A6738"/>
    <w:rsid w:val="003B266C"/>
    <w:rsid w:val="003B32C9"/>
    <w:rsid w:val="003B44C4"/>
    <w:rsid w:val="003C0BD1"/>
    <w:rsid w:val="003C17F7"/>
    <w:rsid w:val="003C22E4"/>
    <w:rsid w:val="003C3DE0"/>
    <w:rsid w:val="003C6B6A"/>
    <w:rsid w:val="003C7CBC"/>
    <w:rsid w:val="003D1BCC"/>
    <w:rsid w:val="003D72B9"/>
    <w:rsid w:val="003E11AC"/>
    <w:rsid w:val="003E4987"/>
    <w:rsid w:val="003E6DBE"/>
    <w:rsid w:val="003E738B"/>
    <w:rsid w:val="003F302A"/>
    <w:rsid w:val="003F751E"/>
    <w:rsid w:val="00401811"/>
    <w:rsid w:val="0040199A"/>
    <w:rsid w:val="004028B5"/>
    <w:rsid w:val="004034D0"/>
    <w:rsid w:val="0040418D"/>
    <w:rsid w:val="00405AAE"/>
    <w:rsid w:val="00406B30"/>
    <w:rsid w:val="00407005"/>
    <w:rsid w:val="004119D2"/>
    <w:rsid w:val="00412D4F"/>
    <w:rsid w:val="00412F2E"/>
    <w:rsid w:val="00415262"/>
    <w:rsid w:val="00417B39"/>
    <w:rsid w:val="0042582C"/>
    <w:rsid w:val="0042796B"/>
    <w:rsid w:val="00431E43"/>
    <w:rsid w:val="00433186"/>
    <w:rsid w:val="0043518C"/>
    <w:rsid w:val="00436798"/>
    <w:rsid w:val="00441522"/>
    <w:rsid w:val="00446785"/>
    <w:rsid w:val="0045019E"/>
    <w:rsid w:val="004505E1"/>
    <w:rsid w:val="004523D2"/>
    <w:rsid w:val="00452E3A"/>
    <w:rsid w:val="00455DA8"/>
    <w:rsid w:val="00460BDE"/>
    <w:rsid w:val="00462DAB"/>
    <w:rsid w:val="00463F70"/>
    <w:rsid w:val="004661E1"/>
    <w:rsid w:val="00472EC6"/>
    <w:rsid w:val="00476DCB"/>
    <w:rsid w:val="0047729C"/>
    <w:rsid w:val="0047735F"/>
    <w:rsid w:val="00480F2C"/>
    <w:rsid w:val="00481E83"/>
    <w:rsid w:val="004859EB"/>
    <w:rsid w:val="00490251"/>
    <w:rsid w:val="004937F2"/>
    <w:rsid w:val="0049549C"/>
    <w:rsid w:val="00496D5E"/>
    <w:rsid w:val="00497CB0"/>
    <w:rsid w:val="004A0DE0"/>
    <w:rsid w:val="004A1703"/>
    <w:rsid w:val="004A2240"/>
    <w:rsid w:val="004A5C14"/>
    <w:rsid w:val="004B2453"/>
    <w:rsid w:val="004B24F5"/>
    <w:rsid w:val="004B35F5"/>
    <w:rsid w:val="004B3AE0"/>
    <w:rsid w:val="004B3FA7"/>
    <w:rsid w:val="004B64C6"/>
    <w:rsid w:val="004B6BA5"/>
    <w:rsid w:val="004C3E0C"/>
    <w:rsid w:val="004C47EC"/>
    <w:rsid w:val="004C605D"/>
    <w:rsid w:val="004C7EE6"/>
    <w:rsid w:val="004D0390"/>
    <w:rsid w:val="004D1653"/>
    <w:rsid w:val="004D3C7C"/>
    <w:rsid w:val="004E16A9"/>
    <w:rsid w:val="004E25AB"/>
    <w:rsid w:val="004E38BD"/>
    <w:rsid w:val="004F1ED7"/>
    <w:rsid w:val="004F2072"/>
    <w:rsid w:val="004F26D9"/>
    <w:rsid w:val="004F338A"/>
    <w:rsid w:val="004F6911"/>
    <w:rsid w:val="00501304"/>
    <w:rsid w:val="00503F50"/>
    <w:rsid w:val="00504C07"/>
    <w:rsid w:val="00507823"/>
    <w:rsid w:val="005123A7"/>
    <w:rsid w:val="00514AD4"/>
    <w:rsid w:val="00514CEB"/>
    <w:rsid w:val="005168B3"/>
    <w:rsid w:val="005278E0"/>
    <w:rsid w:val="00530DA5"/>
    <w:rsid w:val="00531BF2"/>
    <w:rsid w:val="00542CDF"/>
    <w:rsid w:val="00543B75"/>
    <w:rsid w:val="00546B10"/>
    <w:rsid w:val="005523CE"/>
    <w:rsid w:val="00553D19"/>
    <w:rsid w:val="00562B2C"/>
    <w:rsid w:val="00562CC6"/>
    <w:rsid w:val="0057081B"/>
    <w:rsid w:val="0057094C"/>
    <w:rsid w:val="00570B52"/>
    <w:rsid w:val="0057103C"/>
    <w:rsid w:val="005736BA"/>
    <w:rsid w:val="00574197"/>
    <w:rsid w:val="005773E5"/>
    <w:rsid w:val="005821AC"/>
    <w:rsid w:val="00582C07"/>
    <w:rsid w:val="00582E6A"/>
    <w:rsid w:val="005914EF"/>
    <w:rsid w:val="00591D2D"/>
    <w:rsid w:val="0059200D"/>
    <w:rsid w:val="0059368A"/>
    <w:rsid w:val="005A27C9"/>
    <w:rsid w:val="005B2A8D"/>
    <w:rsid w:val="005B3AC3"/>
    <w:rsid w:val="005B433D"/>
    <w:rsid w:val="005B6BC5"/>
    <w:rsid w:val="005C25B2"/>
    <w:rsid w:val="005C43D6"/>
    <w:rsid w:val="005C790D"/>
    <w:rsid w:val="005D55E7"/>
    <w:rsid w:val="005E1C8C"/>
    <w:rsid w:val="005E2DAD"/>
    <w:rsid w:val="005F0BED"/>
    <w:rsid w:val="005F2973"/>
    <w:rsid w:val="005F3A7C"/>
    <w:rsid w:val="005F4A3D"/>
    <w:rsid w:val="005F512A"/>
    <w:rsid w:val="00604B4E"/>
    <w:rsid w:val="00607735"/>
    <w:rsid w:val="00607966"/>
    <w:rsid w:val="00610AC9"/>
    <w:rsid w:val="006110A7"/>
    <w:rsid w:val="0061234E"/>
    <w:rsid w:val="006150B1"/>
    <w:rsid w:val="006220F2"/>
    <w:rsid w:val="00625769"/>
    <w:rsid w:val="006258B7"/>
    <w:rsid w:val="00626D15"/>
    <w:rsid w:val="00627227"/>
    <w:rsid w:val="00630FE2"/>
    <w:rsid w:val="0063127A"/>
    <w:rsid w:val="00631A97"/>
    <w:rsid w:val="0063385E"/>
    <w:rsid w:val="0064575F"/>
    <w:rsid w:val="0065031F"/>
    <w:rsid w:val="00650B2B"/>
    <w:rsid w:val="00653B1B"/>
    <w:rsid w:val="0065443A"/>
    <w:rsid w:val="00655C1E"/>
    <w:rsid w:val="0065684F"/>
    <w:rsid w:val="00661696"/>
    <w:rsid w:val="0066202B"/>
    <w:rsid w:val="0066221D"/>
    <w:rsid w:val="00662959"/>
    <w:rsid w:val="0066456C"/>
    <w:rsid w:val="00667834"/>
    <w:rsid w:val="00672224"/>
    <w:rsid w:val="00676727"/>
    <w:rsid w:val="00682B08"/>
    <w:rsid w:val="00682EE6"/>
    <w:rsid w:val="00684382"/>
    <w:rsid w:val="00694FF7"/>
    <w:rsid w:val="00696B62"/>
    <w:rsid w:val="00696EDC"/>
    <w:rsid w:val="006A1CEE"/>
    <w:rsid w:val="006A4C72"/>
    <w:rsid w:val="006A4DBD"/>
    <w:rsid w:val="006A584A"/>
    <w:rsid w:val="006A7795"/>
    <w:rsid w:val="006B2B4D"/>
    <w:rsid w:val="006B2D71"/>
    <w:rsid w:val="006B5EDD"/>
    <w:rsid w:val="006B6703"/>
    <w:rsid w:val="006B6C68"/>
    <w:rsid w:val="006C0D3D"/>
    <w:rsid w:val="006C39E8"/>
    <w:rsid w:val="006C5072"/>
    <w:rsid w:val="006C6C74"/>
    <w:rsid w:val="006D1CB0"/>
    <w:rsid w:val="006D2846"/>
    <w:rsid w:val="006D2AE5"/>
    <w:rsid w:val="006D302E"/>
    <w:rsid w:val="006D429B"/>
    <w:rsid w:val="006D7398"/>
    <w:rsid w:val="006E67E2"/>
    <w:rsid w:val="006F3AC0"/>
    <w:rsid w:val="006F5638"/>
    <w:rsid w:val="006F6ED5"/>
    <w:rsid w:val="006F6F4B"/>
    <w:rsid w:val="00702E86"/>
    <w:rsid w:val="00705266"/>
    <w:rsid w:val="00707700"/>
    <w:rsid w:val="007115E5"/>
    <w:rsid w:val="007158D6"/>
    <w:rsid w:val="00723532"/>
    <w:rsid w:val="00723F99"/>
    <w:rsid w:val="007257DA"/>
    <w:rsid w:val="007320AE"/>
    <w:rsid w:val="00732C85"/>
    <w:rsid w:val="00735AAD"/>
    <w:rsid w:val="00737F09"/>
    <w:rsid w:val="007404A8"/>
    <w:rsid w:val="00741411"/>
    <w:rsid w:val="00742195"/>
    <w:rsid w:val="007433F6"/>
    <w:rsid w:val="00746B36"/>
    <w:rsid w:val="00747D0F"/>
    <w:rsid w:val="00751D42"/>
    <w:rsid w:val="007521A2"/>
    <w:rsid w:val="007539E2"/>
    <w:rsid w:val="00753E04"/>
    <w:rsid w:val="00754A39"/>
    <w:rsid w:val="00762B8C"/>
    <w:rsid w:val="00764AF6"/>
    <w:rsid w:val="00766C29"/>
    <w:rsid w:val="007674D8"/>
    <w:rsid w:val="007719EA"/>
    <w:rsid w:val="00775C09"/>
    <w:rsid w:val="00783574"/>
    <w:rsid w:val="00790B92"/>
    <w:rsid w:val="007929C8"/>
    <w:rsid w:val="00793271"/>
    <w:rsid w:val="00797D50"/>
    <w:rsid w:val="007A174A"/>
    <w:rsid w:val="007A6062"/>
    <w:rsid w:val="007B0D32"/>
    <w:rsid w:val="007B6B09"/>
    <w:rsid w:val="007C0933"/>
    <w:rsid w:val="007C2B9F"/>
    <w:rsid w:val="007C45F5"/>
    <w:rsid w:val="007D1F1C"/>
    <w:rsid w:val="007D3F77"/>
    <w:rsid w:val="007D4081"/>
    <w:rsid w:val="007D5819"/>
    <w:rsid w:val="007E1005"/>
    <w:rsid w:val="007E19D0"/>
    <w:rsid w:val="007E39AF"/>
    <w:rsid w:val="007E6631"/>
    <w:rsid w:val="007E6A85"/>
    <w:rsid w:val="007F07ED"/>
    <w:rsid w:val="007F09E1"/>
    <w:rsid w:val="007F4DF5"/>
    <w:rsid w:val="007F561B"/>
    <w:rsid w:val="007F604F"/>
    <w:rsid w:val="007F63B1"/>
    <w:rsid w:val="007F6A21"/>
    <w:rsid w:val="00800E10"/>
    <w:rsid w:val="00801509"/>
    <w:rsid w:val="00801C3B"/>
    <w:rsid w:val="00803F41"/>
    <w:rsid w:val="00805763"/>
    <w:rsid w:val="00807A45"/>
    <w:rsid w:val="008104A8"/>
    <w:rsid w:val="0081257B"/>
    <w:rsid w:val="00813848"/>
    <w:rsid w:val="00820CF6"/>
    <w:rsid w:val="00822032"/>
    <w:rsid w:val="008303AB"/>
    <w:rsid w:val="00831CDF"/>
    <w:rsid w:val="00832D63"/>
    <w:rsid w:val="00833449"/>
    <w:rsid w:val="008337E9"/>
    <w:rsid w:val="00835BE8"/>
    <w:rsid w:val="0084027C"/>
    <w:rsid w:val="008412AE"/>
    <w:rsid w:val="008414A6"/>
    <w:rsid w:val="00842405"/>
    <w:rsid w:val="0084623D"/>
    <w:rsid w:val="00846AB4"/>
    <w:rsid w:val="00851169"/>
    <w:rsid w:val="00851F11"/>
    <w:rsid w:val="008566B5"/>
    <w:rsid w:val="00857B7F"/>
    <w:rsid w:val="008608EC"/>
    <w:rsid w:val="00861972"/>
    <w:rsid w:val="00861CEB"/>
    <w:rsid w:val="0086702C"/>
    <w:rsid w:val="008751BF"/>
    <w:rsid w:val="00877856"/>
    <w:rsid w:val="008812F9"/>
    <w:rsid w:val="00884540"/>
    <w:rsid w:val="00887765"/>
    <w:rsid w:val="0089282E"/>
    <w:rsid w:val="0089641C"/>
    <w:rsid w:val="0089773E"/>
    <w:rsid w:val="008B045A"/>
    <w:rsid w:val="008B0D17"/>
    <w:rsid w:val="008B1312"/>
    <w:rsid w:val="008B1A23"/>
    <w:rsid w:val="008B37A7"/>
    <w:rsid w:val="008B59B0"/>
    <w:rsid w:val="008C2834"/>
    <w:rsid w:val="008C2B30"/>
    <w:rsid w:val="008C420A"/>
    <w:rsid w:val="008C4D6F"/>
    <w:rsid w:val="008C5486"/>
    <w:rsid w:val="008D01F1"/>
    <w:rsid w:val="008E1C3C"/>
    <w:rsid w:val="008E65FD"/>
    <w:rsid w:val="008F1561"/>
    <w:rsid w:val="008F4819"/>
    <w:rsid w:val="008F7921"/>
    <w:rsid w:val="00902445"/>
    <w:rsid w:val="00902795"/>
    <w:rsid w:val="00903779"/>
    <w:rsid w:val="00906795"/>
    <w:rsid w:val="0091209B"/>
    <w:rsid w:val="009126BD"/>
    <w:rsid w:val="009128E5"/>
    <w:rsid w:val="009135A5"/>
    <w:rsid w:val="009155C8"/>
    <w:rsid w:val="00921580"/>
    <w:rsid w:val="00921EF1"/>
    <w:rsid w:val="00922B48"/>
    <w:rsid w:val="00923C9F"/>
    <w:rsid w:val="009307C0"/>
    <w:rsid w:val="00930CB5"/>
    <w:rsid w:val="00931A86"/>
    <w:rsid w:val="0093554D"/>
    <w:rsid w:val="00936102"/>
    <w:rsid w:val="00940EC2"/>
    <w:rsid w:val="00941BB5"/>
    <w:rsid w:val="009431DE"/>
    <w:rsid w:val="0094754D"/>
    <w:rsid w:val="00955F8A"/>
    <w:rsid w:val="00961A24"/>
    <w:rsid w:val="009668A8"/>
    <w:rsid w:val="0097119A"/>
    <w:rsid w:val="0097146F"/>
    <w:rsid w:val="00972242"/>
    <w:rsid w:val="00976929"/>
    <w:rsid w:val="00977A47"/>
    <w:rsid w:val="00977BBF"/>
    <w:rsid w:val="00977CC0"/>
    <w:rsid w:val="00977D6B"/>
    <w:rsid w:val="009856A0"/>
    <w:rsid w:val="00985C07"/>
    <w:rsid w:val="00986504"/>
    <w:rsid w:val="00987085"/>
    <w:rsid w:val="0099272C"/>
    <w:rsid w:val="009949D3"/>
    <w:rsid w:val="00994BE4"/>
    <w:rsid w:val="009A2BD2"/>
    <w:rsid w:val="009A41A2"/>
    <w:rsid w:val="009A6C2C"/>
    <w:rsid w:val="009A79CA"/>
    <w:rsid w:val="009B59B7"/>
    <w:rsid w:val="009B6886"/>
    <w:rsid w:val="009C0891"/>
    <w:rsid w:val="009C33AA"/>
    <w:rsid w:val="009C38B0"/>
    <w:rsid w:val="009C3E74"/>
    <w:rsid w:val="009C5E12"/>
    <w:rsid w:val="009C621B"/>
    <w:rsid w:val="009D1179"/>
    <w:rsid w:val="009D1A0F"/>
    <w:rsid w:val="009D1D60"/>
    <w:rsid w:val="009D50BD"/>
    <w:rsid w:val="009D6745"/>
    <w:rsid w:val="009D7AB0"/>
    <w:rsid w:val="009E1E97"/>
    <w:rsid w:val="009E30DA"/>
    <w:rsid w:val="009F0866"/>
    <w:rsid w:val="009F1FED"/>
    <w:rsid w:val="009F3344"/>
    <w:rsid w:val="009F415C"/>
    <w:rsid w:val="009F72FB"/>
    <w:rsid w:val="00A01852"/>
    <w:rsid w:val="00A02D82"/>
    <w:rsid w:val="00A02F4F"/>
    <w:rsid w:val="00A110C1"/>
    <w:rsid w:val="00A149D7"/>
    <w:rsid w:val="00A17817"/>
    <w:rsid w:val="00A204A9"/>
    <w:rsid w:val="00A2159B"/>
    <w:rsid w:val="00A2249C"/>
    <w:rsid w:val="00A22F50"/>
    <w:rsid w:val="00A25645"/>
    <w:rsid w:val="00A30CC1"/>
    <w:rsid w:val="00A3496B"/>
    <w:rsid w:val="00A351C0"/>
    <w:rsid w:val="00A40DAD"/>
    <w:rsid w:val="00A422E9"/>
    <w:rsid w:val="00A452B1"/>
    <w:rsid w:val="00A475FC"/>
    <w:rsid w:val="00A50DDD"/>
    <w:rsid w:val="00A57DF2"/>
    <w:rsid w:val="00A6126B"/>
    <w:rsid w:val="00A612AB"/>
    <w:rsid w:val="00A617E0"/>
    <w:rsid w:val="00A66885"/>
    <w:rsid w:val="00A668D5"/>
    <w:rsid w:val="00A704DB"/>
    <w:rsid w:val="00A70512"/>
    <w:rsid w:val="00A70892"/>
    <w:rsid w:val="00A72986"/>
    <w:rsid w:val="00A7359C"/>
    <w:rsid w:val="00A73AEA"/>
    <w:rsid w:val="00A73EFF"/>
    <w:rsid w:val="00A8465C"/>
    <w:rsid w:val="00A869EB"/>
    <w:rsid w:val="00A922B5"/>
    <w:rsid w:val="00A93C3F"/>
    <w:rsid w:val="00AA08B5"/>
    <w:rsid w:val="00AA2494"/>
    <w:rsid w:val="00AA2D85"/>
    <w:rsid w:val="00AA6924"/>
    <w:rsid w:val="00AB4683"/>
    <w:rsid w:val="00AB4E75"/>
    <w:rsid w:val="00AB5960"/>
    <w:rsid w:val="00AC2E62"/>
    <w:rsid w:val="00AC34B7"/>
    <w:rsid w:val="00AC36DC"/>
    <w:rsid w:val="00AC4ED6"/>
    <w:rsid w:val="00AC65D8"/>
    <w:rsid w:val="00AD6641"/>
    <w:rsid w:val="00AE00A8"/>
    <w:rsid w:val="00AE18C4"/>
    <w:rsid w:val="00AE3E35"/>
    <w:rsid w:val="00AE504B"/>
    <w:rsid w:val="00AE5777"/>
    <w:rsid w:val="00AE6F58"/>
    <w:rsid w:val="00AF1A9D"/>
    <w:rsid w:val="00AF2268"/>
    <w:rsid w:val="00AF2F23"/>
    <w:rsid w:val="00AF63F9"/>
    <w:rsid w:val="00AF6AAF"/>
    <w:rsid w:val="00AF7693"/>
    <w:rsid w:val="00B01F36"/>
    <w:rsid w:val="00B10E27"/>
    <w:rsid w:val="00B11896"/>
    <w:rsid w:val="00B11F8E"/>
    <w:rsid w:val="00B14410"/>
    <w:rsid w:val="00B15C52"/>
    <w:rsid w:val="00B16648"/>
    <w:rsid w:val="00B21DD1"/>
    <w:rsid w:val="00B22A72"/>
    <w:rsid w:val="00B25FC9"/>
    <w:rsid w:val="00B261D0"/>
    <w:rsid w:val="00B26D9F"/>
    <w:rsid w:val="00B33C68"/>
    <w:rsid w:val="00B3684D"/>
    <w:rsid w:val="00B422A4"/>
    <w:rsid w:val="00B434C5"/>
    <w:rsid w:val="00B44F28"/>
    <w:rsid w:val="00B455B4"/>
    <w:rsid w:val="00B51080"/>
    <w:rsid w:val="00B5336D"/>
    <w:rsid w:val="00B55356"/>
    <w:rsid w:val="00B56F56"/>
    <w:rsid w:val="00B6227E"/>
    <w:rsid w:val="00B627C5"/>
    <w:rsid w:val="00B62EF3"/>
    <w:rsid w:val="00B63F18"/>
    <w:rsid w:val="00B67313"/>
    <w:rsid w:val="00B71589"/>
    <w:rsid w:val="00B72CDB"/>
    <w:rsid w:val="00B81C37"/>
    <w:rsid w:val="00B8213B"/>
    <w:rsid w:val="00B83366"/>
    <w:rsid w:val="00B833E7"/>
    <w:rsid w:val="00B837EF"/>
    <w:rsid w:val="00B859D3"/>
    <w:rsid w:val="00B94259"/>
    <w:rsid w:val="00B9692B"/>
    <w:rsid w:val="00BA7F73"/>
    <w:rsid w:val="00BB7F5A"/>
    <w:rsid w:val="00BC0E06"/>
    <w:rsid w:val="00BC6DFF"/>
    <w:rsid w:val="00BC7EBA"/>
    <w:rsid w:val="00BD2072"/>
    <w:rsid w:val="00BD4519"/>
    <w:rsid w:val="00BD56C8"/>
    <w:rsid w:val="00BE0826"/>
    <w:rsid w:val="00BE3D84"/>
    <w:rsid w:val="00BE4172"/>
    <w:rsid w:val="00BE4F45"/>
    <w:rsid w:val="00BE525E"/>
    <w:rsid w:val="00BF26A4"/>
    <w:rsid w:val="00C00B5F"/>
    <w:rsid w:val="00C070CD"/>
    <w:rsid w:val="00C125DD"/>
    <w:rsid w:val="00C140B0"/>
    <w:rsid w:val="00C16A2C"/>
    <w:rsid w:val="00C17341"/>
    <w:rsid w:val="00C17986"/>
    <w:rsid w:val="00C2001E"/>
    <w:rsid w:val="00C20957"/>
    <w:rsid w:val="00C2185C"/>
    <w:rsid w:val="00C245D3"/>
    <w:rsid w:val="00C2497D"/>
    <w:rsid w:val="00C251D3"/>
    <w:rsid w:val="00C2779A"/>
    <w:rsid w:val="00C346E1"/>
    <w:rsid w:val="00C419C9"/>
    <w:rsid w:val="00C423BB"/>
    <w:rsid w:val="00C43BBD"/>
    <w:rsid w:val="00C4480B"/>
    <w:rsid w:val="00C44DF5"/>
    <w:rsid w:val="00C46291"/>
    <w:rsid w:val="00C507B2"/>
    <w:rsid w:val="00C51F1D"/>
    <w:rsid w:val="00C54FCE"/>
    <w:rsid w:val="00C57230"/>
    <w:rsid w:val="00C6120C"/>
    <w:rsid w:val="00C61FFC"/>
    <w:rsid w:val="00C62284"/>
    <w:rsid w:val="00C73551"/>
    <w:rsid w:val="00C75BF4"/>
    <w:rsid w:val="00C76350"/>
    <w:rsid w:val="00C77DCA"/>
    <w:rsid w:val="00C809C6"/>
    <w:rsid w:val="00C80B9F"/>
    <w:rsid w:val="00C82C74"/>
    <w:rsid w:val="00C83E61"/>
    <w:rsid w:val="00C85B4C"/>
    <w:rsid w:val="00C87F79"/>
    <w:rsid w:val="00C900C4"/>
    <w:rsid w:val="00C95998"/>
    <w:rsid w:val="00C962EA"/>
    <w:rsid w:val="00C97D42"/>
    <w:rsid w:val="00CA2589"/>
    <w:rsid w:val="00CA350C"/>
    <w:rsid w:val="00CA40F7"/>
    <w:rsid w:val="00CA61EE"/>
    <w:rsid w:val="00CA792B"/>
    <w:rsid w:val="00CB1558"/>
    <w:rsid w:val="00CC04AE"/>
    <w:rsid w:val="00CC1671"/>
    <w:rsid w:val="00CC39BF"/>
    <w:rsid w:val="00CC52A3"/>
    <w:rsid w:val="00CC5BD1"/>
    <w:rsid w:val="00CD2ACD"/>
    <w:rsid w:val="00CD4078"/>
    <w:rsid w:val="00CD6C33"/>
    <w:rsid w:val="00CD6F42"/>
    <w:rsid w:val="00D13385"/>
    <w:rsid w:val="00D16D5B"/>
    <w:rsid w:val="00D2225A"/>
    <w:rsid w:val="00D23304"/>
    <w:rsid w:val="00D2443D"/>
    <w:rsid w:val="00D24BEA"/>
    <w:rsid w:val="00D24C41"/>
    <w:rsid w:val="00D25F3D"/>
    <w:rsid w:val="00D267C3"/>
    <w:rsid w:val="00D33F7F"/>
    <w:rsid w:val="00D348AC"/>
    <w:rsid w:val="00D36AAA"/>
    <w:rsid w:val="00D40C1D"/>
    <w:rsid w:val="00D4158C"/>
    <w:rsid w:val="00D41BAF"/>
    <w:rsid w:val="00D517EA"/>
    <w:rsid w:val="00D525CD"/>
    <w:rsid w:val="00D529E6"/>
    <w:rsid w:val="00D52BFF"/>
    <w:rsid w:val="00D5422C"/>
    <w:rsid w:val="00D61AAF"/>
    <w:rsid w:val="00D76089"/>
    <w:rsid w:val="00D864ED"/>
    <w:rsid w:val="00D8739C"/>
    <w:rsid w:val="00D873F4"/>
    <w:rsid w:val="00D93FD5"/>
    <w:rsid w:val="00D9421C"/>
    <w:rsid w:val="00D942A6"/>
    <w:rsid w:val="00D97D52"/>
    <w:rsid w:val="00DA2750"/>
    <w:rsid w:val="00DA5B47"/>
    <w:rsid w:val="00DA731D"/>
    <w:rsid w:val="00DB1145"/>
    <w:rsid w:val="00DB5049"/>
    <w:rsid w:val="00DB67E8"/>
    <w:rsid w:val="00DC1934"/>
    <w:rsid w:val="00DC6D90"/>
    <w:rsid w:val="00DC778A"/>
    <w:rsid w:val="00DD5EF9"/>
    <w:rsid w:val="00DE4143"/>
    <w:rsid w:val="00DE4E3B"/>
    <w:rsid w:val="00DE602C"/>
    <w:rsid w:val="00DE6CE9"/>
    <w:rsid w:val="00DE744A"/>
    <w:rsid w:val="00DE7FCE"/>
    <w:rsid w:val="00DF1FE2"/>
    <w:rsid w:val="00DF5031"/>
    <w:rsid w:val="00DF7627"/>
    <w:rsid w:val="00E045DB"/>
    <w:rsid w:val="00E05CC1"/>
    <w:rsid w:val="00E07EB0"/>
    <w:rsid w:val="00E10B30"/>
    <w:rsid w:val="00E11A83"/>
    <w:rsid w:val="00E11ABE"/>
    <w:rsid w:val="00E12BB9"/>
    <w:rsid w:val="00E14C81"/>
    <w:rsid w:val="00E15181"/>
    <w:rsid w:val="00E15773"/>
    <w:rsid w:val="00E15816"/>
    <w:rsid w:val="00E2236F"/>
    <w:rsid w:val="00E23637"/>
    <w:rsid w:val="00E257DF"/>
    <w:rsid w:val="00E25C1E"/>
    <w:rsid w:val="00E3013B"/>
    <w:rsid w:val="00E317DA"/>
    <w:rsid w:val="00E3262B"/>
    <w:rsid w:val="00E40EF1"/>
    <w:rsid w:val="00E41932"/>
    <w:rsid w:val="00E4460D"/>
    <w:rsid w:val="00E53659"/>
    <w:rsid w:val="00E536FE"/>
    <w:rsid w:val="00E53838"/>
    <w:rsid w:val="00E54C36"/>
    <w:rsid w:val="00E56A70"/>
    <w:rsid w:val="00E56FE2"/>
    <w:rsid w:val="00E57082"/>
    <w:rsid w:val="00E57F6D"/>
    <w:rsid w:val="00E62820"/>
    <w:rsid w:val="00E63E35"/>
    <w:rsid w:val="00E63EFF"/>
    <w:rsid w:val="00E65798"/>
    <w:rsid w:val="00E67407"/>
    <w:rsid w:val="00E7133D"/>
    <w:rsid w:val="00E75BAF"/>
    <w:rsid w:val="00E75C96"/>
    <w:rsid w:val="00E77AB8"/>
    <w:rsid w:val="00E80875"/>
    <w:rsid w:val="00E843AC"/>
    <w:rsid w:val="00E84D41"/>
    <w:rsid w:val="00E908B1"/>
    <w:rsid w:val="00E90AE5"/>
    <w:rsid w:val="00E924A8"/>
    <w:rsid w:val="00EA3636"/>
    <w:rsid w:val="00EA4931"/>
    <w:rsid w:val="00EA519D"/>
    <w:rsid w:val="00EB0082"/>
    <w:rsid w:val="00EB5420"/>
    <w:rsid w:val="00EC0849"/>
    <w:rsid w:val="00EC42AE"/>
    <w:rsid w:val="00EC5B43"/>
    <w:rsid w:val="00EC65FE"/>
    <w:rsid w:val="00EC7B9A"/>
    <w:rsid w:val="00ED3EE0"/>
    <w:rsid w:val="00ED4A2C"/>
    <w:rsid w:val="00EE1F71"/>
    <w:rsid w:val="00EE1F9F"/>
    <w:rsid w:val="00EE206A"/>
    <w:rsid w:val="00EE42F9"/>
    <w:rsid w:val="00EE43CE"/>
    <w:rsid w:val="00EE7495"/>
    <w:rsid w:val="00EF1A22"/>
    <w:rsid w:val="00EF4AE7"/>
    <w:rsid w:val="00EF4DDF"/>
    <w:rsid w:val="00EF6389"/>
    <w:rsid w:val="00F03C64"/>
    <w:rsid w:val="00F049C0"/>
    <w:rsid w:val="00F062D4"/>
    <w:rsid w:val="00F06A5E"/>
    <w:rsid w:val="00F146F4"/>
    <w:rsid w:val="00F14D53"/>
    <w:rsid w:val="00F15BB8"/>
    <w:rsid w:val="00F16E9A"/>
    <w:rsid w:val="00F208B4"/>
    <w:rsid w:val="00F20DDF"/>
    <w:rsid w:val="00F2120F"/>
    <w:rsid w:val="00F21826"/>
    <w:rsid w:val="00F21837"/>
    <w:rsid w:val="00F22EFB"/>
    <w:rsid w:val="00F22FD2"/>
    <w:rsid w:val="00F240A7"/>
    <w:rsid w:val="00F25458"/>
    <w:rsid w:val="00F32216"/>
    <w:rsid w:val="00F32655"/>
    <w:rsid w:val="00F32B4F"/>
    <w:rsid w:val="00F33F7E"/>
    <w:rsid w:val="00F3400F"/>
    <w:rsid w:val="00F35387"/>
    <w:rsid w:val="00F37F39"/>
    <w:rsid w:val="00F41A0A"/>
    <w:rsid w:val="00F41B3F"/>
    <w:rsid w:val="00F42B35"/>
    <w:rsid w:val="00F43E6D"/>
    <w:rsid w:val="00F443AC"/>
    <w:rsid w:val="00F5003C"/>
    <w:rsid w:val="00F53231"/>
    <w:rsid w:val="00F55802"/>
    <w:rsid w:val="00F562DC"/>
    <w:rsid w:val="00F57B6C"/>
    <w:rsid w:val="00F620D7"/>
    <w:rsid w:val="00F64363"/>
    <w:rsid w:val="00F64C01"/>
    <w:rsid w:val="00F71B1C"/>
    <w:rsid w:val="00F720A4"/>
    <w:rsid w:val="00F7281E"/>
    <w:rsid w:val="00F73216"/>
    <w:rsid w:val="00F74FE5"/>
    <w:rsid w:val="00F751B0"/>
    <w:rsid w:val="00F77459"/>
    <w:rsid w:val="00F77B2F"/>
    <w:rsid w:val="00F84FB4"/>
    <w:rsid w:val="00F917FE"/>
    <w:rsid w:val="00F958A8"/>
    <w:rsid w:val="00F96E56"/>
    <w:rsid w:val="00FA2E6A"/>
    <w:rsid w:val="00FA4289"/>
    <w:rsid w:val="00FA68D7"/>
    <w:rsid w:val="00FB0287"/>
    <w:rsid w:val="00FB1263"/>
    <w:rsid w:val="00FB624A"/>
    <w:rsid w:val="00FC0305"/>
    <w:rsid w:val="00FC0F8E"/>
    <w:rsid w:val="00FC16CA"/>
    <w:rsid w:val="00FC1BE5"/>
    <w:rsid w:val="00FC216A"/>
    <w:rsid w:val="00FC228D"/>
    <w:rsid w:val="00FC3DB8"/>
    <w:rsid w:val="00FD0CDE"/>
    <w:rsid w:val="00FD15BE"/>
    <w:rsid w:val="00FD67C6"/>
    <w:rsid w:val="00FD6D4B"/>
    <w:rsid w:val="00FE001D"/>
    <w:rsid w:val="00FE186D"/>
    <w:rsid w:val="00FE6251"/>
    <w:rsid w:val="00FF6383"/>
    <w:rsid w:val="00FF6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FC"/>
    <w:pPr>
      <w:autoSpaceDE w:val="0"/>
      <w:autoSpaceDN w:val="0"/>
    </w:pPr>
    <w:rPr>
      <w:rFonts w:ascii="CG Times" w:eastAsia="Times New Roman" w:hAnsi="CG Times" w:cs="CG Times"/>
      <w:sz w:val="24"/>
      <w:szCs w:val="24"/>
    </w:rPr>
  </w:style>
  <w:style w:type="paragraph" w:styleId="Heading4">
    <w:name w:val="heading 4"/>
    <w:basedOn w:val="Normal"/>
    <w:link w:val="Heading4Char"/>
    <w:uiPriority w:val="9"/>
    <w:qFormat/>
    <w:rsid w:val="00A30CC1"/>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543B75"/>
    <w:pPr>
      <w:autoSpaceDE/>
      <w:autoSpaceDN/>
    </w:pPr>
    <w:rPr>
      <w:rFonts w:ascii="Times New Roman" w:hAnsi="Times New Roman" w:cs="Times New Roman"/>
      <w:sz w:val="20"/>
      <w:szCs w:val="20"/>
    </w:rPr>
  </w:style>
  <w:style w:type="character" w:customStyle="1" w:styleId="FootnoteTextChar">
    <w:name w:val="Footnote Text Char"/>
    <w:basedOn w:val="DefaultParagraphFont"/>
    <w:link w:val="FootnoteText"/>
    <w:rsid w:val="00543B75"/>
    <w:rPr>
      <w:rFonts w:ascii="Times New Roman" w:eastAsia="Times New Roman" w:hAnsi="Times New Roman"/>
    </w:rPr>
  </w:style>
  <w:style w:type="character" w:styleId="FootnoteReference">
    <w:name w:val="footnote reference"/>
    <w:basedOn w:val="DefaultParagraphFont"/>
    <w:rsid w:val="00543B75"/>
    <w:rPr>
      <w:vertAlign w:val="superscript"/>
    </w:rPr>
  </w:style>
  <w:style w:type="character" w:styleId="Hyperlink">
    <w:name w:val="Hyperlink"/>
    <w:basedOn w:val="DefaultParagraphFont"/>
    <w:uiPriority w:val="99"/>
    <w:semiHidden/>
    <w:unhideWhenUsed/>
    <w:rsid w:val="004119D2"/>
    <w:rPr>
      <w:rFonts w:ascii="Verdana" w:hAnsi="Verdana" w:hint="default"/>
      <w:strike w:val="0"/>
      <w:dstrike w:val="0"/>
      <w:color w:val="004B91"/>
      <w:sz w:val="17"/>
      <w:szCs w:val="17"/>
      <w:u w:val="none"/>
      <w:effect w:val="none"/>
    </w:rPr>
  </w:style>
  <w:style w:type="paragraph" w:styleId="EndnoteText">
    <w:name w:val="endnote text"/>
    <w:basedOn w:val="Normal"/>
    <w:link w:val="EndnoteTextChar"/>
    <w:uiPriority w:val="99"/>
    <w:semiHidden/>
    <w:unhideWhenUsed/>
    <w:rsid w:val="008F7921"/>
    <w:rPr>
      <w:sz w:val="20"/>
      <w:szCs w:val="20"/>
    </w:rPr>
  </w:style>
  <w:style w:type="character" w:customStyle="1" w:styleId="EndnoteTextChar">
    <w:name w:val="Endnote Text Char"/>
    <w:basedOn w:val="DefaultParagraphFont"/>
    <w:link w:val="EndnoteText"/>
    <w:uiPriority w:val="99"/>
    <w:semiHidden/>
    <w:rsid w:val="008F7921"/>
    <w:rPr>
      <w:rFonts w:ascii="CG Times" w:eastAsia="Times New Roman" w:hAnsi="CG Times" w:cs="CG Times"/>
    </w:rPr>
  </w:style>
  <w:style w:type="character" w:styleId="EndnoteReference">
    <w:name w:val="endnote reference"/>
    <w:basedOn w:val="DefaultParagraphFont"/>
    <w:uiPriority w:val="99"/>
    <w:semiHidden/>
    <w:unhideWhenUsed/>
    <w:rsid w:val="008F7921"/>
    <w:rPr>
      <w:vertAlign w:val="superscript"/>
    </w:rPr>
  </w:style>
  <w:style w:type="paragraph" w:styleId="NormalWeb">
    <w:name w:val="Normal (Web)"/>
    <w:basedOn w:val="Normal"/>
    <w:rsid w:val="00FD6D4B"/>
    <w:pPr>
      <w:autoSpaceDE/>
      <w:autoSpaceDN/>
      <w:spacing w:before="100" w:beforeAutospacing="1" w:after="100" w:afterAutospacing="1"/>
    </w:pPr>
    <w:rPr>
      <w:rFonts w:ascii="Times New Roman" w:hAnsi="Times New Roman" w:cs="Times New Roman"/>
    </w:rPr>
  </w:style>
  <w:style w:type="paragraph" w:styleId="BodyText">
    <w:name w:val="Body Text"/>
    <w:basedOn w:val="Normal"/>
    <w:link w:val="BodyTextChar"/>
    <w:rsid w:val="00FD6D4B"/>
    <w:pPr>
      <w:autoSpaceDE/>
      <w:autoSpaceDN/>
      <w:spacing w:line="360" w:lineRule="auto"/>
      <w:jc w:val="both"/>
    </w:pPr>
    <w:rPr>
      <w:rFonts w:ascii="Times New Roman" w:hAnsi="Times New Roman" w:cs="Times New Roman"/>
      <w:sz w:val="26"/>
      <w:szCs w:val="20"/>
    </w:rPr>
  </w:style>
  <w:style w:type="character" w:customStyle="1" w:styleId="BodyTextChar">
    <w:name w:val="Body Text Char"/>
    <w:basedOn w:val="DefaultParagraphFont"/>
    <w:link w:val="BodyText"/>
    <w:rsid w:val="00FD6D4B"/>
    <w:rPr>
      <w:rFonts w:ascii="Times New Roman" w:eastAsia="Times New Roman" w:hAnsi="Times New Roman"/>
      <w:sz w:val="26"/>
    </w:rPr>
  </w:style>
  <w:style w:type="paragraph" w:styleId="Header">
    <w:name w:val="header"/>
    <w:basedOn w:val="Normal"/>
    <w:link w:val="HeaderChar"/>
    <w:uiPriority w:val="99"/>
    <w:unhideWhenUsed/>
    <w:rsid w:val="004F6911"/>
    <w:pPr>
      <w:tabs>
        <w:tab w:val="center" w:pos="4680"/>
        <w:tab w:val="right" w:pos="9360"/>
      </w:tabs>
    </w:pPr>
  </w:style>
  <w:style w:type="character" w:customStyle="1" w:styleId="HeaderChar">
    <w:name w:val="Header Char"/>
    <w:basedOn w:val="DefaultParagraphFont"/>
    <w:link w:val="Header"/>
    <w:uiPriority w:val="99"/>
    <w:rsid w:val="004F6911"/>
    <w:rPr>
      <w:rFonts w:ascii="CG Times" w:eastAsia="Times New Roman" w:hAnsi="CG Times" w:cs="CG Times"/>
      <w:sz w:val="24"/>
      <w:szCs w:val="24"/>
    </w:rPr>
  </w:style>
  <w:style w:type="paragraph" w:styleId="Footer">
    <w:name w:val="footer"/>
    <w:basedOn w:val="Normal"/>
    <w:link w:val="FooterChar"/>
    <w:uiPriority w:val="99"/>
    <w:unhideWhenUsed/>
    <w:rsid w:val="004F6911"/>
    <w:pPr>
      <w:tabs>
        <w:tab w:val="center" w:pos="4680"/>
        <w:tab w:val="right" w:pos="9360"/>
      </w:tabs>
    </w:pPr>
  </w:style>
  <w:style w:type="character" w:customStyle="1" w:styleId="FooterChar">
    <w:name w:val="Footer Char"/>
    <w:basedOn w:val="DefaultParagraphFont"/>
    <w:link w:val="Footer"/>
    <w:uiPriority w:val="99"/>
    <w:rsid w:val="004F6911"/>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6D2846"/>
    <w:rPr>
      <w:rFonts w:ascii="Tahoma" w:hAnsi="Tahoma" w:cs="Tahoma"/>
      <w:sz w:val="16"/>
      <w:szCs w:val="16"/>
    </w:rPr>
  </w:style>
  <w:style w:type="character" w:customStyle="1" w:styleId="BalloonTextChar">
    <w:name w:val="Balloon Text Char"/>
    <w:basedOn w:val="DefaultParagraphFont"/>
    <w:link w:val="BalloonText"/>
    <w:uiPriority w:val="99"/>
    <w:semiHidden/>
    <w:rsid w:val="006D2846"/>
    <w:rPr>
      <w:rFonts w:ascii="Tahoma" w:eastAsia="Times New Roman" w:hAnsi="Tahoma" w:cs="Tahoma"/>
      <w:sz w:val="16"/>
      <w:szCs w:val="16"/>
    </w:rPr>
  </w:style>
  <w:style w:type="character" w:customStyle="1" w:styleId="Heading4Char">
    <w:name w:val="Heading 4 Char"/>
    <w:basedOn w:val="DefaultParagraphFont"/>
    <w:link w:val="Heading4"/>
    <w:uiPriority w:val="9"/>
    <w:rsid w:val="00A30CC1"/>
    <w:rPr>
      <w:rFonts w:ascii="Times New Roman" w:eastAsia="Times New Roman" w:hAnsi="Times New Roman"/>
      <w:b/>
      <w:bCs/>
      <w:sz w:val="24"/>
      <w:szCs w:val="24"/>
    </w:rPr>
  </w:style>
  <w:style w:type="character" w:customStyle="1" w:styleId="term1">
    <w:name w:val="term1"/>
    <w:basedOn w:val="DefaultParagraphFont"/>
    <w:rsid w:val="00A30CC1"/>
    <w:rPr>
      <w:rFonts w:ascii="Verdana" w:hAnsi="Verdana"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FC"/>
    <w:pPr>
      <w:autoSpaceDE w:val="0"/>
      <w:autoSpaceDN w:val="0"/>
    </w:pPr>
    <w:rPr>
      <w:rFonts w:ascii="CG Times" w:eastAsia="Times New Roman" w:hAnsi="CG Times" w:cs="CG Times"/>
      <w:sz w:val="24"/>
      <w:szCs w:val="24"/>
    </w:rPr>
  </w:style>
  <w:style w:type="paragraph" w:styleId="Heading4">
    <w:name w:val="heading 4"/>
    <w:basedOn w:val="Normal"/>
    <w:link w:val="Heading4Char"/>
    <w:uiPriority w:val="9"/>
    <w:qFormat/>
    <w:rsid w:val="00A30CC1"/>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543B75"/>
    <w:pPr>
      <w:autoSpaceDE/>
      <w:autoSpaceDN/>
    </w:pPr>
    <w:rPr>
      <w:rFonts w:ascii="Times New Roman" w:hAnsi="Times New Roman" w:cs="Times New Roman"/>
      <w:sz w:val="20"/>
      <w:szCs w:val="20"/>
    </w:rPr>
  </w:style>
  <w:style w:type="character" w:customStyle="1" w:styleId="FootnoteTextChar">
    <w:name w:val="Footnote Text Char"/>
    <w:basedOn w:val="DefaultParagraphFont"/>
    <w:link w:val="FootnoteText"/>
    <w:rsid w:val="00543B75"/>
    <w:rPr>
      <w:rFonts w:ascii="Times New Roman" w:eastAsia="Times New Roman" w:hAnsi="Times New Roman"/>
    </w:rPr>
  </w:style>
  <w:style w:type="character" w:styleId="FootnoteReference">
    <w:name w:val="footnote reference"/>
    <w:basedOn w:val="DefaultParagraphFont"/>
    <w:rsid w:val="00543B75"/>
    <w:rPr>
      <w:vertAlign w:val="superscript"/>
    </w:rPr>
  </w:style>
  <w:style w:type="character" w:styleId="Hyperlink">
    <w:name w:val="Hyperlink"/>
    <w:basedOn w:val="DefaultParagraphFont"/>
    <w:uiPriority w:val="99"/>
    <w:semiHidden/>
    <w:unhideWhenUsed/>
    <w:rsid w:val="004119D2"/>
    <w:rPr>
      <w:rFonts w:ascii="Verdana" w:hAnsi="Verdana" w:hint="default"/>
      <w:strike w:val="0"/>
      <w:dstrike w:val="0"/>
      <w:color w:val="004B91"/>
      <w:sz w:val="17"/>
      <w:szCs w:val="17"/>
      <w:u w:val="none"/>
      <w:effect w:val="none"/>
    </w:rPr>
  </w:style>
  <w:style w:type="paragraph" w:styleId="EndnoteText">
    <w:name w:val="endnote text"/>
    <w:basedOn w:val="Normal"/>
    <w:link w:val="EndnoteTextChar"/>
    <w:uiPriority w:val="99"/>
    <w:semiHidden/>
    <w:unhideWhenUsed/>
    <w:rsid w:val="008F7921"/>
    <w:rPr>
      <w:sz w:val="20"/>
      <w:szCs w:val="20"/>
    </w:rPr>
  </w:style>
  <w:style w:type="character" w:customStyle="1" w:styleId="EndnoteTextChar">
    <w:name w:val="Endnote Text Char"/>
    <w:basedOn w:val="DefaultParagraphFont"/>
    <w:link w:val="EndnoteText"/>
    <w:uiPriority w:val="99"/>
    <w:semiHidden/>
    <w:rsid w:val="008F7921"/>
    <w:rPr>
      <w:rFonts w:ascii="CG Times" w:eastAsia="Times New Roman" w:hAnsi="CG Times" w:cs="CG Times"/>
    </w:rPr>
  </w:style>
  <w:style w:type="character" w:styleId="EndnoteReference">
    <w:name w:val="endnote reference"/>
    <w:basedOn w:val="DefaultParagraphFont"/>
    <w:uiPriority w:val="99"/>
    <w:semiHidden/>
    <w:unhideWhenUsed/>
    <w:rsid w:val="008F7921"/>
    <w:rPr>
      <w:vertAlign w:val="superscript"/>
    </w:rPr>
  </w:style>
  <w:style w:type="paragraph" w:styleId="NormalWeb">
    <w:name w:val="Normal (Web)"/>
    <w:basedOn w:val="Normal"/>
    <w:rsid w:val="00FD6D4B"/>
    <w:pPr>
      <w:autoSpaceDE/>
      <w:autoSpaceDN/>
      <w:spacing w:before="100" w:beforeAutospacing="1" w:after="100" w:afterAutospacing="1"/>
    </w:pPr>
    <w:rPr>
      <w:rFonts w:ascii="Times New Roman" w:hAnsi="Times New Roman" w:cs="Times New Roman"/>
    </w:rPr>
  </w:style>
  <w:style w:type="paragraph" w:styleId="BodyText">
    <w:name w:val="Body Text"/>
    <w:basedOn w:val="Normal"/>
    <w:link w:val="BodyTextChar"/>
    <w:rsid w:val="00FD6D4B"/>
    <w:pPr>
      <w:autoSpaceDE/>
      <w:autoSpaceDN/>
      <w:spacing w:line="360" w:lineRule="auto"/>
      <w:jc w:val="both"/>
    </w:pPr>
    <w:rPr>
      <w:rFonts w:ascii="Times New Roman" w:hAnsi="Times New Roman" w:cs="Times New Roman"/>
      <w:sz w:val="26"/>
      <w:szCs w:val="20"/>
    </w:rPr>
  </w:style>
  <w:style w:type="character" w:customStyle="1" w:styleId="BodyTextChar">
    <w:name w:val="Body Text Char"/>
    <w:basedOn w:val="DefaultParagraphFont"/>
    <w:link w:val="BodyText"/>
    <w:rsid w:val="00FD6D4B"/>
    <w:rPr>
      <w:rFonts w:ascii="Times New Roman" w:eastAsia="Times New Roman" w:hAnsi="Times New Roman"/>
      <w:sz w:val="26"/>
    </w:rPr>
  </w:style>
  <w:style w:type="paragraph" w:styleId="Header">
    <w:name w:val="header"/>
    <w:basedOn w:val="Normal"/>
    <w:link w:val="HeaderChar"/>
    <w:uiPriority w:val="99"/>
    <w:unhideWhenUsed/>
    <w:rsid w:val="004F6911"/>
    <w:pPr>
      <w:tabs>
        <w:tab w:val="center" w:pos="4680"/>
        <w:tab w:val="right" w:pos="9360"/>
      </w:tabs>
    </w:pPr>
  </w:style>
  <w:style w:type="character" w:customStyle="1" w:styleId="HeaderChar">
    <w:name w:val="Header Char"/>
    <w:basedOn w:val="DefaultParagraphFont"/>
    <w:link w:val="Header"/>
    <w:uiPriority w:val="99"/>
    <w:rsid w:val="004F6911"/>
    <w:rPr>
      <w:rFonts w:ascii="CG Times" w:eastAsia="Times New Roman" w:hAnsi="CG Times" w:cs="CG Times"/>
      <w:sz w:val="24"/>
      <w:szCs w:val="24"/>
    </w:rPr>
  </w:style>
  <w:style w:type="paragraph" w:styleId="Footer">
    <w:name w:val="footer"/>
    <w:basedOn w:val="Normal"/>
    <w:link w:val="FooterChar"/>
    <w:uiPriority w:val="99"/>
    <w:unhideWhenUsed/>
    <w:rsid w:val="004F6911"/>
    <w:pPr>
      <w:tabs>
        <w:tab w:val="center" w:pos="4680"/>
        <w:tab w:val="right" w:pos="9360"/>
      </w:tabs>
    </w:pPr>
  </w:style>
  <w:style w:type="character" w:customStyle="1" w:styleId="FooterChar">
    <w:name w:val="Footer Char"/>
    <w:basedOn w:val="DefaultParagraphFont"/>
    <w:link w:val="Footer"/>
    <w:uiPriority w:val="99"/>
    <w:rsid w:val="004F6911"/>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6D2846"/>
    <w:rPr>
      <w:rFonts w:ascii="Tahoma" w:hAnsi="Tahoma" w:cs="Tahoma"/>
      <w:sz w:val="16"/>
      <w:szCs w:val="16"/>
    </w:rPr>
  </w:style>
  <w:style w:type="character" w:customStyle="1" w:styleId="BalloonTextChar">
    <w:name w:val="Balloon Text Char"/>
    <w:basedOn w:val="DefaultParagraphFont"/>
    <w:link w:val="BalloonText"/>
    <w:uiPriority w:val="99"/>
    <w:semiHidden/>
    <w:rsid w:val="006D2846"/>
    <w:rPr>
      <w:rFonts w:ascii="Tahoma" w:eastAsia="Times New Roman" w:hAnsi="Tahoma" w:cs="Tahoma"/>
      <w:sz w:val="16"/>
      <w:szCs w:val="16"/>
    </w:rPr>
  </w:style>
  <w:style w:type="character" w:customStyle="1" w:styleId="Heading4Char">
    <w:name w:val="Heading 4 Char"/>
    <w:basedOn w:val="DefaultParagraphFont"/>
    <w:link w:val="Heading4"/>
    <w:uiPriority w:val="9"/>
    <w:rsid w:val="00A30CC1"/>
    <w:rPr>
      <w:rFonts w:ascii="Times New Roman" w:eastAsia="Times New Roman" w:hAnsi="Times New Roman"/>
      <w:b/>
      <w:bCs/>
      <w:sz w:val="24"/>
      <w:szCs w:val="24"/>
    </w:rPr>
  </w:style>
  <w:style w:type="character" w:customStyle="1" w:styleId="term1">
    <w:name w:val="term1"/>
    <w:basedOn w:val="DefaultParagraphFont"/>
    <w:rsid w:val="00A30CC1"/>
    <w:rPr>
      <w:rFonts w:ascii="Verdana" w:hAnsi="Verdana"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41787">
      <w:bodyDiv w:val="1"/>
      <w:marLeft w:val="0"/>
      <w:marRight w:val="0"/>
      <w:marTop w:val="0"/>
      <w:marBottom w:val="0"/>
      <w:divBdr>
        <w:top w:val="none" w:sz="0" w:space="0" w:color="auto"/>
        <w:left w:val="none" w:sz="0" w:space="0" w:color="auto"/>
        <w:bottom w:val="none" w:sz="0" w:space="0" w:color="auto"/>
        <w:right w:val="none" w:sz="0" w:space="0" w:color="auto"/>
      </w:divBdr>
      <w:divsChild>
        <w:div w:id="528179896">
          <w:marLeft w:val="0"/>
          <w:marRight w:val="0"/>
          <w:marTop w:val="0"/>
          <w:marBottom w:val="0"/>
          <w:divBdr>
            <w:top w:val="none" w:sz="0" w:space="0" w:color="auto"/>
            <w:left w:val="none" w:sz="0" w:space="0" w:color="auto"/>
            <w:bottom w:val="none" w:sz="0" w:space="0" w:color="auto"/>
            <w:right w:val="none" w:sz="0" w:space="0" w:color="auto"/>
          </w:divBdr>
          <w:divsChild>
            <w:div w:id="848375438">
              <w:marLeft w:val="0"/>
              <w:marRight w:val="0"/>
              <w:marTop w:val="0"/>
              <w:marBottom w:val="0"/>
              <w:divBdr>
                <w:top w:val="none" w:sz="0" w:space="0" w:color="auto"/>
                <w:left w:val="none" w:sz="0" w:space="0" w:color="auto"/>
                <w:bottom w:val="none" w:sz="0" w:space="0" w:color="auto"/>
                <w:right w:val="none" w:sz="0" w:space="0" w:color="auto"/>
              </w:divBdr>
              <w:divsChild>
                <w:div w:id="716929708">
                  <w:marLeft w:val="-300"/>
                  <w:marRight w:val="0"/>
                  <w:marTop w:val="0"/>
                  <w:marBottom w:val="0"/>
                  <w:divBdr>
                    <w:top w:val="none" w:sz="0" w:space="0" w:color="auto"/>
                    <w:left w:val="none" w:sz="0" w:space="0" w:color="auto"/>
                    <w:bottom w:val="none" w:sz="0" w:space="0" w:color="auto"/>
                    <w:right w:val="none" w:sz="0" w:space="0" w:color="auto"/>
                  </w:divBdr>
                  <w:divsChild>
                    <w:div w:id="1882357743">
                      <w:marLeft w:val="0"/>
                      <w:marRight w:val="0"/>
                      <w:marTop w:val="0"/>
                      <w:marBottom w:val="0"/>
                      <w:divBdr>
                        <w:top w:val="none" w:sz="0" w:space="0" w:color="auto"/>
                        <w:left w:val="none" w:sz="0" w:space="0" w:color="auto"/>
                        <w:bottom w:val="none" w:sz="0" w:space="0" w:color="auto"/>
                        <w:right w:val="none" w:sz="0" w:space="0" w:color="auto"/>
                      </w:divBdr>
                      <w:divsChild>
                        <w:div w:id="993294267">
                          <w:marLeft w:val="0"/>
                          <w:marRight w:val="0"/>
                          <w:marTop w:val="0"/>
                          <w:marBottom w:val="0"/>
                          <w:divBdr>
                            <w:top w:val="none" w:sz="0" w:space="0" w:color="auto"/>
                            <w:left w:val="none" w:sz="0" w:space="0" w:color="auto"/>
                            <w:bottom w:val="none" w:sz="0" w:space="0" w:color="auto"/>
                            <w:right w:val="none" w:sz="0" w:space="0" w:color="auto"/>
                          </w:divBdr>
                          <w:divsChild>
                            <w:div w:id="12849101">
                              <w:marLeft w:val="0"/>
                              <w:marRight w:val="0"/>
                              <w:marTop w:val="0"/>
                              <w:marBottom w:val="0"/>
                              <w:divBdr>
                                <w:top w:val="none" w:sz="0" w:space="0" w:color="auto"/>
                                <w:left w:val="none" w:sz="0" w:space="0" w:color="auto"/>
                                <w:bottom w:val="none" w:sz="0" w:space="0" w:color="auto"/>
                                <w:right w:val="none" w:sz="0" w:space="0" w:color="auto"/>
                              </w:divBdr>
                              <w:divsChild>
                                <w:div w:id="1437484894">
                                  <w:marLeft w:val="0"/>
                                  <w:marRight w:val="0"/>
                                  <w:marTop w:val="0"/>
                                  <w:marBottom w:val="0"/>
                                  <w:divBdr>
                                    <w:top w:val="none" w:sz="0" w:space="0" w:color="auto"/>
                                    <w:left w:val="none" w:sz="0" w:space="0" w:color="auto"/>
                                    <w:bottom w:val="none" w:sz="0" w:space="0" w:color="auto"/>
                                    <w:right w:val="none" w:sz="0" w:space="0" w:color="auto"/>
                                  </w:divBdr>
                                  <w:divsChild>
                                    <w:div w:id="1729648560">
                                      <w:blockQuote w:val="1"/>
                                      <w:marLeft w:val="0"/>
                                      <w:marRight w:val="0"/>
                                      <w:marTop w:val="0"/>
                                      <w:marBottom w:val="300"/>
                                      <w:divBdr>
                                        <w:top w:val="none" w:sz="0" w:space="0" w:color="auto"/>
                                        <w:left w:val="single" w:sz="36" w:space="11" w:color="EEEEEE"/>
                                        <w:bottom w:val="none" w:sz="0" w:space="0" w:color="auto"/>
                                        <w:right w:val="none" w:sz="0" w:space="0" w:color="auto"/>
                                      </w:divBdr>
                                    </w:div>
                                    <w:div w:id="188766054">
                                      <w:blockQuote w:val="1"/>
                                      <w:marLeft w:val="0"/>
                                      <w:marRight w:val="0"/>
                                      <w:marTop w:val="0"/>
                                      <w:marBottom w:val="300"/>
                                      <w:divBdr>
                                        <w:top w:val="none" w:sz="0" w:space="0" w:color="auto"/>
                                        <w:left w:val="single" w:sz="36" w:space="11" w:color="EEEEEE"/>
                                        <w:bottom w:val="none" w:sz="0" w:space="0" w:color="auto"/>
                                        <w:right w:val="none" w:sz="0" w:space="0" w:color="auto"/>
                                      </w:divBdr>
                                    </w:div>
                                    <w:div w:id="87896073">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sChild>
                            </w:div>
                          </w:divsChild>
                        </w:div>
                      </w:divsChild>
                    </w:div>
                  </w:divsChild>
                </w:div>
              </w:divsChild>
            </w:div>
          </w:divsChild>
        </w:div>
      </w:divsChild>
    </w:div>
    <w:div w:id="1416780008">
      <w:bodyDiv w:val="1"/>
      <w:marLeft w:val="0"/>
      <w:marRight w:val="0"/>
      <w:marTop w:val="0"/>
      <w:marBottom w:val="0"/>
      <w:divBdr>
        <w:top w:val="none" w:sz="0" w:space="0" w:color="auto"/>
        <w:left w:val="none" w:sz="0" w:space="0" w:color="auto"/>
        <w:bottom w:val="none" w:sz="0" w:space="0" w:color="auto"/>
        <w:right w:val="none" w:sz="0" w:space="0" w:color="auto"/>
      </w:divBdr>
    </w:div>
    <w:div w:id="2117865564">
      <w:bodyDiv w:val="1"/>
      <w:marLeft w:val="0"/>
      <w:marRight w:val="0"/>
      <w:marTop w:val="0"/>
      <w:marBottom w:val="0"/>
      <w:divBdr>
        <w:top w:val="none" w:sz="0" w:space="0" w:color="auto"/>
        <w:left w:val="none" w:sz="0" w:space="0" w:color="auto"/>
        <w:bottom w:val="none" w:sz="0" w:space="0" w:color="auto"/>
        <w:right w:val="none" w:sz="0" w:space="0" w:color="auto"/>
      </w:divBdr>
      <w:divsChild>
        <w:div w:id="808282523">
          <w:marLeft w:val="300"/>
          <w:marRight w:val="300"/>
          <w:marTop w:val="300"/>
          <w:marBottom w:val="300"/>
          <w:divBdr>
            <w:top w:val="none" w:sz="0" w:space="0" w:color="auto"/>
            <w:left w:val="none" w:sz="0" w:space="0" w:color="auto"/>
            <w:bottom w:val="none" w:sz="0" w:space="0" w:color="auto"/>
            <w:right w:val="none" w:sz="0" w:space="0" w:color="auto"/>
          </w:divBdr>
          <w:divsChild>
            <w:div w:id="1899591126">
              <w:marLeft w:val="0"/>
              <w:marRight w:val="0"/>
              <w:marTop w:val="0"/>
              <w:marBottom w:val="150"/>
              <w:divBdr>
                <w:top w:val="none" w:sz="0" w:space="0" w:color="auto"/>
                <w:left w:val="none" w:sz="0" w:space="0" w:color="auto"/>
                <w:bottom w:val="dotted" w:sz="6" w:space="8" w:color="595380"/>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3EC0A-6BD6-426A-94B5-AEFAEF0A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6071</Words>
  <Characters>34610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cojohnson</dc:creator>
  <cp:lastModifiedBy>bfaccenda</cp:lastModifiedBy>
  <cp:revision>18</cp:revision>
  <cp:lastPrinted>2013-12-02T19:30:00Z</cp:lastPrinted>
  <dcterms:created xsi:type="dcterms:W3CDTF">2013-11-15T20:25:00Z</dcterms:created>
  <dcterms:modified xsi:type="dcterms:W3CDTF">2013-12-02T19:46:00Z</dcterms:modified>
</cp:coreProperties>
</file>