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DE562E">
            <w:rPr>
              <w:b/>
              <w:sz w:val="24"/>
              <w:szCs w:val="24"/>
            </w:rPr>
            <w:t>PENNSYLVANIA</w:t>
          </w:r>
        </w:smartTag>
      </w:smartTag>
      <w:r w:rsidRPr="00DE562E">
        <w:rPr>
          <w:b/>
          <w:sz w:val="24"/>
          <w:szCs w:val="24"/>
        </w:rPr>
        <w:t xml:space="preserve">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5D0727" w:rsidRDefault="005D0727" w:rsidP="00CE43B4">
      <w:pPr>
        <w:tabs>
          <w:tab w:val="left" w:pos="-720"/>
        </w:tabs>
        <w:suppressAutoHyphens/>
        <w:rPr>
          <w:b/>
          <w:bCs/>
          <w:spacing w:val="-3"/>
          <w:sz w:val="24"/>
          <w:szCs w:val="24"/>
        </w:rPr>
      </w:pPr>
    </w:p>
    <w:p w:rsidR="00CE43B4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="00893F0B">
        <w:rPr>
          <w:b/>
          <w:bCs/>
          <w:spacing w:val="-3"/>
          <w:sz w:val="24"/>
          <w:szCs w:val="24"/>
        </w:rPr>
        <w:tab/>
      </w:r>
    </w:p>
    <w:p w:rsidR="002E0985" w:rsidRPr="00495B88" w:rsidRDefault="00867EEF" w:rsidP="00495B88">
      <w:r>
        <w:rPr>
          <w:sz w:val="24"/>
          <w:szCs w:val="24"/>
        </w:rPr>
        <w:t>Letter of N</w:t>
      </w:r>
      <w:r w:rsidRPr="00867EEF">
        <w:rPr>
          <w:sz w:val="24"/>
          <w:szCs w:val="24"/>
        </w:rPr>
        <w:t>otification of PPL Electric</w:t>
      </w:r>
      <w:r>
        <w:rPr>
          <w:sz w:val="24"/>
          <w:szCs w:val="24"/>
        </w:rPr>
        <w:tab/>
      </w:r>
      <w:r w:rsidR="002E0985" w:rsidRPr="002E0985">
        <w:tab/>
      </w:r>
      <w:r w:rsidR="005D0727">
        <w:tab/>
      </w:r>
      <w:r w:rsidR="002E0985" w:rsidRPr="002E0985">
        <w:t>:</w:t>
      </w:r>
      <w:r w:rsidR="005D0727">
        <w:tab/>
      </w:r>
      <w:r w:rsidR="005D0727">
        <w:tab/>
      </w:r>
      <w:r w:rsidR="005D0727">
        <w:rPr>
          <w:spacing w:val="-3"/>
          <w:sz w:val="24"/>
          <w:szCs w:val="20"/>
        </w:rPr>
        <w:t>A-2013-2352732</w:t>
      </w:r>
      <w:r w:rsidR="002E0985" w:rsidRPr="002E0985">
        <w:tab/>
      </w:r>
    </w:p>
    <w:p w:rsidR="002E0985" w:rsidRPr="002E0985" w:rsidRDefault="00867EEF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 xml:space="preserve">Utilities Corporation, </w:t>
      </w:r>
      <w:r w:rsidR="00F52C44">
        <w:rPr>
          <w:spacing w:val="-3"/>
          <w:sz w:val="24"/>
          <w:szCs w:val="20"/>
        </w:rPr>
        <w:t>f</w:t>
      </w:r>
      <w:r>
        <w:rPr>
          <w:spacing w:val="-3"/>
          <w:sz w:val="24"/>
          <w:szCs w:val="20"/>
        </w:rPr>
        <w:t xml:space="preserve">iled </w:t>
      </w:r>
      <w:r w:rsidR="00F52C44">
        <w:rPr>
          <w:spacing w:val="-3"/>
          <w:sz w:val="24"/>
          <w:szCs w:val="20"/>
        </w:rPr>
        <w:t>p</w:t>
      </w:r>
      <w:r>
        <w:rPr>
          <w:spacing w:val="-3"/>
          <w:sz w:val="24"/>
          <w:szCs w:val="20"/>
        </w:rPr>
        <w:t xml:space="preserve">ursuant to </w:t>
      </w:r>
      <w:r w:rsidR="002E0985">
        <w:rPr>
          <w:spacing w:val="-3"/>
          <w:sz w:val="24"/>
          <w:szCs w:val="20"/>
        </w:rPr>
        <w:tab/>
      </w:r>
      <w:r w:rsidR="005D0727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 xml:space="preserve">: </w:t>
      </w:r>
      <w:r w:rsidR="002E0985">
        <w:rPr>
          <w:spacing w:val="-3"/>
          <w:sz w:val="24"/>
          <w:szCs w:val="20"/>
        </w:rPr>
        <w:tab/>
      </w:r>
    </w:p>
    <w:p w:rsidR="002E0985" w:rsidRPr="002E0985" w:rsidRDefault="00867EEF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 xml:space="preserve">52 Pa. Code Chapter 57 </w:t>
      </w:r>
      <w:proofErr w:type="gramStart"/>
      <w:r>
        <w:rPr>
          <w:spacing w:val="-3"/>
          <w:sz w:val="24"/>
          <w:szCs w:val="20"/>
        </w:rPr>
        <w:t>Subchapter</w:t>
      </w:r>
      <w:proofErr w:type="gramEnd"/>
      <w:r>
        <w:rPr>
          <w:spacing w:val="-3"/>
          <w:sz w:val="24"/>
          <w:szCs w:val="20"/>
        </w:rPr>
        <w:t xml:space="preserve"> G, </w:t>
      </w:r>
      <w:r w:rsidR="005D0727">
        <w:rPr>
          <w:spacing w:val="-3"/>
          <w:sz w:val="24"/>
          <w:szCs w:val="20"/>
        </w:rPr>
        <w:t>w</w:t>
      </w:r>
      <w:r>
        <w:rPr>
          <w:spacing w:val="-3"/>
          <w:sz w:val="24"/>
          <w:szCs w:val="20"/>
        </w:rPr>
        <w:t>ith</w:t>
      </w:r>
      <w:r w:rsidR="002E0985" w:rsidRPr="002E0985">
        <w:rPr>
          <w:spacing w:val="-3"/>
          <w:sz w:val="24"/>
          <w:szCs w:val="20"/>
        </w:rPr>
        <w:tab/>
      </w:r>
      <w:r w:rsidR="005D0727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  <w:r w:rsidR="002E0985" w:rsidRPr="002E0985">
        <w:rPr>
          <w:spacing w:val="-3"/>
          <w:sz w:val="24"/>
          <w:szCs w:val="20"/>
        </w:rPr>
        <w:tab/>
      </w:r>
    </w:p>
    <w:p w:rsidR="002E0985" w:rsidRDefault="00867EEF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>Respect to the Reconstruction of the St. Johns</w:t>
      </w:r>
      <w:r w:rsidR="002E0985" w:rsidRPr="002E0985">
        <w:rPr>
          <w:spacing w:val="-3"/>
          <w:sz w:val="24"/>
          <w:szCs w:val="20"/>
        </w:rPr>
        <w:tab/>
      </w:r>
      <w:r w:rsidR="005D0727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</w:p>
    <w:p w:rsidR="00867EEF" w:rsidRDefault="00867EEF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 xml:space="preserve">-Freeland 69 kV Transmission Tie Line in </w:t>
      </w:r>
      <w:r>
        <w:rPr>
          <w:spacing w:val="-3"/>
          <w:sz w:val="24"/>
          <w:szCs w:val="20"/>
        </w:rPr>
        <w:tab/>
      </w:r>
      <w:r w:rsidR="005D0727"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>:</w:t>
      </w:r>
    </w:p>
    <w:p w:rsidR="002E0985" w:rsidRPr="002E0985" w:rsidRDefault="00867EEF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>Butler and Foster Townships, Luzerne County</w:t>
      </w:r>
      <w:r w:rsidR="005D0727">
        <w:rPr>
          <w:spacing w:val="-3"/>
          <w:sz w:val="24"/>
          <w:szCs w:val="20"/>
        </w:rPr>
        <w:tab/>
      </w:r>
      <w:r w:rsidR="002E0985">
        <w:rPr>
          <w:spacing w:val="-3"/>
          <w:sz w:val="24"/>
          <w:szCs w:val="20"/>
        </w:rPr>
        <w:t>:</w:t>
      </w:r>
    </w:p>
    <w:p w:rsidR="005E3007" w:rsidRDefault="00867EEF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0"/>
        </w:rPr>
        <w:t>Pennsylvania</w:t>
      </w:r>
      <w:r w:rsidR="00526B2A">
        <w:rPr>
          <w:spacing w:val="-3"/>
          <w:sz w:val="24"/>
          <w:szCs w:val="20"/>
        </w:rPr>
        <w:tab/>
      </w:r>
      <w:r w:rsidR="00526B2A">
        <w:rPr>
          <w:spacing w:val="-3"/>
          <w:sz w:val="24"/>
          <w:szCs w:val="20"/>
        </w:rPr>
        <w:tab/>
      </w:r>
      <w:r w:rsidR="00526B2A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5D0727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</w:p>
    <w:p w:rsidR="005E3007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D0727" w:rsidRPr="005D0727" w:rsidRDefault="00526B2A" w:rsidP="000F1894">
      <w:pPr>
        <w:jc w:val="center"/>
        <w:rPr>
          <w:b/>
          <w:caps/>
          <w:sz w:val="24"/>
          <w:szCs w:val="24"/>
        </w:rPr>
      </w:pPr>
      <w:r w:rsidRPr="005D0727">
        <w:rPr>
          <w:b/>
          <w:caps/>
          <w:sz w:val="24"/>
          <w:szCs w:val="24"/>
        </w:rPr>
        <w:t>int</w:t>
      </w:r>
      <w:r w:rsidR="00867EEF" w:rsidRPr="005D0727">
        <w:rPr>
          <w:b/>
          <w:caps/>
          <w:sz w:val="24"/>
          <w:szCs w:val="24"/>
        </w:rPr>
        <w:t>erim</w:t>
      </w:r>
      <w:r w:rsidRPr="005D0727">
        <w:rPr>
          <w:b/>
          <w:caps/>
          <w:sz w:val="24"/>
          <w:szCs w:val="24"/>
        </w:rPr>
        <w:t xml:space="preserve"> </w:t>
      </w:r>
      <w:r w:rsidR="00867EEF" w:rsidRPr="005D0727">
        <w:rPr>
          <w:b/>
          <w:caps/>
          <w:sz w:val="24"/>
          <w:szCs w:val="24"/>
        </w:rPr>
        <w:t>order</w:t>
      </w:r>
      <w:r w:rsidR="005D0727" w:rsidRPr="005D0727">
        <w:rPr>
          <w:b/>
          <w:caps/>
          <w:sz w:val="24"/>
          <w:szCs w:val="24"/>
        </w:rPr>
        <w:t xml:space="preserve"> </w:t>
      </w:r>
    </w:p>
    <w:p w:rsidR="00867EEF" w:rsidRPr="00E514FA" w:rsidRDefault="00867EEF" w:rsidP="000F189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setting litigation schedule</w:t>
      </w:r>
    </w:p>
    <w:p w:rsidR="006A21C2" w:rsidRDefault="006A21C2" w:rsidP="000F1894">
      <w:pPr>
        <w:jc w:val="center"/>
        <w:rPr>
          <w:sz w:val="24"/>
          <w:szCs w:val="24"/>
        </w:rPr>
      </w:pPr>
    </w:p>
    <w:p w:rsidR="00CD6C59" w:rsidRDefault="00CD6C59" w:rsidP="0081696C">
      <w:pPr>
        <w:spacing w:line="360" w:lineRule="auto"/>
        <w:ind w:firstLine="1440"/>
        <w:outlineLvl w:val="0"/>
        <w:rPr>
          <w:sz w:val="24"/>
          <w:szCs w:val="24"/>
        </w:rPr>
      </w:pPr>
    </w:p>
    <w:p w:rsidR="00AA7ED0" w:rsidRDefault="005D0727" w:rsidP="005D0727">
      <w:pPr>
        <w:pStyle w:val="ListParagraph"/>
        <w:spacing w:line="360" w:lineRule="auto"/>
        <w:ind w:left="0" w:firstLine="720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Please be advised t</w:t>
      </w:r>
      <w:r w:rsidR="00CD6C59">
        <w:rPr>
          <w:sz w:val="24"/>
          <w:szCs w:val="24"/>
        </w:rPr>
        <w:t>hat the following litigation</w:t>
      </w:r>
      <w:r w:rsidR="00AA7ED0">
        <w:rPr>
          <w:sz w:val="24"/>
          <w:szCs w:val="24"/>
        </w:rPr>
        <w:t xml:space="preserve"> schedule </w:t>
      </w:r>
      <w:r w:rsidR="00CD6C59">
        <w:rPr>
          <w:sz w:val="24"/>
          <w:szCs w:val="24"/>
        </w:rPr>
        <w:t>due dates are</w:t>
      </w:r>
      <w:r w:rsidR="00AA7ED0">
        <w:rPr>
          <w:sz w:val="24"/>
          <w:szCs w:val="24"/>
        </w:rPr>
        <w:t xml:space="preserve"> established in this matter:</w:t>
      </w:r>
    </w:p>
    <w:p w:rsidR="005D0727" w:rsidRDefault="005D0727" w:rsidP="005D0727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</w:p>
    <w:p w:rsidR="00AA7ED0" w:rsidRDefault="00AA7ED0" w:rsidP="00AA7ED0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>PPL Written Direct Testimony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13, 2014</w:t>
      </w:r>
    </w:p>
    <w:p w:rsidR="00AA7ED0" w:rsidRDefault="00AA7ED0" w:rsidP="00AA7ED0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>Other Parties Written Direct Testimony</w:t>
      </w:r>
      <w:r>
        <w:rPr>
          <w:sz w:val="24"/>
          <w:szCs w:val="24"/>
        </w:rPr>
        <w:tab/>
        <w:t>February 10, 2014</w:t>
      </w:r>
    </w:p>
    <w:p w:rsidR="00AA7ED0" w:rsidRDefault="00AA7ED0" w:rsidP="00AA7ED0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>Written Rebuttal Testimony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5, 2014</w:t>
      </w:r>
    </w:p>
    <w:p w:rsidR="00AA7ED0" w:rsidRDefault="00AA7ED0" w:rsidP="00AA7ED0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Written </w:t>
      </w:r>
      <w:proofErr w:type="spellStart"/>
      <w:r>
        <w:rPr>
          <w:sz w:val="24"/>
          <w:szCs w:val="24"/>
        </w:rPr>
        <w:t>Surrebuttal</w:t>
      </w:r>
      <w:proofErr w:type="spellEnd"/>
      <w:r>
        <w:rPr>
          <w:sz w:val="24"/>
          <w:szCs w:val="24"/>
        </w:rPr>
        <w:t xml:space="preserve"> Testimony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25, 2014</w:t>
      </w:r>
    </w:p>
    <w:p w:rsidR="00AA7ED0" w:rsidRDefault="00AA7ED0" w:rsidP="00AA7ED0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Evidentiary Hearings </w:t>
      </w:r>
      <w:r w:rsidR="00CD6C59">
        <w:rPr>
          <w:sz w:val="24"/>
          <w:szCs w:val="24"/>
        </w:rPr>
        <w:t>held in Scranton</w:t>
      </w:r>
      <w:r>
        <w:rPr>
          <w:sz w:val="24"/>
          <w:szCs w:val="24"/>
        </w:rPr>
        <w:tab/>
        <w:t>April 8</w:t>
      </w:r>
      <w:r w:rsidR="006378E0">
        <w:rPr>
          <w:sz w:val="24"/>
          <w:szCs w:val="24"/>
        </w:rPr>
        <w:t>–</w:t>
      </w:r>
      <w:r>
        <w:rPr>
          <w:sz w:val="24"/>
          <w:szCs w:val="24"/>
        </w:rPr>
        <w:t>9, 2014</w:t>
      </w:r>
    </w:p>
    <w:p w:rsidR="00CD6C59" w:rsidRPr="00CD6C59" w:rsidRDefault="00CD6C59" w:rsidP="00CD6C59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>Initial Briefs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9, 2014</w:t>
      </w:r>
    </w:p>
    <w:p w:rsidR="00AA7ED0" w:rsidRDefault="00AA7ED0" w:rsidP="00AA7ED0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Reply Briefs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2, 2014</w:t>
      </w:r>
    </w:p>
    <w:p w:rsidR="00CD6C59" w:rsidRPr="00AA7ED0" w:rsidRDefault="00CD6C59" w:rsidP="00CD6C59">
      <w:pPr>
        <w:pStyle w:val="ListParagraph"/>
        <w:tabs>
          <w:tab w:val="left" w:pos="1350"/>
        </w:tabs>
        <w:spacing w:line="360" w:lineRule="auto"/>
        <w:ind w:left="0" w:firstLine="1440"/>
        <w:outlineLvl w:val="0"/>
        <w:rPr>
          <w:sz w:val="24"/>
          <w:szCs w:val="24"/>
        </w:rPr>
      </w:pPr>
    </w:p>
    <w:p w:rsidR="00DD2411" w:rsidRDefault="00DD2411" w:rsidP="00DD2411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</w:p>
    <w:p w:rsidR="005D0727" w:rsidRDefault="00DE562E" w:rsidP="005D0727">
      <w:pPr>
        <w:jc w:val="both"/>
        <w:rPr>
          <w:kern w:val="2"/>
        </w:rPr>
      </w:pPr>
      <w:r w:rsidRPr="00DE562E">
        <w:rPr>
          <w:sz w:val="24"/>
          <w:szCs w:val="24"/>
        </w:rPr>
        <w:t>Date:</w:t>
      </w:r>
      <w:r w:rsidR="005D0727">
        <w:rPr>
          <w:sz w:val="24"/>
          <w:szCs w:val="24"/>
        </w:rPr>
        <w:t xml:space="preserve">  </w:t>
      </w:r>
      <w:r w:rsidR="00CD6C59">
        <w:rPr>
          <w:sz w:val="24"/>
          <w:szCs w:val="24"/>
          <w:u w:val="single"/>
        </w:rPr>
        <w:t xml:space="preserve">January </w:t>
      </w:r>
      <w:r w:rsidR="005D0727">
        <w:rPr>
          <w:sz w:val="24"/>
          <w:szCs w:val="24"/>
          <w:u w:val="single"/>
        </w:rPr>
        <w:t>7</w:t>
      </w:r>
      <w:r w:rsidR="00CD6C59">
        <w:rPr>
          <w:sz w:val="24"/>
          <w:szCs w:val="24"/>
          <w:u w:val="single"/>
        </w:rPr>
        <w:t>, 2014</w:t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6378E0">
        <w:rPr>
          <w:noProof/>
        </w:rPr>
        <w:drawing>
          <wp:inline distT="0" distB="0" distL="0" distR="0" wp14:anchorId="5BC7A27C" wp14:editId="72D280C7">
            <wp:extent cx="2409825" cy="1047750"/>
            <wp:effectExtent l="0" t="0" r="9525" b="0"/>
            <wp:docPr id="1" name="Picture 1" descr="C:\Documents and Settings\soldynski\My Documents\ESJ Signature-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soldynski\My Documents\ESJ Signature-B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F6" w:rsidRDefault="00D671F6" w:rsidP="00CD6C59">
      <w:pPr>
        <w:jc w:val="both"/>
        <w:rPr>
          <w:kern w:val="2"/>
        </w:rPr>
      </w:pPr>
    </w:p>
    <w:p w:rsidR="003358D6" w:rsidRDefault="003358D6" w:rsidP="00DD2411">
      <w:pPr>
        <w:jc w:val="both"/>
        <w:rPr>
          <w:sz w:val="24"/>
          <w:szCs w:val="24"/>
        </w:rPr>
        <w:sectPr w:rsidR="003358D6" w:rsidSect="005F452A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358D6" w:rsidRDefault="003358D6" w:rsidP="003358D6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A-2013-2352732 </w:t>
      </w:r>
      <w:proofErr w:type="gramStart"/>
      <w:r>
        <w:rPr>
          <w:rFonts w:ascii="Microsoft Sans Serif"/>
          <w:b/>
          <w:sz w:val="24"/>
          <w:u w:val="single"/>
        </w:rPr>
        <w:t>-  APPLICATION</w:t>
      </w:r>
      <w:proofErr w:type="gramEnd"/>
      <w:r>
        <w:rPr>
          <w:rFonts w:ascii="Microsoft Sans Serif"/>
          <w:b/>
          <w:sz w:val="24"/>
          <w:u w:val="single"/>
        </w:rPr>
        <w:t xml:space="preserve"> OF PPL ELECTRIC UTILITIES CORPORATION</w:t>
      </w:r>
      <w:r>
        <w:rPr>
          <w:rFonts w:ascii="Microsoft Sans Serif"/>
          <w:b/>
          <w:sz w:val="24"/>
          <w:u w:val="single"/>
        </w:rPr>
        <w:cr/>
      </w:r>
      <w:r w:rsidRPr="00A3185C"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JOHN H ISOM ESQUIRE</w:t>
      </w:r>
      <w:r>
        <w:rPr>
          <w:rFonts w:ascii="Microsoft Sans Serif"/>
          <w:sz w:val="24"/>
        </w:rPr>
        <w:cr/>
        <w:t>CHRISTOPHER T WRIGHT ESQUIRE</w:t>
      </w:r>
    </w:p>
    <w:p w:rsidR="003358D6" w:rsidRPr="00A47D1D" w:rsidRDefault="003358D6" w:rsidP="003358D6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POST &amp; SCHELL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  <w:t>717-612-6032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E-Serve</w:t>
      </w:r>
    </w:p>
    <w:p w:rsidR="003358D6" w:rsidRPr="0089766F" w:rsidRDefault="003358D6" w:rsidP="003358D6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MICHAEL AND SHARON LEE SABIA</w:t>
      </w:r>
      <w:r>
        <w:rPr>
          <w:rFonts w:ascii="Microsoft Sans Serif"/>
          <w:sz w:val="24"/>
        </w:rPr>
        <w:cr/>
        <w:t>186 N OLD TURNPIKE RD</w:t>
      </w:r>
      <w:r>
        <w:rPr>
          <w:rFonts w:ascii="Microsoft Sans Serif"/>
          <w:sz w:val="24"/>
        </w:rPr>
        <w:cr/>
        <w:t>DRUMS PA  18222</w:t>
      </w:r>
      <w:r>
        <w:rPr>
          <w:rFonts w:ascii="Microsoft Sans Serif"/>
          <w:sz w:val="24"/>
        </w:rPr>
        <w:cr/>
        <w:t>570-459-0479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E-Serve</w:t>
      </w:r>
    </w:p>
    <w:p w:rsidR="003358D6" w:rsidRPr="0089766F" w:rsidRDefault="003358D6" w:rsidP="003358D6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cr/>
      </w:r>
      <w:bookmarkStart w:id="0" w:name="_GoBack"/>
      <w:r>
        <w:rPr>
          <w:rFonts w:ascii="Microsoft Sans Serif"/>
          <w:sz w:val="24"/>
        </w:rPr>
        <w:t>EDWARD AND DEBORAH TELATOVICH</w:t>
      </w:r>
      <w:r>
        <w:rPr>
          <w:rFonts w:ascii="Microsoft Sans Serif"/>
          <w:sz w:val="24"/>
        </w:rPr>
        <w:cr/>
        <w:t>168 NORTH OLD TURNPIKE ROAD</w:t>
      </w:r>
      <w:r>
        <w:rPr>
          <w:rFonts w:ascii="Microsoft Sans Serif"/>
          <w:sz w:val="24"/>
        </w:rPr>
        <w:cr/>
        <w:t>BOX 112</w:t>
      </w:r>
      <w:r>
        <w:rPr>
          <w:rFonts w:ascii="Microsoft Sans Serif"/>
          <w:sz w:val="24"/>
        </w:rPr>
        <w:cr/>
        <w:t>ST JOHNS PA  18247</w:t>
      </w:r>
      <w:bookmarkEnd w:id="0"/>
      <w:r>
        <w:rPr>
          <w:rFonts w:ascii="Microsoft Sans Serif"/>
          <w:sz w:val="24"/>
        </w:rPr>
        <w:cr/>
        <w:t>570-579-4309</w:t>
      </w:r>
      <w:r>
        <w:rPr>
          <w:rFonts w:ascii="Microsoft Sans Serif"/>
          <w:sz w:val="24"/>
        </w:rPr>
        <w:cr/>
      </w:r>
    </w:p>
    <w:p w:rsidR="003358D6" w:rsidRDefault="003358D6" w:rsidP="003358D6">
      <w:pPr>
        <w:contextualSpacing/>
      </w:pPr>
    </w:p>
    <w:p w:rsidR="002B19D4" w:rsidRPr="001027AA" w:rsidRDefault="002B19D4" w:rsidP="00DD2411">
      <w:pPr>
        <w:jc w:val="both"/>
        <w:rPr>
          <w:sz w:val="24"/>
          <w:szCs w:val="24"/>
        </w:rPr>
      </w:pPr>
    </w:p>
    <w:sectPr w:rsidR="002B19D4" w:rsidRPr="001027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F2" w:rsidRDefault="002506F2">
      <w:r>
        <w:separator/>
      </w:r>
    </w:p>
  </w:endnote>
  <w:endnote w:type="continuationSeparator" w:id="0">
    <w:p w:rsidR="002506F2" w:rsidRDefault="0025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3358D6">
      <w:rPr>
        <w:rStyle w:val="PageNumber"/>
        <w:noProof/>
        <w:sz w:val="20"/>
        <w:szCs w:val="20"/>
      </w:rPr>
      <w:t>2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D6" w:rsidRDefault="003358D6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F2" w:rsidRDefault="002506F2">
      <w:r>
        <w:separator/>
      </w:r>
    </w:p>
  </w:footnote>
  <w:footnote w:type="continuationSeparator" w:id="0">
    <w:p w:rsidR="002506F2" w:rsidRDefault="0025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6571BB"/>
    <w:multiLevelType w:val="hybridMultilevel"/>
    <w:tmpl w:val="BFD24F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6D34DB9"/>
    <w:multiLevelType w:val="hybridMultilevel"/>
    <w:tmpl w:val="F6C4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37BC70D1"/>
    <w:multiLevelType w:val="hybridMultilevel"/>
    <w:tmpl w:val="3E12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6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860AE1"/>
    <w:multiLevelType w:val="hybridMultilevel"/>
    <w:tmpl w:val="2E6434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2"/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13"/>
  </w:num>
  <w:num w:numId="10">
    <w:abstractNumId w:val="16"/>
  </w:num>
  <w:num w:numId="11">
    <w:abstractNumId w:val="14"/>
  </w:num>
  <w:num w:numId="12">
    <w:abstractNumId w:val="21"/>
  </w:num>
  <w:num w:numId="13">
    <w:abstractNumId w:val="1"/>
  </w:num>
  <w:num w:numId="14">
    <w:abstractNumId w:val="7"/>
  </w:num>
  <w:num w:numId="15">
    <w:abstractNumId w:val="19"/>
  </w:num>
  <w:num w:numId="16">
    <w:abstractNumId w:val="20"/>
  </w:num>
  <w:num w:numId="17">
    <w:abstractNumId w:val="9"/>
  </w:num>
  <w:num w:numId="18">
    <w:abstractNumId w:val="4"/>
  </w:num>
  <w:num w:numId="19">
    <w:abstractNumId w:val="17"/>
  </w:num>
  <w:num w:numId="20">
    <w:abstractNumId w:val="3"/>
  </w:num>
  <w:num w:numId="21">
    <w:abstractNumId w:val="5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64F92"/>
    <w:rsid w:val="0006610A"/>
    <w:rsid w:val="0006622C"/>
    <w:rsid w:val="00070E25"/>
    <w:rsid w:val="0007126E"/>
    <w:rsid w:val="000728A4"/>
    <w:rsid w:val="00075A22"/>
    <w:rsid w:val="00082976"/>
    <w:rsid w:val="00087487"/>
    <w:rsid w:val="00091672"/>
    <w:rsid w:val="00091CE2"/>
    <w:rsid w:val="00093DB9"/>
    <w:rsid w:val="000967DB"/>
    <w:rsid w:val="000A001F"/>
    <w:rsid w:val="000A1CB9"/>
    <w:rsid w:val="000A20A3"/>
    <w:rsid w:val="000B5F6A"/>
    <w:rsid w:val="000C6F32"/>
    <w:rsid w:val="000E0BD8"/>
    <w:rsid w:val="000E277A"/>
    <w:rsid w:val="000E2934"/>
    <w:rsid w:val="000E6B17"/>
    <w:rsid w:val="000F0833"/>
    <w:rsid w:val="000F1894"/>
    <w:rsid w:val="000F1F62"/>
    <w:rsid w:val="000F2F0A"/>
    <w:rsid w:val="0010177F"/>
    <w:rsid w:val="001027AA"/>
    <w:rsid w:val="00110C23"/>
    <w:rsid w:val="00111EA9"/>
    <w:rsid w:val="001122A9"/>
    <w:rsid w:val="001155B6"/>
    <w:rsid w:val="00116136"/>
    <w:rsid w:val="00125871"/>
    <w:rsid w:val="00126207"/>
    <w:rsid w:val="001312A6"/>
    <w:rsid w:val="00134E8D"/>
    <w:rsid w:val="001404C5"/>
    <w:rsid w:val="00141DF5"/>
    <w:rsid w:val="00143C49"/>
    <w:rsid w:val="00144488"/>
    <w:rsid w:val="00147DEE"/>
    <w:rsid w:val="00152C6B"/>
    <w:rsid w:val="0015646C"/>
    <w:rsid w:val="001620CA"/>
    <w:rsid w:val="00176F82"/>
    <w:rsid w:val="0018160C"/>
    <w:rsid w:val="00187B87"/>
    <w:rsid w:val="001930DE"/>
    <w:rsid w:val="00193B6C"/>
    <w:rsid w:val="001A4CC0"/>
    <w:rsid w:val="001A721E"/>
    <w:rsid w:val="001B123C"/>
    <w:rsid w:val="001B3235"/>
    <w:rsid w:val="001C20B7"/>
    <w:rsid w:val="001C715B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15221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06F2"/>
    <w:rsid w:val="00251D19"/>
    <w:rsid w:val="0025370D"/>
    <w:rsid w:val="00260D19"/>
    <w:rsid w:val="002732DC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D13C5"/>
    <w:rsid w:val="002D554B"/>
    <w:rsid w:val="002E0985"/>
    <w:rsid w:val="002F66F9"/>
    <w:rsid w:val="002F6BC1"/>
    <w:rsid w:val="00300A0A"/>
    <w:rsid w:val="00300CB7"/>
    <w:rsid w:val="00300F91"/>
    <w:rsid w:val="0030207C"/>
    <w:rsid w:val="003129F7"/>
    <w:rsid w:val="00312E1C"/>
    <w:rsid w:val="00317B5C"/>
    <w:rsid w:val="00323AAE"/>
    <w:rsid w:val="00324F3E"/>
    <w:rsid w:val="0033043C"/>
    <w:rsid w:val="003358D6"/>
    <w:rsid w:val="0033647C"/>
    <w:rsid w:val="00337C53"/>
    <w:rsid w:val="00340AB8"/>
    <w:rsid w:val="003421E0"/>
    <w:rsid w:val="0034312D"/>
    <w:rsid w:val="00346E30"/>
    <w:rsid w:val="003539D2"/>
    <w:rsid w:val="0035737A"/>
    <w:rsid w:val="003657A8"/>
    <w:rsid w:val="00380450"/>
    <w:rsid w:val="00380AD7"/>
    <w:rsid w:val="00382B1A"/>
    <w:rsid w:val="003857DF"/>
    <w:rsid w:val="00386CDC"/>
    <w:rsid w:val="00392382"/>
    <w:rsid w:val="00394493"/>
    <w:rsid w:val="003959AC"/>
    <w:rsid w:val="00395E03"/>
    <w:rsid w:val="00396DE1"/>
    <w:rsid w:val="003A167D"/>
    <w:rsid w:val="003B715B"/>
    <w:rsid w:val="003C050F"/>
    <w:rsid w:val="003C0716"/>
    <w:rsid w:val="003C3664"/>
    <w:rsid w:val="003C7143"/>
    <w:rsid w:val="003D139F"/>
    <w:rsid w:val="003D15FA"/>
    <w:rsid w:val="003D7EC6"/>
    <w:rsid w:val="003E292B"/>
    <w:rsid w:val="003E594B"/>
    <w:rsid w:val="003F5796"/>
    <w:rsid w:val="003F69BF"/>
    <w:rsid w:val="00402359"/>
    <w:rsid w:val="004064A8"/>
    <w:rsid w:val="004107FD"/>
    <w:rsid w:val="00417087"/>
    <w:rsid w:val="0042160A"/>
    <w:rsid w:val="0042193A"/>
    <w:rsid w:val="00422E29"/>
    <w:rsid w:val="00424A76"/>
    <w:rsid w:val="00427E73"/>
    <w:rsid w:val="004312BE"/>
    <w:rsid w:val="00431BEF"/>
    <w:rsid w:val="00442854"/>
    <w:rsid w:val="0046339D"/>
    <w:rsid w:val="00476C8A"/>
    <w:rsid w:val="00486535"/>
    <w:rsid w:val="00490174"/>
    <w:rsid w:val="004917C1"/>
    <w:rsid w:val="00491C99"/>
    <w:rsid w:val="00495450"/>
    <w:rsid w:val="00495B88"/>
    <w:rsid w:val="004A1805"/>
    <w:rsid w:val="004A5AD6"/>
    <w:rsid w:val="004C3EFA"/>
    <w:rsid w:val="004D1B54"/>
    <w:rsid w:val="004D3108"/>
    <w:rsid w:val="004D46FD"/>
    <w:rsid w:val="004D65F3"/>
    <w:rsid w:val="004E20CB"/>
    <w:rsid w:val="004E2912"/>
    <w:rsid w:val="004E533F"/>
    <w:rsid w:val="004F2D3D"/>
    <w:rsid w:val="005032B5"/>
    <w:rsid w:val="00515937"/>
    <w:rsid w:val="00517AD1"/>
    <w:rsid w:val="00523780"/>
    <w:rsid w:val="00526B2A"/>
    <w:rsid w:val="00530D1B"/>
    <w:rsid w:val="00531226"/>
    <w:rsid w:val="00531409"/>
    <w:rsid w:val="00535DF7"/>
    <w:rsid w:val="00542107"/>
    <w:rsid w:val="00553EEB"/>
    <w:rsid w:val="00564C41"/>
    <w:rsid w:val="0056706A"/>
    <w:rsid w:val="00582896"/>
    <w:rsid w:val="00584798"/>
    <w:rsid w:val="0059070D"/>
    <w:rsid w:val="00592C86"/>
    <w:rsid w:val="005A33D0"/>
    <w:rsid w:val="005B13B6"/>
    <w:rsid w:val="005B250B"/>
    <w:rsid w:val="005B3C00"/>
    <w:rsid w:val="005B6749"/>
    <w:rsid w:val="005B7834"/>
    <w:rsid w:val="005C28EC"/>
    <w:rsid w:val="005D0727"/>
    <w:rsid w:val="005D19C4"/>
    <w:rsid w:val="005D2DEE"/>
    <w:rsid w:val="005D4D0C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306EB"/>
    <w:rsid w:val="00634A5C"/>
    <w:rsid w:val="006352B9"/>
    <w:rsid w:val="006378E0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95694"/>
    <w:rsid w:val="006A21C2"/>
    <w:rsid w:val="006A3B47"/>
    <w:rsid w:val="006A7A0A"/>
    <w:rsid w:val="006C1047"/>
    <w:rsid w:val="006C3226"/>
    <w:rsid w:val="006D4BB7"/>
    <w:rsid w:val="006D75BD"/>
    <w:rsid w:val="006E4407"/>
    <w:rsid w:val="006F44F9"/>
    <w:rsid w:val="007015FC"/>
    <w:rsid w:val="007114E7"/>
    <w:rsid w:val="0071588F"/>
    <w:rsid w:val="0073239A"/>
    <w:rsid w:val="0073727C"/>
    <w:rsid w:val="00744AF3"/>
    <w:rsid w:val="00747E56"/>
    <w:rsid w:val="00751672"/>
    <w:rsid w:val="0075510C"/>
    <w:rsid w:val="00766C8E"/>
    <w:rsid w:val="0077255F"/>
    <w:rsid w:val="00775593"/>
    <w:rsid w:val="00782A08"/>
    <w:rsid w:val="00786153"/>
    <w:rsid w:val="00792C70"/>
    <w:rsid w:val="007965B0"/>
    <w:rsid w:val="007A49B5"/>
    <w:rsid w:val="007B1672"/>
    <w:rsid w:val="007B1D2D"/>
    <w:rsid w:val="007B46F9"/>
    <w:rsid w:val="007B6CFE"/>
    <w:rsid w:val="007C36CE"/>
    <w:rsid w:val="007C74E3"/>
    <w:rsid w:val="007D3E3E"/>
    <w:rsid w:val="007D6063"/>
    <w:rsid w:val="007E09E5"/>
    <w:rsid w:val="007E31DB"/>
    <w:rsid w:val="007E7871"/>
    <w:rsid w:val="00801DEE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66264"/>
    <w:rsid w:val="008663C0"/>
    <w:rsid w:val="00867EEF"/>
    <w:rsid w:val="008746E1"/>
    <w:rsid w:val="0087572C"/>
    <w:rsid w:val="008803F7"/>
    <w:rsid w:val="00881C76"/>
    <w:rsid w:val="0088763C"/>
    <w:rsid w:val="00893B0E"/>
    <w:rsid w:val="00893F0B"/>
    <w:rsid w:val="00894839"/>
    <w:rsid w:val="0089761B"/>
    <w:rsid w:val="008A60E2"/>
    <w:rsid w:val="008B1A8B"/>
    <w:rsid w:val="008B282A"/>
    <w:rsid w:val="008B2B8B"/>
    <w:rsid w:val="008D6D09"/>
    <w:rsid w:val="008D761F"/>
    <w:rsid w:val="008E3BE1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342E4"/>
    <w:rsid w:val="009445E9"/>
    <w:rsid w:val="009634B4"/>
    <w:rsid w:val="009643E3"/>
    <w:rsid w:val="009649FC"/>
    <w:rsid w:val="00965F82"/>
    <w:rsid w:val="0098237A"/>
    <w:rsid w:val="00982B8E"/>
    <w:rsid w:val="009830C8"/>
    <w:rsid w:val="00983B9A"/>
    <w:rsid w:val="009877CF"/>
    <w:rsid w:val="00987B98"/>
    <w:rsid w:val="00995E0A"/>
    <w:rsid w:val="009A475D"/>
    <w:rsid w:val="009A5C49"/>
    <w:rsid w:val="009B1C06"/>
    <w:rsid w:val="009C22D0"/>
    <w:rsid w:val="009D5A08"/>
    <w:rsid w:val="009E69A1"/>
    <w:rsid w:val="009F24FB"/>
    <w:rsid w:val="009F4939"/>
    <w:rsid w:val="009F620C"/>
    <w:rsid w:val="009F7BD8"/>
    <w:rsid w:val="00A022C7"/>
    <w:rsid w:val="00A02D20"/>
    <w:rsid w:val="00A0627A"/>
    <w:rsid w:val="00A14E9F"/>
    <w:rsid w:val="00A22653"/>
    <w:rsid w:val="00A23BC5"/>
    <w:rsid w:val="00A24F45"/>
    <w:rsid w:val="00A345AE"/>
    <w:rsid w:val="00A409B8"/>
    <w:rsid w:val="00A4383B"/>
    <w:rsid w:val="00A475EE"/>
    <w:rsid w:val="00A523A9"/>
    <w:rsid w:val="00A52E9C"/>
    <w:rsid w:val="00A67786"/>
    <w:rsid w:val="00A67C1E"/>
    <w:rsid w:val="00A7050E"/>
    <w:rsid w:val="00A761ED"/>
    <w:rsid w:val="00A76B1D"/>
    <w:rsid w:val="00A86505"/>
    <w:rsid w:val="00AA00A9"/>
    <w:rsid w:val="00AA0438"/>
    <w:rsid w:val="00AA1DE2"/>
    <w:rsid w:val="00AA6434"/>
    <w:rsid w:val="00AA7B5D"/>
    <w:rsid w:val="00AA7ED0"/>
    <w:rsid w:val="00AB3A78"/>
    <w:rsid w:val="00AC4DB7"/>
    <w:rsid w:val="00AC557A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4848"/>
    <w:rsid w:val="00B40E21"/>
    <w:rsid w:val="00B45676"/>
    <w:rsid w:val="00B45F71"/>
    <w:rsid w:val="00B5018B"/>
    <w:rsid w:val="00B57687"/>
    <w:rsid w:val="00B625D9"/>
    <w:rsid w:val="00B665D7"/>
    <w:rsid w:val="00B70860"/>
    <w:rsid w:val="00B71D02"/>
    <w:rsid w:val="00B87994"/>
    <w:rsid w:val="00B922CF"/>
    <w:rsid w:val="00B94E3D"/>
    <w:rsid w:val="00BA47D2"/>
    <w:rsid w:val="00BA61F7"/>
    <w:rsid w:val="00BB3104"/>
    <w:rsid w:val="00BB352A"/>
    <w:rsid w:val="00BC2D8F"/>
    <w:rsid w:val="00BC2DE6"/>
    <w:rsid w:val="00BC7240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D4C"/>
    <w:rsid w:val="00C477B5"/>
    <w:rsid w:val="00C546D2"/>
    <w:rsid w:val="00C61510"/>
    <w:rsid w:val="00C61561"/>
    <w:rsid w:val="00C6634A"/>
    <w:rsid w:val="00C7068E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B6A72"/>
    <w:rsid w:val="00CC49DA"/>
    <w:rsid w:val="00CC5E96"/>
    <w:rsid w:val="00CD4A78"/>
    <w:rsid w:val="00CD6B6A"/>
    <w:rsid w:val="00CD6C59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6261D"/>
    <w:rsid w:val="00D6598A"/>
    <w:rsid w:val="00D65F4B"/>
    <w:rsid w:val="00D671F6"/>
    <w:rsid w:val="00D71653"/>
    <w:rsid w:val="00D72436"/>
    <w:rsid w:val="00D7715B"/>
    <w:rsid w:val="00D8063C"/>
    <w:rsid w:val="00D926F9"/>
    <w:rsid w:val="00D93182"/>
    <w:rsid w:val="00D961B5"/>
    <w:rsid w:val="00DA7FD6"/>
    <w:rsid w:val="00DB1328"/>
    <w:rsid w:val="00DB7EE0"/>
    <w:rsid w:val="00DD2411"/>
    <w:rsid w:val="00DD3E7F"/>
    <w:rsid w:val="00DE0ECC"/>
    <w:rsid w:val="00DE2348"/>
    <w:rsid w:val="00DE3943"/>
    <w:rsid w:val="00DE562E"/>
    <w:rsid w:val="00DE6FB0"/>
    <w:rsid w:val="00DE77F8"/>
    <w:rsid w:val="00DF0138"/>
    <w:rsid w:val="00DF294A"/>
    <w:rsid w:val="00E00EAF"/>
    <w:rsid w:val="00E0236A"/>
    <w:rsid w:val="00E11739"/>
    <w:rsid w:val="00E12F72"/>
    <w:rsid w:val="00E15A2D"/>
    <w:rsid w:val="00E15B2B"/>
    <w:rsid w:val="00E267A5"/>
    <w:rsid w:val="00E32DA2"/>
    <w:rsid w:val="00E35AC9"/>
    <w:rsid w:val="00E413A9"/>
    <w:rsid w:val="00E5003A"/>
    <w:rsid w:val="00E514FA"/>
    <w:rsid w:val="00E51D1F"/>
    <w:rsid w:val="00E56529"/>
    <w:rsid w:val="00E6135C"/>
    <w:rsid w:val="00E659AC"/>
    <w:rsid w:val="00E66725"/>
    <w:rsid w:val="00E67591"/>
    <w:rsid w:val="00E67A2A"/>
    <w:rsid w:val="00E728B0"/>
    <w:rsid w:val="00E75758"/>
    <w:rsid w:val="00E75BC0"/>
    <w:rsid w:val="00E85ECC"/>
    <w:rsid w:val="00E9292D"/>
    <w:rsid w:val="00EA2B0E"/>
    <w:rsid w:val="00EA319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34BE"/>
    <w:rsid w:val="00EF6C7F"/>
    <w:rsid w:val="00F2180F"/>
    <w:rsid w:val="00F31732"/>
    <w:rsid w:val="00F31F04"/>
    <w:rsid w:val="00F327E2"/>
    <w:rsid w:val="00F34A38"/>
    <w:rsid w:val="00F375FF"/>
    <w:rsid w:val="00F50C2B"/>
    <w:rsid w:val="00F52C44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6242"/>
    <w:rsid w:val="00FA643C"/>
    <w:rsid w:val="00FA7894"/>
    <w:rsid w:val="00FC4DCA"/>
    <w:rsid w:val="00FC4DD1"/>
    <w:rsid w:val="00FD1DCC"/>
    <w:rsid w:val="00FD2E3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D3E4-05FE-4EB2-82A6-E1FD03E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Leonard, Allyson</cp:lastModifiedBy>
  <cp:revision>3</cp:revision>
  <cp:lastPrinted>2014-01-08T18:49:00Z</cp:lastPrinted>
  <dcterms:created xsi:type="dcterms:W3CDTF">2014-01-08T18:45:00Z</dcterms:created>
  <dcterms:modified xsi:type="dcterms:W3CDTF">2014-01-08T18:55:00Z</dcterms:modified>
</cp:coreProperties>
</file>