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CD8" w:rsidRPr="00CA511D" w:rsidRDefault="00864CD8" w:rsidP="00867E93">
      <w:pPr>
        <w:tabs>
          <w:tab w:val="center" w:pos="4680"/>
        </w:tabs>
        <w:suppressAutoHyphens/>
        <w:jc w:val="center"/>
        <w:rPr>
          <w:rFonts w:ascii="Times New Roman" w:hAnsi="Times New Roman"/>
          <w:b/>
          <w:spacing w:val="-3"/>
          <w:sz w:val="26"/>
          <w:szCs w:val="26"/>
        </w:rPr>
      </w:pPr>
      <w:r w:rsidRPr="00CA511D">
        <w:rPr>
          <w:rFonts w:ascii="Times New Roman" w:hAnsi="Times New Roman"/>
          <w:b/>
          <w:spacing w:val="-3"/>
          <w:sz w:val="26"/>
          <w:szCs w:val="26"/>
        </w:rPr>
        <w:t>PENNSYLVANIA</w:t>
      </w:r>
    </w:p>
    <w:p w:rsidR="00864CD8" w:rsidRPr="00CA511D" w:rsidRDefault="00864CD8" w:rsidP="00867E93">
      <w:pPr>
        <w:tabs>
          <w:tab w:val="center" w:pos="4680"/>
        </w:tabs>
        <w:suppressAutoHyphens/>
        <w:jc w:val="center"/>
        <w:rPr>
          <w:rFonts w:ascii="Times New Roman" w:hAnsi="Times New Roman"/>
          <w:b/>
          <w:spacing w:val="-3"/>
          <w:sz w:val="26"/>
          <w:szCs w:val="26"/>
        </w:rPr>
      </w:pPr>
      <w:r w:rsidRPr="00CA511D">
        <w:rPr>
          <w:rFonts w:ascii="Times New Roman" w:hAnsi="Times New Roman"/>
          <w:b/>
          <w:spacing w:val="-3"/>
          <w:sz w:val="26"/>
          <w:szCs w:val="26"/>
        </w:rPr>
        <w:t>PUBLIC UTILITY COMMISSION</w:t>
      </w:r>
    </w:p>
    <w:p w:rsidR="00864CD8" w:rsidRDefault="00864CD8" w:rsidP="00867E93">
      <w:pPr>
        <w:tabs>
          <w:tab w:val="center" w:pos="4680"/>
        </w:tabs>
        <w:suppressAutoHyphens/>
        <w:jc w:val="center"/>
        <w:rPr>
          <w:rFonts w:ascii="Times New Roman" w:hAnsi="Times New Roman"/>
          <w:b/>
          <w:spacing w:val="-3"/>
          <w:sz w:val="26"/>
          <w:szCs w:val="26"/>
        </w:rPr>
      </w:pPr>
      <w:r w:rsidRPr="00CA511D">
        <w:rPr>
          <w:rFonts w:ascii="Times New Roman" w:hAnsi="Times New Roman"/>
          <w:b/>
          <w:spacing w:val="-3"/>
          <w:sz w:val="26"/>
          <w:szCs w:val="26"/>
        </w:rPr>
        <w:t>Harrisburg, PA 17105-3265</w:t>
      </w:r>
    </w:p>
    <w:p w:rsidR="00EC251C" w:rsidRPr="00CA511D" w:rsidRDefault="00EC251C" w:rsidP="00867E93">
      <w:pPr>
        <w:tabs>
          <w:tab w:val="center" w:pos="4680"/>
        </w:tabs>
        <w:suppressAutoHyphens/>
        <w:jc w:val="center"/>
        <w:rPr>
          <w:rFonts w:ascii="Times New Roman" w:hAnsi="Times New Roman"/>
          <w:b/>
          <w:spacing w:val="-3"/>
          <w:sz w:val="26"/>
          <w:szCs w:val="26"/>
        </w:rPr>
      </w:pPr>
    </w:p>
    <w:p w:rsidR="00864CD8" w:rsidRPr="00CA511D" w:rsidRDefault="00864CD8" w:rsidP="00867E93">
      <w:pPr>
        <w:tabs>
          <w:tab w:val="left" w:pos="-720"/>
        </w:tabs>
        <w:suppressAutoHyphens/>
        <w:jc w:val="both"/>
        <w:rPr>
          <w:rFonts w:ascii="Times New Roman" w:hAnsi="Times New Roman"/>
          <w:spacing w:val="-3"/>
          <w:sz w:val="26"/>
          <w:szCs w:val="26"/>
        </w:rPr>
      </w:pPr>
    </w:p>
    <w:p w:rsidR="00864CD8" w:rsidRPr="00CA511D" w:rsidRDefault="008E32C8" w:rsidP="00867E93">
      <w:pPr>
        <w:tabs>
          <w:tab w:val="left" w:pos="-720"/>
        </w:tabs>
        <w:suppressAutoHyphens/>
        <w:jc w:val="right"/>
        <w:rPr>
          <w:rFonts w:ascii="Times New Roman" w:hAnsi="Times New Roman"/>
          <w:sz w:val="26"/>
          <w:szCs w:val="26"/>
        </w:rPr>
      </w:pPr>
      <w:r>
        <w:rPr>
          <w:rFonts w:ascii="Times New Roman" w:hAnsi="Times New Roman"/>
          <w:sz w:val="26"/>
          <w:szCs w:val="26"/>
        </w:rPr>
        <w:t xml:space="preserve">        </w:t>
      </w:r>
      <w:r w:rsidR="00D57AD8">
        <w:rPr>
          <w:rFonts w:ascii="Times New Roman" w:hAnsi="Times New Roman"/>
          <w:sz w:val="26"/>
          <w:szCs w:val="26"/>
        </w:rPr>
        <w:t xml:space="preserve"> </w:t>
      </w:r>
      <w:r w:rsidR="00EC251C">
        <w:rPr>
          <w:rFonts w:ascii="Times New Roman" w:hAnsi="Times New Roman"/>
          <w:sz w:val="26"/>
          <w:szCs w:val="26"/>
        </w:rPr>
        <w:t xml:space="preserve">  </w:t>
      </w:r>
      <w:r w:rsidR="00590D41">
        <w:rPr>
          <w:rFonts w:ascii="Times New Roman" w:hAnsi="Times New Roman"/>
          <w:sz w:val="26"/>
          <w:szCs w:val="26"/>
        </w:rPr>
        <w:t>Public Meeting held</w:t>
      </w:r>
      <w:r w:rsidR="006D463B">
        <w:rPr>
          <w:rFonts w:ascii="Times New Roman" w:hAnsi="Times New Roman"/>
          <w:sz w:val="26"/>
          <w:szCs w:val="26"/>
        </w:rPr>
        <w:t xml:space="preserve"> </w:t>
      </w:r>
      <w:r w:rsidR="003D046A">
        <w:rPr>
          <w:rFonts w:ascii="Times New Roman" w:hAnsi="Times New Roman"/>
          <w:sz w:val="26"/>
          <w:szCs w:val="26"/>
        </w:rPr>
        <w:t>January</w:t>
      </w:r>
      <w:r w:rsidR="007572C8">
        <w:rPr>
          <w:rFonts w:ascii="Times New Roman" w:hAnsi="Times New Roman"/>
          <w:sz w:val="26"/>
          <w:szCs w:val="26"/>
        </w:rPr>
        <w:t xml:space="preserve"> 9</w:t>
      </w:r>
      <w:r w:rsidR="003D046A">
        <w:rPr>
          <w:rFonts w:ascii="Times New Roman" w:hAnsi="Times New Roman"/>
          <w:sz w:val="26"/>
          <w:szCs w:val="26"/>
        </w:rPr>
        <w:t>, 2014</w:t>
      </w:r>
    </w:p>
    <w:p w:rsidR="00864CD8" w:rsidRPr="00CA511D" w:rsidRDefault="00864CD8" w:rsidP="00867E93">
      <w:pPr>
        <w:tabs>
          <w:tab w:val="left" w:pos="-720"/>
        </w:tabs>
        <w:suppressAutoHyphens/>
        <w:rPr>
          <w:rFonts w:ascii="Times New Roman" w:hAnsi="Times New Roman"/>
          <w:sz w:val="26"/>
          <w:szCs w:val="26"/>
        </w:rPr>
      </w:pPr>
    </w:p>
    <w:p w:rsidR="00864CD8" w:rsidRPr="00CA511D" w:rsidRDefault="00864CD8" w:rsidP="00867E93">
      <w:pPr>
        <w:tabs>
          <w:tab w:val="left" w:pos="-720"/>
        </w:tabs>
        <w:suppressAutoHyphens/>
        <w:rPr>
          <w:rFonts w:ascii="Times New Roman" w:hAnsi="Times New Roman"/>
          <w:sz w:val="26"/>
          <w:szCs w:val="26"/>
        </w:rPr>
      </w:pPr>
    </w:p>
    <w:p w:rsidR="00864CD8" w:rsidRPr="00CA511D" w:rsidRDefault="00864CD8" w:rsidP="00867E93">
      <w:pPr>
        <w:tabs>
          <w:tab w:val="left" w:pos="-720"/>
        </w:tabs>
        <w:suppressAutoHyphens/>
        <w:rPr>
          <w:rFonts w:ascii="Times New Roman" w:hAnsi="Times New Roman"/>
          <w:sz w:val="26"/>
          <w:szCs w:val="26"/>
        </w:rPr>
      </w:pPr>
      <w:r w:rsidRPr="00CA511D">
        <w:rPr>
          <w:rFonts w:ascii="Times New Roman" w:hAnsi="Times New Roman"/>
          <w:sz w:val="26"/>
          <w:szCs w:val="26"/>
        </w:rPr>
        <w:t xml:space="preserve">Commissioners Present: </w:t>
      </w:r>
    </w:p>
    <w:p w:rsidR="00864CD8" w:rsidRPr="00CA511D" w:rsidRDefault="00864CD8" w:rsidP="00867E93">
      <w:pPr>
        <w:tabs>
          <w:tab w:val="left" w:pos="-720"/>
        </w:tabs>
        <w:suppressAutoHyphens/>
        <w:rPr>
          <w:rFonts w:ascii="Times New Roman" w:hAnsi="Times New Roman"/>
          <w:sz w:val="26"/>
          <w:szCs w:val="26"/>
        </w:rPr>
      </w:pPr>
    </w:p>
    <w:p w:rsidR="00864CD8" w:rsidRPr="006D75EA" w:rsidRDefault="00864CD8" w:rsidP="00867E93">
      <w:pPr>
        <w:tabs>
          <w:tab w:val="left" w:pos="-720"/>
        </w:tabs>
        <w:suppressAutoHyphens/>
        <w:rPr>
          <w:rFonts w:ascii="Times New Roman" w:hAnsi="Times New Roman"/>
          <w:sz w:val="26"/>
          <w:szCs w:val="26"/>
        </w:rPr>
      </w:pPr>
      <w:r w:rsidRPr="00CA511D">
        <w:rPr>
          <w:rFonts w:ascii="Times New Roman" w:hAnsi="Times New Roman"/>
          <w:sz w:val="26"/>
          <w:szCs w:val="26"/>
        </w:rPr>
        <w:tab/>
      </w:r>
      <w:r w:rsidR="000219DF">
        <w:rPr>
          <w:rFonts w:ascii="Times New Roman" w:hAnsi="Times New Roman"/>
          <w:sz w:val="26"/>
          <w:szCs w:val="26"/>
        </w:rPr>
        <w:t>Robert F. Powelson</w:t>
      </w:r>
      <w:r w:rsidRPr="006D75EA">
        <w:rPr>
          <w:rFonts w:ascii="Times New Roman" w:hAnsi="Times New Roman"/>
          <w:sz w:val="26"/>
          <w:szCs w:val="26"/>
        </w:rPr>
        <w:t>, Chairman</w:t>
      </w:r>
    </w:p>
    <w:p w:rsidR="000219DF" w:rsidRDefault="00864CD8" w:rsidP="00867E93">
      <w:pPr>
        <w:tabs>
          <w:tab w:val="left" w:pos="-720"/>
        </w:tabs>
        <w:suppressAutoHyphens/>
        <w:rPr>
          <w:rFonts w:ascii="Times New Roman" w:hAnsi="Times New Roman"/>
          <w:sz w:val="26"/>
          <w:szCs w:val="26"/>
        </w:rPr>
      </w:pPr>
      <w:r>
        <w:rPr>
          <w:rFonts w:ascii="Times New Roman" w:hAnsi="Times New Roman"/>
          <w:sz w:val="26"/>
          <w:szCs w:val="26"/>
        </w:rPr>
        <w:tab/>
      </w:r>
      <w:r w:rsidR="000219DF">
        <w:rPr>
          <w:rFonts w:ascii="Times New Roman" w:hAnsi="Times New Roman"/>
          <w:sz w:val="26"/>
          <w:szCs w:val="26"/>
        </w:rPr>
        <w:t>John F. Coleman, Jr.</w:t>
      </w:r>
      <w:r>
        <w:rPr>
          <w:rFonts w:ascii="Times New Roman" w:hAnsi="Times New Roman"/>
          <w:sz w:val="26"/>
          <w:szCs w:val="26"/>
        </w:rPr>
        <w:t>, Vice Chairman</w:t>
      </w:r>
    </w:p>
    <w:p w:rsidR="00864CD8" w:rsidRDefault="00864CD8" w:rsidP="00867E93">
      <w:pPr>
        <w:tabs>
          <w:tab w:val="left" w:pos="-720"/>
        </w:tabs>
        <w:suppressAutoHyphens/>
        <w:rPr>
          <w:rFonts w:ascii="Times New Roman" w:hAnsi="Times New Roman"/>
          <w:sz w:val="26"/>
          <w:szCs w:val="26"/>
        </w:rPr>
      </w:pPr>
      <w:r>
        <w:rPr>
          <w:rFonts w:ascii="Times New Roman" w:hAnsi="Times New Roman"/>
          <w:sz w:val="26"/>
          <w:szCs w:val="26"/>
        </w:rPr>
        <w:tab/>
      </w:r>
      <w:r w:rsidR="000219DF">
        <w:rPr>
          <w:rFonts w:ascii="Times New Roman" w:hAnsi="Times New Roman"/>
          <w:sz w:val="26"/>
          <w:szCs w:val="26"/>
        </w:rPr>
        <w:t>James H. Cawley</w:t>
      </w:r>
    </w:p>
    <w:p w:rsidR="00590D41" w:rsidRPr="006D75EA" w:rsidRDefault="00590D41" w:rsidP="00867E93">
      <w:pPr>
        <w:tabs>
          <w:tab w:val="left" w:pos="-720"/>
        </w:tabs>
        <w:suppressAutoHyphens/>
        <w:rPr>
          <w:rFonts w:ascii="Times New Roman" w:hAnsi="Times New Roman"/>
          <w:sz w:val="26"/>
          <w:szCs w:val="26"/>
        </w:rPr>
      </w:pPr>
      <w:r>
        <w:rPr>
          <w:rFonts w:ascii="Times New Roman" w:hAnsi="Times New Roman"/>
          <w:sz w:val="26"/>
          <w:szCs w:val="26"/>
        </w:rPr>
        <w:tab/>
        <w:t>Pamela A. Witmer</w:t>
      </w:r>
    </w:p>
    <w:p w:rsidR="00864CD8" w:rsidRDefault="00EC251C" w:rsidP="00867E93">
      <w:pPr>
        <w:tabs>
          <w:tab w:val="left" w:pos="-720"/>
        </w:tabs>
        <w:suppressAutoHyphens/>
        <w:rPr>
          <w:sz w:val="26"/>
        </w:rPr>
      </w:pPr>
      <w:r>
        <w:rPr>
          <w:sz w:val="26"/>
        </w:rPr>
        <w:tab/>
        <w:t>Gladys M. Brown</w:t>
      </w:r>
    </w:p>
    <w:p w:rsidR="00EC251C" w:rsidRPr="00CA511D" w:rsidRDefault="00EC251C" w:rsidP="00867E93">
      <w:pPr>
        <w:tabs>
          <w:tab w:val="left" w:pos="-720"/>
        </w:tabs>
        <w:suppressAutoHyphens/>
        <w:rPr>
          <w:rFonts w:ascii="Times New Roman" w:hAnsi="Times New Roman"/>
          <w:sz w:val="26"/>
          <w:szCs w:val="26"/>
        </w:rPr>
      </w:pPr>
    </w:p>
    <w:p w:rsidR="00864CD8" w:rsidRDefault="00864CD8" w:rsidP="00867E93">
      <w:pPr>
        <w:tabs>
          <w:tab w:val="left" w:pos="-720"/>
        </w:tabs>
        <w:suppressAutoHyphens/>
        <w:rPr>
          <w:rFonts w:ascii="Times New Roman" w:hAnsi="Times New Roman"/>
          <w:sz w:val="26"/>
          <w:szCs w:val="26"/>
        </w:rPr>
      </w:pPr>
    </w:p>
    <w:tbl>
      <w:tblPr>
        <w:tblW w:w="9648" w:type="dxa"/>
        <w:tblLayout w:type="fixed"/>
        <w:tblLook w:val="0000" w:firstRow="0" w:lastRow="0" w:firstColumn="0" w:lastColumn="0" w:noHBand="0" w:noVBand="0"/>
      </w:tblPr>
      <w:tblGrid>
        <w:gridCol w:w="5238"/>
        <w:gridCol w:w="1080"/>
        <w:gridCol w:w="3330"/>
      </w:tblGrid>
      <w:tr w:rsidR="00864CD8" w:rsidRPr="00CA511D" w:rsidTr="00A60134">
        <w:tc>
          <w:tcPr>
            <w:tcW w:w="5238" w:type="dxa"/>
          </w:tcPr>
          <w:p w:rsidR="009D1E77" w:rsidRDefault="00A70755" w:rsidP="00867E93">
            <w:pPr>
              <w:rPr>
                <w:rFonts w:ascii="Times New Roman" w:hAnsi="Times New Roman"/>
                <w:sz w:val="26"/>
                <w:szCs w:val="26"/>
              </w:rPr>
            </w:pPr>
            <w:r>
              <w:rPr>
                <w:rFonts w:ascii="Times New Roman" w:hAnsi="Times New Roman"/>
                <w:sz w:val="26"/>
                <w:szCs w:val="26"/>
              </w:rPr>
              <w:t xml:space="preserve">Pennsylvania </w:t>
            </w:r>
            <w:r w:rsidR="009D1E77">
              <w:rPr>
                <w:rFonts w:ascii="Times New Roman" w:hAnsi="Times New Roman"/>
                <w:sz w:val="26"/>
                <w:szCs w:val="26"/>
              </w:rPr>
              <w:t>Public Utility Commission</w:t>
            </w:r>
            <w:r w:rsidR="000F6AB5">
              <w:rPr>
                <w:rFonts w:ascii="Times New Roman" w:hAnsi="Times New Roman"/>
                <w:sz w:val="26"/>
                <w:szCs w:val="26"/>
              </w:rPr>
              <w:t>,</w:t>
            </w:r>
          </w:p>
          <w:p w:rsidR="00864CD8" w:rsidRDefault="008E32C8" w:rsidP="00867E93">
            <w:pPr>
              <w:rPr>
                <w:rFonts w:ascii="Times New Roman" w:hAnsi="Times New Roman"/>
                <w:sz w:val="26"/>
                <w:szCs w:val="26"/>
              </w:rPr>
            </w:pPr>
            <w:r>
              <w:rPr>
                <w:rFonts w:ascii="Times New Roman" w:hAnsi="Times New Roman"/>
                <w:sz w:val="26"/>
                <w:szCs w:val="26"/>
              </w:rPr>
              <w:t xml:space="preserve">Bureau of Investigation and Enforcement  </w:t>
            </w:r>
          </w:p>
          <w:p w:rsidR="00864CD8" w:rsidRDefault="00864CD8" w:rsidP="00867E93">
            <w:pPr>
              <w:rPr>
                <w:rFonts w:ascii="Times New Roman" w:hAnsi="Times New Roman"/>
                <w:sz w:val="26"/>
                <w:szCs w:val="26"/>
              </w:rPr>
            </w:pPr>
          </w:p>
          <w:p w:rsidR="00864CD8" w:rsidRDefault="00864CD8" w:rsidP="00867E93">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v.</w:t>
            </w:r>
          </w:p>
          <w:p w:rsidR="00864CD8" w:rsidRDefault="00864CD8" w:rsidP="00867E93">
            <w:pPr>
              <w:rPr>
                <w:rFonts w:ascii="Times New Roman" w:hAnsi="Times New Roman"/>
                <w:sz w:val="26"/>
                <w:szCs w:val="26"/>
              </w:rPr>
            </w:pPr>
          </w:p>
          <w:p w:rsidR="00864CD8" w:rsidRDefault="00EE39DD" w:rsidP="00867E93">
            <w:pPr>
              <w:rPr>
                <w:rFonts w:ascii="Times New Roman" w:hAnsi="Times New Roman"/>
                <w:sz w:val="26"/>
                <w:szCs w:val="26"/>
              </w:rPr>
            </w:pPr>
            <w:r>
              <w:rPr>
                <w:rFonts w:ascii="Times New Roman" w:hAnsi="Times New Roman"/>
                <w:sz w:val="26"/>
                <w:szCs w:val="26"/>
              </w:rPr>
              <w:t xml:space="preserve">West Penn Power Company </w:t>
            </w:r>
          </w:p>
          <w:p w:rsidR="00864CD8" w:rsidRPr="00CA511D" w:rsidRDefault="00864CD8" w:rsidP="00867E93">
            <w:pPr>
              <w:rPr>
                <w:rFonts w:ascii="Times New Roman" w:hAnsi="Times New Roman"/>
                <w:sz w:val="26"/>
                <w:szCs w:val="26"/>
              </w:rPr>
            </w:pPr>
          </w:p>
        </w:tc>
        <w:tc>
          <w:tcPr>
            <w:tcW w:w="1080" w:type="dxa"/>
          </w:tcPr>
          <w:p w:rsidR="00864CD8" w:rsidRPr="00CA511D" w:rsidRDefault="00864CD8" w:rsidP="00867E93">
            <w:pPr>
              <w:suppressAutoHyphens/>
              <w:rPr>
                <w:rFonts w:ascii="Times New Roman" w:hAnsi="Times New Roman"/>
                <w:sz w:val="26"/>
                <w:szCs w:val="26"/>
              </w:rPr>
            </w:pPr>
          </w:p>
        </w:tc>
        <w:tc>
          <w:tcPr>
            <w:tcW w:w="3330" w:type="dxa"/>
          </w:tcPr>
          <w:p w:rsidR="00864CD8" w:rsidRDefault="008E32C8" w:rsidP="00867E93">
            <w:pPr>
              <w:suppressAutoHyphens/>
              <w:ind w:right="252"/>
              <w:jc w:val="right"/>
              <w:rPr>
                <w:rFonts w:ascii="Times New Roman" w:hAnsi="Times New Roman"/>
                <w:sz w:val="26"/>
                <w:szCs w:val="26"/>
              </w:rPr>
            </w:pPr>
            <w:r>
              <w:rPr>
                <w:rFonts w:ascii="Times New Roman" w:hAnsi="Times New Roman"/>
                <w:sz w:val="26"/>
                <w:szCs w:val="26"/>
              </w:rPr>
              <w:t xml:space="preserve">  </w:t>
            </w:r>
            <w:r w:rsidR="00EE39DD">
              <w:rPr>
                <w:rFonts w:ascii="Times New Roman" w:hAnsi="Times New Roman"/>
                <w:sz w:val="26"/>
                <w:szCs w:val="26"/>
              </w:rPr>
              <w:t xml:space="preserve"> C-</w:t>
            </w:r>
            <w:r w:rsidR="00A60134">
              <w:rPr>
                <w:rFonts w:ascii="Times New Roman" w:hAnsi="Times New Roman"/>
                <w:sz w:val="26"/>
                <w:szCs w:val="26"/>
              </w:rPr>
              <w:t>201</w:t>
            </w:r>
            <w:r>
              <w:rPr>
                <w:rFonts w:ascii="Times New Roman" w:hAnsi="Times New Roman"/>
                <w:sz w:val="26"/>
                <w:szCs w:val="26"/>
              </w:rPr>
              <w:t>2</w:t>
            </w:r>
            <w:r w:rsidR="00A60134">
              <w:rPr>
                <w:rFonts w:ascii="Times New Roman" w:hAnsi="Times New Roman"/>
                <w:sz w:val="26"/>
                <w:szCs w:val="26"/>
              </w:rPr>
              <w:t>-</w:t>
            </w:r>
            <w:r w:rsidR="00EE39DD">
              <w:rPr>
                <w:rFonts w:ascii="Times New Roman" w:hAnsi="Times New Roman"/>
                <w:sz w:val="26"/>
                <w:szCs w:val="26"/>
              </w:rPr>
              <w:t>2307244</w:t>
            </w:r>
          </w:p>
          <w:p w:rsidR="00864CD8" w:rsidRPr="00CA511D" w:rsidRDefault="00864CD8" w:rsidP="00867E93">
            <w:pPr>
              <w:suppressAutoHyphens/>
              <w:rPr>
                <w:rFonts w:ascii="Times New Roman" w:hAnsi="Times New Roman"/>
                <w:sz w:val="26"/>
                <w:szCs w:val="26"/>
              </w:rPr>
            </w:pPr>
          </w:p>
        </w:tc>
      </w:tr>
    </w:tbl>
    <w:p w:rsidR="00521D68" w:rsidRDefault="00521D68" w:rsidP="00867E93">
      <w:pPr>
        <w:pStyle w:val="Heading1"/>
        <w:spacing w:line="360" w:lineRule="auto"/>
      </w:pPr>
    </w:p>
    <w:p w:rsidR="00864CD8" w:rsidRPr="00E467A5" w:rsidRDefault="00864CD8" w:rsidP="00867E93">
      <w:pPr>
        <w:pStyle w:val="Heading1"/>
        <w:spacing w:line="360" w:lineRule="auto"/>
        <w:rPr>
          <w:rFonts w:ascii="Times New Roman" w:hAnsi="Times New Roman"/>
          <w:caps/>
        </w:rPr>
      </w:pPr>
      <w:r w:rsidRPr="00CA511D">
        <w:tab/>
      </w:r>
      <w:r w:rsidRPr="00E467A5">
        <w:rPr>
          <w:rFonts w:ascii="Times New Roman" w:hAnsi="Times New Roman"/>
          <w:caps/>
        </w:rPr>
        <w:t>Opinion and Order</w:t>
      </w:r>
    </w:p>
    <w:p w:rsidR="00BC78F3" w:rsidRDefault="00BC78F3" w:rsidP="00867E93">
      <w:pPr>
        <w:tabs>
          <w:tab w:val="left" w:pos="-720"/>
        </w:tabs>
        <w:suppressAutoHyphens/>
        <w:spacing w:line="360" w:lineRule="auto"/>
        <w:rPr>
          <w:rFonts w:ascii="Times New Roman" w:hAnsi="Times New Roman"/>
          <w:b/>
          <w:sz w:val="26"/>
          <w:szCs w:val="26"/>
        </w:rPr>
      </w:pPr>
    </w:p>
    <w:p w:rsidR="00864CD8" w:rsidRPr="00AC73E4" w:rsidRDefault="00864CD8" w:rsidP="00867E93">
      <w:pPr>
        <w:tabs>
          <w:tab w:val="left" w:pos="-720"/>
        </w:tabs>
        <w:suppressAutoHyphens/>
        <w:spacing w:line="360" w:lineRule="auto"/>
        <w:rPr>
          <w:rFonts w:ascii="Times New Roman" w:hAnsi="Times New Roman"/>
          <w:sz w:val="26"/>
          <w:szCs w:val="26"/>
        </w:rPr>
      </w:pPr>
      <w:r w:rsidRPr="00CA511D">
        <w:rPr>
          <w:rFonts w:ascii="Times New Roman" w:hAnsi="Times New Roman"/>
          <w:b/>
          <w:sz w:val="26"/>
          <w:szCs w:val="26"/>
        </w:rPr>
        <w:t>BY THE COMMISSION:</w:t>
      </w:r>
    </w:p>
    <w:p w:rsidR="00864CD8" w:rsidRPr="00CA511D" w:rsidRDefault="00864CD8" w:rsidP="00867E93">
      <w:pPr>
        <w:tabs>
          <w:tab w:val="left" w:pos="-720"/>
        </w:tabs>
        <w:suppressAutoHyphens/>
        <w:spacing w:line="360" w:lineRule="auto"/>
        <w:rPr>
          <w:rFonts w:ascii="Times New Roman" w:hAnsi="Times New Roman"/>
          <w:sz w:val="26"/>
          <w:szCs w:val="26"/>
        </w:rPr>
      </w:pPr>
    </w:p>
    <w:p w:rsidR="00864CD8" w:rsidRDefault="00864CD8" w:rsidP="00867E93">
      <w:pPr>
        <w:tabs>
          <w:tab w:val="left" w:pos="-720"/>
        </w:tabs>
        <w:suppressAutoHyphens/>
        <w:spacing w:line="360" w:lineRule="auto"/>
        <w:rPr>
          <w:rFonts w:ascii="Times New Roman" w:hAnsi="Times New Roman"/>
          <w:sz w:val="26"/>
          <w:szCs w:val="26"/>
        </w:rPr>
      </w:pPr>
      <w:r w:rsidRPr="00CA511D">
        <w:rPr>
          <w:rFonts w:ascii="Times New Roman" w:hAnsi="Times New Roman"/>
          <w:sz w:val="26"/>
          <w:szCs w:val="26"/>
        </w:rPr>
        <w:tab/>
      </w:r>
      <w:r w:rsidRPr="00CA511D">
        <w:rPr>
          <w:rFonts w:ascii="Times New Roman" w:hAnsi="Times New Roman"/>
          <w:sz w:val="26"/>
          <w:szCs w:val="26"/>
        </w:rPr>
        <w:tab/>
        <w:t xml:space="preserve">Before the </w:t>
      </w:r>
      <w:r w:rsidR="00795D16">
        <w:rPr>
          <w:rFonts w:ascii="Times New Roman" w:hAnsi="Times New Roman"/>
          <w:sz w:val="26"/>
          <w:szCs w:val="26"/>
        </w:rPr>
        <w:t>Pennsylvania Public Utility Commission (</w:t>
      </w:r>
      <w:r w:rsidRPr="00CA511D">
        <w:rPr>
          <w:rFonts w:ascii="Times New Roman" w:hAnsi="Times New Roman"/>
          <w:sz w:val="26"/>
          <w:szCs w:val="26"/>
        </w:rPr>
        <w:t>Commission</w:t>
      </w:r>
      <w:r w:rsidR="00795D16">
        <w:rPr>
          <w:rFonts w:ascii="Times New Roman" w:hAnsi="Times New Roman"/>
          <w:sz w:val="26"/>
          <w:szCs w:val="26"/>
        </w:rPr>
        <w:t>)</w:t>
      </w:r>
      <w:r w:rsidRPr="00CA511D">
        <w:rPr>
          <w:rFonts w:ascii="Times New Roman" w:hAnsi="Times New Roman"/>
          <w:sz w:val="26"/>
          <w:szCs w:val="26"/>
        </w:rPr>
        <w:t xml:space="preserve"> for consideration and disposition </w:t>
      </w:r>
      <w:r>
        <w:rPr>
          <w:rFonts w:ascii="Times New Roman" w:hAnsi="Times New Roman"/>
          <w:sz w:val="26"/>
          <w:szCs w:val="26"/>
        </w:rPr>
        <w:t xml:space="preserve">is </w:t>
      </w:r>
      <w:r w:rsidR="00D57AD8">
        <w:rPr>
          <w:rFonts w:ascii="Times New Roman" w:hAnsi="Times New Roman"/>
          <w:sz w:val="26"/>
          <w:szCs w:val="26"/>
        </w:rPr>
        <w:t xml:space="preserve">the </w:t>
      </w:r>
      <w:r w:rsidR="004B0B36">
        <w:rPr>
          <w:rFonts w:ascii="Times New Roman" w:hAnsi="Times New Roman"/>
          <w:sz w:val="26"/>
          <w:szCs w:val="26"/>
        </w:rPr>
        <w:t xml:space="preserve">Joint Petition for Full Settlement of Proceeding (Settlement) filed by </w:t>
      </w:r>
      <w:r w:rsidR="00971579">
        <w:rPr>
          <w:rFonts w:ascii="Times New Roman" w:hAnsi="Times New Roman"/>
          <w:sz w:val="26"/>
          <w:szCs w:val="26"/>
        </w:rPr>
        <w:t>the Commission’s Bureau of Investigation and Enforcement (</w:t>
      </w:r>
      <w:r w:rsidR="004B0B36">
        <w:rPr>
          <w:rFonts w:ascii="Times New Roman" w:hAnsi="Times New Roman"/>
          <w:sz w:val="26"/>
          <w:szCs w:val="26"/>
        </w:rPr>
        <w:t>I&amp;E</w:t>
      </w:r>
      <w:r w:rsidR="00971579">
        <w:rPr>
          <w:rFonts w:ascii="Times New Roman" w:hAnsi="Times New Roman"/>
          <w:sz w:val="26"/>
          <w:szCs w:val="26"/>
        </w:rPr>
        <w:t>)</w:t>
      </w:r>
      <w:r w:rsidR="004B0B36">
        <w:rPr>
          <w:rFonts w:ascii="Times New Roman" w:hAnsi="Times New Roman"/>
          <w:sz w:val="26"/>
          <w:szCs w:val="26"/>
        </w:rPr>
        <w:t xml:space="preserve"> and West Penn </w:t>
      </w:r>
      <w:r w:rsidR="00971579">
        <w:rPr>
          <w:rFonts w:ascii="Times New Roman" w:hAnsi="Times New Roman"/>
          <w:sz w:val="26"/>
          <w:szCs w:val="26"/>
        </w:rPr>
        <w:t>Power Company (West Penn</w:t>
      </w:r>
      <w:r w:rsidR="00224D16">
        <w:rPr>
          <w:rFonts w:ascii="Times New Roman" w:hAnsi="Times New Roman"/>
          <w:sz w:val="26"/>
          <w:szCs w:val="26"/>
        </w:rPr>
        <w:t xml:space="preserve"> or Company</w:t>
      </w:r>
      <w:r w:rsidR="00971579">
        <w:rPr>
          <w:rFonts w:ascii="Times New Roman" w:hAnsi="Times New Roman"/>
          <w:sz w:val="26"/>
          <w:szCs w:val="26"/>
        </w:rPr>
        <w:t xml:space="preserve">) (collectively, </w:t>
      </w:r>
      <w:r w:rsidR="004F468D">
        <w:rPr>
          <w:rFonts w:ascii="Times New Roman" w:hAnsi="Times New Roman"/>
          <w:sz w:val="26"/>
          <w:szCs w:val="26"/>
        </w:rPr>
        <w:t>Joint</w:t>
      </w:r>
      <w:r w:rsidR="00971579">
        <w:rPr>
          <w:rFonts w:ascii="Times New Roman" w:hAnsi="Times New Roman"/>
          <w:sz w:val="26"/>
          <w:szCs w:val="26"/>
        </w:rPr>
        <w:t xml:space="preserve"> Pe</w:t>
      </w:r>
      <w:r w:rsidR="004F468D">
        <w:rPr>
          <w:rFonts w:ascii="Times New Roman" w:hAnsi="Times New Roman"/>
          <w:sz w:val="26"/>
          <w:szCs w:val="26"/>
        </w:rPr>
        <w:t>titioners</w:t>
      </w:r>
      <w:r w:rsidR="00971579">
        <w:rPr>
          <w:rFonts w:ascii="Times New Roman" w:hAnsi="Times New Roman"/>
          <w:sz w:val="26"/>
          <w:szCs w:val="26"/>
        </w:rPr>
        <w:t xml:space="preserve">) </w:t>
      </w:r>
      <w:r w:rsidR="004B0B36">
        <w:rPr>
          <w:rFonts w:ascii="Times New Roman" w:hAnsi="Times New Roman"/>
          <w:sz w:val="26"/>
          <w:szCs w:val="26"/>
        </w:rPr>
        <w:t>on February 13, 2013.</w:t>
      </w:r>
      <w:r w:rsidR="00CD49FD">
        <w:rPr>
          <w:rFonts w:ascii="Times New Roman" w:hAnsi="Times New Roman"/>
          <w:sz w:val="26"/>
          <w:szCs w:val="26"/>
        </w:rPr>
        <w:t xml:space="preserve">  </w:t>
      </w:r>
      <w:r w:rsidR="00AC576F">
        <w:rPr>
          <w:rFonts w:ascii="Times New Roman" w:hAnsi="Times New Roman"/>
          <w:sz w:val="26"/>
          <w:szCs w:val="26"/>
        </w:rPr>
        <w:t>Both</w:t>
      </w:r>
      <w:r w:rsidR="004F468D">
        <w:rPr>
          <w:rFonts w:ascii="Times New Roman" w:hAnsi="Times New Roman"/>
          <w:sz w:val="26"/>
          <w:szCs w:val="26"/>
        </w:rPr>
        <w:t xml:space="preserve"> Joint Petitioners</w:t>
      </w:r>
      <w:r w:rsidR="00AC576F">
        <w:rPr>
          <w:rFonts w:ascii="Times New Roman" w:hAnsi="Times New Roman"/>
          <w:sz w:val="26"/>
          <w:szCs w:val="26"/>
        </w:rPr>
        <w:t xml:space="preserve"> filed Statements in Support of the Settlement.  Also before the Commission are the Limited Objections to the Settlement (Objections) filed by Michael Goretzka and Joann Gore</w:t>
      </w:r>
      <w:r w:rsidR="00C70EFF">
        <w:rPr>
          <w:rFonts w:ascii="Times New Roman" w:hAnsi="Times New Roman"/>
          <w:sz w:val="26"/>
          <w:szCs w:val="26"/>
        </w:rPr>
        <w:t>tzka (Intervenors) on September </w:t>
      </w:r>
      <w:r w:rsidR="00AC576F">
        <w:rPr>
          <w:rFonts w:ascii="Times New Roman" w:hAnsi="Times New Roman"/>
          <w:sz w:val="26"/>
          <w:szCs w:val="26"/>
        </w:rPr>
        <w:t>16, 2013.</w:t>
      </w:r>
      <w:r w:rsidR="00B7542E">
        <w:rPr>
          <w:rFonts w:ascii="Times New Roman" w:hAnsi="Times New Roman"/>
          <w:sz w:val="26"/>
          <w:szCs w:val="26"/>
        </w:rPr>
        <w:t xml:space="preserve">  West Penn filed a Reply to the Objections </w:t>
      </w:r>
      <w:r w:rsidR="0088753B">
        <w:rPr>
          <w:rFonts w:ascii="Times New Roman" w:hAnsi="Times New Roman"/>
          <w:sz w:val="26"/>
          <w:szCs w:val="26"/>
        </w:rPr>
        <w:t xml:space="preserve">(Reply) </w:t>
      </w:r>
      <w:r w:rsidR="00C70EFF">
        <w:rPr>
          <w:rFonts w:ascii="Times New Roman" w:hAnsi="Times New Roman"/>
          <w:sz w:val="26"/>
          <w:szCs w:val="26"/>
        </w:rPr>
        <w:t xml:space="preserve">on </w:t>
      </w:r>
      <w:r w:rsidR="00C70EFF">
        <w:rPr>
          <w:rFonts w:ascii="Times New Roman" w:hAnsi="Times New Roman"/>
          <w:sz w:val="26"/>
          <w:szCs w:val="26"/>
        </w:rPr>
        <w:lastRenderedPageBreak/>
        <w:t>September </w:t>
      </w:r>
      <w:r w:rsidR="00B7542E">
        <w:rPr>
          <w:rFonts w:ascii="Times New Roman" w:hAnsi="Times New Roman"/>
          <w:sz w:val="26"/>
          <w:szCs w:val="26"/>
        </w:rPr>
        <w:t xml:space="preserve">30, 2013.  </w:t>
      </w:r>
      <w:r w:rsidR="00D31948">
        <w:rPr>
          <w:rFonts w:ascii="Times New Roman" w:hAnsi="Times New Roman"/>
          <w:sz w:val="26"/>
          <w:szCs w:val="26"/>
        </w:rPr>
        <w:t xml:space="preserve">For the reasons set forth herein, we shall </w:t>
      </w:r>
      <w:r w:rsidR="00E23F3D">
        <w:rPr>
          <w:rFonts w:ascii="Times New Roman" w:hAnsi="Times New Roman"/>
          <w:sz w:val="26"/>
          <w:szCs w:val="26"/>
        </w:rPr>
        <w:t>approve the Settlement as modified by this Opinion and Order</w:t>
      </w:r>
      <w:r w:rsidR="00D31948">
        <w:rPr>
          <w:rFonts w:ascii="Times New Roman" w:hAnsi="Times New Roman"/>
          <w:sz w:val="26"/>
          <w:szCs w:val="26"/>
        </w:rPr>
        <w:t xml:space="preserve">. </w:t>
      </w:r>
    </w:p>
    <w:p w:rsidR="00E464C0" w:rsidRDefault="00E464C0" w:rsidP="00B42D1A">
      <w:pPr>
        <w:tabs>
          <w:tab w:val="left" w:pos="-720"/>
        </w:tabs>
        <w:suppressAutoHyphens/>
        <w:spacing w:line="360" w:lineRule="auto"/>
        <w:ind w:left="1440" w:hanging="1440"/>
        <w:jc w:val="center"/>
        <w:rPr>
          <w:rFonts w:ascii="Times New Roman" w:hAnsi="Times New Roman"/>
          <w:b/>
          <w:sz w:val="26"/>
          <w:szCs w:val="26"/>
        </w:rPr>
      </w:pPr>
    </w:p>
    <w:p w:rsidR="00864CD8" w:rsidRPr="00040C3A" w:rsidRDefault="00742294" w:rsidP="00F45DBE">
      <w:pPr>
        <w:tabs>
          <w:tab w:val="left" w:pos="-720"/>
        </w:tabs>
        <w:suppressAutoHyphens/>
        <w:spacing w:line="360" w:lineRule="auto"/>
        <w:ind w:left="1440" w:hanging="1440"/>
        <w:jc w:val="center"/>
        <w:rPr>
          <w:rFonts w:ascii="Times New Roman" w:hAnsi="Times New Roman"/>
          <w:sz w:val="26"/>
          <w:szCs w:val="26"/>
        </w:rPr>
      </w:pPr>
      <w:r w:rsidRPr="00742294">
        <w:rPr>
          <w:rFonts w:ascii="Times New Roman" w:hAnsi="Times New Roman"/>
          <w:b/>
          <w:sz w:val="26"/>
          <w:szCs w:val="26"/>
        </w:rPr>
        <w:t xml:space="preserve">History of the </w:t>
      </w:r>
      <w:r w:rsidR="007228CD">
        <w:rPr>
          <w:rFonts w:ascii="Times New Roman" w:hAnsi="Times New Roman"/>
          <w:b/>
          <w:sz w:val="26"/>
          <w:szCs w:val="26"/>
        </w:rPr>
        <w:t>Proceeding</w:t>
      </w:r>
    </w:p>
    <w:p w:rsidR="00864CD8" w:rsidRDefault="00864CD8" w:rsidP="00867E93">
      <w:pPr>
        <w:tabs>
          <w:tab w:val="center" w:pos="0"/>
        </w:tabs>
        <w:suppressAutoHyphens/>
        <w:spacing w:line="360" w:lineRule="auto"/>
        <w:rPr>
          <w:rFonts w:ascii="Times New Roman" w:hAnsi="Times New Roman"/>
          <w:sz w:val="26"/>
          <w:szCs w:val="26"/>
        </w:rPr>
      </w:pPr>
    </w:p>
    <w:p w:rsidR="007228CD" w:rsidRDefault="007228CD" w:rsidP="00867E93">
      <w:pPr>
        <w:tabs>
          <w:tab w:val="center" w:pos="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7E175E">
        <w:rPr>
          <w:rFonts w:ascii="Times New Roman" w:hAnsi="Times New Roman"/>
          <w:sz w:val="26"/>
          <w:szCs w:val="26"/>
        </w:rPr>
        <w:t>After conducting an investigation and reviewing the depositions of various individuals, including Company employees, I&amp;E filed a Formal Complaint (Complaint) against West Penn on May 30, 2012.  The investigation and Complaint involved a fatal accident that occurred on June 2, 2009, at 23 West Hempfield Drive, Irwin, Pennsylvania (Goretzka Property) when the Company’s electric distribution line fell onto a tree located on the Goretzka Property.  Carrie Goretzka was killed when she came into contact with the line.</w:t>
      </w:r>
      <w:r w:rsidR="00466732">
        <w:rPr>
          <w:rStyle w:val="FootnoteReference"/>
          <w:rFonts w:ascii="Times New Roman" w:hAnsi="Times New Roman"/>
          <w:sz w:val="26"/>
          <w:szCs w:val="26"/>
        </w:rPr>
        <w:footnoteReference w:id="1"/>
      </w:r>
    </w:p>
    <w:p w:rsidR="007228CD" w:rsidRDefault="007228CD" w:rsidP="00867E93">
      <w:pPr>
        <w:tabs>
          <w:tab w:val="center" w:pos="0"/>
        </w:tabs>
        <w:suppressAutoHyphens/>
        <w:spacing w:line="360" w:lineRule="auto"/>
        <w:rPr>
          <w:rFonts w:ascii="Times New Roman" w:hAnsi="Times New Roman"/>
          <w:sz w:val="26"/>
          <w:szCs w:val="26"/>
        </w:rPr>
      </w:pPr>
    </w:p>
    <w:p w:rsidR="00767B32" w:rsidRDefault="007D06A6" w:rsidP="00867E93">
      <w:pPr>
        <w:tabs>
          <w:tab w:val="center" w:pos="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I&amp;E’s Complaint contained eighty-six counts and alleged that West Penn violated </w:t>
      </w:r>
      <w:r w:rsidR="00AF7ADA">
        <w:rPr>
          <w:rFonts w:ascii="Times New Roman" w:hAnsi="Times New Roman"/>
          <w:sz w:val="26"/>
          <w:szCs w:val="26"/>
        </w:rPr>
        <w:t>Section</w:t>
      </w:r>
      <w:r>
        <w:rPr>
          <w:rFonts w:ascii="Times New Roman" w:hAnsi="Times New Roman"/>
          <w:sz w:val="26"/>
          <w:szCs w:val="26"/>
        </w:rPr>
        <w:t>s</w:t>
      </w:r>
      <w:r w:rsidR="00AF7ADA">
        <w:rPr>
          <w:rFonts w:ascii="Times New Roman" w:hAnsi="Times New Roman"/>
          <w:sz w:val="26"/>
          <w:szCs w:val="26"/>
        </w:rPr>
        <w:t xml:space="preserve"> </w:t>
      </w:r>
      <w:r>
        <w:rPr>
          <w:rFonts w:ascii="Times New Roman" w:hAnsi="Times New Roman"/>
          <w:sz w:val="26"/>
          <w:szCs w:val="26"/>
        </w:rPr>
        <w:t xml:space="preserve">504 through 506 and </w:t>
      </w:r>
      <w:r w:rsidR="00AF7ADA">
        <w:rPr>
          <w:rFonts w:ascii="Times New Roman" w:hAnsi="Times New Roman"/>
          <w:sz w:val="26"/>
          <w:szCs w:val="26"/>
        </w:rPr>
        <w:t>1501 of the Public Utility Code</w:t>
      </w:r>
      <w:r w:rsidR="009800DC">
        <w:rPr>
          <w:rFonts w:ascii="Times New Roman" w:hAnsi="Times New Roman"/>
          <w:sz w:val="26"/>
          <w:szCs w:val="26"/>
        </w:rPr>
        <w:t xml:space="preserve"> (Code)</w:t>
      </w:r>
      <w:r w:rsidR="00AF7ADA">
        <w:rPr>
          <w:rFonts w:ascii="Times New Roman" w:hAnsi="Times New Roman"/>
          <w:sz w:val="26"/>
          <w:szCs w:val="26"/>
        </w:rPr>
        <w:t>, 66 Pa. C.S. §</w:t>
      </w:r>
      <w:r>
        <w:rPr>
          <w:rFonts w:ascii="Times New Roman" w:hAnsi="Times New Roman"/>
          <w:sz w:val="26"/>
          <w:szCs w:val="26"/>
        </w:rPr>
        <w:t>§ 504-506 and</w:t>
      </w:r>
      <w:r w:rsidR="00AF7ADA">
        <w:rPr>
          <w:rFonts w:ascii="Times New Roman" w:hAnsi="Times New Roman"/>
          <w:sz w:val="26"/>
          <w:szCs w:val="26"/>
        </w:rPr>
        <w:t xml:space="preserve"> 1501</w:t>
      </w:r>
      <w:r w:rsidR="007E3F48">
        <w:rPr>
          <w:rFonts w:ascii="Times New Roman" w:hAnsi="Times New Roman"/>
          <w:sz w:val="26"/>
          <w:szCs w:val="26"/>
        </w:rPr>
        <w:t>.</w:t>
      </w:r>
      <w:r>
        <w:rPr>
          <w:rFonts w:ascii="Times New Roman" w:hAnsi="Times New Roman"/>
          <w:sz w:val="26"/>
          <w:szCs w:val="26"/>
        </w:rPr>
        <w:t xml:space="preserve">  </w:t>
      </w:r>
      <w:r w:rsidR="00F83E1B">
        <w:rPr>
          <w:rFonts w:ascii="Times New Roman" w:hAnsi="Times New Roman"/>
          <w:sz w:val="26"/>
          <w:szCs w:val="26"/>
        </w:rPr>
        <w:t xml:space="preserve">Complaint at 6-7.  </w:t>
      </w:r>
      <w:r w:rsidR="00690C30">
        <w:rPr>
          <w:rFonts w:ascii="Times New Roman" w:hAnsi="Times New Roman"/>
          <w:sz w:val="26"/>
          <w:szCs w:val="26"/>
        </w:rPr>
        <w:t>I&amp;E requested that West Penn be ordered to pay a civil penalty of up to $86,000 for the violations alleged in the Complaint</w:t>
      </w:r>
      <w:r w:rsidR="00A15208">
        <w:rPr>
          <w:rFonts w:ascii="Times New Roman" w:hAnsi="Times New Roman"/>
          <w:sz w:val="26"/>
          <w:szCs w:val="26"/>
        </w:rPr>
        <w:t xml:space="preserve">, </w:t>
      </w:r>
      <w:r w:rsidR="00E23F3D">
        <w:rPr>
          <w:rFonts w:ascii="Times New Roman" w:hAnsi="Times New Roman"/>
          <w:sz w:val="26"/>
          <w:szCs w:val="26"/>
        </w:rPr>
        <w:t xml:space="preserve">and to engage in </w:t>
      </w:r>
      <w:r w:rsidR="00A15208">
        <w:rPr>
          <w:rFonts w:ascii="Times New Roman" w:hAnsi="Times New Roman"/>
          <w:sz w:val="26"/>
          <w:szCs w:val="26"/>
        </w:rPr>
        <w:t xml:space="preserve">various remedial measures, including modifications to the Company’s training program and procedures.  </w:t>
      </w:r>
      <w:r w:rsidR="00010AF6" w:rsidRPr="00010AF6">
        <w:rPr>
          <w:rFonts w:ascii="Times New Roman" w:hAnsi="Times New Roman"/>
          <w:i/>
          <w:sz w:val="26"/>
          <w:szCs w:val="26"/>
        </w:rPr>
        <w:t>Id</w:t>
      </w:r>
      <w:r w:rsidR="00010AF6">
        <w:rPr>
          <w:rFonts w:ascii="Times New Roman" w:hAnsi="Times New Roman"/>
          <w:sz w:val="26"/>
          <w:szCs w:val="26"/>
        </w:rPr>
        <w:t xml:space="preserve">. at 8-9.  </w:t>
      </w:r>
      <w:r w:rsidR="00A15208">
        <w:rPr>
          <w:rFonts w:ascii="Times New Roman" w:hAnsi="Times New Roman"/>
          <w:sz w:val="26"/>
          <w:szCs w:val="26"/>
        </w:rPr>
        <w:t xml:space="preserve">On October 9, 2012, </w:t>
      </w:r>
      <w:r w:rsidR="002C1827">
        <w:rPr>
          <w:rFonts w:ascii="Times New Roman" w:hAnsi="Times New Roman"/>
          <w:sz w:val="26"/>
          <w:szCs w:val="26"/>
        </w:rPr>
        <w:t>West Penn</w:t>
      </w:r>
      <w:r w:rsidR="00A15208">
        <w:rPr>
          <w:rFonts w:ascii="Times New Roman" w:hAnsi="Times New Roman"/>
          <w:sz w:val="26"/>
          <w:szCs w:val="26"/>
        </w:rPr>
        <w:t xml:space="preserve"> filed an Answer and </w:t>
      </w:r>
    </w:p>
    <w:p w:rsidR="00767B32" w:rsidRDefault="00767B32">
      <w:pPr>
        <w:rPr>
          <w:rFonts w:ascii="Times New Roman" w:hAnsi="Times New Roman"/>
          <w:sz w:val="26"/>
          <w:szCs w:val="26"/>
        </w:rPr>
      </w:pPr>
      <w:r>
        <w:rPr>
          <w:rFonts w:ascii="Times New Roman" w:hAnsi="Times New Roman"/>
          <w:sz w:val="26"/>
          <w:szCs w:val="26"/>
        </w:rPr>
        <w:br w:type="page"/>
      </w:r>
    </w:p>
    <w:p w:rsidR="007D06A6" w:rsidRDefault="00A15208" w:rsidP="00867E93">
      <w:pPr>
        <w:tabs>
          <w:tab w:val="center" w:pos="0"/>
        </w:tabs>
        <w:suppressAutoHyphens/>
        <w:spacing w:line="360" w:lineRule="auto"/>
        <w:rPr>
          <w:rFonts w:ascii="Times New Roman" w:hAnsi="Times New Roman"/>
          <w:sz w:val="26"/>
          <w:szCs w:val="26"/>
        </w:rPr>
      </w:pPr>
      <w:r>
        <w:rPr>
          <w:rFonts w:ascii="Times New Roman" w:hAnsi="Times New Roman"/>
          <w:sz w:val="26"/>
          <w:szCs w:val="26"/>
        </w:rPr>
        <w:lastRenderedPageBreak/>
        <w:t>New Matter denying the material allegations in the Complaint.</w:t>
      </w:r>
      <w:r w:rsidR="00E46954">
        <w:rPr>
          <w:rStyle w:val="FootnoteReference"/>
          <w:rFonts w:ascii="Times New Roman" w:hAnsi="Times New Roman"/>
          <w:sz w:val="26"/>
          <w:szCs w:val="26"/>
        </w:rPr>
        <w:footnoteReference w:id="2"/>
      </w:r>
      <w:r>
        <w:rPr>
          <w:rFonts w:ascii="Times New Roman" w:hAnsi="Times New Roman"/>
          <w:sz w:val="26"/>
          <w:szCs w:val="26"/>
        </w:rPr>
        <w:t xml:space="preserve">  West Penn also filed Preliminary Objections </w:t>
      </w:r>
      <w:r w:rsidR="00753922">
        <w:rPr>
          <w:rFonts w:ascii="Times New Roman" w:hAnsi="Times New Roman"/>
          <w:sz w:val="26"/>
          <w:szCs w:val="26"/>
        </w:rPr>
        <w:t xml:space="preserve">to certain counts in the Complaint.  </w:t>
      </w:r>
      <w:r w:rsidR="003556D9">
        <w:rPr>
          <w:rFonts w:ascii="Times New Roman" w:hAnsi="Times New Roman"/>
          <w:sz w:val="26"/>
          <w:szCs w:val="26"/>
        </w:rPr>
        <w:t xml:space="preserve">On November 6, 2012, I&amp;E filed a Motion to File Answer to New Matter </w:t>
      </w:r>
      <w:r w:rsidR="003556D9" w:rsidRPr="001069C4">
        <w:rPr>
          <w:rFonts w:ascii="Times New Roman" w:hAnsi="Times New Roman"/>
          <w:i/>
          <w:sz w:val="26"/>
          <w:szCs w:val="26"/>
        </w:rPr>
        <w:t>Nunc Pro Tunc</w:t>
      </w:r>
      <w:r w:rsidR="003556D9">
        <w:rPr>
          <w:rFonts w:ascii="Times New Roman" w:hAnsi="Times New Roman"/>
          <w:sz w:val="26"/>
          <w:szCs w:val="26"/>
        </w:rPr>
        <w:t xml:space="preserve"> and Reply to the New Matter of West Penn.</w:t>
      </w:r>
    </w:p>
    <w:p w:rsidR="00672FEF" w:rsidRDefault="00672FEF" w:rsidP="00867E93">
      <w:pPr>
        <w:tabs>
          <w:tab w:val="center" w:pos="0"/>
        </w:tabs>
        <w:suppressAutoHyphens/>
        <w:spacing w:line="360" w:lineRule="auto"/>
        <w:rPr>
          <w:rFonts w:ascii="Times New Roman" w:hAnsi="Times New Roman"/>
          <w:sz w:val="26"/>
          <w:szCs w:val="26"/>
        </w:rPr>
      </w:pPr>
    </w:p>
    <w:p w:rsidR="00A1789A" w:rsidRDefault="00E46954" w:rsidP="00867E93">
      <w:pPr>
        <w:tabs>
          <w:tab w:val="center" w:pos="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4B0B36">
        <w:rPr>
          <w:rFonts w:ascii="Times New Roman" w:hAnsi="Times New Roman"/>
          <w:sz w:val="26"/>
          <w:szCs w:val="26"/>
        </w:rPr>
        <w:t xml:space="preserve">As mentioned above, </w:t>
      </w:r>
      <w:r>
        <w:rPr>
          <w:rFonts w:ascii="Times New Roman" w:hAnsi="Times New Roman"/>
          <w:sz w:val="26"/>
          <w:szCs w:val="26"/>
        </w:rPr>
        <w:t xml:space="preserve">I&amp;E and West Penn filed </w:t>
      </w:r>
      <w:r w:rsidR="004B0B36">
        <w:rPr>
          <w:rFonts w:ascii="Times New Roman" w:hAnsi="Times New Roman"/>
          <w:sz w:val="26"/>
          <w:szCs w:val="26"/>
        </w:rPr>
        <w:t xml:space="preserve">the </w:t>
      </w:r>
      <w:r w:rsidR="00A56280">
        <w:rPr>
          <w:rFonts w:ascii="Times New Roman" w:hAnsi="Times New Roman"/>
          <w:sz w:val="26"/>
          <w:szCs w:val="26"/>
        </w:rPr>
        <w:t xml:space="preserve">Settlement </w:t>
      </w:r>
      <w:r>
        <w:rPr>
          <w:rFonts w:ascii="Times New Roman" w:hAnsi="Times New Roman"/>
          <w:sz w:val="26"/>
          <w:szCs w:val="26"/>
        </w:rPr>
        <w:t>on February</w:t>
      </w:r>
      <w:r w:rsidR="00AC736B">
        <w:rPr>
          <w:rFonts w:ascii="Times New Roman" w:hAnsi="Times New Roman"/>
          <w:sz w:val="26"/>
          <w:szCs w:val="26"/>
        </w:rPr>
        <w:t> </w:t>
      </w:r>
      <w:r>
        <w:rPr>
          <w:rFonts w:ascii="Times New Roman" w:hAnsi="Times New Roman"/>
          <w:sz w:val="26"/>
          <w:szCs w:val="26"/>
        </w:rPr>
        <w:t>13, 2013.</w:t>
      </w:r>
      <w:r w:rsidR="00936442">
        <w:rPr>
          <w:rFonts w:ascii="Times New Roman" w:hAnsi="Times New Roman"/>
          <w:sz w:val="26"/>
          <w:szCs w:val="26"/>
        </w:rPr>
        <w:t xml:space="preserve">  I&amp;E and West Penn also filed Statements in Support of the Settlement.</w:t>
      </w:r>
      <w:r w:rsidR="001913E2">
        <w:rPr>
          <w:rFonts w:ascii="Times New Roman" w:hAnsi="Times New Roman"/>
          <w:sz w:val="26"/>
          <w:szCs w:val="26"/>
        </w:rPr>
        <w:t xml:space="preserve">  </w:t>
      </w:r>
      <w:r w:rsidR="005C3224">
        <w:rPr>
          <w:rFonts w:ascii="Times New Roman" w:hAnsi="Times New Roman"/>
          <w:sz w:val="26"/>
          <w:szCs w:val="26"/>
        </w:rPr>
        <w:t>The proposed Settlement provides that West Penn will pay a</w:t>
      </w:r>
      <w:r w:rsidR="00DD5B60">
        <w:rPr>
          <w:rFonts w:ascii="Times New Roman" w:hAnsi="Times New Roman"/>
          <w:sz w:val="26"/>
          <w:szCs w:val="26"/>
        </w:rPr>
        <w:t>n $86,000</w:t>
      </w:r>
      <w:r w:rsidR="005C3224">
        <w:rPr>
          <w:rFonts w:ascii="Times New Roman" w:hAnsi="Times New Roman"/>
          <w:sz w:val="26"/>
          <w:szCs w:val="26"/>
        </w:rPr>
        <w:t xml:space="preserve"> civil penalty and engage in</w:t>
      </w:r>
      <w:r w:rsidR="005C3224" w:rsidRPr="005C3224">
        <w:rPr>
          <w:rFonts w:ascii="Arial" w:hAnsi="Arial"/>
          <w:kern w:val="24"/>
          <w:sz w:val="22"/>
        </w:rPr>
        <w:t xml:space="preserve"> </w:t>
      </w:r>
      <w:r w:rsidR="005C3224" w:rsidRPr="005C3224">
        <w:rPr>
          <w:rFonts w:ascii="Times New Roman" w:hAnsi="Times New Roman"/>
          <w:kern w:val="24"/>
          <w:sz w:val="26"/>
        </w:rPr>
        <w:t>various remedial measures regarding automatic splice installation, inspection, and replacement.</w:t>
      </w:r>
      <w:r w:rsidR="005C3224" w:rsidRPr="005C3224">
        <w:rPr>
          <w:rFonts w:ascii="Times New Roman" w:hAnsi="Times New Roman"/>
          <w:sz w:val="26"/>
          <w:szCs w:val="26"/>
        </w:rPr>
        <w:t xml:space="preserve"> </w:t>
      </w:r>
      <w:r w:rsidR="005C3224">
        <w:rPr>
          <w:rFonts w:ascii="Times New Roman" w:hAnsi="Times New Roman"/>
          <w:sz w:val="26"/>
          <w:szCs w:val="26"/>
        </w:rPr>
        <w:t xml:space="preserve"> Settlement at </w:t>
      </w:r>
      <w:r w:rsidR="00A83B61">
        <w:rPr>
          <w:rFonts w:ascii="Times New Roman" w:hAnsi="Times New Roman"/>
          <w:sz w:val="26"/>
          <w:szCs w:val="26"/>
        </w:rPr>
        <w:t>5-</w:t>
      </w:r>
      <w:r w:rsidR="005C3224">
        <w:rPr>
          <w:rFonts w:ascii="Times New Roman" w:hAnsi="Times New Roman"/>
          <w:sz w:val="26"/>
          <w:szCs w:val="26"/>
        </w:rPr>
        <w:t xml:space="preserve">6. </w:t>
      </w:r>
    </w:p>
    <w:p w:rsidR="00010AF6" w:rsidRDefault="005C3224" w:rsidP="00867E93">
      <w:pPr>
        <w:tabs>
          <w:tab w:val="center" w:pos="0"/>
        </w:tabs>
        <w:suppressAutoHyphens/>
        <w:spacing w:line="360" w:lineRule="auto"/>
        <w:rPr>
          <w:rFonts w:ascii="Times New Roman" w:hAnsi="Times New Roman"/>
          <w:sz w:val="26"/>
          <w:szCs w:val="26"/>
        </w:rPr>
      </w:pPr>
      <w:r>
        <w:rPr>
          <w:rFonts w:ascii="Times New Roman" w:hAnsi="Times New Roman"/>
          <w:sz w:val="26"/>
          <w:szCs w:val="26"/>
        </w:rPr>
        <w:t xml:space="preserve"> </w:t>
      </w:r>
    </w:p>
    <w:p w:rsidR="00DA50F0" w:rsidRDefault="00E46954" w:rsidP="00867E93">
      <w:pPr>
        <w:tabs>
          <w:tab w:val="center" w:pos="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Michael Goretzka and JoAnn Goretzka filed </w:t>
      </w:r>
      <w:r w:rsidR="00C007D1">
        <w:rPr>
          <w:rFonts w:ascii="Times New Roman" w:hAnsi="Times New Roman"/>
          <w:sz w:val="26"/>
          <w:szCs w:val="26"/>
        </w:rPr>
        <w:t>a</w:t>
      </w:r>
      <w:r w:rsidR="00672FEF">
        <w:rPr>
          <w:rFonts w:ascii="Times New Roman" w:hAnsi="Times New Roman"/>
          <w:sz w:val="26"/>
          <w:szCs w:val="26"/>
        </w:rPr>
        <w:t xml:space="preserve"> </w:t>
      </w:r>
      <w:r>
        <w:rPr>
          <w:rFonts w:ascii="Times New Roman" w:hAnsi="Times New Roman"/>
          <w:sz w:val="26"/>
          <w:szCs w:val="26"/>
        </w:rPr>
        <w:t xml:space="preserve">Petition </w:t>
      </w:r>
      <w:r w:rsidR="00C007D1">
        <w:rPr>
          <w:rFonts w:ascii="Times New Roman" w:hAnsi="Times New Roman"/>
          <w:sz w:val="26"/>
          <w:szCs w:val="26"/>
        </w:rPr>
        <w:t xml:space="preserve">to Intervene (Petition) </w:t>
      </w:r>
      <w:r>
        <w:rPr>
          <w:rFonts w:ascii="Times New Roman" w:hAnsi="Times New Roman"/>
          <w:sz w:val="26"/>
          <w:szCs w:val="26"/>
        </w:rPr>
        <w:t>on February 26, 2013.</w:t>
      </w:r>
      <w:r w:rsidR="00BA6711">
        <w:rPr>
          <w:rStyle w:val="FootnoteReference"/>
          <w:rFonts w:ascii="Times New Roman" w:hAnsi="Times New Roman"/>
          <w:sz w:val="26"/>
          <w:szCs w:val="26"/>
        </w:rPr>
        <w:footnoteReference w:id="3"/>
      </w:r>
      <w:r>
        <w:rPr>
          <w:rFonts w:ascii="Times New Roman" w:hAnsi="Times New Roman"/>
          <w:sz w:val="26"/>
          <w:szCs w:val="26"/>
        </w:rPr>
        <w:t xml:space="preserve">  West Penn filed an Answer in Opposition to the Late-Filed Petition to Intervene</w:t>
      </w:r>
      <w:r w:rsidRPr="00E46954">
        <w:rPr>
          <w:rFonts w:ascii="Times New Roman" w:hAnsi="Times New Roman"/>
          <w:sz w:val="26"/>
          <w:szCs w:val="26"/>
        </w:rPr>
        <w:t xml:space="preserve"> </w:t>
      </w:r>
      <w:r>
        <w:rPr>
          <w:rFonts w:ascii="Times New Roman" w:hAnsi="Times New Roman"/>
          <w:sz w:val="26"/>
          <w:szCs w:val="26"/>
        </w:rPr>
        <w:t>on March 18, 2013, and I&amp;E filed an Answer in Opposition to the Petition to Intervene on March 20, 2013.</w:t>
      </w:r>
    </w:p>
    <w:p w:rsidR="00F767C6" w:rsidRDefault="00F767C6" w:rsidP="00867E93">
      <w:pPr>
        <w:tabs>
          <w:tab w:val="center" w:pos="0"/>
        </w:tabs>
        <w:suppressAutoHyphens/>
        <w:spacing w:line="360" w:lineRule="auto"/>
        <w:rPr>
          <w:rFonts w:ascii="Times New Roman" w:hAnsi="Times New Roman"/>
          <w:sz w:val="26"/>
          <w:szCs w:val="26"/>
        </w:rPr>
      </w:pPr>
    </w:p>
    <w:p w:rsidR="0088753B" w:rsidRDefault="00F767C6" w:rsidP="00867E93">
      <w:pPr>
        <w:tabs>
          <w:tab w:val="center" w:pos="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4A1A70">
        <w:rPr>
          <w:rFonts w:ascii="Times New Roman" w:hAnsi="Times New Roman"/>
          <w:sz w:val="26"/>
          <w:szCs w:val="26"/>
        </w:rPr>
        <w:t>By Opinion and Order, entered August 29, 2013 (</w:t>
      </w:r>
      <w:r w:rsidR="004A1A70" w:rsidRPr="004A1A70">
        <w:rPr>
          <w:rFonts w:ascii="Times New Roman" w:hAnsi="Times New Roman"/>
          <w:i/>
          <w:sz w:val="26"/>
          <w:szCs w:val="26"/>
        </w:rPr>
        <w:t>August 2013 Order</w:t>
      </w:r>
      <w:r w:rsidR="004A1A70">
        <w:rPr>
          <w:rFonts w:ascii="Times New Roman" w:hAnsi="Times New Roman"/>
          <w:sz w:val="26"/>
          <w:szCs w:val="26"/>
        </w:rPr>
        <w:t>), we granted the Petition and permitted the Intervenors to submit comments</w:t>
      </w:r>
      <w:r w:rsidR="004854BF">
        <w:rPr>
          <w:rFonts w:ascii="Times New Roman" w:hAnsi="Times New Roman"/>
          <w:sz w:val="26"/>
          <w:szCs w:val="26"/>
        </w:rPr>
        <w:t xml:space="preserve"> on the Settlement</w:t>
      </w:r>
      <w:r w:rsidR="004A1A70">
        <w:rPr>
          <w:rFonts w:ascii="Times New Roman" w:hAnsi="Times New Roman"/>
          <w:sz w:val="26"/>
          <w:szCs w:val="26"/>
        </w:rPr>
        <w:t xml:space="preserve"> within twenty days</w:t>
      </w:r>
      <w:r w:rsidR="004854BF">
        <w:rPr>
          <w:rFonts w:ascii="Times New Roman" w:hAnsi="Times New Roman"/>
          <w:sz w:val="26"/>
          <w:szCs w:val="26"/>
        </w:rPr>
        <w:t xml:space="preserve"> of the entry date of the </w:t>
      </w:r>
      <w:r w:rsidR="004854BF" w:rsidRPr="004854BF">
        <w:rPr>
          <w:rFonts w:ascii="Times New Roman" w:hAnsi="Times New Roman"/>
          <w:i/>
          <w:sz w:val="26"/>
          <w:szCs w:val="26"/>
        </w:rPr>
        <w:t>August 2013 Order</w:t>
      </w:r>
      <w:r w:rsidR="004A1A70">
        <w:rPr>
          <w:rFonts w:ascii="Times New Roman" w:hAnsi="Times New Roman"/>
          <w:sz w:val="26"/>
          <w:szCs w:val="26"/>
        </w:rPr>
        <w:t xml:space="preserve">.  We also provided the </w:t>
      </w:r>
      <w:r w:rsidR="00BB1C4C">
        <w:rPr>
          <w:rFonts w:ascii="Times New Roman" w:hAnsi="Times New Roman"/>
          <w:sz w:val="26"/>
          <w:szCs w:val="26"/>
        </w:rPr>
        <w:t>Joint</w:t>
      </w:r>
      <w:r w:rsidR="004A1A70">
        <w:rPr>
          <w:rFonts w:ascii="Times New Roman" w:hAnsi="Times New Roman"/>
          <w:sz w:val="26"/>
          <w:szCs w:val="26"/>
        </w:rPr>
        <w:t xml:space="preserve"> Pe</w:t>
      </w:r>
      <w:r w:rsidR="00BB1C4C">
        <w:rPr>
          <w:rFonts w:ascii="Times New Roman" w:hAnsi="Times New Roman"/>
          <w:sz w:val="26"/>
          <w:szCs w:val="26"/>
        </w:rPr>
        <w:t>titioners</w:t>
      </w:r>
      <w:r w:rsidR="004A1A70">
        <w:rPr>
          <w:rFonts w:ascii="Times New Roman" w:hAnsi="Times New Roman"/>
          <w:sz w:val="26"/>
          <w:szCs w:val="26"/>
        </w:rPr>
        <w:t xml:space="preserve"> </w:t>
      </w:r>
      <w:r w:rsidR="004854BF">
        <w:rPr>
          <w:rFonts w:ascii="Times New Roman" w:hAnsi="Times New Roman"/>
          <w:sz w:val="26"/>
          <w:szCs w:val="26"/>
        </w:rPr>
        <w:t xml:space="preserve">with the opportunity to file reply comments </w:t>
      </w:r>
      <w:r w:rsidR="004A1A70">
        <w:rPr>
          <w:rFonts w:ascii="Times New Roman" w:hAnsi="Times New Roman"/>
          <w:sz w:val="26"/>
          <w:szCs w:val="26"/>
        </w:rPr>
        <w:t>with</w:t>
      </w:r>
      <w:r w:rsidR="004854BF">
        <w:rPr>
          <w:rFonts w:ascii="Times New Roman" w:hAnsi="Times New Roman"/>
          <w:sz w:val="26"/>
          <w:szCs w:val="26"/>
        </w:rPr>
        <w:t>in</w:t>
      </w:r>
      <w:r w:rsidR="004A1A70">
        <w:rPr>
          <w:rFonts w:ascii="Times New Roman" w:hAnsi="Times New Roman"/>
          <w:sz w:val="26"/>
          <w:szCs w:val="26"/>
        </w:rPr>
        <w:t xml:space="preserve"> ten days </w:t>
      </w:r>
      <w:r w:rsidR="004854BF">
        <w:rPr>
          <w:rFonts w:ascii="Times New Roman" w:hAnsi="Times New Roman"/>
          <w:sz w:val="26"/>
          <w:szCs w:val="26"/>
        </w:rPr>
        <w:t>from the date that comments were due</w:t>
      </w:r>
      <w:r w:rsidR="004A1A70">
        <w:rPr>
          <w:rFonts w:ascii="Times New Roman" w:hAnsi="Times New Roman"/>
          <w:sz w:val="26"/>
          <w:szCs w:val="26"/>
        </w:rPr>
        <w:t>.</w:t>
      </w:r>
      <w:r w:rsidR="004854BF">
        <w:rPr>
          <w:rFonts w:ascii="Times New Roman" w:hAnsi="Times New Roman"/>
          <w:sz w:val="26"/>
          <w:szCs w:val="26"/>
        </w:rPr>
        <w:t xml:space="preserve">  </w:t>
      </w:r>
    </w:p>
    <w:p w:rsidR="0088753B" w:rsidRDefault="0088753B" w:rsidP="00867E93">
      <w:pPr>
        <w:tabs>
          <w:tab w:val="center" w:pos="0"/>
        </w:tabs>
        <w:suppressAutoHyphens/>
        <w:spacing w:line="360" w:lineRule="auto"/>
        <w:rPr>
          <w:rFonts w:ascii="Times New Roman" w:hAnsi="Times New Roman"/>
          <w:sz w:val="26"/>
          <w:szCs w:val="26"/>
        </w:rPr>
      </w:pPr>
    </w:p>
    <w:p w:rsidR="00C007D1" w:rsidRDefault="0088753B" w:rsidP="00867E93">
      <w:pPr>
        <w:tabs>
          <w:tab w:val="center" w:pos="0"/>
        </w:tabs>
        <w:suppressAutoHyphens/>
        <w:spacing w:line="360" w:lineRule="auto"/>
        <w:rPr>
          <w:rFonts w:ascii="Times New Roman" w:hAnsi="Times New Roman"/>
          <w:sz w:val="26"/>
          <w:szCs w:val="26"/>
        </w:rPr>
      </w:pPr>
      <w:r>
        <w:rPr>
          <w:rFonts w:ascii="Times New Roman" w:hAnsi="Times New Roman"/>
          <w:sz w:val="26"/>
          <w:szCs w:val="26"/>
        </w:rPr>
        <w:lastRenderedPageBreak/>
        <w:tab/>
      </w:r>
      <w:r>
        <w:rPr>
          <w:rFonts w:ascii="Times New Roman" w:hAnsi="Times New Roman"/>
          <w:sz w:val="26"/>
          <w:szCs w:val="26"/>
        </w:rPr>
        <w:tab/>
        <w:t xml:space="preserve">As previously noted, the Intervenors filed Objections on September 16, 2013.  West Penn filed a Reply on September 30, 2013.  </w:t>
      </w:r>
    </w:p>
    <w:p w:rsidR="00C6139A" w:rsidRDefault="00C6139A" w:rsidP="00867E93">
      <w:pPr>
        <w:tabs>
          <w:tab w:val="center" w:pos="0"/>
        </w:tabs>
        <w:suppressAutoHyphens/>
        <w:spacing w:line="360" w:lineRule="auto"/>
        <w:ind w:firstLine="1440"/>
        <w:rPr>
          <w:rFonts w:ascii="Times New Roman" w:hAnsi="Times New Roman"/>
          <w:sz w:val="26"/>
          <w:szCs w:val="26"/>
        </w:rPr>
      </w:pPr>
    </w:p>
    <w:p w:rsidR="00827558" w:rsidRDefault="00827558" w:rsidP="00827558">
      <w:pPr>
        <w:keepNext/>
        <w:tabs>
          <w:tab w:val="center" w:pos="0"/>
        </w:tabs>
        <w:suppressAutoHyphens/>
        <w:spacing w:line="360" w:lineRule="auto"/>
        <w:jc w:val="center"/>
        <w:rPr>
          <w:rFonts w:ascii="Times New Roman" w:hAnsi="Times New Roman"/>
          <w:b/>
          <w:sz w:val="26"/>
          <w:szCs w:val="26"/>
        </w:rPr>
      </w:pPr>
      <w:r>
        <w:rPr>
          <w:rFonts w:ascii="Times New Roman" w:hAnsi="Times New Roman"/>
          <w:b/>
          <w:sz w:val="26"/>
          <w:szCs w:val="26"/>
        </w:rPr>
        <w:t>Background</w:t>
      </w:r>
    </w:p>
    <w:p w:rsidR="00827558" w:rsidRPr="00742294" w:rsidRDefault="00827558" w:rsidP="00827558">
      <w:pPr>
        <w:keepNext/>
        <w:tabs>
          <w:tab w:val="center" w:pos="0"/>
        </w:tabs>
        <w:suppressAutoHyphens/>
        <w:spacing w:line="360" w:lineRule="auto"/>
        <w:jc w:val="center"/>
        <w:rPr>
          <w:rFonts w:ascii="Times New Roman" w:hAnsi="Times New Roman"/>
          <w:b/>
          <w:sz w:val="26"/>
          <w:szCs w:val="26"/>
        </w:rPr>
      </w:pPr>
    </w:p>
    <w:p w:rsidR="00827558" w:rsidRDefault="00827558" w:rsidP="00827558">
      <w:pPr>
        <w:tabs>
          <w:tab w:val="center" w:pos="0"/>
        </w:tabs>
        <w:suppressAutoHyphens/>
        <w:spacing w:line="360" w:lineRule="auto"/>
        <w:ind w:firstLine="1440"/>
        <w:rPr>
          <w:rFonts w:ascii="Times New Roman" w:hAnsi="Times New Roman"/>
          <w:sz w:val="26"/>
          <w:szCs w:val="26"/>
        </w:rPr>
      </w:pPr>
      <w:r>
        <w:rPr>
          <w:rFonts w:ascii="Times New Roman" w:hAnsi="Times New Roman"/>
          <w:sz w:val="26"/>
          <w:szCs w:val="26"/>
        </w:rPr>
        <w:t xml:space="preserve">Based on the investigation it conducted, I&amp;E submitted a description of the sequence of events pertaining to the incident in question.  I&amp;E stated that, on June 2, 2009, at approximately 4:30 p.m., West Penn’s 7200 volt power line fell from its pole into the yard of the Goretzka Property.  The line came down at its point of connection with the automatic splice.  Complaint at 3.  Carrie Goretzka ultimately came into contact with the live wire.  She suffered burns on 85 percent of her body and died from her injuries on June 5, 2009.  JoAnn Goretzka, Carrie Goretzka’s mother-in-law, suffered a shock to her fingertips that threw her several feet when she tried to assist Carrie Goretzka.  </w:t>
      </w:r>
      <w:r w:rsidRPr="00010AF6">
        <w:rPr>
          <w:rFonts w:ascii="Times New Roman" w:hAnsi="Times New Roman"/>
          <w:i/>
          <w:sz w:val="26"/>
          <w:szCs w:val="26"/>
        </w:rPr>
        <w:t>Id</w:t>
      </w:r>
      <w:r>
        <w:rPr>
          <w:rFonts w:ascii="Times New Roman" w:hAnsi="Times New Roman"/>
          <w:sz w:val="26"/>
          <w:szCs w:val="26"/>
        </w:rPr>
        <w:t>. at 4.</w:t>
      </w:r>
    </w:p>
    <w:p w:rsidR="003238CC" w:rsidRDefault="003238CC" w:rsidP="00827558">
      <w:pPr>
        <w:tabs>
          <w:tab w:val="center" w:pos="0"/>
        </w:tabs>
        <w:suppressAutoHyphens/>
        <w:spacing w:line="360" w:lineRule="auto"/>
        <w:ind w:firstLine="1440"/>
        <w:rPr>
          <w:rFonts w:ascii="Times New Roman" w:hAnsi="Times New Roman"/>
          <w:sz w:val="26"/>
          <w:szCs w:val="26"/>
        </w:rPr>
      </w:pPr>
    </w:p>
    <w:p w:rsidR="00827558" w:rsidRDefault="00827558" w:rsidP="00827558">
      <w:pPr>
        <w:tabs>
          <w:tab w:val="center" w:pos="0"/>
        </w:tabs>
        <w:suppressAutoHyphens/>
        <w:spacing w:line="360" w:lineRule="auto"/>
        <w:ind w:firstLine="1440"/>
        <w:rPr>
          <w:rFonts w:ascii="Times New Roman" w:hAnsi="Times New Roman"/>
          <w:sz w:val="26"/>
          <w:szCs w:val="26"/>
        </w:rPr>
      </w:pPr>
      <w:r>
        <w:rPr>
          <w:rFonts w:ascii="Times New Roman" w:hAnsi="Times New Roman"/>
          <w:sz w:val="26"/>
          <w:szCs w:val="26"/>
        </w:rPr>
        <w:t xml:space="preserve">The investigation also revealed that West Penn’s utility linemen installed the splice and hung the subject 7200 volt line on June 23, 2004.  The manufacturer of the splice instructed that the conductor must be cleaned with a wire brush.  West Penn’s Transmission and Distribution Construction Standards direct that conductors be cleaned with a wire brush and explain that the wire brush cleaning should clean completely through oxides because an “[u]nclean conductor will set up overheating and eventually cause failure of the splice.”  </w:t>
      </w:r>
      <w:r w:rsidRPr="00010AF6">
        <w:rPr>
          <w:rFonts w:ascii="Times New Roman" w:hAnsi="Times New Roman"/>
          <w:i/>
          <w:sz w:val="26"/>
          <w:szCs w:val="26"/>
        </w:rPr>
        <w:t>Id</w:t>
      </w:r>
      <w:r>
        <w:rPr>
          <w:rFonts w:ascii="Times New Roman" w:hAnsi="Times New Roman"/>
          <w:sz w:val="26"/>
          <w:szCs w:val="26"/>
        </w:rPr>
        <w:t>.</w:t>
      </w:r>
    </w:p>
    <w:p w:rsidR="00827558" w:rsidRDefault="00827558" w:rsidP="00827558">
      <w:pPr>
        <w:tabs>
          <w:tab w:val="center" w:pos="0"/>
        </w:tabs>
        <w:suppressAutoHyphens/>
        <w:spacing w:line="360" w:lineRule="auto"/>
        <w:ind w:firstLine="1440"/>
        <w:rPr>
          <w:rFonts w:ascii="Times New Roman" w:hAnsi="Times New Roman"/>
          <w:sz w:val="26"/>
          <w:szCs w:val="26"/>
        </w:rPr>
      </w:pPr>
    </w:p>
    <w:p w:rsidR="00827558" w:rsidRDefault="00827558" w:rsidP="00827558">
      <w:pPr>
        <w:tabs>
          <w:tab w:val="center" w:pos="0"/>
        </w:tabs>
        <w:suppressAutoHyphens/>
        <w:spacing w:line="360" w:lineRule="auto"/>
        <w:ind w:firstLine="1440"/>
        <w:rPr>
          <w:rFonts w:ascii="Times New Roman" w:hAnsi="Times New Roman"/>
          <w:sz w:val="26"/>
          <w:szCs w:val="26"/>
        </w:rPr>
      </w:pPr>
      <w:r>
        <w:rPr>
          <w:rFonts w:ascii="Times New Roman" w:hAnsi="Times New Roman"/>
          <w:sz w:val="26"/>
          <w:szCs w:val="26"/>
        </w:rPr>
        <w:t>If this matter had been litigated, I&amp;E would have contended that West Penn violated certain provisions of the Code, as follows:</w:t>
      </w:r>
    </w:p>
    <w:p w:rsidR="00827558" w:rsidRDefault="00827558" w:rsidP="00827558">
      <w:pPr>
        <w:tabs>
          <w:tab w:val="center" w:pos="0"/>
        </w:tabs>
        <w:suppressAutoHyphens/>
        <w:ind w:firstLine="1440"/>
        <w:rPr>
          <w:rFonts w:ascii="Times New Roman" w:hAnsi="Times New Roman"/>
          <w:sz w:val="26"/>
          <w:szCs w:val="26"/>
        </w:rPr>
      </w:pPr>
    </w:p>
    <w:p w:rsidR="00827558" w:rsidRDefault="00827558" w:rsidP="00827558">
      <w:pPr>
        <w:tabs>
          <w:tab w:val="center" w:pos="1440"/>
        </w:tabs>
        <w:suppressAutoHyphens/>
        <w:ind w:left="1440" w:right="1440"/>
        <w:rPr>
          <w:rFonts w:ascii="Times New Roman" w:hAnsi="Times New Roman"/>
          <w:sz w:val="26"/>
          <w:szCs w:val="26"/>
        </w:rPr>
      </w:pPr>
      <w:r>
        <w:rPr>
          <w:rFonts w:ascii="Times New Roman" w:hAnsi="Times New Roman"/>
          <w:sz w:val="26"/>
          <w:szCs w:val="26"/>
        </w:rPr>
        <w:t>A.</w:t>
      </w:r>
      <w:r>
        <w:rPr>
          <w:rFonts w:ascii="Times New Roman" w:hAnsi="Times New Roman"/>
          <w:sz w:val="26"/>
          <w:szCs w:val="26"/>
        </w:rPr>
        <w:tab/>
        <w:t>West Penn failed to ensure the integrity of the subject splice.  If proven, this is a violation of Section 1</w:t>
      </w:r>
      <w:r w:rsidR="00F223E8">
        <w:rPr>
          <w:rFonts w:ascii="Times New Roman" w:hAnsi="Times New Roman"/>
          <w:sz w:val="26"/>
          <w:szCs w:val="26"/>
        </w:rPr>
        <w:t>501</w:t>
      </w:r>
      <w:r>
        <w:rPr>
          <w:rFonts w:ascii="Times New Roman" w:hAnsi="Times New Roman"/>
          <w:sz w:val="26"/>
          <w:szCs w:val="26"/>
        </w:rPr>
        <w:t xml:space="preserve"> of the Public Utility Code, 66 Pa. C.S. § 1501.  </w:t>
      </w:r>
    </w:p>
    <w:p w:rsidR="00827558" w:rsidRDefault="00827558" w:rsidP="00827558">
      <w:pPr>
        <w:tabs>
          <w:tab w:val="center" w:pos="1440"/>
        </w:tabs>
        <w:suppressAutoHyphens/>
        <w:ind w:left="1440" w:right="1440" w:firstLine="1440"/>
        <w:rPr>
          <w:rFonts w:ascii="Times New Roman" w:hAnsi="Times New Roman"/>
          <w:sz w:val="26"/>
          <w:szCs w:val="26"/>
        </w:rPr>
      </w:pPr>
    </w:p>
    <w:p w:rsidR="00827558" w:rsidRDefault="00827558" w:rsidP="00827558">
      <w:pPr>
        <w:tabs>
          <w:tab w:val="center" w:pos="1440"/>
        </w:tabs>
        <w:suppressAutoHyphens/>
        <w:ind w:left="1440" w:right="1440"/>
        <w:rPr>
          <w:rFonts w:ascii="Times New Roman" w:hAnsi="Times New Roman"/>
          <w:sz w:val="26"/>
          <w:szCs w:val="26"/>
        </w:rPr>
      </w:pPr>
      <w:r>
        <w:rPr>
          <w:rFonts w:ascii="Times New Roman" w:hAnsi="Times New Roman"/>
          <w:sz w:val="26"/>
          <w:szCs w:val="26"/>
        </w:rPr>
        <w:lastRenderedPageBreak/>
        <w:t>B.</w:t>
      </w:r>
      <w:r>
        <w:rPr>
          <w:rFonts w:ascii="Times New Roman" w:hAnsi="Times New Roman"/>
          <w:sz w:val="26"/>
          <w:szCs w:val="26"/>
        </w:rPr>
        <w:tab/>
        <w:t xml:space="preserve">West Penn failed to properly monitor, supervise and train its employees regarding the preparation and cleaning of connections and/or splices; and installation of the subject automatic splice.  If proven, this is a violation of Section 1501 of the Public Utility Code, 66 Pa. C.S. § 1501.  </w:t>
      </w:r>
    </w:p>
    <w:p w:rsidR="002B7F23" w:rsidRDefault="002B7F23" w:rsidP="00827558">
      <w:pPr>
        <w:tabs>
          <w:tab w:val="center" w:pos="1440"/>
        </w:tabs>
        <w:suppressAutoHyphens/>
        <w:ind w:left="1440" w:right="1440"/>
        <w:rPr>
          <w:rFonts w:ascii="Times New Roman" w:hAnsi="Times New Roman"/>
          <w:sz w:val="26"/>
          <w:szCs w:val="26"/>
        </w:rPr>
      </w:pPr>
    </w:p>
    <w:p w:rsidR="00827558" w:rsidRDefault="00827558" w:rsidP="00827558">
      <w:pPr>
        <w:tabs>
          <w:tab w:val="center" w:pos="1440"/>
        </w:tabs>
        <w:suppressAutoHyphens/>
        <w:ind w:left="1440" w:right="1440"/>
        <w:rPr>
          <w:rFonts w:ascii="Times New Roman" w:hAnsi="Times New Roman"/>
          <w:sz w:val="26"/>
          <w:szCs w:val="26"/>
        </w:rPr>
      </w:pPr>
      <w:r>
        <w:rPr>
          <w:rFonts w:ascii="Times New Roman" w:hAnsi="Times New Roman"/>
          <w:sz w:val="26"/>
          <w:szCs w:val="26"/>
        </w:rPr>
        <w:t>C.</w:t>
      </w:r>
      <w:r>
        <w:rPr>
          <w:rFonts w:ascii="Times New Roman" w:hAnsi="Times New Roman"/>
          <w:sz w:val="26"/>
          <w:szCs w:val="26"/>
        </w:rPr>
        <w:tab/>
        <w:t xml:space="preserve">West Penn failed to ensure that the splice at issue was free from oxidizing agents.  If proven, this is a violation of Section 1501 of the Public Utility Code, 66 Pa. C.S. § 1501.  </w:t>
      </w:r>
    </w:p>
    <w:p w:rsidR="00827558" w:rsidRDefault="00827558" w:rsidP="00827558">
      <w:pPr>
        <w:tabs>
          <w:tab w:val="center" w:pos="1440"/>
        </w:tabs>
        <w:suppressAutoHyphens/>
        <w:ind w:left="1440" w:right="1440" w:firstLine="1440"/>
        <w:rPr>
          <w:rFonts w:ascii="Times New Roman" w:hAnsi="Times New Roman"/>
          <w:sz w:val="26"/>
          <w:szCs w:val="26"/>
        </w:rPr>
      </w:pPr>
    </w:p>
    <w:p w:rsidR="00827558" w:rsidRDefault="00827558" w:rsidP="00827558">
      <w:pPr>
        <w:tabs>
          <w:tab w:val="center" w:pos="1440"/>
        </w:tabs>
        <w:suppressAutoHyphens/>
        <w:ind w:left="1440" w:right="1440"/>
        <w:rPr>
          <w:rFonts w:ascii="Times New Roman" w:hAnsi="Times New Roman"/>
          <w:sz w:val="26"/>
          <w:szCs w:val="26"/>
        </w:rPr>
      </w:pPr>
      <w:r>
        <w:rPr>
          <w:rFonts w:ascii="Times New Roman" w:hAnsi="Times New Roman"/>
          <w:sz w:val="26"/>
          <w:szCs w:val="26"/>
        </w:rPr>
        <w:t>D.</w:t>
      </w:r>
      <w:r>
        <w:rPr>
          <w:rFonts w:ascii="Times New Roman" w:hAnsi="Times New Roman"/>
          <w:sz w:val="26"/>
          <w:szCs w:val="26"/>
        </w:rPr>
        <w:tab/>
        <w:t xml:space="preserve">West Penn failed to properly secure the electric distribution line in the automatic splice used to hold the line.  If proven, this is a violation of Section 1501 of the Public Utility Code, 66 Pa. C.S. § 1501. </w:t>
      </w:r>
    </w:p>
    <w:p w:rsidR="00827558" w:rsidRDefault="00827558" w:rsidP="00827558">
      <w:pPr>
        <w:tabs>
          <w:tab w:val="center" w:pos="1440"/>
        </w:tabs>
        <w:suppressAutoHyphens/>
        <w:ind w:left="1440" w:right="1440" w:firstLine="1440"/>
        <w:rPr>
          <w:rFonts w:ascii="Times New Roman" w:hAnsi="Times New Roman"/>
          <w:sz w:val="26"/>
          <w:szCs w:val="26"/>
        </w:rPr>
      </w:pPr>
    </w:p>
    <w:p w:rsidR="00827558" w:rsidRDefault="00827558" w:rsidP="00827558">
      <w:pPr>
        <w:tabs>
          <w:tab w:val="center" w:pos="1440"/>
        </w:tabs>
        <w:suppressAutoHyphens/>
        <w:ind w:left="1440" w:right="1440"/>
        <w:rPr>
          <w:rFonts w:ascii="Times New Roman" w:hAnsi="Times New Roman"/>
          <w:sz w:val="26"/>
          <w:szCs w:val="26"/>
        </w:rPr>
      </w:pPr>
      <w:r>
        <w:rPr>
          <w:rFonts w:ascii="Times New Roman" w:hAnsi="Times New Roman"/>
          <w:sz w:val="26"/>
          <w:szCs w:val="26"/>
        </w:rPr>
        <w:t>E.</w:t>
      </w:r>
      <w:r>
        <w:rPr>
          <w:rFonts w:ascii="Times New Roman" w:hAnsi="Times New Roman"/>
          <w:sz w:val="26"/>
          <w:szCs w:val="26"/>
        </w:rPr>
        <w:tab/>
        <w:t>West Penn failed to furnish the Commission staff information requested to assist in its investigation.  If proven, each failure to provide such information constitutes a separate violation of Section 505 of the Public Ut</w:t>
      </w:r>
      <w:r w:rsidR="00330CDF">
        <w:rPr>
          <w:rFonts w:ascii="Times New Roman" w:hAnsi="Times New Roman"/>
          <w:sz w:val="26"/>
          <w:szCs w:val="26"/>
        </w:rPr>
        <w:t xml:space="preserve">ility Code, 66 Pa. C.S. § 505. </w:t>
      </w:r>
      <w:r>
        <w:rPr>
          <w:rFonts w:ascii="Times New Roman" w:hAnsi="Times New Roman"/>
          <w:sz w:val="26"/>
          <w:szCs w:val="26"/>
        </w:rPr>
        <w:t xml:space="preserve"> </w:t>
      </w:r>
    </w:p>
    <w:p w:rsidR="003238CC" w:rsidRDefault="003238CC" w:rsidP="00827558">
      <w:pPr>
        <w:tabs>
          <w:tab w:val="center" w:pos="1440"/>
        </w:tabs>
        <w:suppressAutoHyphens/>
        <w:ind w:left="1440" w:right="1440"/>
        <w:rPr>
          <w:rFonts w:ascii="Times New Roman" w:hAnsi="Times New Roman"/>
          <w:sz w:val="26"/>
          <w:szCs w:val="26"/>
        </w:rPr>
      </w:pPr>
    </w:p>
    <w:p w:rsidR="00827558" w:rsidRDefault="00827558" w:rsidP="00827558">
      <w:pPr>
        <w:tabs>
          <w:tab w:val="center" w:pos="0"/>
          <w:tab w:val="left" w:pos="9360"/>
        </w:tabs>
        <w:suppressAutoHyphens/>
        <w:spacing w:line="360" w:lineRule="auto"/>
        <w:rPr>
          <w:rFonts w:ascii="Times New Roman" w:hAnsi="Times New Roman"/>
          <w:sz w:val="26"/>
          <w:szCs w:val="26"/>
        </w:rPr>
      </w:pPr>
      <w:r>
        <w:rPr>
          <w:rFonts w:ascii="Times New Roman" w:hAnsi="Times New Roman"/>
          <w:sz w:val="26"/>
          <w:szCs w:val="26"/>
        </w:rPr>
        <w:t xml:space="preserve">Settlement at 4.  West Penn would have denied and defended against the above allegations.  </w:t>
      </w:r>
      <w:r w:rsidRPr="002A6D6E">
        <w:rPr>
          <w:rFonts w:ascii="Times New Roman" w:hAnsi="Times New Roman"/>
          <w:i/>
          <w:sz w:val="26"/>
          <w:szCs w:val="26"/>
        </w:rPr>
        <w:t>Id</w:t>
      </w:r>
      <w:r>
        <w:rPr>
          <w:rFonts w:ascii="Times New Roman" w:hAnsi="Times New Roman"/>
          <w:sz w:val="26"/>
          <w:szCs w:val="26"/>
        </w:rPr>
        <w:t>.</w:t>
      </w:r>
    </w:p>
    <w:p w:rsidR="003238CC" w:rsidRDefault="003238CC" w:rsidP="003238CC">
      <w:pPr>
        <w:tabs>
          <w:tab w:val="left" w:pos="720"/>
        </w:tabs>
        <w:rPr>
          <w:rFonts w:ascii="Times New Roman" w:hAnsi="Times New Roman"/>
          <w:b/>
          <w:sz w:val="26"/>
          <w:szCs w:val="26"/>
        </w:rPr>
      </w:pPr>
    </w:p>
    <w:p w:rsidR="003238CC" w:rsidRDefault="003238CC" w:rsidP="003238CC">
      <w:pPr>
        <w:tabs>
          <w:tab w:val="left" w:pos="720"/>
        </w:tabs>
        <w:jc w:val="center"/>
        <w:rPr>
          <w:rFonts w:ascii="Times New Roman" w:hAnsi="Times New Roman"/>
          <w:sz w:val="26"/>
          <w:szCs w:val="26"/>
        </w:rPr>
      </w:pPr>
      <w:r w:rsidRPr="00742294">
        <w:rPr>
          <w:rFonts w:ascii="Times New Roman" w:hAnsi="Times New Roman"/>
          <w:b/>
          <w:sz w:val="26"/>
          <w:szCs w:val="26"/>
        </w:rPr>
        <w:t>T</w:t>
      </w:r>
      <w:r>
        <w:rPr>
          <w:rFonts w:ascii="Times New Roman" w:hAnsi="Times New Roman"/>
          <w:b/>
          <w:sz w:val="26"/>
          <w:szCs w:val="26"/>
        </w:rPr>
        <w:t>erms of the Settlement</w:t>
      </w:r>
    </w:p>
    <w:p w:rsidR="003238CC" w:rsidRDefault="003238CC" w:rsidP="003238CC">
      <w:pPr>
        <w:tabs>
          <w:tab w:val="center" w:pos="0"/>
        </w:tabs>
        <w:suppressAutoHyphens/>
        <w:spacing w:line="360" w:lineRule="auto"/>
        <w:rPr>
          <w:rFonts w:ascii="Times New Roman" w:hAnsi="Times New Roman"/>
          <w:sz w:val="26"/>
          <w:szCs w:val="26"/>
        </w:rPr>
      </w:pPr>
    </w:p>
    <w:p w:rsidR="003238CC" w:rsidRDefault="003238CC" w:rsidP="003238CC">
      <w:pPr>
        <w:tabs>
          <w:tab w:val="center" w:pos="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The Joint Petitioners state that the Settlement represents a comprehensive resolution of all issues in this proceeding.  They aver that the Settlement is in the public interest and request that it be approved without modific</w:t>
      </w:r>
      <w:r w:rsidR="00523337">
        <w:rPr>
          <w:rFonts w:ascii="Times New Roman" w:hAnsi="Times New Roman"/>
          <w:sz w:val="26"/>
          <w:szCs w:val="26"/>
        </w:rPr>
        <w:t xml:space="preserve">ation.  Settlement at 1, 10.  </w:t>
      </w:r>
    </w:p>
    <w:p w:rsidR="003238CC" w:rsidRDefault="003238CC" w:rsidP="003238CC">
      <w:pPr>
        <w:tabs>
          <w:tab w:val="center" w:pos="0"/>
        </w:tabs>
        <w:suppressAutoHyphens/>
        <w:spacing w:line="360" w:lineRule="auto"/>
        <w:rPr>
          <w:rFonts w:ascii="Times New Roman" w:hAnsi="Times New Roman"/>
          <w:sz w:val="26"/>
          <w:szCs w:val="26"/>
        </w:rPr>
      </w:pPr>
    </w:p>
    <w:p w:rsidR="003238CC" w:rsidRDefault="003238CC" w:rsidP="003238CC">
      <w:pPr>
        <w:tabs>
          <w:tab w:val="center" w:pos="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Pursuant to the proposed Settlement, West Penn will pay a civil penalty in the amount of $86,000.  </w:t>
      </w:r>
      <w:r w:rsidR="00BB1C4C" w:rsidRPr="00BB1C4C">
        <w:rPr>
          <w:rFonts w:ascii="Times New Roman" w:hAnsi="Times New Roman"/>
          <w:i/>
          <w:sz w:val="26"/>
          <w:szCs w:val="26"/>
        </w:rPr>
        <w:t>Id</w:t>
      </w:r>
      <w:r w:rsidR="00BB1C4C">
        <w:rPr>
          <w:rFonts w:ascii="Times New Roman" w:hAnsi="Times New Roman"/>
          <w:sz w:val="26"/>
          <w:szCs w:val="26"/>
        </w:rPr>
        <w:t>.</w:t>
      </w:r>
      <w:r>
        <w:rPr>
          <w:rFonts w:ascii="Times New Roman" w:hAnsi="Times New Roman"/>
          <w:sz w:val="26"/>
          <w:szCs w:val="26"/>
        </w:rPr>
        <w:t xml:space="preserve"> at 6.  The Joint Petitioners also agree to the following non-monetary remedial measures:</w:t>
      </w:r>
    </w:p>
    <w:p w:rsidR="003238CC" w:rsidRDefault="003238CC" w:rsidP="003238CC">
      <w:pPr>
        <w:tabs>
          <w:tab w:val="center" w:pos="0"/>
        </w:tabs>
        <w:suppressAutoHyphens/>
        <w:spacing w:line="360" w:lineRule="auto"/>
        <w:rPr>
          <w:rFonts w:ascii="Times New Roman" w:hAnsi="Times New Roman"/>
          <w:sz w:val="26"/>
          <w:szCs w:val="26"/>
        </w:rPr>
      </w:pPr>
    </w:p>
    <w:p w:rsidR="003238CC" w:rsidRDefault="003238CC" w:rsidP="003238CC">
      <w:pPr>
        <w:tabs>
          <w:tab w:val="center" w:pos="1440"/>
        </w:tabs>
        <w:suppressAutoHyphens/>
        <w:ind w:left="1440" w:right="1440"/>
        <w:rPr>
          <w:rFonts w:ascii="Times New Roman" w:hAnsi="Times New Roman"/>
          <w:sz w:val="26"/>
          <w:szCs w:val="26"/>
        </w:rPr>
      </w:pPr>
      <w:r>
        <w:rPr>
          <w:rFonts w:ascii="Times New Roman" w:hAnsi="Times New Roman"/>
          <w:sz w:val="26"/>
          <w:szCs w:val="26"/>
        </w:rPr>
        <w:t>14.</w:t>
      </w:r>
      <w:r>
        <w:rPr>
          <w:rFonts w:ascii="Times New Roman" w:hAnsi="Times New Roman"/>
          <w:sz w:val="26"/>
          <w:szCs w:val="26"/>
        </w:rPr>
        <w:tab/>
        <w:t xml:space="preserve">West Penn will modify its training program to ensure that its linemen and line supervisors are properly trained in automatic splice installations, to include preparation of the </w:t>
      </w:r>
      <w:r>
        <w:rPr>
          <w:rFonts w:ascii="Times New Roman" w:hAnsi="Times New Roman"/>
          <w:sz w:val="26"/>
          <w:szCs w:val="26"/>
        </w:rPr>
        <w:lastRenderedPageBreak/>
        <w:t>conductor, in accordance with the Company’s Transmission and Distribution Standards and the manufacturer’s instructions.</w:t>
      </w:r>
    </w:p>
    <w:p w:rsidR="003238CC" w:rsidRDefault="003238CC" w:rsidP="003238CC">
      <w:pPr>
        <w:tabs>
          <w:tab w:val="center" w:pos="1440"/>
        </w:tabs>
        <w:suppressAutoHyphens/>
        <w:ind w:left="1440" w:right="1440"/>
        <w:rPr>
          <w:rFonts w:ascii="Times New Roman" w:hAnsi="Times New Roman"/>
          <w:sz w:val="26"/>
          <w:szCs w:val="26"/>
        </w:rPr>
      </w:pPr>
    </w:p>
    <w:p w:rsidR="003238CC" w:rsidRDefault="003238CC" w:rsidP="003238CC">
      <w:pPr>
        <w:tabs>
          <w:tab w:val="center" w:pos="1440"/>
        </w:tabs>
        <w:suppressAutoHyphens/>
        <w:ind w:left="1440" w:right="1440"/>
        <w:rPr>
          <w:rFonts w:ascii="Times New Roman" w:hAnsi="Times New Roman"/>
          <w:sz w:val="26"/>
          <w:szCs w:val="26"/>
        </w:rPr>
      </w:pPr>
      <w:r>
        <w:rPr>
          <w:rFonts w:ascii="Times New Roman" w:hAnsi="Times New Roman"/>
          <w:sz w:val="26"/>
          <w:szCs w:val="26"/>
        </w:rPr>
        <w:t>15.</w:t>
      </w:r>
      <w:r>
        <w:rPr>
          <w:rFonts w:ascii="Times New Roman" w:hAnsi="Times New Roman"/>
          <w:sz w:val="26"/>
          <w:szCs w:val="26"/>
        </w:rPr>
        <w:tab/>
        <w:t xml:space="preserve">West Penn will complete the modifications to its training procedures and training programs identified in paragraph 14, above, within three months of the date of this Settlement.  Upon finalization of these training modifications, Commission technical staff will be given the opportunity to review and accept the training module.  </w:t>
      </w:r>
    </w:p>
    <w:p w:rsidR="003238CC" w:rsidRDefault="003238CC" w:rsidP="003238CC">
      <w:pPr>
        <w:tabs>
          <w:tab w:val="center" w:pos="1440"/>
        </w:tabs>
        <w:suppressAutoHyphens/>
        <w:ind w:left="1440" w:right="1440"/>
        <w:rPr>
          <w:rFonts w:ascii="Times New Roman" w:hAnsi="Times New Roman"/>
          <w:sz w:val="26"/>
          <w:szCs w:val="26"/>
        </w:rPr>
      </w:pPr>
    </w:p>
    <w:p w:rsidR="003238CC" w:rsidRDefault="003238CC" w:rsidP="003238CC">
      <w:pPr>
        <w:tabs>
          <w:tab w:val="center" w:pos="1440"/>
        </w:tabs>
        <w:suppressAutoHyphens/>
        <w:ind w:left="1440" w:right="1440"/>
        <w:rPr>
          <w:rFonts w:ascii="Times New Roman" w:hAnsi="Times New Roman"/>
          <w:sz w:val="26"/>
          <w:szCs w:val="26"/>
        </w:rPr>
      </w:pPr>
      <w:r>
        <w:rPr>
          <w:rFonts w:ascii="Times New Roman" w:hAnsi="Times New Roman"/>
          <w:sz w:val="26"/>
          <w:szCs w:val="26"/>
        </w:rPr>
        <w:t>16.</w:t>
      </w:r>
      <w:r>
        <w:rPr>
          <w:rFonts w:ascii="Times New Roman" w:hAnsi="Times New Roman"/>
          <w:sz w:val="26"/>
          <w:szCs w:val="26"/>
        </w:rPr>
        <w:tab/>
        <w:t>West Penn will train all linemen and line supervisors on the updated procedures identified in paragraph 14, above, and such training shall be completed within one calendar year from the date of this Settlement.</w:t>
      </w:r>
    </w:p>
    <w:p w:rsidR="003238CC" w:rsidRDefault="003238CC" w:rsidP="003238CC">
      <w:pPr>
        <w:tabs>
          <w:tab w:val="center" w:pos="1440"/>
        </w:tabs>
        <w:suppressAutoHyphens/>
        <w:ind w:left="1440" w:right="1440"/>
        <w:rPr>
          <w:rFonts w:ascii="Times New Roman" w:hAnsi="Times New Roman"/>
          <w:sz w:val="26"/>
          <w:szCs w:val="26"/>
        </w:rPr>
      </w:pPr>
    </w:p>
    <w:p w:rsidR="003238CC" w:rsidRDefault="003238CC" w:rsidP="003238CC">
      <w:pPr>
        <w:tabs>
          <w:tab w:val="center" w:pos="1440"/>
        </w:tabs>
        <w:suppressAutoHyphens/>
        <w:ind w:left="1440" w:right="1440"/>
        <w:rPr>
          <w:rFonts w:ascii="Times New Roman" w:hAnsi="Times New Roman"/>
          <w:sz w:val="26"/>
          <w:szCs w:val="26"/>
        </w:rPr>
      </w:pPr>
      <w:r>
        <w:rPr>
          <w:rFonts w:ascii="Times New Roman" w:hAnsi="Times New Roman"/>
          <w:sz w:val="26"/>
          <w:szCs w:val="26"/>
        </w:rPr>
        <w:t>17.</w:t>
      </w:r>
      <w:r>
        <w:rPr>
          <w:rFonts w:ascii="Times New Roman" w:hAnsi="Times New Roman"/>
          <w:sz w:val="26"/>
          <w:szCs w:val="26"/>
        </w:rPr>
        <w:tab/>
        <w:t>West Penn will (i) invite Commission technical staff to observe any training session held in furtherance of paragraph 16, above; (ii) verify that the training as required by paragraph 16 was completed; (iii) maintain records of the completed employee training; and (iv) hold quarterly discussions about progress related to paragraphs 14 through 16 with Commission technical staff for a period of eighteen months from the start of implementation.</w:t>
      </w:r>
    </w:p>
    <w:p w:rsidR="003238CC" w:rsidRDefault="003238CC" w:rsidP="003238CC">
      <w:pPr>
        <w:tabs>
          <w:tab w:val="center" w:pos="1440"/>
        </w:tabs>
        <w:suppressAutoHyphens/>
        <w:ind w:left="1440" w:right="1440"/>
        <w:rPr>
          <w:rFonts w:ascii="Times New Roman" w:hAnsi="Times New Roman"/>
          <w:sz w:val="26"/>
          <w:szCs w:val="26"/>
        </w:rPr>
      </w:pPr>
    </w:p>
    <w:p w:rsidR="003238CC" w:rsidRDefault="003238CC" w:rsidP="003238CC">
      <w:pPr>
        <w:tabs>
          <w:tab w:val="center" w:pos="1440"/>
        </w:tabs>
        <w:suppressAutoHyphens/>
        <w:ind w:left="1440" w:right="1440"/>
        <w:rPr>
          <w:rFonts w:ascii="Times New Roman" w:hAnsi="Times New Roman"/>
          <w:sz w:val="26"/>
          <w:szCs w:val="26"/>
        </w:rPr>
      </w:pPr>
      <w:r>
        <w:rPr>
          <w:rFonts w:ascii="Times New Roman" w:hAnsi="Times New Roman"/>
          <w:sz w:val="26"/>
          <w:szCs w:val="26"/>
        </w:rPr>
        <w:t>18.</w:t>
      </w:r>
      <w:r>
        <w:rPr>
          <w:rFonts w:ascii="Times New Roman" w:hAnsi="Times New Roman"/>
          <w:sz w:val="26"/>
          <w:szCs w:val="26"/>
        </w:rPr>
        <w:tab/>
        <w:t>West Penn will conduct refresher training at regular intervals with regard to techniques of properly preparing conductors for automatic splice installation.</w:t>
      </w:r>
    </w:p>
    <w:p w:rsidR="003238CC" w:rsidRDefault="003238CC" w:rsidP="003238CC">
      <w:pPr>
        <w:tabs>
          <w:tab w:val="center" w:pos="1440"/>
        </w:tabs>
        <w:suppressAutoHyphens/>
        <w:ind w:left="1440" w:right="1440"/>
        <w:rPr>
          <w:rFonts w:ascii="Times New Roman" w:hAnsi="Times New Roman"/>
          <w:sz w:val="26"/>
          <w:szCs w:val="26"/>
        </w:rPr>
      </w:pPr>
    </w:p>
    <w:p w:rsidR="003238CC" w:rsidRDefault="003238CC" w:rsidP="003238CC">
      <w:pPr>
        <w:tabs>
          <w:tab w:val="center" w:pos="1440"/>
        </w:tabs>
        <w:suppressAutoHyphens/>
        <w:ind w:left="1440" w:right="1440"/>
        <w:rPr>
          <w:rFonts w:ascii="Times New Roman" w:hAnsi="Times New Roman"/>
          <w:sz w:val="26"/>
          <w:szCs w:val="26"/>
        </w:rPr>
      </w:pPr>
      <w:r>
        <w:rPr>
          <w:rFonts w:ascii="Times New Roman" w:hAnsi="Times New Roman"/>
          <w:sz w:val="26"/>
          <w:szCs w:val="26"/>
        </w:rPr>
        <w:t>19.</w:t>
      </w:r>
      <w:r>
        <w:rPr>
          <w:rFonts w:ascii="Times New Roman" w:hAnsi="Times New Roman"/>
          <w:sz w:val="26"/>
          <w:szCs w:val="26"/>
        </w:rPr>
        <w:tab/>
        <w:t xml:space="preserve">West Penn will conduct an inspection to be completed within three years, using infrared technology, of automatic splices on its primary distribution system.  The Company will remove and replace automatic splices identified through infrared inspection as being at risk of failure.  </w:t>
      </w:r>
    </w:p>
    <w:p w:rsidR="003238CC" w:rsidRDefault="003238CC" w:rsidP="003238CC">
      <w:pPr>
        <w:tabs>
          <w:tab w:val="center" w:pos="1440"/>
        </w:tabs>
        <w:suppressAutoHyphens/>
        <w:ind w:left="1440" w:right="1440"/>
        <w:rPr>
          <w:rFonts w:ascii="Times New Roman" w:hAnsi="Times New Roman"/>
          <w:sz w:val="26"/>
          <w:szCs w:val="26"/>
        </w:rPr>
      </w:pPr>
    </w:p>
    <w:p w:rsidR="003238CC" w:rsidRDefault="003238CC" w:rsidP="003238CC">
      <w:pPr>
        <w:tabs>
          <w:tab w:val="center" w:pos="1440"/>
        </w:tabs>
        <w:suppressAutoHyphens/>
        <w:ind w:left="1440" w:right="1440"/>
        <w:rPr>
          <w:rFonts w:ascii="Times New Roman" w:hAnsi="Times New Roman"/>
          <w:sz w:val="26"/>
          <w:szCs w:val="26"/>
        </w:rPr>
      </w:pPr>
      <w:r>
        <w:rPr>
          <w:rFonts w:ascii="Times New Roman" w:hAnsi="Times New Roman"/>
          <w:sz w:val="26"/>
          <w:szCs w:val="26"/>
        </w:rPr>
        <w:t>20.</w:t>
      </w:r>
      <w:r>
        <w:rPr>
          <w:rFonts w:ascii="Times New Roman" w:hAnsi="Times New Roman"/>
          <w:sz w:val="26"/>
          <w:szCs w:val="26"/>
        </w:rPr>
        <w:tab/>
        <w:t>West Penn will maintain records of the automatic splice inspection and replacements undertaken in paragraph 19, above.</w:t>
      </w:r>
    </w:p>
    <w:p w:rsidR="003238CC" w:rsidRDefault="003238CC" w:rsidP="003238CC">
      <w:pPr>
        <w:tabs>
          <w:tab w:val="center" w:pos="1440"/>
        </w:tabs>
        <w:suppressAutoHyphens/>
        <w:ind w:left="1440" w:right="1440"/>
        <w:rPr>
          <w:rFonts w:ascii="Times New Roman" w:hAnsi="Times New Roman"/>
          <w:sz w:val="26"/>
          <w:szCs w:val="26"/>
        </w:rPr>
      </w:pPr>
    </w:p>
    <w:p w:rsidR="003238CC" w:rsidRDefault="003238CC" w:rsidP="003238CC">
      <w:pPr>
        <w:tabs>
          <w:tab w:val="center" w:pos="1440"/>
        </w:tabs>
        <w:suppressAutoHyphens/>
        <w:ind w:left="1440" w:right="1440"/>
        <w:rPr>
          <w:rFonts w:ascii="Times New Roman" w:hAnsi="Times New Roman"/>
          <w:sz w:val="26"/>
          <w:szCs w:val="26"/>
        </w:rPr>
      </w:pPr>
      <w:r>
        <w:rPr>
          <w:rFonts w:ascii="Times New Roman" w:hAnsi="Times New Roman"/>
          <w:sz w:val="26"/>
          <w:szCs w:val="26"/>
        </w:rPr>
        <w:t>21.</w:t>
      </w:r>
      <w:r>
        <w:rPr>
          <w:rFonts w:ascii="Times New Roman" w:hAnsi="Times New Roman"/>
          <w:sz w:val="26"/>
          <w:szCs w:val="26"/>
        </w:rPr>
        <w:tab/>
        <w:t xml:space="preserve">West Penn will perform spot checks of 5% of the installations per year (up to a cap of 100 installations per year) of those automatic splices identified as requiring replacement on a non-immediate basis following the </w:t>
      </w:r>
      <w:r>
        <w:rPr>
          <w:rFonts w:ascii="Times New Roman" w:hAnsi="Times New Roman"/>
          <w:sz w:val="26"/>
          <w:szCs w:val="26"/>
        </w:rPr>
        <w:lastRenderedPageBreak/>
        <w:t xml:space="preserve">inspection in paragraph </w:t>
      </w:r>
      <w:r w:rsidRPr="00E9464F">
        <w:rPr>
          <w:rFonts w:ascii="Times New Roman" w:hAnsi="Times New Roman"/>
          <w:sz w:val="26"/>
          <w:szCs w:val="26"/>
        </w:rPr>
        <w:t>1</w:t>
      </w:r>
      <w:r w:rsidR="003C6EEB" w:rsidRPr="00E9464F">
        <w:rPr>
          <w:rFonts w:ascii="Times New Roman" w:hAnsi="Times New Roman"/>
          <w:sz w:val="26"/>
          <w:szCs w:val="26"/>
        </w:rPr>
        <w:t>[9]</w:t>
      </w:r>
      <w:r w:rsidRPr="00E9464F">
        <w:rPr>
          <w:rFonts w:ascii="Times New Roman" w:hAnsi="Times New Roman"/>
          <w:sz w:val="26"/>
          <w:szCs w:val="26"/>
        </w:rPr>
        <w:t>, above</w:t>
      </w:r>
      <w:r>
        <w:rPr>
          <w:rFonts w:ascii="Times New Roman" w:hAnsi="Times New Roman"/>
          <w:sz w:val="26"/>
          <w:szCs w:val="26"/>
        </w:rPr>
        <w:t>, which spot checks may be attended by Commission technical staff.</w:t>
      </w:r>
    </w:p>
    <w:p w:rsidR="003238CC" w:rsidRDefault="003238CC" w:rsidP="003238CC">
      <w:pPr>
        <w:tabs>
          <w:tab w:val="center" w:pos="1440"/>
        </w:tabs>
        <w:suppressAutoHyphens/>
        <w:ind w:left="1440" w:right="1440"/>
        <w:rPr>
          <w:rFonts w:ascii="Times New Roman" w:hAnsi="Times New Roman"/>
          <w:sz w:val="26"/>
          <w:szCs w:val="26"/>
        </w:rPr>
      </w:pPr>
    </w:p>
    <w:p w:rsidR="003238CC" w:rsidRDefault="003238CC" w:rsidP="003238CC">
      <w:pPr>
        <w:tabs>
          <w:tab w:val="center" w:pos="1440"/>
        </w:tabs>
        <w:suppressAutoHyphens/>
        <w:ind w:left="1440" w:right="1440"/>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t>West Penn will track automatic splice failures and will report, for a period of three years, on the frequency of automatic splice failures as part of its annual reliability report.</w:t>
      </w:r>
    </w:p>
    <w:p w:rsidR="00566651" w:rsidRDefault="00566651" w:rsidP="003238CC">
      <w:pPr>
        <w:tabs>
          <w:tab w:val="center" w:pos="1440"/>
        </w:tabs>
        <w:suppressAutoHyphens/>
        <w:ind w:left="1440" w:right="1440"/>
        <w:rPr>
          <w:rFonts w:ascii="Times New Roman" w:hAnsi="Times New Roman"/>
          <w:sz w:val="26"/>
          <w:szCs w:val="26"/>
        </w:rPr>
      </w:pPr>
    </w:p>
    <w:p w:rsidR="003238CC" w:rsidRDefault="003238CC" w:rsidP="003238CC">
      <w:pPr>
        <w:tabs>
          <w:tab w:val="center" w:pos="1440"/>
        </w:tabs>
        <w:suppressAutoHyphens/>
        <w:ind w:left="1440" w:right="1440"/>
        <w:rPr>
          <w:rFonts w:ascii="Times New Roman" w:hAnsi="Times New Roman"/>
          <w:sz w:val="26"/>
          <w:szCs w:val="26"/>
        </w:rPr>
      </w:pPr>
      <w:r>
        <w:rPr>
          <w:rFonts w:ascii="Times New Roman" w:hAnsi="Times New Roman"/>
          <w:sz w:val="26"/>
          <w:szCs w:val="26"/>
        </w:rPr>
        <w:t>23.</w:t>
      </w:r>
      <w:r>
        <w:rPr>
          <w:rFonts w:ascii="Times New Roman" w:hAnsi="Times New Roman"/>
          <w:sz w:val="26"/>
          <w:szCs w:val="26"/>
        </w:rPr>
        <w:tab/>
        <w:t>West Penn will contract with a third party independent contractor of the Company’s choice, with the choice to be agreed to by the Commission’s technical staff, to perform within one year, a review of its inspection and maintenance procedures.</w:t>
      </w:r>
    </w:p>
    <w:p w:rsidR="003238CC" w:rsidRDefault="003238CC" w:rsidP="003238CC">
      <w:pPr>
        <w:tabs>
          <w:tab w:val="center" w:pos="1440"/>
        </w:tabs>
        <w:suppressAutoHyphens/>
        <w:spacing w:line="360" w:lineRule="auto"/>
        <w:ind w:left="1440" w:right="1440"/>
        <w:rPr>
          <w:rFonts w:ascii="Times New Roman" w:hAnsi="Times New Roman"/>
          <w:sz w:val="26"/>
          <w:szCs w:val="26"/>
        </w:rPr>
      </w:pPr>
    </w:p>
    <w:p w:rsidR="003238CC" w:rsidRDefault="003238CC" w:rsidP="003238CC">
      <w:pPr>
        <w:tabs>
          <w:tab w:val="center" w:pos="0"/>
          <w:tab w:val="center" w:pos="720"/>
        </w:tabs>
        <w:suppressAutoHyphens/>
        <w:spacing w:line="360" w:lineRule="auto"/>
        <w:ind w:right="1440"/>
        <w:rPr>
          <w:rFonts w:ascii="Times New Roman" w:hAnsi="Times New Roman"/>
          <w:sz w:val="26"/>
          <w:szCs w:val="26"/>
        </w:rPr>
      </w:pPr>
      <w:r>
        <w:rPr>
          <w:rFonts w:ascii="Times New Roman" w:hAnsi="Times New Roman"/>
          <w:i/>
          <w:sz w:val="26"/>
          <w:szCs w:val="26"/>
        </w:rPr>
        <w:t>Id</w:t>
      </w:r>
      <w:r>
        <w:rPr>
          <w:rFonts w:ascii="Times New Roman" w:hAnsi="Times New Roman"/>
          <w:sz w:val="26"/>
          <w:szCs w:val="26"/>
        </w:rPr>
        <w:t xml:space="preserve">. at 5-6.  </w:t>
      </w:r>
    </w:p>
    <w:p w:rsidR="003238CC" w:rsidRDefault="003238CC" w:rsidP="003238CC">
      <w:pPr>
        <w:tabs>
          <w:tab w:val="center" w:pos="0"/>
          <w:tab w:val="center" w:pos="720"/>
        </w:tabs>
        <w:suppressAutoHyphens/>
        <w:spacing w:line="360" w:lineRule="auto"/>
        <w:ind w:right="1440"/>
        <w:rPr>
          <w:rFonts w:ascii="Times New Roman" w:hAnsi="Times New Roman"/>
          <w:sz w:val="26"/>
          <w:szCs w:val="26"/>
        </w:rPr>
      </w:pPr>
    </w:p>
    <w:p w:rsidR="003238CC" w:rsidRDefault="003238CC" w:rsidP="003238CC">
      <w:pPr>
        <w:tabs>
          <w:tab w:val="center" w:pos="0"/>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Additionally, the Joint Petitioners state that the Settlement is made without any admission by any Party to the Settlement as to any matter of fact or law and is without prejudice to any position advanced by either Joint Petitioner in these proceedings or that might be adopted by any Joint Petitioner during subsequent litigation.  The Joint Petitioners intend that the Settlement may not be relied upon as precedent, </w:t>
      </w:r>
      <w:r w:rsidR="00A62FC2">
        <w:rPr>
          <w:rFonts w:ascii="Times New Roman" w:hAnsi="Times New Roman"/>
          <w:sz w:val="26"/>
          <w:szCs w:val="26"/>
        </w:rPr>
        <w:t xml:space="preserve">as </w:t>
      </w:r>
      <w:r>
        <w:rPr>
          <w:rFonts w:ascii="Times New Roman" w:hAnsi="Times New Roman"/>
          <w:sz w:val="26"/>
          <w:szCs w:val="26"/>
        </w:rPr>
        <w:t xml:space="preserve">an admission, or by way of estoppel in any proceeding or future negotiation between the Joint Petitioners.  </w:t>
      </w:r>
      <w:r w:rsidRPr="00FB04CD">
        <w:rPr>
          <w:rFonts w:ascii="Times New Roman" w:hAnsi="Times New Roman"/>
          <w:i/>
          <w:sz w:val="26"/>
          <w:szCs w:val="26"/>
        </w:rPr>
        <w:t>Id</w:t>
      </w:r>
      <w:r>
        <w:rPr>
          <w:rFonts w:ascii="Times New Roman" w:hAnsi="Times New Roman"/>
          <w:sz w:val="26"/>
          <w:szCs w:val="26"/>
        </w:rPr>
        <w:t>. at 7.</w:t>
      </w:r>
      <w:r w:rsidR="004F468D">
        <w:rPr>
          <w:rFonts w:ascii="Times New Roman" w:hAnsi="Times New Roman"/>
          <w:sz w:val="26"/>
          <w:szCs w:val="26"/>
        </w:rPr>
        <w:t xml:space="preserve">  I&amp;E agrees to forbear from </w:t>
      </w:r>
      <w:r w:rsidR="00566651">
        <w:rPr>
          <w:rFonts w:ascii="Times New Roman" w:hAnsi="Times New Roman"/>
          <w:sz w:val="26"/>
          <w:szCs w:val="26"/>
        </w:rPr>
        <w:t xml:space="preserve">further prosecuting any </w:t>
      </w:r>
      <w:r w:rsidR="004F468D">
        <w:rPr>
          <w:rFonts w:ascii="Times New Roman" w:hAnsi="Times New Roman"/>
          <w:sz w:val="26"/>
          <w:szCs w:val="26"/>
        </w:rPr>
        <w:t xml:space="preserve">formal complaint relative to the allegations that are the subject of the proposed Settlement.  </w:t>
      </w:r>
      <w:r w:rsidR="004F468D">
        <w:rPr>
          <w:rFonts w:ascii="Times New Roman" w:hAnsi="Times New Roman"/>
          <w:i/>
          <w:sz w:val="26"/>
          <w:szCs w:val="26"/>
        </w:rPr>
        <w:t>Id.</w:t>
      </w:r>
      <w:r w:rsidR="00523337">
        <w:rPr>
          <w:rFonts w:ascii="Times New Roman" w:hAnsi="Times New Roman"/>
          <w:sz w:val="26"/>
          <w:szCs w:val="26"/>
        </w:rPr>
        <w:t xml:space="preserve"> at </w:t>
      </w:r>
      <w:r w:rsidR="004F468D">
        <w:rPr>
          <w:rFonts w:ascii="Times New Roman" w:hAnsi="Times New Roman"/>
          <w:sz w:val="26"/>
          <w:szCs w:val="26"/>
        </w:rPr>
        <w:t>8.</w:t>
      </w:r>
    </w:p>
    <w:p w:rsidR="003238CC" w:rsidRDefault="003238CC" w:rsidP="003238CC">
      <w:pPr>
        <w:tabs>
          <w:tab w:val="center" w:pos="0"/>
          <w:tab w:val="center" w:pos="720"/>
        </w:tabs>
        <w:suppressAutoHyphens/>
        <w:spacing w:line="360" w:lineRule="auto"/>
        <w:rPr>
          <w:rFonts w:ascii="Times New Roman" w:hAnsi="Times New Roman"/>
          <w:sz w:val="26"/>
          <w:szCs w:val="26"/>
        </w:rPr>
      </w:pPr>
    </w:p>
    <w:p w:rsidR="003238CC" w:rsidRDefault="003238CC" w:rsidP="003238CC">
      <w:pPr>
        <w:tabs>
          <w:tab w:val="center" w:pos="720"/>
        </w:tabs>
        <w:suppressAutoHyphens/>
        <w:spacing w:line="360" w:lineRule="auto"/>
        <w:ind w:firstLine="1440"/>
        <w:rPr>
          <w:rFonts w:ascii="Times New Roman" w:hAnsi="Times New Roman"/>
          <w:sz w:val="26"/>
          <w:szCs w:val="26"/>
        </w:rPr>
      </w:pPr>
      <w:r>
        <w:rPr>
          <w:rFonts w:ascii="Times New Roman" w:hAnsi="Times New Roman"/>
          <w:sz w:val="26"/>
          <w:szCs w:val="26"/>
        </w:rPr>
        <w:t>The proposed Settlement is conditioned on the Commission’s approval, without modification, of any of its terms or conditions.  If the Commission does not approve the proposed Settlement</w:t>
      </w:r>
      <w:r w:rsidR="00D939D3">
        <w:rPr>
          <w:rFonts w:ascii="Times New Roman" w:hAnsi="Times New Roman"/>
          <w:sz w:val="26"/>
          <w:szCs w:val="26"/>
        </w:rPr>
        <w:t>,</w:t>
      </w:r>
      <w:r>
        <w:rPr>
          <w:rFonts w:ascii="Times New Roman" w:hAnsi="Times New Roman"/>
          <w:sz w:val="26"/>
          <w:szCs w:val="26"/>
        </w:rPr>
        <w:t xml:space="preserve"> or modifies the proposed Settlement, then either Joint Petitioner may elect to withdraw from the Settlement.</w:t>
      </w:r>
      <w:r w:rsidR="004F468D">
        <w:rPr>
          <w:rFonts w:ascii="Times New Roman" w:hAnsi="Times New Roman"/>
          <w:sz w:val="26"/>
          <w:szCs w:val="26"/>
        </w:rPr>
        <w:t xml:space="preserve">  </w:t>
      </w:r>
      <w:r w:rsidR="004F468D">
        <w:rPr>
          <w:rFonts w:ascii="Times New Roman" w:hAnsi="Times New Roman"/>
          <w:i/>
          <w:sz w:val="26"/>
          <w:szCs w:val="26"/>
        </w:rPr>
        <w:t>Id</w:t>
      </w:r>
      <w:r w:rsidR="004F468D">
        <w:rPr>
          <w:rFonts w:ascii="Times New Roman" w:hAnsi="Times New Roman"/>
          <w:sz w:val="26"/>
          <w:szCs w:val="26"/>
        </w:rPr>
        <w:t>.</w:t>
      </w:r>
      <w:r>
        <w:rPr>
          <w:rFonts w:ascii="Times New Roman" w:hAnsi="Times New Roman"/>
          <w:sz w:val="26"/>
          <w:szCs w:val="26"/>
        </w:rPr>
        <w:t xml:space="preserve">  </w:t>
      </w:r>
    </w:p>
    <w:p w:rsidR="003238CC" w:rsidRPr="00D0477B" w:rsidRDefault="003238CC" w:rsidP="003238CC">
      <w:pPr>
        <w:tabs>
          <w:tab w:val="center" w:pos="0"/>
          <w:tab w:val="center" w:pos="720"/>
        </w:tabs>
        <w:suppressAutoHyphens/>
        <w:spacing w:line="360" w:lineRule="auto"/>
        <w:rPr>
          <w:rFonts w:ascii="Times New Roman" w:hAnsi="Times New Roman"/>
          <w:sz w:val="26"/>
          <w:szCs w:val="26"/>
        </w:rPr>
      </w:pPr>
    </w:p>
    <w:p w:rsidR="00566651" w:rsidRDefault="00566651">
      <w:pPr>
        <w:rPr>
          <w:rFonts w:ascii="Times New Roman" w:hAnsi="Times New Roman"/>
          <w:b/>
          <w:sz w:val="26"/>
          <w:szCs w:val="26"/>
        </w:rPr>
      </w:pPr>
      <w:r>
        <w:rPr>
          <w:rFonts w:ascii="Times New Roman" w:hAnsi="Times New Roman"/>
          <w:b/>
          <w:sz w:val="26"/>
          <w:szCs w:val="26"/>
        </w:rPr>
        <w:br w:type="page"/>
      </w:r>
    </w:p>
    <w:p w:rsidR="004B5BFB" w:rsidRDefault="004B5BFB" w:rsidP="00867E93">
      <w:pPr>
        <w:tabs>
          <w:tab w:val="center" w:pos="0"/>
        </w:tabs>
        <w:suppressAutoHyphens/>
        <w:spacing w:line="360" w:lineRule="auto"/>
        <w:jc w:val="center"/>
        <w:rPr>
          <w:rFonts w:ascii="Times New Roman" w:hAnsi="Times New Roman"/>
          <w:b/>
          <w:sz w:val="26"/>
          <w:szCs w:val="26"/>
        </w:rPr>
      </w:pPr>
      <w:r w:rsidRPr="004B5BFB">
        <w:rPr>
          <w:rFonts w:ascii="Times New Roman" w:hAnsi="Times New Roman"/>
          <w:b/>
          <w:sz w:val="26"/>
          <w:szCs w:val="26"/>
        </w:rPr>
        <w:lastRenderedPageBreak/>
        <w:t>Discussion</w:t>
      </w:r>
    </w:p>
    <w:p w:rsidR="00C50C32" w:rsidRDefault="00606B5A" w:rsidP="001913E2">
      <w:pPr>
        <w:spacing w:line="360" w:lineRule="auto"/>
        <w:rPr>
          <w:rFonts w:ascii="Times New Roman" w:hAnsi="Times New Roman"/>
          <w:sz w:val="26"/>
          <w:szCs w:val="26"/>
        </w:rPr>
      </w:pPr>
      <w:r>
        <w:rPr>
          <w:rFonts w:ascii="Times New Roman" w:hAnsi="Times New Roman"/>
          <w:b/>
          <w:sz w:val="26"/>
          <w:szCs w:val="26"/>
        </w:rPr>
        <w:tab/>
      </w:r>
      <w:r>
        <w:rPr>
          <w:rFonts w:ascii="Times New Roman" w:hAnsi="Times New Roman"/>
          <w:b/>
          <w:sz w:val="26"/>
          <w:szCs w:val="26"/>
        </w:rPr>
        <w:tab/>
      </w:r>
    </w:p>
    <w:p w:rsidR="005E3E04" w:rsidRDefault="00B27C49" w:rsidP="005E3E04">
      <w:pPr>
        <w:spacing w:line="360" w:lineRule="auto"/>
        <w:ind w:firstLine="1440"/>
        <w:rPr>
          <w:rFonts w:ascii="Times New Roman" w:hAnsi="Times New Roman"/>
          <w:color w:val="000000"/>
          <w:sz w:val="26"/>
          <w:szCs w:val="26"/>
        </w:rPr>
      </w:pPr>
      <w:r>
        <w:rPr>
          <w:rFonts w:ascii="Times New Roman" w:hAnsi="Times New Roman"/>
          <w:sz w:val="26"/>
          <w:szCs w:val="26"/>
        </w:rPr>
        <w:t>Initially</w:t>
      </w:r>
      <w:r w:rsidR="005E3E04" w:rsidRPr="00B42D1A">
        <w:rPr>
          <w:rFonts w:ascii="Times New Roman" w:hAnsi="Times New Roman"/>
          <w:sz w:val="26"/>
          <w:szCs w:val="26"/>
        </w:rPr>
        <w:t xml:space="preserve">, we note that any issue </w:t>
      </w:r>
      <w:r>
        <w:rPr>
          <w:rFonts w:ascii="Times New Roman" w:hAnsi="Times New Roman"/>
          <w:sz w:val="26"/>
          <w:szCs w:val="26"/>
        </w:rPr>
        <w:t xml:space="preserve">or argument </w:t>
      </w:r>
      <w:r w:rsidR="005E3E04" w:rsidRPr="00B42D1A">
        <w:rPr>
          <w:rFonts w:ascii="Times New Roman" w:hAnsi="Times New Roman"/>
          <w:sz w:val="26"/>
          <w:szCs w:val="26"/>
        </w:rPr>
        <w:t>that we do not specifically delineate shall be deemed to have been duly considered and denied without further discussion.  The Commission is not required to consider expressly or at length each contention or argument rai</w:t>
      </w:r>
      <w:r w:rsidR="005E3E04" w:rsidRPr="005E3E04">
        <w:rPr>
          <w:rFonts w:ascii="Times New Roman" w:hAnsi="Times New Roman"/>
          <w:sz w:val="26"/>
          <w:szCs w:val="26"/>
        </w:rPr>
        <w:t xml:space="preserve">sed by the </w:t>
      </w:r>
      <w:r w:rsidR="005E3E04">
        <w:rPr>
          <w:rFonts w:ascii="Times New Roman" w:hAnsi="Times New Roman"/>
          <w:sz w:val="26"/>
          <w:szCs w:val="26"/>
        </w:rPr>
        <w:t>P</w:t>
      </w:r>
      <w:r w:rsidR="005E3E04" w:rsidRPr="00B42D1A">
        <w:rPr>
          <w:rFonts w:ascii="Times New Roman" w:hAnsi="Times New Roman"/>
          <w:sz w:val="26"/>
          <w:szCs w:val="26"/>
        </w:rPr>
        <w:t xml:space="preserve">arties.  </w:t>
      </w:r>
      <w:hyperlink r:id="rId9" w:history="1">
        <w:r w:rsidR="005E3E04" w:rsidRPr="00B42D1A">
          <w:rPr>
            <w:rFonts w:ascii="Times New Roman" w:hAnsi="Times New Roman"/>
            <w:i/>
            <w:iCs/>
            <w:color w:val="000000"/>
            <w:sz w:val="26"/>
            <w:szCs w:val="26"/>
          </w:rPr>
          <w:t xml:space="preserve">Consolidated Rail Corp. v. Pa. PUC, </w:t>
        </w:r>
        <w:r w:rsidR="005E3E04" w:rsidRPr="00B42D1A">
          <w:rPr>
            <w:rFonts w:ascii="Times New Roman" w:hAnsi="Times New Roman"/>
            <w:color w:val="000000"/>
            <w:sz w:val="26"/>
            <w:szCs w:val="26"/>
          </w:rPr>
          <w:t>625 A.2d 741 (Pa. Cmwlth. 1993);</w:t>
        </w:r>
      </w:hyperlink>
      <w:r w:rsidR="005E3E04" w:rsidRPr="00B42D1A">
        <w:rPr>
          <w:rFonts w:ascii="Times New Roman" w:hAnsi="Times New Roman"/>
          <w:color w:val="000000"/>
          <w:sz w:val="26"/>
          <w:szCs w:val="26"/>
        </w:rPr>
        <w:t xml:space="preserve"> </w:t>
      </w:r>
      <w:r w:rsidR="005E3E04" w:rsidRPr="00B42D1A">
        <w:rPr>
          <w:rFonts w:ascii="Times New Roman" w:hAnsi="Times New Roman"/>
          <w:i/>
          <w:color w:val="000000"/>
          <w:sz w:val="26"/>
          <w:szCs w:val="26"/>
        </w:rPr>
        <w:t xml:space="preserve">also </w:t>
      </w:r>
      <w:r w:rsidR="005E3E04" w:rsidRPr="00B42D1A">
        <w:rPr>
          <w:rFonts w:ascii="Times New Roman" w:hAnsi="Times New Roman"/>
          <w:i/>
          <w:iCs/>
          <w:color w:val="000000"/>
          <w:sz w:val="26"/>
          <w:szCs w:val="26"/>
        </w:rPr>
        <w:t xml:space="preserve">see, generally, </w:t>
      </w:r>
      <w:hyperlink r:id="rId10" w:history="1">
        <w:r w:rsidR="005E3E04" w:rsidRPr="00B42D1A">
          <w:rPr>
            <w:rFonts w:ascii="Times New Roman" w:hAnsi="Times New Roman"/>
            <w:i/>
            <w:iCs/>
            <w:color w:val="000000"/>
            <w:sz w:val="26"/>
            <w:szCs w:val="26"/>
          </w:rPr>
          <w:t>University of Pennsylvania v. Pa. PUC</w:t>
        </w:r>
        <w:r w:rsidR="005E3E04" w:rsidRPr="00B42D1A">
          <w:rPr>
            <w:rFonts w:ascii="Times New Roman" w:hAnsi="Times New Roman"/>
            <w:color w:val="000000"/>
            <w:sz w:val="26"/>
            <w:szCs w:val="26"/>
          </w:rPr>
          <w:t>, 485 A.2d 1217 (Pa. Cmwlth. 1984).</w:t>
        </w:r>
      </w:hyperlink>
    </w:p>
    <w:p w:rsidR="00C228B3" w:rsidRPr="00B42D1A" w:rsidRDefault="00C228B3" w:rsidP="005E3E04">
      <w:pPr>
        <w:spacing w:line="360" w:lineRule="auto"/>
        <w:ind w:firstLine="1440"/>
        <w:rPr>
          <w:rFonts w:ascii="Times New Roman" w:hAnsi="Times New Roman"/>
          <w:color w:val="000000"/>
          <w:sz w:val="26"/>
          <w:szCs w:val="26"/>
        </w:rPr>
      </w:pPr>
    </w:p>
    <w:p w:rsidR="00C50C32" w:rsidRPr="00F7026B" w:rsidRDefault="00616964" w:rsidP="00844621">
      <w:pPr>
        <w:spacing w:line="360" w:lineRule="auto"/>
        <w:rPr>
          <w:rFonts w:ascii="Times New Roman" w:hAnsi="Times New Roman"/>
          <w:b/>
          <w:sz w:val="26"/>
          <w:szCs w:val="26"/>
        </w:rPr>
      </w:pPr>
      <w:r>
        <w:rPr>
          <w:rFonts w:ascii="Times New Roman" w:hAnsi="Times New Roman"/>
          <w:b/>
          <w:sz w:val="26"/>
          <w:szCs w:val="26"/>
        </w:rPr>
        <w:t>Objections</w:t>
      </w:r>
      <w:r w:rsidR="00C228B3">
        <w:rPr>
          <w:rFonts w:ascii="Times New Roman" w:hAnsi="Times New Roman"/>
          <w:b/>
          <w:sz w:val="26"/>
          <w:szCs w:val="26"/>
        </w:rPr>
        <w:t>,</w:t>
      </w:r>
      <w:r>
        <w:rPr>
          <w:rFonts w:ascii="Times New Roman" w:hAnsi="Times New Roman"/>
          <w:b/>
          <w:sz w:val="26"/>
          <w:szCs w:val="26"/>
        </w:rPr>
        <w:t xml:space="preserve"> Reply </w:t>
      </w:r>
      <w:r w:rsidR="00C228B3">
        <w:rPr>
          <w:rFonts w:ascii="Times New Roman" w:hAnsi="Times New Roman"/>
          <w:b/>
          <w:sz w:val="26"/>
          <w:szCs w:val="26"/>
        </w:rPr>
        <w:t>and Disposition</w:t>
      </w:r>
      <w:r>
        <w:rPr>
          <w:rFonts w:ascii="Times New Roman" w:hAnsi="Times New Roman"/>
          <w:b/>
          <w:sz w:val="26"/>
          <w:szCs w:val="26"/>
        </w:rPr>
        <w:t xml:space="preserve"> </w:t>
      </w:r>
      <w:r w:rsidR="0059152C">
        <w:rPr>
          <w:rFonts w:ascii="Times New Roman" w:hAnsi="Times New Roman"/>
          <w:b/>
          <w:sz w:val="26"/>
          <w:szCs w:val="26"/>
        </w:rPr>
        <w:t>Thereof</w:t>
      </w:r>
      <w:r w:rsidR="00E26F47">
        <w:rPr>
          <w:rFonts w:ascii="Times New Roman" w:hAnsi="Times New Roman"/>
          <w:b/>
          <w:sz w:val="26"/>
          <w:szCs w:val="26"/>
        </w:rPr>
        <w:t xml:space="preserve"> </w:t>
      </w:r>
      <w:r w:rsidR="00C50C32" w:rsidRPr="00F7026B">
        <w:rPr>
          <w:rFonts w:ascii="Times New Roman" w:hAnsi="Times New Roman"/>
          <w:b/>
          <w:sz w:val="26"/>
          <w:szCs w:val="26"/>
        </w:rPr>
        <w:t xml:space="preserve">  </w:t>
      </w:r>
    </w:p>
    <w:p w:rsidR="00C50C32" w:rsidRDefault="00C50C32" w:rsidP="00867E93">
      <w:pPr>
        <w:spacing w:line="360" w:lineRule="auto"/>
        <w:ind w:firstLine="1440"/>
        <w:rPr>
          <w:rFonts w:ascii="Times New Roman" w:hAnsi="Times New Roman"/>
          <w:sz w:val="26"/>
          <w:szCs w:val="26"/>
        </w:rPr>
      </w:pPr>
    </w:p>
    <w:p w:rsidR="00E26F52" w:rsidRPr="00E26F52" w:rsidRDefault="00E26F52" w:rsidP="00BA1D49">
      <w:pPr>
        <w:spacing w:line="360" w:lineRule="auto"/>
        <w:ind w:firstLine="720"/>
        <w:rPr>
          <w:rFonts w:ascii="Times New Roman" w:hAnsi="Times New Roman"/>
          <w:b/>
          <w:sz w:val="26"/>
          <w:szCs w:val="26"/>
        </w:rPr>
      </w:pPr>
      <w:r>
        <w:rPr>
          <w:rFonts w:ascii="Times New Roman" w:hAnsi="Times New Roman"/>
          <w:b/>
          <w:sz w:val="26"/>
          <w:szCs w:val="26"/>
        </w:rPr>
        <w:t>Inspections of Automatic Splices</w:t>
      </w:r>
    </w:p>
    <w:p w:rsidR="00E26F52" w:rsidRDefault="00E26F52" w:rsidP="00867E93">
      <w:pPr>
        <w:spacing w:line="360" w:lineRule="auto"/>
        <w:ind w:firstLine="1440"/>
        <w:rPr>
          <w:rFonts w:ascii="Times New Roman" w:hAnsi="Times New Roman"/>
          <w:sz w:val="26"/>
          <w:szCs w:val="26"/>
        </w:rPr>
      </w:pPr>
    </w:p>
    <w:p w:rsidR="00E179EA" w:rsidRDefault="00A34BE8" w:rsidP="00867E93">
      <w:pPr>
        <w:spacing w:line="360" w:lineRule="auto"/>
        <w:ind w:firstLine="1440"/>
        <w:rPr>
          <w:rFonts w:ascii="Times New Roman" w:hAnsi="Times New Roman"/>
          <w:sz w:val="26"/>
          <w:szCs w:val="26"/>
        </w:rPr>
      </w:pPr>
      <w:r>
        <w:rPr>
          <w:rFonts w:ascii="Times New Roman" w:hAnsi="Times New Roman"/>
          <w:sz w:val="26"/>
          <w:szCs w:val="26"/>
        </w:rPr>
        <w:t xml:space="preserve">Initially, in their Objections, the Intervenors state that the remedial measures in the Settlement, including training and inspections, are constructive and will make the citizens of southwestern Pennsylvania safer.  However, the Intervenors believe that the remedial measures proposed in the Settlement are </w:t>
      </w:r>
      <w:r w:rsidR="00E179EA">
        <w:rPr>
          <w:rFonts w:ascii="Times New Roman" w:hAnsi="Times New Roman"/>
          <w:sz w:val="26"/>
          <w:szCs w:val="26"/>
        </w:rPr>
        <w:t>in</w:t>
      </w:r>
      <w:r>
        <w:rPr>
          <w:rFonts w:ascii="Times New Roman" w:hAnsi="Times New Roman"/>
          <w:sz w:val="26"/>
          <w:szCs w:val="26"/>
        </w:rPr>
        <w:t xml:space="preserve">sufficient.  </w:t>
      </w:r>
      <w:r w:rsidR="00E179EA">
        <w:rPr>
          <w:rFonts w:ascii="Times New Roman" w:hAnsi="Times New Roman"/>
          <w:sz w:val="26"/>
          <w:szCs w:val="26"/>
        </w:rPr>
        <w:t xml:space="preserve">Objections at 2. </w:t>
      </w:r>
      <w:r>
        <w:rPr>
          <w:rFonts w:ascii="Times New Roman" w:hAnsi="Times New Roman"/>
          <w:sz w:val="26"/>
          <w:szCs w:val="26"/>
        </w:rPr>
        <w:t xml:space="preserve">The Intervenors </w:t>
      </w:r>
      <w:r w:rsidR="0040179D">
        <w:rPr>
          <w:rFonts w:ascii="Times New Roman" w:hAnsi="Times New Roman"/>
          <w:sz w:val="26"/>
          <w:szCs w:val="26"/>
        </w:rPr>
        <w:t>suggest</w:t>
      </w:r>
      <w:r>
        <w:rPr>
          <w:rFonts w:ascii="Times New Roman" w:hAnsi="Times New Roman"/>
          <w:sz w:val="26"/>
          <w:szCs w:val="26"/>
        </w:rPr>
        <w:t xml:space="preserve"> that West Penn</w:t>
      </w:r>
      <w:r w:rsidR="00E179EA">
        <w:rPr>
          <w:rFonts w:ascii="Times New Roman" w:hAnsi="Times New Roman"/>
          <w:sz w:val="26"/>
          <w:szCs w:val="26"/>
        </w:rPr>
        <w:t>, and all Pennsylvania public utilities,</w:t>
      </w:r>
      <w:r>
        <w:rPr>
          <w:rFonts w:ascii="Times New Roman" w:hAnsi="Times New Roman"/>
          <w:sz w:val="26"/>
          <w:szCs w:val="26"/>
        </w:rPr>
        <w:t xml:space="preserve"> be required to</w:t>
      </w:r>
      <w:r w:rsidR="00E179EA">
        <w:rPr>
          <w:rFonts w:ascii="Times New Roman" w:hAnsi="Times New Roman"/>
          <w:sz w:val="26"/>
          <w:szCs w:val="26"/>
        </w:rPr>
        <w:t xml:space="preserve"> conduct annual inspections of automatic splices on </w:t>
      </w:r>
      <w:r w:rsidR="00A06FC2">
        <w:rPr>
          <w:rFonts w:ascii="Times New Roman" w:hAnsi="Times New Roman"/>
          <w:sz w:val="26"/>
          <w:szCs w:val="26"/>
        </w:rPr>
        <w:t>their</w:t>
      </w:r>
      <w:r w:rsidR="00E179EA">
        <w:rPr>
          <w:rFonts w:ascii="Times New Roman" w:hAnsi="Times New Roman"/>
          <w:sz w:val="26"/>
          <w:szCs w:val="26"/>
        </w:rPr>
        <w:t xml:space="preserve"> primary distribution system</w:t>
      </w:r>
      <w:r w:rsidR="00A06FC2">
        <w:rPr>
          <w:rFonts w:ascii="Times New Roman" w:hAnsi="Times New Roman"/>
          <w:sz w:val="26"/>
          <w:szCs w:val="26"/>
        </w:rPr>
        <w:t>s</w:t>
      </w:r>
      <w:r w:rsidR="00E179EA">
        <w:rPr>
          <w:rFonts w:ascii="Times New Roman" w:hAnsi="Times New Roman"/>
          <w:sz w:val="26"/>
          <w:szCs w:val="26"/>
        </w:rPr>
        <w:t xml:space="preserve"> using infrared technology.  They assert that the single inspection called for in the Settlement is not sufficient.  </w:t>
      </w:r>
      <w:r w:rsidR="00E179EA" w:rsidRPr="00E179EA">
        <w:rPr>
          <w:rFonts w:ascii="Times New Roman" w:hAnsi="Times New Roman"/>
          <w:i/>
          <w:sz w:val="26"/>
          <w:szCs w:val="26"/>
        </w:rPr>
        <w:t>Id</w:t>
      </w:r>
      <w:r w:rsidR="00E179EA">
        <w:rPr>
          <w:rFonts w:ascii="Times New Roman" w:hAnsi="Times New Roman"/>
          <w:sz w:val="26"/>
          <w:szCs w:val="26"/>
        </w:rPr>
        <w:t xml:space="preserve">. at 3.  </w:t>
      </w:r>
    </w:p>
    <w:p w:rsidR="00E179EA" w:rsidRDefault="00E179EA" w:rsidP="00867E93">
      <w:pPr>
        <w:spacing w:line="360" w:lineRule="auto"/>
        <w:ind w:firstLine="1440"/>
        <w:rPr>
          <w:rFonts w:ascii="Times New Roman" w:hAnsi="Times New Roman"/>
          <w:sz w:val="26"/>
          <w:szCs w:val="26"/>
        </w:rPr>
      </w:pPr>
    </w:p>
    <w:p w:rsidR="00CB042E" w:rsidRDefault="007F5DF0" w:rsidP="00867E93">
      <w:pPr>
        <w:spacing w:line="360" w:lineRule="auto"/>
        <w:ind w:firstLine="1440"/>
        <w:rPr>
          <w:rFonts w:ascii="Times New Roman" w:hAnsi="Times New Roman"/>
          <w:sz w:val="26"/>
          <w:szCs w:val="26"/>
        </w:rPr>
      </w:pPr>
      <w:r>
        <w:rPr>
          <w:rFonts w:ascii="Times New Roman" w:hAnsi="Times New Roman"/>
          <w:sz w:val="26"/>
          <w:szCs w:val="26"/>
        </w:rPr>
        <w:t>In its Reply, West Penn responds to the Intervenors’ recommendation that West Penn be required to repeat the infrared inspection of splices and that annual infrared inspections be conducted by all Pennsylvania public utilities.  West Penn asserts that this recommendation is complete</w:t>
      </w:r>
      <w:r w:rsidR="00A62FC2">
        <w:rPr>
          <w:rFonts w:ascii="Times New Roman" w:hAnsi="Times New Roman"/>
          <w:sz w:val="26"/>
          <w:szCs w:val="26"/>
        </w:rPr>
        <w:t>ly</w:t>
      </w:r>
      <w:r>
        <w:rPr>
          <w:rFonts w:ascii="Times New Roman" w:hAnsi="Times New Roman"/>
          <w:sz w:val="26"/>
          <w:szCs w:val="26"/>
        </w:rPr>
        <w:t xml:space="preserve"> unsupported and that the Intervenors do not cite to or provide any professional or industry opinion to support the recommendation.  </w:t>
      </w:r>
      <w:r w:rsidR="00523337">
        <w:rPr>
          <w:rFonts w:ascii="Times New Roman" w:hAnsi="Times New Roman"/>
          <w:sz w:val="26"/>
          <w:szCs w:val="26"/>
        </w:rPr>
        <w:t>Reply at </w:t>
      </w:r>
      <w:r w:rsidR="00ED336C">
        <w:rPr>
          <w:rFonts w:ascii="Times New Roman" w:hAnsi="Times New Roman"/>
          <w:sz w:val="26"/>
          <w:szCs w:val="26"/>
        </w:rPr>
        <w:t xml:space="preserve">10.  West Penn believes that it is premature for the Commission to consider a second infrared inspection, much less an annual inspection of all of West Penn’s primary </w:t>
      </w:r>
      <w:r w:rsidR="00ED336C">
        <w:rPr>
          <w:rFonts w:ascii="Times New Roman" w:hAnsi="Times New Roman"/>
          <w:sz w:val="26"/>
          <w:szCs w:val="26"/>
        </w:rPr>
        <w:lastRenderedPageBreak/>
        <w:t>distribution system automatic splices, because the results of the initial infrared inspection are unknown and have not yet been considered.  West Penn states that, once the results of the initial inspection have been compiled and provided to the Commission, the Commission has the authority to direct further inspections it believes are necessary or appropriate.</w:t>
      </w:r>
      <w:r w:rsidR="00B05E06">
        <w:rPr>
          <w:rFonts w:ascii="Times New Roman" w:hAnsi="Times New Roman"/>
          <w:sz w:val="26"/>
          <w:szCs w:val="26"/>
        </w:rPr>
        <w:t xml:space="preserve">  </w:t>
      </w:r>
      <w:r w:rsidR="00B05E06" w:rsidRPr="00B05E06">
        <w:rPr>
          <w:rFonts w:ascii="Times New Roman" w:hAnsi="Times New Roman"/>
          <w:i/>
          <w:sz w:val="26"/>
          <w:szCs w:val="26"/>
        </w:rPr>
        <w:t>Id</w:t>
      </w:r>
      <w:r w:rsidR="00B05E06">
        <w:rPr>
          <w:rFonts w:ascii="Times New Roman" w:hAnsi="Times New Roman"/>
          <w:sz w:val="26"/>
          <w:szCs w:val="26"/>
        </w:rPr>
        <w:t xml:space="preserve">. at 11.  </w:t>
      </w:r>
      <w:r w:rsidR="00CB042E">
        <w:rPr>
          <w:rFonts w:ascii="Times New Roman" w:hAnsi="Times New Roman"/>
          <w:sz w:val="26"/>
          <w:szCs w:val="26"/>
        </w:rPr>
        <w:t>West Penn also states that it would be discriminatory to impose such a requirement only on West Penn and not address the issue on an industry-wide basis.  West Penn avers that an industry-wide requirement applicable to all jurisdictional electric distribution companies is improper in the context of this proceeding and can only be lawfully addressed in a rulemaking proceeding amending the Commission’s maintenance and inspection regulations.</w:t>
      </w:r>
      <w:r w:rsidR="00BD5E8C">
        <w:rPr>
          <w:rFonts w:ascii="Times New Roman" w:hAnsi="Times New Roman"/>
          <w:sz w:val="26"/>
          <w:szCs w:val="26"/>
        </w:rPr>
        <w:t xml:space="preserve">  </w:t>
      </w:r>
      <w:r w:rsidR="00BD5E8C">
        <w:rPr>
          <w:rFonts w:ascii="Times New Roman" w:hAnsi="Times New Roman"/>
          <w:i/>
          <w:sz w:val="26"/>
          <w:szCs w:val="26"/>
        </w:rPr>
        <w:t>Id</w:t>
      </w:r>
      <w:r w:rsidR="00BD5E8C">
        <w:rPr>
          <w:rFonts w:ascii="Times New Roman" w:hAnsi="Times New Roman"/>
          <w:sz w:val="26"/>
          <w:szCs w:val="26"/>
        </w:rPr>
        <w:t xml:space="preserve">. at 12.  </w:t>
      </w:r>
    </w:p>
    <w:p w:rsidR="00CB042E" w:rsidRDefault="00CB042E" w:rsidP="00867E93">
      <w:pPr>
        <w:spacing w:line="360" w:lineRule="auto"/>
        <w:ind w:firstLine="1440"/>
        <w:rPr>
          <w:rFonts w:ascii="Times New Roman" w:hAnsi="Times New Roman"/>
          <w:sz w:val="26"/>
          <w:szCs w:val="26"/>
        </w:rPr>
      </w:pPr>
    </w:p>
    <w:p w:rsidR="00B53DB7" w:rsidRDefault="007F1661" w:rsidP="00867E93">
      <w:pPr>
        <w:spacing w:line="360" w:lineRule="auto"/>
        <w:ind w:firstLine="1440"/>
        <w:rPr>
          <w:rFonts w:ascii="Times New Roman" w:hAnsi="Times New Roman"/>
          <w:sz w:val="26"/>
          <w:szCs w:val="26"/>
        </w:rPr>
      </w:pPr>
      <w:r>
        <w:rPr>
          <w:rFonts w:ascii="Times New Roman" w:hAnsi="Times New Roman"/>
          <w:sz w:val="26"/>
          <w:szCs w:val="26"/>
        </w:rPr>
        <w:t>Additionally, West Penn states that the Intervenors’ request for annual infrared distribution system inspections does not take into account th</w:t>
      </w:r>
      <w:r w:rsidR="00A62FC2">
        <w:rPr>
          <w:rFonts w:ascii="Times New Roman" w:hAnsi="Times New Roman"/>
          <w:sz w:val="26"/>
          <w:szCs w:val="26"/>
        </w:rPr>
        <w:t>at</w:t>
      </w:r>
      <w:r>
        <w:rPr>
          <w:rFonts w:ascii="Times New Roman" w:hAnsi="Times New Roman"/>
          <w:sz w:val="26"/>
          <w:szCs w:val="26"/>
        </w:rPr>
        <w:t xml:space="preserve"> twelve months is not enough time to infrared inspect the entire distribution system.  </w:t>
      </w:r>
      <w:r w:rsidR="00B53DB7">
        <w:rPr>
          <w:rFonts w:ascii="Times New Roman" w:hAnsi="Times New Roman"/>
          <w:sz w:val="26"/>
          <w:szCs w:val="26"/>
        </w:rPr>
        <w:t>According to West Penn, such inspection efforts are impacted by winter weather conditions and other factors that make it impractical to complete them in one year.  For example, West Penn avers that the rural nature of its service territory requires about one-third of the infrared inspection to be conducted on foot.  For these reasons, West Penn believes that one inspection within a three-year time period is reasonable and appropriate.</w:t>
      </w:r>
      <w:r w:rsidR="006E4336">
        <w:rPr>
          <w:rFonts w:ascii="Times New Roman" w:hAnsi="Times New Roman"/>
          <w:sz w:val="26"/>
          <w:szCs w:val="26"/>
        </w:rPr>
        <w:t xml:space="preserve">  </w:t>
      </w:r>
      <w:r w:rsidR="006E4336" w:rsidRPr="006E4336">
        <w:rPr>
          <w:rFonts w:ascii="Times New Roman" w:hAnsi="Times New Roman"/>
          <w:i/>
          <w:sz w:val="26"/>
          <w:szCs w:val="26"/>
        </w:rPr>
        <w:t>Id</w:t>
      </w:r>
      <w:r w:rsidR="00523337">
        <w:rPr>
          <w:rFonts w:ascii="Times New Roman" w:hAnsi="Times New Roman"/>
          <w:sz w:val="26"/>
          <w:szCs w:val="26"/>
        </w:rPr>
        <w:t>.</w:t>
      </w:r>
      <w:r w:rsidR="00B53DB7">
        <w:rPr>
          <w:rFonts w:ascii="Times New Roman" w:hAnsi="Times New Roman"/>
          <w:sz w:val="26"/>
          <w:szCs w:val="26"/>
        </w:rPr>
        <w:t xml:space="preserve">  </w:t>
      </w:r>
    </w:p>
    <w:p w:rsidR="00B53DB7" w:rsidRDefault="00B53DB7" w:rsidP="00867E93">
      <w:pPr>
        <w:spacing w:line="360" w:lineRule="auto"/>
        <w:ind w:firstLine="1440"/>
        <w:rPr>
          <w:rFonts w:ascii="Times New Roman" w:hAnsi="Times New Roman"/>
          <w:sz w:val="26"/>
          <w:szCs w:val="26"/>
        </w:rPr>
      </w:pPr>
    </w:p>
    <w:p w:rsidR="00AA0FC6" w:rsidRDefault="00B53DB7" w:rsidP="00867E93">
      <w:pPr>
        <w:spacing w:line="360" w:lineRule="auto"/>
        <w:ind w:firstLine="1440"/>
        <w:rPr>
          <w:rFonts w:ascii="Times New Roman" w:hAnsi="Times New Roman"/>
          <w:sz w:val="26"/>
          <w:szCs w:val="26"/>
        </w:rPr>
      </w:pPr>
      <w:r>
        <w:rPr>
          <w:rFonts w:ascii="Times New Roman" w:hAnsi="Times New Roman"/>
          <w:sz w:val="26"/>
          <w:szCs w:val="26"/>
        </w:rPr>
        <w:t>Further, West Penn avers that the Intervenors have failed to address either the expense of a second or annual infrared inspection or the cost</w:t>
      </w:r>
      <w:r w:rsidR="000934D1">
        <w:rPr>
          <w:rFonts w:ascii="Times New Roman" w:hAnsi="Times New Roman"/>
          <w:sz w:val="26"/>
          <w:szCs w:val="26"/>
        </w:rPr>
        <w:t>/</w:t>
      </w:r>
      <w:r>
        <w:rPr>
          <w:rFonts w:ascii="Times New Roman" w:hAnsi="Times New Roman"/>
          <w:sz w:val="26"/>
          <w:szCs w:val="26"/>
        </w:rPr>
        <w:t xml:space="preserve">benefit of such a requirement.  </w:t>
      </w:r>
      <w:r w:rsidRPr="00B53DB7">
        <w:rPr>
          <w:rFonts w:ascii="Times New Roman" w:hAnsi="Times New Roman"/>
          <w:i/>
          <w:sz w:val="26"/>
          <w:szCs w:val="26"/>
        </w:rPr>
        <w:t>Id</w:t>
      </w:r>
      <w:r>
        <w:rPr>
          <w:rFonts w:ascii="Times New Roman" w:hAnsi="Times New Roman"/>
          <w:sz w:val="26"/>
          <w:szCs w:val="26"/>
        </w:rPr>
        <w:t>.</w:t>
      </w:r>
      <w:r w:rsidR="006E4336">
        <w:rPr>
          <w:rFonts w:ascii="Times New Roman" w:hAnsi="Times New Roman"/>
          <w:sz w:val="26"/>
          <w:szCs w:val="26"/>
        </w:rPr>
        <w:t xml:space="preserve">  </w:t>
      </w:r>
      <w:r w:rsidR="00E12987">
        <w:rPr>
          <w:rFonts w:ascii="Times New Roman" w:hAnsi="Times New Roman"/>
          <w:sz w:val="26"/>
          <w:szCs w:val="26"/>
        </w:rPr>
        <w:t>West Penn notes that it indicates in its Statement in Support of the Settlement that the civil penalty, along with the education, training, inspection, and review protocols</w:t>
      </w:r>
      <w:r w:rsidR="0002520D">
        <w:rPr>
          <w:rFonts w:ascii="Times New Roman" w:hAnsi="Times New Roman"/>
          <w:sz w:val="26"/>
          <w:szCs w:val="26"/>
        </w:rPr>
        <w:t>,</w:t>
      </w:r>
      <w:r w:rsidR="00E12987">
        <w:rPr>
          <w:rFonts w:ascii="Times New Roman" w:hAnsi="Times New Roman"/>
          <w:sz w:val="26"/>
          <w:szCs w:val="26"/>
        </w:rPr>
        <w:t xml:space="preserve"> required by the Settlement were estimated to cost West Penn more than $2.5 million.  West Penn states that regular infrared inspections would cost considerably more, and the Intervenors have not presented any information that such inspections, after the initial inspection and replacement of automatic </w:t>
      </w:r>
      <w:r w:rsidR="00A271E2">
        <w:rPr>
          <w:rFonts w:ascii="Times New Roman" w:hAnsi="Times New Roman"/>
          <w:sz w:val="26"/>
          <w:szCs w:val="26"/>
        </w:rPr>
        <w:t xml:space="preserve">splices in need of repair, would be cost effective and beneficial.  </w:t>
      </w:r>
      <w:r w:rsidR="00A271E2" w:rsidRPr="00A271E2">
        <w:rPr>
          <w:rFonts w:ascii="Times New Roman" w:hAnsi="Times New Roman"/>
          <w:i/>
          <w:sz w:val="26"/>
          <w:szCs w:val="26"/>
        </w:rPr>
        <w:t>Id</w:t>
      </w:r>
      <w:r w:rsidR="00A271E2">
        <w:rPr>
          <w:rFonts w:ascii="Times New Roman" w:hAnsi="Times New Roman"/>
          <w:sz w:val="26"/>
          <w:szCs w:val="26"/>
        </w:rPr>
        <w:t>. at 13.</w:t>
      </w:r>
    </w:p>
    <w:p w:rsidR="00BA1D49" w:rsidRDefault="00A06FC2" w:rsidP="00BA1D49">
      <w:pPr>
        <w:suppressAutoHyphens/>
        <w:spacing w:line="360" w:lineRule="auto"/>
        <w:ind w:firstLine="1440"/>
        <w:rPr>
          <w:rFonts w:ascii="Times New Roman" w:hAnsi="Times New Roman"/>
          <w:sz w:val="26"/>
          <w:szCs w:val="26"/>
        </w:rPr>
      </w:pPr>
      <w:r>
        <w:rPr>
          <w:rFonts w:ascii="Times New Roman" w:hAnsi="Times New Roman"/>
          <w:sz w:val="26"/>
          <w:szCs w:val="26"/>
        </w:rPr>
        <w:lastRenderedPageBreak/>
        <w:t xml:space="preserve">Upon review, we find that the </w:t>
      </w:r>
      <w:r w:rsidR="0002520D">
        <w:rPr>
          <w:rFonts w:ascii="Times New Roman" w:hAnsi="Times New Roman"/>
          <w:sz w:val="26"/>
          <w:szCs w:val="26"/>
        </w:rPr>
        <w:t xml:space="preserve">infrared </w:t>
      </w:r>
      <w:r>
        <w:rPr>
          <w:rFonts w:ascii="Times New Roman" w:hAnsi="Times New Roman"/>
          <w:sz w:val="26"/>
          <w:szCs w:val="26"/>
        </w:rPr>
        <w:t xml:space="preserve">inspection of automatic splices called for in the Settlement is </w:t>
      </w:r>
      <w:r w:rsidR="003C53DE">
        <w:rPr>
          <w:rFonts w:ascii="Times New Roman" w:hAnsi="Times New Roman"/>
          <w:sz w:val="26"/>
          <w:szCs w:val="26"/>
        </w:rPr>
        <w:t xml:space="preserve">an appropriate and sufficient remedial measure.  </w:t>
      </w:r>
      <w:r w:rsidR="00BA1D49" w:rsidRPr="00E9464F">
        <w:rPr>
          <w:rFonts w:ascii="Times New Roman" w:hAnsi="Times New Roman"/>
          <w:sz w:val="26"/>
          <w:szCs w:val="26"/>
        </w:rPr>
        <w:t xml:space="preserve">Pursuant to </w:t>
      </w:r>
      <w:r w:rsidR="00204C61" w:rsidRPr="00E9464F">
        <w:rPr>
          <w:rFonts w:ascii="Times New Roman" w:hAnsi="Times New Roman"/>
          <w:sz w:val="26"/>
          <w:szCs w:val="26"/>
        </w:rPr>
        <w:t xml:space="preserve">Paragraph 19 of </w:t>
      </w:r>
      <w:r w:rsidR="00BA1D49" w:rsidRPr="00E9464F">
        <w:rPr>
          <w:rFonts w:ascii="Times New Roman" w:hAnsi="Times New Roman"/>
          <w:sz w:val="26"/>
          <w:szCs w:val="26"/>
        </w:rPr>
        <w:t xml:space="preserve">the Settlement, </w:t>
      </w:r>
      <w:r w:rsidR="0002520D" w:rsidRPr="00E9464F">
        <w:rPr>
          <w:rFonts w:ascii="Times New Roman" w:hAnsi="Times New Roman"/>
          <w:sz w:val="26"/>
          <w:szCs w:val="26"/>
        </w:rPr>
        <w:t xml:space="preserve">within a three-year time period, </w:t>
      </w:r>
      <w:r w:rsidR="00BA1D49" w:rsidRPr="00E9464F">
        <w:rPr>
          <w:rFonts w:ascii="Times New Roman" w:hAnsi="Times New Roman"/>
          <w:sz w:val="26"/>
          <w:szCs w:val="26"/>
        </w:rPr>
        <w:t>West Penn will conduct an inspection of automatic splices on its primary distribution system</w:t>
      </w:r>
      <w:r w:rsidR="0002520D" w:rsidRPr="00E9464F">
        <w:rPr>
          <w:rFonts w:ascii="Times New Roman" w:hAnsi="Times New Roman"/>
          <w:sz w:val="26"/>
          <w:szCs w:val="26"/>
        </w:rPr>
        <w:t xml:space="preserve"> using infrared technology</w:t>
      </w:r>
      <w:r w:rsidR="00BA1D49" w:rsidRPr="00E9464F">
        <w:rPr>
          <w:rFonts w:ascii="Times New Roman" w:hAnsi="Times New Roman"/>
          <w:sz w:val="26"/>
          <w:szCs w:val="26"/>
        </w:rPr>
        <w:t xml:space="preserve">.  The Company will remove and replace automatic splices identified through infrared inspection as being at risk of failure.  </w:t>
      </w:r>
      <w:r w:rsidR="00204C61" w:rsidRPr="00E9464F">
        <w:rPr>
          <w:rFonts w:ascii="Times New Roman" w:hAnsi="Times New Roman"/>
          <w:sz w:val="26"/>
          <w:szCs w:val="26"/>
        </w:rPr>
        <w:t xml:space="preserve">According to Paragraph 20 of the Settlement, West Penn will maintain records of the automatic splice inspection and replacements.  </w:t>
      </w:r>
      <w:r w:rsidR="00BA1D49" w:rsidRPr="00E9464F">
        <w:rPr>
          <w:rFonts w:ascii="Times New Roman" w:hAnsi="Times New Roman"/>
          <w:sz w:val="26"/>
          <w:szCs w:val="26"/>
        </w:rPr>
        <w:t xml:space="preserve">Settlement at 6.  </w:t>
      </w:r>
      <w:r w:rsidR="009F00EF" w:rsidRPr="00E9464F">
        <w:rPr>
          <w:rFonts w:ascii="Times New Roman" w:hAnsi="Times New Roman"/>
          <w:sz w:val="26"/>
          <w:szCs w:val="26"/>
        </w:rPr>
        <w:t>Consistent with our Regulations, all electric distribution</w:t>
      </w:r>
      <w:r w:rsidR="009F00EF">
        <w:rPr>
          <w:rFonts w:ascii="Times New Roman" w:hAnsi="Times New Roman"/>
          <w:sz w:val="26"/>
          <w:szCs w:val="26"/>
        </w:rPr>
        <w:t xml:space="preserve"> companies (EDCs) are required to conduct visual overhead </w:t>
      </w:r>
      <w:r w:rsidR="00B170C7">
        <w:rPr>
          <w:rFonts w:ascii="Times New Roman" w:hAnsi="Times New Roman"/>
          <w:sz w:val="26"/>
          <w:szCs w:val="26"/>
        </w:rPr>
        <w:t>line inspections once every one to two years.</w:t>
      </w:r>
      <w:r w:rsidR="00A350C0">
        <w:rPr>
          <w:rStyle w:val="FootnoteReference"/>
          <w:rFonts w:ascii="Times New Roman" w:hAnsi="Times New Roman"/>
          <w:sz w:val="26"/>
          <w:szCs w:val="26"/>
        </w:rPr>
        <w:footnoteReference w:id="4"/>
      </w:r>
      <w:r w:rsidR="00215BDD">
        <w:rPr>
          <w:rFonts w:ascii="Times New Roman" w:hAnsi="Times New Roman"/>
          <w:sz w:val="26"/>
          <w:szCs w:val="26"/>
        </w:rPr>
        <w:t xml:space="preserve">  While infrared inspections are not required by our Regulations, the Joint Petitioners have appropriately included infrared inspections as part of the remedial measures in the Settlement.  </w:t>
      </w:r>
      <w:r w:rsidR="001C71BF">
        <w:rPr>
          <w:rFonts w:ascii="Times New Roman" w:hAnsi="Times New Roman"/>
          <w:sz w:val="26"/>
          <w:szCs w:val="26"/>
        </w:rPr>
        <w:t xml:space="preserve">It is possible that the use of infrared technology to conduct the automatic splice inspections will enable the Company to find overheating and </w:t>
      </w:r>
      <w:r w:rsidR="001C71BF">
        <w:rPr>
          <w:rFonts w:ascii="Times New Roman" w:hAnsi="Times New Roman"/>
          <w:sz w:val="26"/>
          <w:szCs w:val="26"/>
        </w:rPr>
        <w:lastRenderedPageBreak/>
        <w:t>resistance issues with the splices.</w:t>
      </w:r>
      <w:r w:rsidR="00792BE3">
        <w:rPr>
          <w:rFonts w:ascii="Times New Roman" w:hAnsi="Times New Roman"/>
          <w:sz w:val="26"/>
          <w:szCs w:val="26"/>
        </w:rPr>
        <w:t xml:space="preserve">  We believe that the infrared inspections, combined with </w:t>
      </w:r>
      <w:r w:rsidR="0002520D">
        <w:rPr>
          <w:rFonts w:ascii="Times New Roman" w:hAnsi="Times New Roman"/>
          <w:sz w:val="26"/>
          <w:szCs w:val="26"/>
        </w:rPr>
        <w:t xml:space="preserve">the requirements in our Regulations and </w:t>
      </w:r>
      <w:r w:rsidR="00792BE3">
        <w:rPr>
          <w:rFonts w:ascii="Times New Roman" w:hAnsi="Times New Roman"/>
          <w:sz w:val="26"/>
          <w:szCs w:val="26"/>
        </w:rPr>
        <w:t>the other remedial measures in the Settlement, will help to enha</w:t>
      </w:r>
      <w:r w:rsidR="004D6B0B">
        <w:rPr>
          <w:rFonts w:ascii="Times New Roman" w:hAnsi="Times New Roman"/>
          <w:sz w:val="26"/>
          <w:szCs w:val="26"/>
        </w:rPr>
        <w:t>nce the safety of West Penn’s distribution system.</w:t>
      </w:r>
      <w:r w:rsidR="00792BE3">
        <w:rPr>
          <w:rFonts w:ascii="Times New Roman" w:hAnsi="Times New Roman"/>
          <w:sz w:val="26"/>
          <w:szCs w:val="26"/>
        </w:rPr>
        <w:t xml:space="preserve">  </w:t>
      </w:r>
    </w:p>
    <w:p w:rsidR="00204C61" w:rsidRDefault="00204C61" w:rsidP="00BA1D49">
      <w:pPr>
        <w:suppressAutoHyphens/>
        <w:spacing w:line="360" w:lineRule="auto"/>
        <w:ind w:firstLine="1440"/>
        <w:rPr>
          <w:rFonts w:ascii="Times New Roman" w:hAnsi="Times New Roman"/>
          <w:sz w:val="26"/>
          <w:szCs w:val="26"/>
        </w:rPr>
      </w:pPr>
    </w:p>
    <w:p w:rsidR="00204C61" w:rsidRDefault="00204C61" w:rsidP="00BA1D49">
      <w:pPr>
        <w:suppressAutoHyphens/>
        <w:spacing w:line="360" w:lineRule="auto"/>
        <w:ind w:firstLine="1440"/>
        <w:rPr>
          <w:rFonts w:ascii="Times New Roman" w:hAnsi="Times New Roman"/>
          <w:sz w:val="26"/>
          <w:szCs w:val="26"/>
        </w:rPr>
      </w:pPr>
      <w:r w:rsidRPr="00E9464F">
        <w:rPr>
          <w:rFonts w:ascii="Times New Roman" w:hAnsi="Times New Roman"/>
          <w:sz w:val="26"/>
          <w:szCs w:val="26"/>
        </w:rPr>
        <w:t>We would also like to clarify that we interpret Paragraph 20 of the Settlement to mean that the re</w:t>
      </w:r>
      <w:r w:rsidR="00E87184" w:rsidRPr="00E9464F">
        <w:rPr>
          <w:rFonts w:ascii="Times New Roman" w:hAnsi="Times New Roman"/>
          <w:sz w:val="26"/>
          <w:szCs w:val="26"/>
        </w:rPr>
        <w:t>sults</w:t>
      </w:r>
      <w:r w:rsidRPr="00E9464F">
        <w:rPr>
          <w:rFonts w:ascii="Times New Roman" w:hAnsi="Times New Roman"/>
          <w:sz w:val="26"/>
          <w:szCs w:val="26"/>
        </w:rPr>
        <w:t xml:space="preserve"> </w:t>
      </w:r>
      <w:r w:rsidR="00E87184" w:rsidRPr="00E9464F">
        <w:rPr>
          <w:rFonts w:ascii="Times New Roman" w:hAnsi="Times New Roman"/>
          <w:sz w:val="26"/>
          <w:szCs w:val="26"/>
        </w:rPr>
        <w:t>of the automatic splice inspection and replacements will be provided to Commission staff upon request within a reasonable period of time after conclusion of the inspection and replacements.  Accordingly, West Penn shall notify I&amp;E and the Commission’s Bureau of Technical Utility Services when the inspection and replacements under Paragraph 19 of the Settlement are completed.</w:t>
      </w:r>
      <w:r w:rsidR="00E87184">
        <w:rPr>
          <w:rFonts w:ascii="Times New Roman" w:hAnsi="Times New Roman"/>
          <w:sz w:val="26"/>
          <w:szCs w:val="26"/>
        </w:rPr>
        <w:t xml:space="preserve">       </w:t>
      </w:r>
    </w:p>
    <w:p w:rsidR="00A06FC2" w:rsidRDefault="00A06FC2" w:rsidP="00BA1D49">
      <w:pPr>
        <w:spacing w:line="360" w:lineRule="auto"/>
        <w:ind w:firstLine="1440"/>
        <w:rPr>
          <w:rFonts w:ascii="Times New Roman" w:hAnsi="Times New Roman"/>
          <w:sz w:val="26"/>
          <w:szCs w:val="26"/>
        </w:rPr>
      </w:pPr>
      <w:r>
        <w:rPr>
          <w:rFonts w:ascii="Times New Roman" w:hAnsi="Times New Roman"/>
          <w:sz w:val="26"/>
          <w:szCs w:val="26"/>
        </w:rPr>
        <w:t xml:space="preserve">  </w:t>
      </w:r>
    </w:p>
    <w:p w:rsidR="00AA0FC6" w:rsidRPr="00961A13" w:rsidRDefault="004D6B0B" w:rsidP="00AA0FC6">
      <w:pPr>
        <w:suppressAutoHyphens/>
        <w:spacing w:line="360" w:lineRule="auto"/>
        <w:ind w:firstLine="1440"/>
        <w:rPr>
          <w:rFonts w:ascii="Times New Roman" w:hAnsi="Times New Roman"/>
          <w:sz w:val="26"/>
          <w:szCs w:val="26"/>
        </w:rPr>
      </w:pPr>
      <w:r>
        <w:rPr>
          <w:rFonts w:ascii="Times New Roman" w:hAnsi="Times New Roman"/>
          <w:sz w:val="26"/>
          <w:szCs w:val="26"/>
        </w:rPr>
        <w:t xml:space="preserve">Additionally, we do not have enough information before us to indicate that annual infrared inspections of automatic splices are a cost effective use of inspection and maintenance funds. </w:t>
      </w:r>
      <w:r w:rsidR="00404D31">
        <w:rPr>
          <w:rFonts w:ascii="Times New Roman" w:hAnsi="Times New Roman"/>
          <w:sz w:val="26"/>
          <w:szCs w:val="26"/>
        </w:rPr>
        <w:t xml:space="preserve"> We agree with West Penn that it may be premature to consider a second infrared inspection or an annual inspection of all of West Penn’s primary distribution system automatic splices when the results of the initial infrared inspection are unknown and have not yet been considered.</w:t>
      </w:r>
      <w:r w:rsidR="00512EBB">
        <w:rPr>
          <w:rFonts w:ascii="Times New Roman" w:hAnsi="Times New Roman"/>
          <w:sz w:val="26"/>
          <w:szCs w:val="26"/>
        </w:rPr>
        <w:t xml:space="preserve">  </w:t>
      </w:r>
      <w:r w:rsidR="00961A13" w:rsidRPr="00E9464F">
        <w:rPr>
          <w:rFonts w:ascii="Times New Roman" w:hAnsi="Times New Roman"/>
          <w:sz w:val="26"/>
        </w:rPr>
        <w:t>Furthermore, this proceeding is not the appropriate context in which to unilaterally enact a new inspection requirement for automatic splices that applies to all EDCs.  A determination regarding whether a new inspection requirement should be enacted and, if so, what inspection method should be used would be more appropriately addressed in a separate proceeding that provides interested parties with notice and the opportunity to be heard.  Therefore, we will refer this issue to the Commission’s Law Bureau to initiate an Advanced Notice of Proposed Rulemaking or similar proceeding.</w:t>
      </w:r>
      <w:r w:rsidR="00961A13">
        <w:rPr>
          <w:rFonts w:ascii="Times New Roman" w:hAnsi="Times New Roman"/>
          <w:sz w:val="26"/>
        </w:rPr>
        <w:t xml:space="preserve"> </w:t>
      </w:r>
    </w:p>
    <w:p w:rsidR="008476A3" w:rsidRDefault="008476A3" w:rsidP="00AA0FC6">
      <w:pPr>
        <w:suppressAutoHyphens/>
        <w:spacing w:line="360" w:lineRule="auto"/>
        <w:ind w:firstLine="1440"/>
        <w:rPr>
          <w:rFonts w:ascii="Times New Roman" w:hAnsi="Times New Roman"/>
          <w:sz w:val="26"/>
          <w:szCs w:val="26"/>
        </w:rPr>
      </w:pPr>
    </w:p>
    <w:p w:rsidR="009F1288" w:rsidRPr="009F1288" w:rsidRDefault="009F1288" w:rsidP="009F1288">
      <w:pPr>
        <w:suppressAutoHyphens/>
        <w:spacing w:line="360" w:lineRule="auto"/>
        <w:ind w:firstLine="720"/>
        <w:rPr>
          <w:rFonts w:ascii="Times New Roman" w:hAnsi="Times New Roman"/>
          <w:b/>
          <w:sz w:val="26"/>
          <w:szCs w:val="26"/>
        </w:rPr>
      </w:pPr>
      <w:r>
        <w:rPr>
          <w:rFonts w:ascii="Times New Roman" w:hAnsi="Times New Roman"/>
          <w:b/>
          <w:sz w:val="26"/>
          <w:szCs w:val="26"/>
        </w:rPr>
        <w:t>Clarification Regarding Training at “Regular Intervals”</w:t>
      </w:r>
    </w:p>
    <w:p w:rsidR="009F1288" w:rsidRDefault="009F1288" w:rsidP="00D1528E">
      <w:pPr>
        <w:suppressAutoHyphens/>
        <w:spacing w:line="360" w:lineRule="auto"/>
        <w:ind w:firstLine="1440"/>
        <w:rPr>
          <w:rFonts w:ascii="Times New Roman" w:hAnsi="Times New Roman"/>
          <w:sz w:val="26"/>
          <w:szCs w:val="26"/>
        </w:rPr>
      </w:pPr>
    </w:p>
    <w:p w:rsidR="00D1528E" w:rsidRDefault="009F1288" w:rsidP="00D1528E">
      <w:pPr>
        <w:suppressAutoHyphens/>
        <w:spacing w:line="360" w:lineRule="auto"/>
        <w:ind w:firstLine="1440"/>
        <w:rPr>
          <w:rFonts w:ascii="Times New Roman" w:hAnsi="Times New Roman"/>
          <w:sz w:val="26"/>
          <w:szCs w:val="26"/>
        </w:rPr>
      </w:pPr>
      <w:r>
        <w:rPr>
          <w:rFonts w:ascii="Times New Roman" w:hAnsi="Times New Roman"/>
          <w:sz w:val="26"/>
          <w:szCs w:val="26"/>
        </w:rPr>
        <w:t>T</w:t>
      </w:r>
      <w:r w:rsidR="00D1528E">
        <w:rPr>
          <w:rFonts w:ascii="Times New Roman" w:hAnsi="Times New Roman"/>
          <w:sz w:val="26"/>
          <w:szCs w:val="26"/>
        </w:rPr>
        <w:t>he Intervenors note that the Settlement requires West Penn to conduct refresher training at “regular intervals” regarding techniques f</w:t>
      </w:r>
      <w:r w:rsidR="0044565C">
        <w:rPr>
          <w:rFonts w:ascii="Times New Roman" w:hAnsi="Times New Roman"/>
          <w:sz w:val="26"/>
          <w:szCs w:val="26"/>
        </w:rPr>
        <w:t>or</w:t>
      </w:r>
      <w:r w:rsidR="00D1528E">
        <w:rPr>
          <w:rFonts w:ascii="Times New Roman" w:hAnsi="Times New Roman"/>
          <w:sz w:val="26"/>
          <w:szCs w:val="26"/>
        </w:rPr>
        <w:t xml:space="preserve"> properly preparing </w:t>
      </w:r>
      <w:r w:rsidR="00D1528E">
        <w:rPr>
          <w:rFonts w:ascii="Times New Roman" w:hAnsi="Times New Roman"/>
          <w:sz w:val="26"/>
          <w:szCs w:val="26"/>
        </w:rPr>
        <w:lastRenderedPageBreak/>
        <w:t>conductors for automatic splice installation.  The Intervenors request that West Penn and the Commission quantify t</w:t>
      </w:r>
      <w:r w:rsidR="0044565C">
        <w:rPr>
          <w:rFonts w:ascii="Times New Roman" w:hAnsi="Times New Roman"/>
          <w:sz w:val="26"/>
          <w:szCs w:val="26"/>
        </w:rPr>
        <w:t>he meaning of</w:t>
      </w:r>
      <w:r w:rsidR="00D1528E">
        <w:rPr>
          <w:rFonts w:ascii="Times New Roman" w:hAnsi="Times New Roman"/>
          <w:sz w:val="26"/>
          <w:szCs w:val="26"/>
        </w:rPr>
        <w:t xml:space="preserve"> “regular intervals</w:t>
      </w:r>
      <w:r w:rsidR="0044565C">
        <w:rPr>
          <w:rFonts w:ascii="Times New Roman" w:hAnsi="Times New Roman"/>
          <w:sz w:val="26"/>
          <w:szCs w:val="26"/>
        </w:rPr>
        <w:t>.</w:t>
      </w:r>
      <w:r w:rsidR="00D1528E">
        <w:rPr>
          <w:rFonts w:ascii="Times New Roman" w:hAnsi="Times New Roman"/>
          <w:sz w:val="26"/>
          <w:szCs w:val="26"/>
        </w:rPr>
        <w:t xml:space="preserve">” </w:t>
      </w:r>
      <w:r w:rsidR="009D600F">
        <w:rPr>
          <w:rFonts w:ascii="Times New Roman" w:hAnsi="Times New Roman"/>
          <w:sz w:val="26"/>
          <w:szCs w:val="26"/>
        </w:rPr>
        <w:t xml:space="preserve"> Objections at </w:t>
      </w:r>
      <w:r w:rsidR="0059152C">
        <w:rPr>
          <w:rFonts w:ascii="Times New Roman" w:hAnsi="Times New Roman"/>
          <w:sz w:val="26"/>
          <w:szCs w:val="26"/>
        </w:rPr>
        <w:t>3.</w:t>
      </w:r>
    </w:p>
    <w:p w:rsidR="00D1528E" w:rsidRDefault="00D1528E" w:rsidP="00AA0FC6">
      <w:pPr>
        <w:suppressAutoHyphens/>
        <w:spacing w:line="360" w:lineRule="auto"/>
        <w:ind w:firstLine="1440"/>
        <w:rPr>
          <w:rFonts w:ascii="Times New Roman" w:hAnsi="Times New Roman"/>
          <w:sz w:val="26"/>
          <w:szCs w:val="26"/>
        </w:rPr>
      </w:pPr>
    </w:p>
    <w:p w:rsidR="009F1288" w:rsidRDefault="0044565C" w:rsidP="00AA0FC6">
      <w:pPr>
        <w:suppressAutoHyphens/>
        <w:spacing w:line="360" w:lineRule="auto"/>
        <w:ind w:firstLine="1440"/>
        <w:rPr>
          <w:rFonts w:ascii="Times New Roman" w:hAnsi="Times New Roman"/>
          <w:sz w:val="26"/>
          <w:szCs w:val="26"/>
        </w:rPr>
      </w:pPr>
      <w:r>
        <w:rPr>
          <w:rFonts w:ascii="Times New Roman" w:hAnsi="Times New Roman"/>
          <w:sz w:val="26"/>
          <w:szCs w:val="26"/>
        </w:rPr>
        <w:t xml:space="preserve">In response, </w:t>
      </w:r>
      <w:r w:rsidR="00AA0FC6">
        <w:rPr>
          <w:rFonts w:ascii="Times New Roman" w:hAnsi="Times New Roman"/>
          <w:sz w:val="26"/>
          <w:szCs w:val="26"/>
        </w:rPr>
        <w:t xml:space="preserve">West Penn states that the term “regular intervals” was intentionally designed by the Joint Petitioners to allow for flexibility in the timing of refresher training based on actual field conditions, the experience of West Penn’s workforce, changes in the industry, and changes that </w:t>
      </w:r>
      <w:r w:rsidR="00844AF8">
        <w:rPr>
          <w:rFonts w:ascii="Times New Roman" w:hAnsi="Times New Roman"/>
          <w:sz w:val="26"/>
          <w:szCs w:val="26"/>
        </w:rPr>
        <w:t xml:space="preserve">have yet to occur to the training module under the Settlement provisions.  Regardless, West Penn clarifies that it “intends to provide some form of automatic splice conductor preparation refresher updates annually.”  </w:t>
      </w:r>
      <w:r>
        <w:rPr>
          <w:rFonts w:ascii="Times New Roman" w:hAnsi="Times New Roman"/>
          <w:sz w:val="26"/>
          <w:szCs w:val="26"/>
        </w:rPr>
        <w:t>Reply at 13.</w:t>
      </w:r>
      <w:r w:rsidR="00844AF8">
        <w:rPr>
          <w:rFonts w:ascii="Times New Roman" w:hAnsi="Times New Roman"/>
          <w:sz w:val="26"/>
          <w:szCs w:val="26"/>
        </w:rPr>
        <w:t xml:space="preserve">  Accordingly, West Penn does not believe it is necessary for the Commission to modify the terms of the Settlement as a condition of approval.  </w:t>
      </w:r>
      <w:r w:rsidR="00844AF8" w:rsidRPr="00844AF8">
        <w:rPr>
          <w:rFonts w:ascii="Times New Roman" w:hAnsi="Times New Roman"/>
          <w:i/>
          <w:sz w:val="26"/>
          <w:szCs w:val="26"/>
        </w:rPr>
        <w:t>Id</w:t>
      </w:r>
      <w:r w:rsidR="00844AF8">
        <w:rPr>
          <w:rFonts w:ascii="Times New Roman" w:hAnsi="Times New Roman"/>
          <w:sz w:val="26"/>
          <w:szCs w:val="26"/>
        </w:rPr>
        <w:t xml:space="preserve">. at 14.   </w:t>
      </w:r>
    </w:p>
    <w:p w:rsidR="00F707BE" w:rsidRDefault="00F707BE" w:rsidP="00AA0FC6">
      <w:pPr>
        <w:suppressAutoHyphens/>
        <w:spacing w:line="360" w:lineRule="auto"/>
        <w:ind w:firstLine="1440"/>
        <w:rPr>
          <w:rFonts w:ascii="Times New Roman" w:hAnsi="Times New Roman"/>
          <w:sz w:val="26"/>
          <w:szCs w:val="26"/>
        </w:rPr>
      </w:pPr>
    </w:p>
    <w:p w:rsidR="0059152C" w:rsidRDefault="009F1288" w:rsidP="00AA0FC6">
      <w:pPr>
        <w:suppressAutoHyphens/>
        <w:spacing w:line="360" w:lineRule="auto"/>
        <w:ind w:firstLine="1440"/>
        <w:rPr>
          <w:rFonts w:ascii="Times New Roman" w:hAnsi="Times New Roman"/>
          <w:sz w:val="26"/>
          <w:szCs w:val="26"/>
        </w:rPr>
      </w:pPr>
      <w:r>
        <w:rPr>
          <w:rFonts w:ascii="Times New Roman" w:hAnsi="Times New Roman"/>
          <w:sz w:val="26"/>
          <w:szCs w:val="26"/>
        </w:rPr>
        <w:t>For purposes of clarification, we find it is appropriate to indicate in the Settlement terms that West Penn will conduct refresher training on an annual basis.  Accordingly, we shall modify Paragraph 18 of the Settlement to</w:t>
      </w:r>
      <w:r w:rsidR="00896E95">
        <w:rPr>
          <w:rFonts w:ascii="Times New Roman" w:hAnsi="Times New Roman"/>
          <w:sz w:val="26"/>
          <w:szCs w:val="26"/>
        </w:rPr>
        <w:t xml:space="preserve"> read as follows:  “West Penn will conduct refresher training annually with regard to techniques of properly preparing conductors for automatic splice installation.”</w:t>
      </w:r>
    </w:p>
    <w:p w:rsidR="00AA0FC6" w:rsidRDefault="00896E95" w:rsidP="00AA0FC6">
      <w:pPr>
        <w:suppressAutoHyphens/>
        <w:spacing w:line="360" w:lineRule="auto"/>
        <w:ind w:firstLine="1440"/>
        <w:rPr>
          <w:rFonts w:ascii="Times New Roman" w:hAnsi="Times New Roman"/>
          <w:sz w:val="26"/>
          <w:szCs w:val="26"/>
        </w:rPr>
      </w:pPr>
      <w:r>
        <w:rPr>
          <w:rFonts w:ascii="Times New Roman" w:hAnsi="Times New Roman"/>
          <w:sz w:val="26"/>
          <w:szCs w:val="26"/>
        </w:rPr>
        <w:t xml:space="preserve"> </w:t>
      </w:r>
    </w:p>
    <w:p w:rsidR="004563F9" w:rsidRPr="004563F9" w:rsidRDefault="004563F9" w:rsidP="004563F9">
      <w:pPr>
        <w:keepNext/>
        <w:tabs>
          <w:tab w:val="center" w:pos="720"/>
        </w:tabs>
        <w:suppressAutoHyphens/>
        <w:spacing w:line="360" w:lineRule="auto"/>
        <w:rPr>
          <w:rFonts w:ascii="Times New Roman" w:hAnsi="Times New Roman"/>
          <w:b/>
          <w:sz w:val="26"/>
          <w:szCs w:val="26"/>
        </w:rPr>
      </w:pPr>
      <w:r w:rsidRPr="004563F9">
        <w:rPr>
          <w:rFonts w:ascii="Times New Roman" w:hAnsi="Times New Roman"/>
          <w:b/>
          <w:sz w:val="26"/>
          <w:szCs w:val="26"/>
        </w:rPr>
        <w:t xml:space="preserve">Analysis of the Settlement under the Policy Statement </w:t>
      </w:r>
    </w:p>
    <w:p w:rsidR="004563F9" w:rsidRPr="004563F9" w:rsidRDefault="004563F9" w:rsidP="004563F9">
      <w:pPr>
        <w:keepNext/>
        <w:tabs>
          <w:tab w:val="center" w:pos="720"/>
        </w:tabs>
        <w:suppressAutoHyphens/>
        <w:spacing w:line="360" w:lineRule="auto"/>
        <w:rPr>
          <w:rFonts w:ascii="Times New Roman" w:hAnsi="Times New Roman"/>
          <w:sz w:val="26"/>
          <w:szCs w:val="26"/>
        </w:rPr>
      </w:pPr>
    </w:p>
    <w:p w:rsidR="004563F9" w:rsidRPr="004563F9" w:rsidRDefault="004563F9" w:rsidP="004563F9">
      <w:pPr>
        <w:tabs>
          <w:tab w:val="center" w:pos="720"/>
        </w:tabs>
        <w:suppressAutoHyphens/>
        <w:spacing w:line="360" w:lineRule="auto"/>
        <w:rPr>
          <w:rFonts w:ascii="Times New Roman" w:hAnsi="Times New Roman"/>
          <w:sz w:val="26"/>
          <w:szCs w:val="26"/>
        </w:rPr>
      </w:pPr>
      <w:r w:rsidRPr="004563F9">
        <w:rPr>
          <w:rFonts w:ascii="Times New Roman" w:hAnsi="Times New Roman"/>
          <w:sz w:val="26"/>
          <w:szCs w:val="26"/>
        </w:rPr>
        <w:tab/>
      </w:r>
      <w:r w:rsidRPr="004563F9">
        <w:rPr>
          <w:rFonts w:ascii="Times New Roman" w:hAnsi="Times New Roman"/>
          <w:sz w:val="26"/>
          <w:szCs w:val="26"/>
        </w:rPr>
        <w:tab/>
        <w:t xml:space="preserve">Pursuant to our Regulations at 52 Pa. Code § 5.231, it is the Commission’s policy to promote settlements.  The Commission must, however, review proposed settlements to determine whether the terms are in the public interest.  </w:t>
      </w:r>
      <w:r w:rsidRPr="004563F9">
        <w:rPr>
          <w:rFonts w:ascii="Times New Roman" w:hAnsi="Times New Roman"/>
          <w:i/>
          <w:sz w:val="26"/>
          <w:szCs w:val="26"/>
        </w:rPr>
        <w:t>Pa. PUC v. Philadelphia Gas Works</w:t>
      </w:r>
      <w:r w:rsidRPr="004563F9">
        <w:rPr>
          <w:rFonts w:ascii="Times New Roman" w:hAnsi="Times New Roman"/>
          <w:sz w:val="26"/>
          <w:szCs w:val="26"/>
        </w:rPr>
        <w:t xml:space="preserve">, Docket No. M-00031768 (Order entered January 7, 2004); </w:t>
      </w:r>
      <w:r w:rsidRPr="004563F9">
        <w:rPr>
          <w:rFonts w:ascii="Times New Roman" w:hAnsi="Times New Roman"/>
          <w:i/>
          <w:sz w:val="26"/>
          <w:szCs w:val="26"/>
        </w:rPr>
        <w:t>Pa. PUC v. CS Water and Sewer Assoc.</w:t>
      </w:r>
      <w:r w:rsidRPr="004563F9">
        <w:rPr>
          <w:rFonts w:ascii="Times New Roman" w:hAnsi="Times New Roman"/>
          <w:sz w:val="26"/>
          <w:szCs w:val="26"/>
        </w:rPr>
        <w:t xml:space="preserve">, 74 Pa. P.U.C. 767 (1991); </w:t>
      </w:r>
      <w:r w:rsidRPr="004563F9">
        <w:rPr>
          <w:rFonts w:ascii="Times New Roman" w:hAnsi="Times New Roman"/>
          <w:i/>
          <w:sz w:val="26"/>
          <w:szCs w:val="26"/>
        </w:rPr>
        <w:t>Pa. PUC v. Philadelphia Electric Co.</w:t>
      </w:r>
      <w:r w:rsidRPr="004563F9">
        <w:rPr>
          <w:rFonts w:ascii="Times New Roman" w:hAnsi="Times New Roman"/>
          <w:sz w:val="26"/>
          <w:szCs w:val="26"/>
        </w:rPr>
        <w:t xml:space="preserve">, 60 Pa. P.U.C. 1 (1985). </w:t>
      </w:r>
    </w:p>
    <w:p w:rsidR="004563F9" w:rsidRPr="004563F9" w:rsidRDefault="004563F9" w:rsidP="004563F9">
      <w:pPr>
        <w:tabs>
          <w:tab w:val="center" w:pos="720"/>
        </w:tabs>
        <w:suppressAutoHyphens/>
        <w:spacing w:line="360" w:lineRule="auto"/>
        <w:rPr>
          <w:rFonts w:ascii="Times New Roman" w:hAnsi="Times New Roman"/>
          <w:sz w:val="26"/>
          <w:szCs w:val="26"/>
        </w:rPr>
      </w:pPr>
    </w:p>
    <w:p w:rsidR="004563F9" w:rsidRPr="004563F9" w:rsidRDefault="004563F9" w:rsidP="004563F9">
      <w:pPr>
        <w:spacing w:line="360" w:lineRule="auto"/>
        <w:ind w:firstLine="1440"/>
        <w:rPr>
          <w:rFonts w:ascii="Times New Roman" w:hAnsi="Times New Roman"/>
          <w:sz w:val="26"/>
          <w:szCs w:val="26"/>
        </w:rPr>
      </w:pPr>
      <w:r w:rsidRPr="004563F9">
        <w:rPr>
          <w:rFonts w:ascii="Times New Roman" w:hAnsi="Times New Roman"/>
          <w:sz w:val="26"/>
          <w:szCs w:val="26"/>
        </w:rPr>
        <w:t xml:space="preserve">The Commission has promulgated a Policy Statement at 52 Pa. Code </w:t>
      </w:r>
    </w:p>
    <w:p w:rsidR="004563F9" w:rsidRPr="0044565C" w:rsidRDefault="004563F9" w:rsidP="004563F9">
      <w:pPr>
        <w:spacing w:line="360" w:lineRule="auto"/>
        <w:rPr>
          <w:rFonts w:ascii="Times New Roman" w:hAnsi="Times New Roman"/>
          <w:sz w:val="26"/>
          <w:szCs w:val="26"/>
        </w:rPr>
      </w:pPr>
      <w:r w:rsidRPr="004563F9">
        <w:rPr>
          <w:rFonts w:ascii="Times New Roman" w:hAnsi="Times New Roman"/>
          <w:sz w:val="26"/>
          <w:szCs w:val="26"/>
        </w:rPr>
        <w:lastRenderedPageBreak/>
        <w:t xml:space="preserve">§ 69.1201 that sets forth ten factors that we may consider in evaluating whether a civil penalty for violating a Commission order, regulation or statute is appropriate, as well as if a proposed settlement for a violation is reasonable and approval of the settlement agreement is in the public interest.  The Policy Statement sets forth the guidelines we use when determining whether, and to what extent, a civil penalty is warranted.  </w:t>
      </w:r>
      <w:r w:rsidRPr="0044565C">
        <w:rPr>
          <w:rFonts w:ascii="Times New Roman" w:hAnsi="Times New Roman"/>
          <w:sz w:val="26"/>
          <w:szCs w:val="26"/>
        </w:rPr>
        <w:t>In this case, application of these guidelines supports approval of the Settlement</w:t>
      </w:r>
      <w:r w:rsidR="0044565C">
        <w:rPr>
          <w:rFonts w:ascii="Times New Roman" w:hAnsi="Times New Roman"/>
          <w:sz w:val="26"/>
          <w:szCs w:val="26"/>
        </w:rPr>
        <w:t>, as modified</w:t>
      </w:r>
      <w:r w:rsidRPr="0044565C">
        <w:rPr>
          <w:rFonts w:ascii="Times New Roman" w:hAnsi="Times New Roman"/>
          <w:sz w:val="26"/>
          <w:szCs w:val="26"/>
        </w:rPr>
        <w:t xml:space="preserve">.  </w:t>
      </w:r>
    </w:p>
    <w:p w:rsidR="004563F9" w:rsidRPr="004563F9" w:rsidRDefault="004563F9" w:rsidP="004563F9">
      <w:pPr>
        <w:spacing w:line="360" w:lineRule="auto"/>
        <w:rPr>
          <w:rFonts w:ascii="Times New Roman" w:hAnsi="Times New Roman"/>
          <w:sz w:val="26"/>
          <w:szCs w:val="26"/>
        </w:rPr>
      </w:pPr>
    </w:p>
    <w:p w:rsidR="004563F9" w:rsidRPr="004563F9" w:rsidRDefault="004563F9" w:rsidP="004563F9">
      <w:pPr>
        <w:spacing w:line="360" w:lineRule="auto"/>
        <w:ind w:firstLine="1440"/>
        <w:rPr>
          <w:rFonts w:ascii="Times New Roman" w:hAnsi="Times New Roman"/>
          <w:sz w:val="26"/>
          <w:szCs w:val="26"/>
        </w:rPr>
      </w:pPr>
      <w:r w:rsidRPr="004563F9">
        <w:rPr>
          <w:rFonts w:ascii="Times New Roman" w:hAnsi="Times New Roman"/>
          <w:color w:val="000000"/>
          <w:sz w:val="26"/>
          <w:szCs w:val="26"/>
          <w:u w:color="000000"/>
        </w:rPr>
        <w:t xml:space="preserve">The first factor under the Policy Statement that we may consider is </w:t>
      </w:r>
      <w:r w:rsidRPr="004563F9">
        <w:rPr>
          <w:rFonts w:ascii="Times New Roman" w:hAnsi="Times New Roman"/>
          <w:sz w:val="26"/>
          <w:szCs w:val="26"/>
        </w:rPr>
        <w:t xml:space="preserve">whether the conduct at issue is of a serious nature.  52 Pa. Code § 69.1201(c)(1).  “When conduct of a serious nature is involved, such as willful fraud or misrepresentation, the conduct may warrant a higher penalty.  When the conduct is less egregious, such as administrative filing or technical errors, it may warrant a lower penalty.”  </w:t>
      </w:r>
      <w:r w:rsidRPr="004563F9">
        <w:rPr>
          <w:rFonts w:ascii="Times New Roman" w:hAnsi="Times New Roman"/>
          <w:i/>
          <w:sz w:val="26"/>
          <w:szCs w:val="26"/>
        </w:rPr>
        <w:t>Id</w:t>
      </w:r>
      <w:r w:rsidRPr="004563F9">
        <w:rPr>
          <w:rFonts w:ascii="Times New Roman" w:hAnsi="Times New Roman"/>
          <w:sz w:val="26"/>
          <w:szCs w:val="26"/>
        </w:rPr>
        <w:t xml:space="preserve">.  In this case, we find that </w:t>
      </w:r>
      <w:r w:rsidR="00375C50">
        <w:rPr>
          <w:rFonts w:ascii="Times New Roman" w:hAnsi="Times New Roman"/>
          <w:sz w:val="26"/>
          <w:szCs w:val="26"/>
        </w:rPr>
        <w:t>West Penn’s alleged conduct is</w:t>
      </w:r>
      <w:r w:rsidRPr="004563F9">
        <w:rPr>
          <w:rFonts w:ascii="Times New Roman" w:hAnsi="Times New Roman"/>
          <w:sz w:val="26"/>
          <w:szCs w:val="26"/>
        </w:rPr>
        <w:t xml:space="preserve"> of a serious nature.  Based on </w:t>
      </w:r>
      <w:r w:rsidR="00D45EE6">
        <w:rPr>
          <w:rFonts w:ascii="Times New Roman" w:hAnsi="Times New Roman"/>
          <w:sz w:val="26"/>
          <w:szCs w:val="26"/>
        </w:rPr>
        <w:t>I&amp;E’s</w:t>
      </w:r>
      <w:r w:rsidRPr="004563F9">
        <w:rPr>
          <w:rFonts w:ascii="Times New Roman" w:hAnsi="Times New Roman"/>
          <w:sz w:val="26"/>
          <w:szCs w:val="26"/>
        </w:rPr>
        <w:t xml:space="preserve"> investigation, </w:t>
      </w:r>
      <w:r w:rsidR="00D45EE6">
        <w:rPr>
          <w:rFonts w:ascii="Times New Roman" w:hAnsi="Times New Roman"/>
          <w:sz w:val="26"/>
          <w:szCs w:val="26"/>
        </w:rPr>
        <w:t>West Penn’s</w:t>
      </w:r>
      <w:r w:rsidRPr="004563F9">
        <w:rPr>
          <w:rFonts w:ascii="Times New Roman" w:hAnsi="Times New Roman"/>
          <w:sz w:val="26"/>
          <w:szCs w:val="26"/>
        </w:rPr>
        <w:t xml:space="preserve"> conduct includes the following:</w:t>
      </w:r>
      <w:r w:rsidR="00D45EE6">
        <w:rPr>
          <w:rFonts w:ascii="Times New Roman" w:hAnsi="Times New Roman"/>
          <w:sz w:val="26"/>
          <w:szCs w:val="26"/>
        </w:rPr>
        <w:t xml:space="preserve">  </w:t>
      </w:r>
      <w:r w:rsidRPr="004563F9">
        <w:rPr>
          <w:rFonts w:ascii="Times New Roman" w:hAnsi="Times New Roman"/>
          <w:sz w:val="26"/>
          <w:szCs w:val="26"/>
        </w:rPr>
        <w:t>(1) fail</w:t>
      </w:r>
      <w:r w:rsidR="00582F4C">
        <w:rPr>
          <w:rFonts w:ascii="Times New Roman" w:hAnsi="Times New Roman"/>
          <w:sz w:val="26"/>
          <w:szCs w:val="26"/>
        </w:rPr>
        <w:t>ure</w:t>
      </w:r>
      <w:r w:rsidRPr="004563F9">
        <w:rPr>
          <w:rFonts w:ascii="Times New Roman" w:hAnsi="Times New Roman"/>
          <w:sz w:val="26"/>
          <w:szCs w:val="26"/>
        </w:rPr>
        <w:t xml:space="preserve"> to </w:t>
      </w:r>
      <w:r w:rsidR="00D45EE6">
        <w:rPr>
          <w:rFonts w:ascii="Times New Roman" w:hAnsi="Times New Roman"/>
          <w:sz w:val="26"/>
          <w:szCs w:val="26"/>
        </w:rPr>
        <w:t>ensure the integrity of the subject automatic splice; (2) fail</w:t>
      </w:r>
      <w:r w:rsidR="00582F4C">
        <w:rPr>
          <w:rFonts w:ascii="Times New Roman" w:hAnsi="Times New Roman"/>
          <w:sz w:val="26"/>
          <w:szCs w:val="26"/>
        </w:rPr>
        <w:t>ure</w:t>
      </w:r>
      <w:r w:rsidR="00D45EE6">
        <w:rPr>
          <w:rFonts w:ascii="Times New Roman" w:hAnsi="Times New Roman"/>
          <w:sz w:val="26"/>
          <w:szCs w:val="26"/>
        </w:rPr>
        <w:t xml:space="preserve"> to properly monitor, supervise, and train its employees regarding preparation and cleaning of connections and/or </w:t>
      </w:r>
      <w:r w:rsidR="00582F4C">
        <w:rPr>
          <w:rFonts w:ascii="Times New Roman" w:hAnsi="Times New Roman"/>
          <w:sz w:val="26"/>
          <w:szCs w:val="26"/>
        </w:rPr>
        <w:t>splices and installation of the subject automatic splice; (3) failure to ensure that the subject splice was free from oxidizing agents; and (4) failure to properly secure the electric distribution line in the automatic splice used to hold the line</w:t>
      </w:r>
      <w:r w:rsidRPr="004563F9">
        <w:rPr>
          <w:rFonts w:ascii="Times New Roman" w:hAnsi="Times New Roman"/>
          <w:sz w:val="26"/>
          <w:szCs w:val="26"/>
        </w:rPr>
        <w:t xml:space="preserve">.  Settlement at </w:t>
      </w:r>
      <w:r w:rsidR="00582F4C">
        <w:rPr>
          <w:rFonts w:ascii="Times New Roman" w:hAnsi="Times New Roman"/>
          <w:sz w:val="26"/>
          <w:szCs w:val="26"/>
        </w:rPr>
        <w:t>4</w:t>
      </w:r>
      <w:r w:rsidRPr="004563F9">
        <w:rPr>
          <w:rFonts w:ascii="Times New Roman" w:hAnsi="Times New Roman"/>
          <w:sz w:val="26"/>
          <w:szCs w:val="26"/>
        </w:rPr>
        <w:t>.</w:t>
      </w:r>
      <w:r w:rsidR="00582F4C">
        <w:rPr>
          <w:rFonts w:ascii="Times New Roman" w:hAnsi="Times New Roman"/>
          <w:sz w:val="26"/>
          <w:szCs w:val="26"/>
        </w:rPr>
        <w:t xml:space="preserve">  </w:t>
      </w:r>
      <w:r w:rsidR="00A827AE">
        <w:rPr>
          <w:rFonts w:ascii="Times New Roman" w:hAnsi="Times New Roman"/>
          <w:sz w:val="26"/>
          <w:szCs w:val="26"/>
        </w:rPr>
        <w:t xml:space="preserve">We take seriously any conduct </w:t>
      </w:r>
      <w:r w:rsidR="0044565C">
        <w:rPr>
          <w:rFonts w:ascii="Times New Roman" w:hAnsi="Times New Roman"/>
          <w:sz w:val="26"/>
          <w:szCs w:val="26"/>
        </w:rPr>
        <w:t>concerning</w:t>
      </w:r>
      <w:r w:rsidR="00A827AE">
        <w:rPr>
          <w:rFonts w:ascii="Times New Roman" w:hAnsi="Times New Roman"/>
          <w:sz w:val="26"/>
          <w:szCs w:val="26"/>
        </w:rPr>
        <w:t xml:space="preserve"> overhead electric distribution lines</w:t>
      </w:r>
      <w:r w:rsidR="00485617">
        <w:rPr>
          <w:rFonts w:ascii="Times New Roman" w:hAnsi="Times New Roman"/>
          <w:sz w:val="26"/>
          <w:szCs w:val="26"/>
        </w:rPr>
        <w:t xml:space="preserve"> because of the inherent danger involved if the lines </w:t>
      </w:r>
      <w:r w:rsidR="00A10B12">
        <w:rPr>
          <w:rFonts w:ascii="Times New Roman" w:hAnsi="Times New Roman"/>
          <w:sz w:val="26"/>
          <w:szCs w:val="26"/>
        </w:rPr>
        <w:t>should overheat, fall, or otherwise fail.  Because West Penn’s alleged conduct in this case placed the public safety in danger, a high</w:t>
      </w:r>
      <w:r w:rsidR="00FF6C79">
        <w:rPr>
          <w:rFonts w:ascii="Times New Roman" w:hAnsi="Times New Roman"/>
          <w:sz w:val="26"/>
          <w:szCs w:val="26"/>
        </w:rPr>
        <w:t>er civil penalty is warranted.</w:t>
      </w:r>
      <w:r w:rsidRPr="004563F9">
        <w:rPr>
          <w:rFonts w:ascii="Times New Roman" w:hAnsi="Times New Roman"/>
          <w:sz w:val="26"/>
          <w:szCs w:val="26"/>
        </w:rPr>
        <w:t xml:space="preserve">  </w:t>
      </w:r>
    </w:p>
    <w:p w:rsidR="004563F9" w:rsidRPr="004563F9" w:rsidRDefault="004563F9" w:rsidP="004563F9">
      <w:pPr>
        <w:spacing w:line="360" w:lineRule="auto"/>
        <w:rPr>
          <w:rFonts w:ascii="Times New Roman" w:hAnsi="Times New Roman"/>
          <w:sz w:val="26"/>
          <w:szCs w:val="26"/>
        </w:rPr>
      </w:pPr>
    </w:p>
    <w:p w:rsidR="001D6936" w:rsidRDefault="004563F9" w:rsidP="004563F9">
      <w:pPr>
        <w:suppressAutoHyphens/>
        <w:spacing w:line="360" w:lineRule="auto"/>
        <w:ind w:firstLine="1440"/>
        <w:rPr>
          <w:rFonts w:ascii="Times New Roman" w:hAnsi="Times New Roman"/>
          <w:i/>
          <w:sz w:val="26"/>
          <w:szCs w:val="26"/>
        </w:rPr>
      </w:pPr>
      <w:r w:rsidRPr="004563F9">
        <w:rPr>
          <w:rFonts w:ascii="Times New Roman" w:hAnsi="Times New Roman"/>
          <w:sz w:val="26"/>
          <w:szCs w:val="26"/>
        </w:rPr>
        <w:t xml:space="preserve">The second factor we may consider is whether the resulting consequences of the conduct are of a serious nature.  52 Pa. Code § 69.1201(c)(2).  “When consequences of a serious nature are involved, such as personal injury or property damage, the consequences may warrant a higher penalty.”  </w:t>
      </w:r>
      <w:r w:rsidRPr="004563F9">
        <w:rPr>
          <w:rFonts w:ascii="Times New Roman" w:hAnsi="Times New Roman"/>
          <w:i/>
          <w:sz w:val="26"/>
          <w:szCs w:val="26"/>
        </w:rPr>
        <w:t>Id.</w:t>
      </w:r>
      <w:r w:rsidR="001D6936">
        <w:rPr>
          <w:rFonts w:ascii="Times New Roman" w:hAnsi="Times New Roman"/>
          <w:i/>
          <w:sz w:val="26"/>
          <w:szCs w:val="26"/>
        </w:rPr>
        <w:t xml:space="preserve">  </w:t>
      </w:r>
      <w:r w:rsidR="001D6936">
        <w:rPr>
          <w:rFonts w:ascii="Times New Roman" w:hAnsi="Times New Roman"/>
          <w:sz w:val="26"/>
          <w:szCs w:val="26"/>
        </w:rPr>
        <w:t>The resulting consequences in this matter are tragic and of a very serious nature.</w:t>
      </w:r>
      <w:r w:rsidR="00C61DBA">
        <w:rPr>
          <w:rFonts w:ascii="Times New Roman" w:hAnsi="Times New Roman"/>
          <w:sz w:val="26"/>
          <w:szCs w:val="26"/>
        </w:rPr>
        <w:t xml:space="preserve">  Carrie Goretzka was killed after coming into contact with West Penn’s </w:t>
      </w:r>
      <w:r w:rsidR="00281BE6">
        <w:rPr>
          <w:rFonts w:ascii="Times New Roman" w:hAnsi="Times New Roman"/>
          <w:sz w:val="26"/>
          <w:szCs w:val="26"/>
        </w:rPr>
        <w:t>live</w:t>
      </w:r>
      <w:r w:rsidR="00C61DBA">
        <w:rPr>
          <w:rFonts w:ascii="Times New Roman" w:hAnsi="Times New Roman"/>
          <w:sz w:val="26"/>
          <w:szCs w:val="26"/>
        </w:rPr>
        <w:t xml:space="preserve"> power line </w:t>
      </w:r>
      <w:r w:rsidR="00281BE6">
        <w:rPr>
          <w:rFonts w:ascii="Times New Roman" w:hAnsi="Times New Roman"/>
          <w:sz w:val="26"/>
          <w:szCs w:val="26"/>
        </w:rPr>
        <w:t xml:space="preserve">that had </w:t>
      </w:r>
      <w:r w:rsidR="00C61DBA">
        <w:rPr>
          <w:rFonts w:ascii="Times New Roman" w:hAnsi="Times New Roman"/>
          <w:sz w:val="26"/>
          <w:szCs w:val="26"/>
        </w:rPr>
        <w:t>f</w:t>
      </w:r>
      <w:r w:rsidR="00281BE6">
        <w:rPr>
          <w:rFonts w:ascii="Times New Roman" w:hAnsi="Times New Roman"/>
          <w:sz w:val="26"/>
          <w:szCs w:val="26"/>
        </w:rPr>
        <w:t>a</w:t>
      </w:r>
      <w:r w:rsidR="00C61DBA">
        <w:rPr>
          <w:rFonts w:ascii="Times New Roman" w:hAnsi="Times New Roman"/>
          <w:sz w:val="26"/>
          <w:szCs w:val="26"/>
        </w:rPr>
        <w:t>ll</w:t>
      </w:r>
      <w:r w:rsidR="00281BE6">
        <w:rPr>
          <w:rFonts w:ascii="Times New Roman" w:hAnsi="Times New Roman"/>
          <w:sz w:val="26"/>
          <w:szCs w:val="26"/>
        </w:rPr>
        <w:t>en</w:t>
      </w:r>
      <w:r w:rsidR="00C61DBA">
        <w:rPr>
          <w:rFonts w:ascii="Times New Roman" w:hAnsi="Times New Roman"/>
          <w:sz w:val="26"/>
          <w:szCs w:val="26"/>
        </w:rPr>
        <w:t xml:space="preserve"> into the </w:t>
      </w:r>
      <w:r w:rsidR="00C61DBA">
        <w:rPr>
          <w:rFonts w:ascii="Times New Roman" w:hAnsi="Times New Roman"/>
          <w:sz w:val="26"/>
          <w:szCs w:val="26"/>
        </w:rPr>
        <w:lastRenderedPageBreak/>
        <w:t>yard of the Goretzka Property.</w:t>
      </w:r>
      <w:r w:rsidR="0044565C">
        <w:rPr>
          <w:rFonts w:ascii="Times New Roman" w:hAnsi="Times New Roman"/>
          <w:sz w:val="26"/>
          <w:szCs w:val="26"/>
        </w:rPr>
        <w:t xml:space="preserve">  Under the circumstances, a higher civil penalty </w:t>
      </w:r>
      <w:r w:rsidR="00A751CA">
        <w:rPr>
          <w:rFonts w:ascii="Times New Roman" w:hAnsi="Times New Roman"/>
          <w:sz w:val="26"/>
          <w:szCs w:val="26"/>
        </w:rPr>
        <w:t>is warranted.</w:t>
      </w:r>
      <w:r w:rsidR="00281BE6">
        <w:rPr>
          <w:rFonts w:ascii="Times New Roman" w:hAnsi="Times New Roman"/>
          <w:sz w:val="26"/>
          <w:szCs w:val="26"/>
        </w:rPr>
        <w:t xml:space="preserve">  </w:t>
      </w:r>
    </w:p>
    <w:p w:rsidR="004563F9" w:rsidRPr="004563F9" w:rsidRDefault="004563F9" w:rsidP="004563F9">
      <w:pPr>
        <w:suppressAutoHyphens/>
        <w:spacing w:line="360" w:lineRule="auto"/>
        <w:ind w:firstLine="1440"/>
        <w:rPr>
          <w:rFonts w:ascii="Times New Roman" w:hAnsi="Times New Roman"/>
          <w:sz w:val="26"/>
          <w:szCs w:val="26"/>
        </w:rPr>
      </w:pPr>
      <w:r w:rsidRPr="004563F9">
        <w:rPr>
          <w:rFonts w:ascii="Times New Roman" w:hAnsi="Times New Roman"/>
          <w:sz w:val="26"/>
          <w:szCs w:val="26"/>
        </w:rPr>
        <w:t xml:space="preserve">  </w:t>
      </w:r>
    </w:p>
    <w:p w:rsidR="004563F9" w:rsidRPr="004563F9" w:rsidRDefault="004563F9" w:rsidP="004563F9">
      <w:pPr>
        <w:suppressAutoHyphens/>
        <w:spacing w:line="360" w:lineRule="auto"/>
        <w:ind w:firstLine="1440"/>
        <w:rPr>
          <w:rFonts w:ascii="Times New Roman" w:hAnsi="Times New Roman"/>
          <w:sz w:val="26"/>
          <w:szCs w:val="26"/>
        </w:rPr>
      </w:pPr>
      <w:r w:rsidRPr="004563F9">
        <w:rPr>
          <w:rFonts w:ascii="Times New Roman" w:hAnsi="Times New Roman"/>
          <w:sz w:val="26"/>
          <w:szCs w:val="26"/>
        </w:rPr>
        <w:t xml:space="preserve">The third factor pertains to litigated cases only.  52 Pa. Code </w:t>
      </w:r>
      <w:r w:rsidRPr="004563F9">
        <w:rPr>
          <w:rFonts w:ascii="Times New Roman" w:hAnsi="Times New Roman"/>
          <w:sz w:val="26"/>
          <w:szCs w:val="26"/>
        </w:rPr>
        <w:br/>
        <w:t>§ 69.1201(c)(3).  Because this proceeding was settled prior to an evidentiary hearing</w:t>
      </w:r>
      <w:r w:rsidR="00A751CA">
        <w:rPr>
          <w:rFonts w:ascii="Times New Roman" w:hAnsi="Times New Roman"/>
          <w:sz w:val="26"/>
          <w:szCs w:val="26"/>
        </w:rPr>
        <w:t xml:space="preserve"> being held</w:t>
      </w:r>
      <w:r w:rsidR="007B48B6">
        <w:rPr>
          <w:rFonts w:ascii="Times New Roman" w:hAnsi="Times New Roman"/>
          <w:sz w:val="26"/>
          <w:szCs w:val="26"/>
        </w:rPr>
        <w:t>,</w:t>
      </w:r>
      <w:r w:rsidRPr="004563F9">
        <w:rPr>
          <w:rFonts w:ascii="Times New Roman" w:hAnsi="Times New Roman"/>
          <w:sz w:val="26"/>
          <w:szCs w:val="26"/>
        </w:rPr>
        <w:t xml:space="preserve"> this factor is not applicable to th</w:t>
      </w:r>
      <w:r w:rsidR="007B48B6">
        <w:rPr>
          <w:rFonts w:ascii="Times New Roman" w:hAnsi="Times New Roman"/>
          <w:sz w:val="26"/>
          <w:szCs w:val="26"/>
        </w:rPr>
        <w:t>e instant</w:t>
      </w:r>
      <w:r w:rsidR="00FF6C79">
        <w:rPr>
          <w:rFonts w:ascii="Times New Roman" w:hAnsi="Times New Roman"/>
          <w:sz w:val="26"/>
          <w:szCs w:val="26"/>
        </w:rPr>
        <w:t xml:space="preserve"> Settlement. </w:t>
      </w:r>
    </w:p>
    <w:p w:rsidR="004563F9" w:rsidRPr="004563F9" w:rsidRDefault="004563F9" w:rsidP="004563F9">
      <w:pPr>
        <w:suppressAutoHyphens/>
        <w:spacing w:line="360" w:lineRule="auto"/>
        <w:ind w:firstLine="1440"/>
        <w:rPr>
          <w:rFonts w:ascii="Times New Roman" w:hAnsi="Times New Roman"/>
          <w:sz w:val="26"/>
          <w:szCs w:val="26"/>
        </w:rPr>
      </w:pPr>
    </w:p>
    <w:p w:rsidR="00A751CA" w:rsidRDefault="004563F9" w:rsidP="004563F9">
      <w:pPr>
        <w:suppressAutoHyphens/>
        <w:spacing w:line="360" w:lineRule="auto"/>
        <w:ind w:firstLine="1440"/>
        <w:rPr>
          <w:rFonts w:ascii="Times New Roman" w:hAnsi="Times New Roman"/>
          <w:sz w:val="26"/>
          <w:szCs w:val="26"/>
        </w:rPr>
      </w:pPr>
      <w:r w:rsidRPr="004563F9">
        <w:rPr>
          <w:rFonts w:ascii="Times New Roman" w:hAnsi="Times New Roman"/>
          <w:sz w:val="26"/>
          <w:szCs w:val="26"/>
        </w:rPr>
        <w:t xml:space="preserve">The fourth factor we may consider is whether the regulated entity made efforts to modify internal practices and procedures to address the conduct at issue and prevent similar conduct in the future.  The amount of time it took the utility to correct the conduct once it was discovered and the involvement of top-level management in correcting the conduct may be considered.  52 Pa. Code § 69.1201(c)(4).  In this case, there is information to indicate that </w:t>
      </w:r>
      <w:r w:rsidR="00C2299B">
        <w:rPr>
          <w:rFonts w:ascii="Times New Roman" w:hAnsi="Times New Roman"/>
          <w:sz w:val="26"/>
          <w:szCs w:val="26"/>
        </w:rPr>
        <w:t>West Penn has engaged</w:t>
      </w:r>
      <w:r w:rsidR="00F041BF">
        <w:rPr>
          <w:rFonts w:ascii="Times New Roman" w:hAnsi="Times New Roman"/>
          <w:sz w:val="26"/>
          <w:szCs w:val="26"/>
        </w:rPr>
        <w:t xml:space="preserve"> in,</w:t>
      </w:r>
      <w:r w:rsidR="00C2299B">
        <w:rPr>
          <w:rFonts w:ascii="Times New Roman" w:hAnsi="Times New Roman"/>
          <w:sz w:val="26"/>
          <w:szCs w:val="26"/>
        </w:rPr>
        <w:t xml:space="preserve"> and will continue to </w:t>
      </w:r>
      <w:r w:rsidRPr="004563F9">
        <w:rPr>
          <w:rFonts w:ascii="Times New Roman" w:hAnsi="Times New Roman"/>
          <w:sz w:val="26"/>
          <w:szCs w:val="26"/>
        </w:rPr>
        <w:t>engag</w:t>
      </w:r>
      <w:r w:rsidR="00C2299B">
        <w:rPr>
          <w:rFonts w:ascii="Times New Roman" w:hAnsi="Times New Roman"/>
          <w:sz w:val="26"/>
          <w:szCs w:val="26"/>
        </w:rPr>
        <w:t>e</w:t>
      </w:r>
      <w:r w:rsidRPr="004563F9">
        <w:rPr>
          <w:rFonts w:ascii="Times New Roman" w:hAnsi="Times New Roman"/>
          <w:sz w:val="26"/>
          <w:szCs w:val="26"/>
        </w:rPr>
        <w:t xml:space="preserve"> in</w:t>
      </w:r>
      <w:r w:rsidR="00F041BF">
        <w:rPr>
          <w:rFonts w:ascii="Times New Roman" w:hAnsi="Times New Roman"/>
          <w:sz w:val="26"/>
          <w:szCs w:val="26"/>
        </w:rPr>
        <w:t>,</w:t>
      </w:r>
      <w:r w:rsidRPr="004563F9">
        <w:rPr>
          <w:rFonts w:ascii="Times New Roman" w:hAnsi="Times New Roman"/>
          <w:sz w:val="26"/>
          <w:szCs w:val="26"/>
        </w:rPr>
        <w:t xml:space="preserve"> appropriate measures to correct the conduct at issue and </w:t>
      </w:r>
      <w:r w:rsidR="00C2299B">
        <w:rPr>
          <w:rFonts w:ascii="Times New Roman" w:hAnsi="Times New Roman"/>
          <w:sz w:val="26"/>
          <w:szCs w:val="26"/>
        </w:rPr>
        <w:t xml:space="preserve">to </w:t>
      </w:r>
      <w:r w:rsidRPr="004563F9">
        <w:rPr>
          <w:rFonts w:ascii="Times New Roman" w:hAnsi="Times New Roman"/>
          <w:sz w:val="26"/>
          <w:szCs w:val="26"/>
        </w:rPr>
        <w:t xml:space="preserve">prevent similar future </w:t>
      </w:r>
      <w:r w:rsidR="00C2299B">
        <w:rPr>
          <w:rFonts w:ascii="Times New Roman" w:hAnsi="Times New Roman"/>
          <w:sz w:val="26"/>
          <w:szCs w:val="26"/>
        </w:rPr>
        <w:t>occurrences</w:t>
      </w:r>
      <w:r w:rsidRPr="004563F9">
        <w:rPr>
          <w:rFonts w:ascii="Times New Roman" w:hAnsi="Times New Roman"/>
          <w:sz w:val="26"/>
          <w:szCs w:val="26"/>
        </w:rPr>
        <w:t>.</w:t>
      </w:r>
      <w:r w:rsidR="00C2299B">
        <w:rPr>
          <w:rFonts w:ascii="Times New Roman" w:hAnsi="Times New Roman"/>
          <w:sz w:val="26"/>
          <w:szCs w:val="26"/>
        </w:rPr>
        <w:t xml:space="preserve">  </w:t>
      </w:r>
      <w:r w:rsidR="00CB0834">
        <w:rPr>
          <w:rFonts w:ascii="Times New Roman" w:hAnsi="Times New Roman"/>
          <w:sz w:val="26"/>
          <w:szCs w:val="26"/>
        </w:rPr>
        <w:t>Immediately after the incident, West Penn compiled a team of experts to study th</w:t>
      </w:r>
      <w:r w:rsidR="00A751CA">
        <w:rPr>
          <w:rFonts w:ascii="Times New Roman" w:hAnsi="Times New Roman"/>
          <w:sz w:val="26"/>
          <w:szCs w:val="26"/>
        </w:rPr>
        <w:t>e</w:t>
      </w:r>
      <w:r w:rsidR="00CB0834">
        <w:rPr>
          <w:rFonts w:ascii="Times New Roman" w:hAnsi="Times New Roman"/>
          <w:sz w:val="26"/>
          <w:szCs w:val="26"/>
        </w:rPr>
        <w:t xml:space="preserve"> failure that occurred in order to understand the nature and cause of the failure and to implement a corrective response.  The Company has also emphasized with its employees the importance of adherence to and continued review of the existing automatic splice installation standards, which the Settlement proposes to update.  I&amp;E Statement in Support at 7; West Penn S</w:t>
      </w:r>
      <w:r w:rsidR="00FF6C79">
        <w:rPr>
          <w:rFonts w:ascii="Times New Roman" w:hAnsi="Times New Roman"/>
          <w:sz w:val="26"/>
          <w:szCs w:val="26"/>
        </w:rPr>
        <w:t xml:space="preserve">tatement in Support at 9-10.  </w:t>
      </w:r>
    </w:p>
    <w:p w:rsidR="004563F9" w:rsidRDefault="004563F9" w:rsidP="004563F9">
      <w:pPr>
        <w:suppressAutoHyphens/>
        <w:spacing w:line="360" w:lineRule="auto"/>
        <w:ind w:firstLine="1440"/>
        <w:rPr>
          <w:rFonts w:ascii="Times New Roman" w:hAnsi="Times New Roman"/>
          <w:sz w:val="26"/>
          <w:szCs w:val="26"/>
        </w:rPr>
      </w:pPr>
      <w:r w:rsidRPr="004563F9">
        <w:rPr>
          <w:rFonts w:ascii="Times New Roman" w:hAnsi="Times New Roman"/>
          <w:sz w:val="26"/>
          <w:szCs w:val="26"/>
        </w:rPr>
        <w:t xml:space="preserve"> </w:t>
      </w:r>
    </w:p>
    <w:p w:rsidR="004563F9" w:rsidRPr="004563F9" w:rsidRDefault="004563F9" w:rsidP="002D2B79">
      <w:pPr>
        <w:spacing w:line="360" w:lineRule="auto"/>
        <w:ind w:firstLine="1440"/>
        <w:rPr>
          <w:rFonts w:ascii="Times New Roman" w:hAnsi="Times New Roman"/>
          <w:sz w:val="26"/>
          <w:szCs w:val="26"/>
        </w:rPr>
      </w:pPr>
      <w:r w:rsidRPr="004563F9">
        <w:rPr>
          <w:rFonts w:ascii="Times New Roman" w:hAnsi="Times New Roman"/>
          <w:sz w:val="26"/>
          <w:szCs w:val="26"/>
        </w:rPr>
        <w:t>As part of this Settlement,</w:t>
      </w:r>
      <w:r w:rsidR="00504C5E">
        <w:rPr>
          <w:rFonts w:ascii="Times New Roman" w:hAnsi="Times New Roman"/>
          <w:sz w:val="26"/>
          <w:szCs w:val="26"/>
        </w:rPr>
        <w:t xml:space="preserve"> West Penn</w:t>
      </w:r>
      <w:r w:rsidR="00224D16">
        <w:rPr>
          <w:rFonts w:ascii="Times New Roman" w:hAnsi="Times New Roman"/>
          <w:sz w:val="26"/>
          <w:szCs w:val="26"/>
        </w:rPr>
        <w:t xml:space="preserve"> will make modifications to its training programs and training procedures regarding automatic splices and conduct refresher training at regular intervals regarding techniques of properly preparing conductors for automatic splice installation.  </w:t>
      </w:r>
      <w:r w:rsidR="00337EA1">
        <w:rPr>
          <w:rFonts w:ascii="Times New Roman" w:hAnsi="Times New Roman"/>
          <w:sz w:val="26"/>
          <w:szCs w:val="26"/>
        </w:rPr>
        <w:t xml:space="preserve">Settlement at 5.  </w:t>
      </w:r>
      <w:r w:rsidR="00224D16">
        <w:rPr>
          <w:rFonts w:ascii="Times New Roman" w:hAnsi="Times New Roman"/>
          <w:sz w:val="26"/>
          <w:szCs w:val="26"/>
        </w:rPr>
        <w:t>West Penn will also conduct an inspection within a three-year time period of automatic splices on its primary distribution system</w:t>
      </w:r>
      <w:r w:rsidR="00A751CA">
        <w:rPr>
          <w:rFonts w:ascii="Times New Roman" w:hAnsi="Times New Roman"/>
          <w:sz w:val="26"/>
          <w:szCs w:val="26"/>
        </w:rPr>
        <w:t xml:space="preserve"> using infrared technology</w:t>
      </w:r>
      <w:r w:rsidR="00224D16">
        <w:rPr>
          <w:rFonts w:ascii="Times New Roman" w:hAnsi="Times New Roman"/>
          <w:sz w:val="26"/>
          <w:szCs w:val="26"/>
        </w:rPr>
        <w:t>.  The Company will remove and replace automatic splices identified through infrared inspection as being at risk of failure.</w:t>
      </w:r>
      <w:r w:rsidR="001D4C52">
        <w:rPr>
          <w:rFonts w:ascii="Times New Roman" w:hAnsi="Times New Roman"/>
          <w:sz w:val="26"/>
          <w:szCs w:val="26"/>
        </w:rPr>
        <w:t xml:space="preserve">  West Penn will perform spot checks of five percent of the installations per year, with a cap of </w:t>
      </w:r>
      <w:r w:rsidR="001D4C52">
        <w:rPr>
          <w:rFonts w:ascii="Times New Roman" w:hAnsi="Times New Roman"/>
          <w:sz w:val="26"/>
          <w:szCs w:val="26"/>
        </w:rPr>
        <w:lastRenderedPageBreak/>
        <w:t xml:space="preserve">100 installations per year, of the automatic splices identified as requiring replacement on a non-immediate basis.  </w:t>
      </w:r>
      <w:r w:rsidR="00EB0901">
        <w:rPr>
          <w:rFonts w:ascii="Times New Roman" w:hAnsi="Times New Roman"/>
          <w:sz w:val="26"/>
          <w:szCs w:val="26"/>
        </w:rPr>
        <w:t xml:space="preserve">West Penn will track automatic splice failures and will report, for a three-year period, on the frequency of automatic splice failures as part of its annual reliability report.  </w:t>
      </w:r>
      <w:r w:rsidR="001D4C52">
        <w:rPr>
          <w:rFonts w:ascii="Times New Roman" w:hAnsi="Times New Roman"/>
          <w:sz w:val="26"/>
          <w:szCs w:val="26"/>
        </w:rPr>
        <w:t>Furthermore,</w:t>
      </w:r>
      <w:r w:rsidR="00EB0901" w:rsidRPr="00EB0901">
        <w:rPr>
          <w:rFonts w:ascii="Times New Roman" w:hAnsi="Times New Roman"/>
          <w:sz w:val="26"/>
          <w:szCs w:val="26"/>
        </w:rPr>
        <w:t xml:space="preserve"> </w:t>
      </w:r>
      <w:r w:rsidR="00EB0901">
        <w:rPr>
          <w:rFonts w:ascii="Times New Roman" w:hAnsi="Times New Roman"/>
          <w:sz w:val="26"/>
          <w:szCs w:val="26"/>
        </w:rPr>
        <w:t>West Penn will contract with a third party independent contractor to perform within one year a review of its inspection and maintenance procedures.</w:t>
      </w:r>
      <w:r w:rsidR="00337EA1">
        <w:rPr>
          <w:rFonts w:ascii="Times New Roman" w:hAnsi="Times New Roman"/>
          <w:sz w:val="26"/>
          <w:szCs w:val="26"/>
        </w:rPr>
        <w:t xml:space="preserve">  </w:t>
      </w:r>
      <w:r w:rsidR="00337EA1" w:rsidRPr="00337EA1">
        <w:rPr>
          <w:rFonts w:ascii="Times New Roman" w:hAnsi="Times New Roman"/>
          <w:i/>
          <w:sz w:val="26"/>
          <w:szCs w:val="26"/>
        </w:rPr>
        <w:t>Id</w:t>
      </w:r>
      <w:r w:rsidR="00337EA1">
        <w:rPr>
          <w:rFonts w:ascii="Times New Roman" w:hAnsi="Times New Roman"/>
          <w:sz w:val="26"/>
          <w:szCs w:val="26"/>
        </w:rPr>
        <w:t>. at 6.</w:t>
      </w:r>
      <w:r w:rsidR="002730C9">
        <w:rPr>
          <w:rFonts w:ascii="Times New Roman" w:hAnsi="Times New Roman"/>
          <w:sz w:val="26"/>
          <w:szCs w:val="26"/>
        </w:rPr>
        <w:t xml:space="preserve">  West Penn estimates that the education, training, inspection, and review protocols in the Settlement will cost more than $2.5 million.  </w:t>
      </w:r>
      <w:r w:rsidR="00A76011">
        <w:rPr>
          <w:rFonts w:ascii="Times New Roman" w:hAnsi="Times New Roman"/>
          <w:sz w:val="26"/>
          <w:szCs w:val="26"/>
        </w:rPr>
        <w:t>West Penn Statement in Support at 11.</w:t>
      </w:r>
      <w:r w:rsidR="002D2B79">
        <w:rPr>
          <w:rFonts w:ascii="Times New Roman" w:hAnsi="Times New Roman"/>
          <w:sz w:val="26"/>
          <w:szCs w:val="26"/>
        </w:rPr>
        <w:t xml:space="preserve">  We find that</w:t>
      </w:r>
      <w:r w:rsidRPr="004563F9">
        <w:rPr>
          <w:rFonts w:ascii="Times New Roman" w:hAnsi="Times New Roman"/>
          <w:sz w:val="26"/>
          <w:szCs w:val="24"/>
        </w:rPr>
        <w:t xml:space="preserve"> these actions, as a whole, demonstrate that </w:t>
      </w:r>
      <w:r w:rsidR="002D2B79">
        <w:rPr>
          <w:rFonts w:ascii="Times New Roman" w:hAnsi="Times New Roman"/>
          <w:sz w:val="26"/>
          <w:szCs w:val="24"/>
        </w:rPr>
        <w:t>West Penn</w:t>
      </w:r>
      <w:r w:rsidRPr="004563F9">
        <w:rPr>
          <w:rFonts w:ascii="Times New Roman" w:hAnsi="Times New Roman"/>
          <w:sz w:val="26"/>
          <w:szCs w:val="24"/>
        </w:rPr>
        <w:t xml:space="preserve"> is taking appropriate action to enhance its </w:t>
      </w:r>
      <w:r w:rsidR="002D2B79">
        <w:rPr>
          <w:rFonts w:ascii="Times New Roman" w:hAnsi="Times New Roman"/>
          <w:sz w:val="26"/>
          <w:szCs w:val="24"/>
        </w:rPr>
        <w:t>installation and inspection practices regarding automatic splices in order to</w:t>
      </w:r>
      <w:r w:rsidRPr="004563F9">
        <w:rPr>
          <w:rFonts w:ascii="Times New Roman" w:hAnsi="Times New Roman"/>
          <w:sz w:val="26"/>
          <w:szCs w:val="24"/>
        </w:rPr>
        <w:t xml:space="preserve"> prevent simi</w:t>
      </w:r>
      <w:r w:rsidR="00FF6C79">
        <w:rPr>
          <w:rFonts w:ascii="Times New Roman" w:hAnsi="Times New Roman"/>
          <w:sz w:val="26"/>
          <w:szCs w:val="24"/>
        </w:rPr>
        <w:t xml:space="preserve">lar occurrences in the future. </w:t>
      </w:r>
    </w:p>
    <w:p w:rsidR="004563F9" w:rsidRPr="004563F9" w:rsidRDefault="004563F9" w:rsidP="004563F9">
      <w:pPr>
        <w:tabs>
          <w:tab w:val="left" w:pos="1064"/>
        </w:tabs>
        <w:spacing w:line="360" w:lineRule="auto"/>
        <w:rPr>
          <w:rFonts w:ascii="Times New Roman" w:hAnsi="Times New Roman"/>
          <w:sz w:val="26"/>
          <w:szCs w:val="26"/>
        </w:rPr>
      </w:pPr>
    </w:p>
    <w:p w:rsidR="004563F9" w:rsidRPr="004563F9" w:rsidRDefault="004563F9" w:rsidP="004563F9">
      <w:pPr>
        <w:suppressAutoHyphens/>
        <w:spacing w:line="360" w:lineRule="auto"/>
        <w:ind w:firstLine="1440"/>
        <w:rPr>
          <w:rFonts w:ascii="Times New Roman" w:hAnsi="Times New Roman"/>
          <w:sz w:val="26"/>
          <w:szCs w:val="26"/>
        </w:rPr>
      </w:pPr>
      <w:r w:rsidRPr="004563F9">
        <w:rPr>
          <w:rFonts w:ascii="Times New Roman" w:hAnsi="Times New Roman"/>
          <w:color w:val="000000"/>
          <w:sz w:val="26"/>
          <w:szCs w:val="26"/>
          <w:u w:color="000000"/>
        </w:rPr>
        <w:t xml:space="preserve">The fifth factor we may consider is the number of customers affected and the duration of the violation.  </w:t>
      </w:r>
      <w:r w:rsidRPr="004563F9">
        <w:rPr>
          <w:rFonts w:ascii="Times New Roman" w:hAnsi="Times New Roman"/>
          <w:sz w:val="26"/>
          <w:szCs w:val="26"/>
        </w:rPr>
        <w:t xml:space="preserve">52 Pa. Code § 69.1201(c)(5).  In this case, </w:t>
      </w:r>
      <w:r w:rsidR="00CD4569">
        <w:rPr>
          <w:rFonts w:ascii="Times New Roman" w:hAnsi="Times New Roman"/>
          <w:sz w:val="26"/>
          <w:szCs w:val="26"/>
        </w:rPr>
        <w:t xml:space="preserve">in addition to the Goretzkas, seventy customers experienced an outage that lasted for approximately four and a half hours.  </w:t>
      </w:r>
      <w:r w:rsidRPr="004563F9">
        <w:rPr>
          <w:rFonts w:ascii="Times New Roman" w:hAnsi="Times New Roman"/>
          <w:sz w:val="26"/>
          <w:szCs w:val="26"/>
        </w:rPr>
        <w:t xml:space="preserve">I&amp;E Statement in Support at </w:t>
      </w:r>
      <w:r w:rsidR="00057626">
        <w:rPr>
          <w:rFonts w:ascii="Times New Roman" w:hAnsi="Times New Roman"/>
          <w:sz w:val="26"/>
          <w:szCs w:val="26"/>
        </w:rPr>
        <w:t>7</w:t>
      </w:r>
      <w:r w:rsidRPr="004563F9">
        <w:rPr>
          <w:rFonts w:ascii="Times New Roman" w:hAnsi="Times New Roman"/>
          <w:sz w:val="26"/>
          <w:szCs w:val="26"/>
        </w:rPr>
        <w:t xml:space="preserve">.  </w:t>
      </w:r>
      <w:r w:rsidR="00057626">
        <w:rPr>
          <w:rFonts w:ascii="Times New Roman" w:hAnsi="Times New Roman"/>
          <w:sz w:val="26"/>
          <w:szCs w:val="26"/>
        </w:rPr>
        <w:t>T</w:t>
      </w:r>
      <w:r w:rsidRPr="004563F9">
        <w:rPr>
          <w:rFonts w:ascii="Times New Roman" w:hAnsi="Times New Roman"/>
          <w:sz w:val="26"/>
          <w:szCs w:val="26"/>
        </w:rPr>
        <w:t xml:space="preserve">his factor </w:t>
      </w:r>
      <w:r w:rsidR="00057626">
        <w:rPr>
          <w:rFonts w:ascii="Times New Roman" w:hAnsi="Times New Roman"/>
          <w:sz w:val="26"/>
          <w:szCs w:val="26"/>
        </w:rPr>
        <w:t>lends</w:t>
      </w:r>
      <w:r w:rsidRPr="004563F9">
        <w:rPr>
          <w:rFonts w:ascii="Times New Roman" w:hAnsi="Times New Roman"/>
          <w:sz w:val="26"/>
          <w:szCs w:val="26"/>
        </w:rPr>
        <w:t xml:space="preserve"> support </w:t>
      </w:r>
      <w:r w:rsidR="00057626">
        <w:rPr>
          <w:rFonts w:ascii="Times New Roman" w:hAnsi="Times New Roman"/>
          <w:sz w:val="26"/>
          <w:szCs w:val="26"/>
        </w:rPr>
        <w:t>to a</w:t>
      </w:r>
      <w:r w:rsidRPr="004563F9">
        <w:rPr>
          <w:rFonts w:ascii="Times New Roman" w:hAnsi="Times New Roman"/>
          <w:sz w:val="26"/>
          <w:szCs w:val="26"/>
        </w:rPr>
        <w:t xml:space="preserve"> high</w:t>
      </w:r>
      <w:r w:rsidR="00F54326">
        <w:rPr>
          <w:rFonts w:ascii="Times New Roman" w:hAnsi="Times New Roman"/>
          <w:sz w:val="26"/>
          <w:szCs w:val="26"/>
        </w:rPr>
        <w:t>er</w:t>
      </w:r>
      <w:r w:rsidRPr="004563F9">
        <w:rPr>
          <w:rFonts w:ascii="Times New Roman" w:hAnsi="Times New Roman"/>
          <w:sz w:val="26"/>
          <w:szCs w:val="26"/>
        </w:rPr>
        <w:t xml:space="preserve"> civil penalty amount.</w:t>
      </w:r>
      <w:r w:rsidR="00057626">
        <w:rPr>
          <w:rFonts w:ascii="Times New Roman" w:hAnsi="Times New Roman"/>
          <w:sz w:val="26"/>
          <w:szCs w:val="26"/>
        </w:rPr>
        <w:t xml:space="preserve">  </w:t>
      </w:r>
    </w:p>
    <w:p w:rsidR="004563F9" w:rsidRPr="004563F9" w:rsidRDefault="004563F9" w:rsidP="004563F9">
      <w:pPr>
        <w:suppressAutoHyphens/>
        <w:spacing w:line="360" w:lineRule="auto"/>
        <w:ind w:firstLine="1440"/>
        <w:rPr>
          <w:rFonts w:ascii="Times New Roman" w:hAnsi="Times New Roman"/>
          <w:sz w:val="26"/>
          <w:szCs w:val="26"/>
        </w:rPr>
      </w:pPr>
    </w:p>
    <w:p w:rsidR="000A365B" w:rsidRPr="004563F9" w:rsidRDefault="004563F9" w:rsidP="000A365B">
      <w:pPr>
        <w:spacing w:line="360" w:lineRule="auto"/>
        <w:ind w:firstLine="1440"/>
        <w:rPr>
          <w:rFonts w:ascii="Times New Roman" w:hAnsi="Times New Roman"/>
          <w:sz w:val="26"/>
          <w:szCs w:val="26"/>
        </w:rPr>
      </w:pPr>
      <w:r w:rsidRPr="004563F9">
        <w:rPr>
          <w:rFonts w:ascii="Times New Roman" w:hAnsi="Times New Roman"/>
          <w:sz w:val="26"/>
          <w:szCs w:val="26"/>
        </w:rPr>
        <w:t xml:space="preserve">We may also consider the compliance history of the regulated entity which committed the violation.  52 Pa. Code § 69.1201(c)(6).  We have reviewed our records regarding the compliance history of </w:t>
      </w:r>
      <w:r w:rsidR="00377CCF">
        <w:rPr>
          <w:rFonts w:ascii="Times New Roman" w:hAnsi="Times New Roman"/>
          <w:sz w:val="26"/>
          <w:szCs w:val="26"/>
        </w:rPr>
        <w:t>West Penn</w:t>
      </w:r>
      <w:r w:rsidRPr="004563F9">
        <w:rPr>
          <w:rFonts w:ascii="Times New Roman" w:hAnsi="Times New Roman"/>
          <w:sz w:val="26"/>
          <w:szCs w:val="26"/>
        </w:rPr>
        <w:t xml:space="preserve">.  Aside from the instant case, </w:t>
      </w:r>
      <w:r w:rsidR="000E620D">
        <w:rPr>
          <w:rFonts w:ascii="Times New Roman" w:hAnsi="Times New Roman"/>
          <w:sz w:val="26"/>
          <w:szCs w:val="26"/>
        </w:rPr>
        <w:t>West Penn d</w:t>
      </w:r>
      <w:r w:rsidRPr="004563F9">
        <w:rPr>
          <w:rFonts w:ascii="Times New Roman" w:hAnsi="Times New Roman"/>
          <w:sz w:val="26"/>
          <w:szCs w:val="26"/>
        </w:rPr>
        <w:t xml:space="preserve">oes not have a history of recent violations involving </w:t>
      </w:r>
      <w:r w:rsidR="005A6173">
        <w:rPr>
          <w:rFonts w:ascii="Times New Roman" w:hAnsi="Times New Roman"/>
          <w:sz w:val="26"/>
          <w:szCs w:val="26"/>
        </w:rPr>
        <w:t>failures relating to automatic splices or other similar matters.  Within the past five years</w:t>
      </w:r>
      <w:r w:rsidR="000A365B">
        <w:rPr>
          <w:rFonts w:ascii="Times New Roman" w:hAnsi="Times New Roman"/>
          <w:sz w:val="26"/>
          <w:szCs w:val="26"/>
        </w:rPr>
        <w:t>, West Penn has had various complaints filed against it, many of which were customer complaints regarding service and reliability matters, billing matters, and payment arrangement</w:t>
      </w:r>
      <w:r w:rsidR="005A6173">
        <w:rPr>
          <w:rFonts w:ascii="Times New Roman" w:hAnsi="Times New Roman"/>
          <w:sz w:val="26"/>
          <w:szCs w:val="26"/>
        </w:rPr>
        <w:t xml:space="preserve"> </w:t>
      </w:r>
      <w:r w:rsidR="000A365B">
        <w:rPr>
          <w:rFonts w:ascii="Times New Roman" w:hAnsi="Times New Roman"/>
          <w:sz w:val="26"/>
          <w:szCs w:val="26"/>
        </w:rPr>
        <w:t xml:space="preserve">matters.  As a whole, given the relative size of the Company, West Penn’s compliance history does not support a higher civil penalty.  </w:t>
      </w:r>
    </w:p>
    <w:p w:rsidR="004563F9" w:rsidRPr="004563F9" w:rsidRDefault="004563F9" w:rsidP="004563F9">
      <w:pPr>
        <w:spacing w:line="360" w:lineRule="auto"/>
        <w:ind w:firstLine="1440"/>
        <w:rPr>
          <w:rFonts w:ascii="Times New Roman" w:hAnsi="Times New Roman"/>
          <w:sz w:val="26"/>
          <w:szCs w:val="26"/>
        </w:rPr>
      </w:pPr>
    </w:p>
    <w:p w:rsidR="004563F9" w:rsidRPr="00E9464F" w:rsidRDefault="004563F9" w:rsidP="004563F9">
      <w:pPr>
        <w:suppressAutoHyphens/>
        <w:spacing w:line="360" w:lineRule="auto"/>
        <w:ind w:firstLine="1440"/>
        <w:rPr>
          <w:rFonts w:ascii="Times New Roman" w:hAnsi="Times New Roman"/>
          <w:sz w:val="26"/>
          <w:szCs w:val="26"/>
        </w:rPr>
      </w:pPr>
      <w:r w:rsidRPr="004563F9">
        <w:rPr>
          <w:rFonts w:ascii="Times New Roman" w:hAnsi="Times New Roman"/>
          <w:sz w:val="26"/>
          <w:szCs w:val="26"/>
        </w:rPr>
        <w:t xml:space="preserve">Another factor we may consider is whether the regulated entity cooperated with the Commission’s investigation.  52 Pa. Code § 69.1201(c)(7).  </w:t>
      </w:r>
      <w:r w:rsidRPr="00E9464F">
        <w:rPr>
          <w:rFonts w:ascii="Times New Roman" w:hAnsi="Times New Roman"/>
          <w:sz w:val="26"/>
          <w:szCs w:val="26"/>
        </w:rPr>
        <w:t xml:space="preserve">According to I&amp;E, </w:t>
      </w:r>
      <w:r w:rsidR="00C11686" w:rsidRPr="00E9464F">
        <w:rPr>
          <w:rFonts w:ascii="Times New Roman" w:hAnsi="Times New Roman"/>
          <w:sz w:val="26"/>
          <w:szCs w:val="26"/>
        </w:rPr>
        <w:lastRenderedPageBreak/>
        <w:t xml:space="preserve">West Penn was not initially cooperative in the investigation in terms of sharing information.  </w:t>
      </w:r>
      <w:r w:rsidR="007A5680" w:rsidRPr="00E9464F">
        <w:rPr>
          <w:rFonts w:ascii="Times New Roman" w:hAnsi="Times New Roman"/>
          <w:sz w:val="26"/>
          <w:szCs w:val="26"/>
        </w:rPr>
        <w:t xml:space="preserve">I&amp;E Statement in Support at 8.  </w:t>
      </w:r>
      <w:r w:rsidR="00C11686" w:rsidRPr="00E9464F">
        <w:rPr>
          <w:rFonts w:ascii="Times New Roman" w:hAnsi="Times New Roman"/>
          <w:sz w:val="26"/>
          <w:szCs w:val="26"/>
        </w:rPr>
        <w:t xml:space="preserve">We find that this factor supports a higher civil penalty.  </w:t>
      </w:r>
      <w:r w:rsidR="007A5680" w:rsidRPr="00E9464F">
        <w:rPr>
          <w:rFonts w:ascii="Times New Roman" w:hAnsi="Times New Roman"/>
          <w:sz w:val="26"/>
          <w:szCs w:val="26"/>
        </w:rPr>
        <w:t>We acknowledge that, according to I&amp;E,</w:t>
      </w:r>
      <w:r w:rsidR="00D41D69" w:rsidRPr="00E9464F">
        <w:rPr>
          <w:rFonts w:ascii="Times New Roman" w:hAnsi="Times New Roman"/>
          <w:sz w:val="26"/>
          <w:szCs w:val="26"/>
        </w:rPr>
        <w:t xml:space="preserve"> </w:t>
      </w:r>
      <w:r w:rsidR="007A5680" w:rsidRPr="00E9464F">
        <w:rPr>
          <w:rFonts w:ascii="Times New Roman" w:hAnsi="Times New Roman"/>
          <w:sz w:val="26"/>
          <w:szCs w:val="26"/>
        </w:rPr>
        <w:t xml:space="preserve">after the </w:t>
      </w:r>
      <w:r w:rsidR="00D41D69" w:rsidRPr="00E9464F">
        <w:rPr>
          <w:rFonts w:ascii="Times New Roman" w:hAnsi="Times New Roman"/>
          <w:sz w:val="26"/>
          <w:szCs w:val="26"/>
        </w:rPr>
        <w:t>initial difficulties in obtaining information from West Penn, the Company cooperated throughout the investigation and fully cooperated throughout the Complaint and Settlement process</w:t>
      </w:r>
      <w:r w:rsidRPr="00E9464F">
        <w:rPr>
          <w:rFonts w:ascii="Times New Roman" w:hAnsi="Times New Roman"/>
          <w:sz w:val="26"/>
          <w:szCs w:val="26"/>
        </w:rPr>
        <w:t>.</w:t>
      </w:r>
      <w:r w:rsidR="007A5680" w:rsidRPr="00E9464F">
        <w:rPr>
          <w:rFonts w:ascii="Times New Roman" w:hAnsi="Times New Roman"/>
          <w:sz w:val="26"/>
          <w:szCs w:val="26"/>
        </w:rPr>
        <w:t xml:space="preserve">  </w:t>
      </w:r>
      <w:r w:rsidR="007A5680" w:rsidRPr="00E9464F">
        <w:rPr>
          <w:rFonts w:ascii="Times New Roman" w:hAnsi="Times New Roman"/>
          <w:i/>
          <w:sz w:val="26"/>
          <w:szCs w:val="26"/>
        </w:rPr>
        <w:t>Id</w:t>
      </w:r>
      <w:r w:rsidR="007A5680" w:rsidRPr="00E9464F">
        <w:rPr>
          <w:rFonts w:ascii="Times New Roman" w:hAnsi="Times New Roman"/>
          <w:sz w:val="26"/>
          <w:szCs w:val="26"/>
        </w:rPr>
        <w:t xml:space="preserve">.  </w:t>
      </w:r>
      <w:r w:rsidRPr="00E9464F">
        <w:rPr>
          <w:rFonts w:ascii="Times New Roman" w:hAnsi="Times New Roman"/>
          <w:sz w:val="26"/>
          <w:szCs w:val="26"/>
        </w:rPr>
        <w:t xml:space="preserve">  </w:t>
      </w:r>
    </w:p>
    <w:p w:rsidR="000A365B" w:rsidRPr="00E9464F" w:rsidRDefault="000A365B" w:rsidP="004563F9">
      <w:pPr>
        <w:suppressAutoHyphens/>
        <w:spacing w:line="360" w:lineRule="auto"/>
        <w:ind w:firstLine="1440"/>
        <w:rPr>
          <w:rFonts w:ascii="Times New Roman" w:hAnsi="Times New Roman"/>
          <w:sz w:val="26"/>
          <w:szCs w:val="26"/>
        </w:rPr>
      </w:pPr>
    </w:p>
    <w:p w:rsidR="00697711" w:rsidRDefault="004563F9" w:rsidP="004563F9">
      <w:pPr>
        <w:suppressAutoHyphens/>
        <w:spacing w:line="360" w:lineRule="auto"/>
        <w:ind w:firstLine="1440"/>
        <w:rPr>
          <w:rFonts w:ascii="Times New Roman" w:hAnsi="Times New Roman"/>
          <w:sz w:val="26"/>
          <w:szCs w:val="24"/>
        </w:rPr>
      </w:pPr>
      <w:r w:rsidRPr="00E9464F">
        <w:rPr>
          <w:rFonts w:ascii="Times New Roman" w:hAnsi="Times New Roman"/>
          <w:sz w:val="26"/>
          <w:szCs w:val="26"/>
        </w:rPr>
        <w:t>In addition, we may consider the amount of the civil penalty necessary to deter future violations as well as past Commission decisions in similar situations.  52 Pa.</w:t>
      </w:r>
      <w:r w:rsidRPr="004563F9">
        <w:rPr>
          <w:rFonts w:ascii="Times New Roman" w:hAnsi="Times New Roman"/>
          <w:sz w:val="26"/>
          <w:szCs w:val="26"/>
        </w:rPr>
        <w:t xml:space="preserve"> Code § 69.1201(c)(8) and (c)(9).  In this case, the </w:t>
      </w:r>
      <w:r w:rsidR="00CC346A">
        <w:rPr>
          <w:rFonts w:ascii="Times New Roman" w:hAnsi="Times New Roman"/>
          <w:sz w:val="26"/>
          <w:szCs w:val="26"/>
        </w:rPr>
        <w:t>Joint Petitioners</w:t>
      </w:r>
      <w:r w:rsidRPr="004563F9">
        <w:rPr>
          <w:rFonts w:ascii="Times New Roman" w:hAnsi="Times New Roman"/>
          <w:sz w:val="26"/>
          <w:szCs w:val="26"/>
        </w:rPr>
        <w:t xml:space="preserve"> </w:t>
      </w:r>
      <w:r w:rsidR="00BF5DA0">
        <w:rPr>
          <w:rFonts w:ascii="Times New Roman" w:hAnsi="Times New Roman"/>
          <w:sz w:val="26"/>
          <w:szCs w:val="26"/>
        </w:rPr>
        <w:t xml:space="preserve">have agreed </w:t>
      </w:r>
      <w:r w:rsidR="00CC346A">
        <w:rPr>
          <w:rFonts w:ascii="Times New Roman" w:hAnsi="Times New Roman"/>
          <w:sz w:val="26"/>
          <w:szCs w:val="26"/>
        </w:rPr>
        <w:t>that West Penn will pay an $86,000 civil penalty</w:t>
      </w:r>
      <w:r w:rsidRPr="004563F9">
        <w:rPr>
          <w:rFonts w:ascii="Times New Roman" w:hAnsi="Times New Roman"/>
          <w:sz w:val="26"/>
          <w:szCs w:val="24"/>
        </w:rPr>
        <w:t xml:space="preserve">.  </w:t>
      </w:r>
      <w:r w:rsidR="007672EC">
        <w:rPr>
          <w:rFonts w:ascii="Times New Roman" w:hAnsi="Times New Roman"/>
          <w:sz w:val="26"/>
          <w:szCs w:val="24"/>
        </w:rPr>
        <w:t>While no amount of money could atone for the tragic consequences resulting from the June 2, 2009 incident, we find that the civil penalty, coupled with the estimated $2.5 million in remedial measures that will be performed by the Company, is a sufficient deterrent.</w:t>
      </w:r>
      <w:r w:rsidR="00F07FC8">
        <w:rPr>
          <w:rFonts w:ascii="Times New Roman" w:hAnsi="Times New Roman"/>
          <w:sz w:val="26"/>
          <w:szCs w:val="24"/>
        </w:rPr>
        <w:t xml:space="preserve">  We are not aware of other Commission decisions pertaining to automatic splice failures; however, we believe our rationale in reaching the decision in this proceeding is consistent with the rationale we have employed in reaching decisions in prior proceedings. </w:t>
      </w:r>
    </w:p>
    <w:p w:rsidR="00697711" w:rsidRDefault="00697711" w:rsidP="004563F9">
      <w:pPr>
        <w:suppressAutoHyphens/>
        <w:spacing w:line="360" w:lineRule="auto"/>
        <w:ind w:firstLine="1440"/>
        <w:rPr>
          <w:rFonts w:ascii="Times New Roman" w:hAnsi="Times New Roman"/>
          <w:sz w:val="26"/>
          <w:szCs w:val="24"/>
        </w:rPr>
      </w:pPr>
    </w:p>
    <w:p w:rsidR="004563F9" w:rsidRPr="004563F9" w:rsidRDefault="00697711" w:rsidP="004563F9">
      <w:pPr>
        <w:suppressAutoHyphens/>
        <w:spacing w:line="360" w:lineRule="auto"/>
        <w:ind w:firstLine="1440"/>
        <w:rPr>
          <w:rFonts w:ascii="Times New Roman" w:hAnsi="Times New Roman"/>
          <w:sz w:val="26"/>
          <w:szCs w:val="24"/>
        </w:rPr>
      </w:pPr>
      <w:r>
        <w:rPr>
          <w:rFonts w:ascii="Times New Roman" w:hAnsi="Times New Roman"/>
          <w:sz w:val="26"/>
          <w:szCs w:val="24"/>
        </w:rPr>
        <w:t xml:space="preserve">While we find </w:t>
      </w:r>
      <w:r w:rsidR="00A751CA">
        <w:rPr>
          <w:rFonts w:ascii="Times New Roman" w:hAnsi="Times New Roman"/>
          <w:sz w:val="26"/>
          <w:szCs w:val="24"/>
        </w:rPr>
        <w:t xml:space="preserve">that </w:t>
      </w:r>
      <w:r>
        <w:rPr>
          <w:rFonts w:ascii="Times New Roman" w:hAnsi="Times New Roman"/>
          <w:sz w:val="26"/>
          <w:szCs w:val="24"/>
        </w:rPr>
        <w:t>the agreed</w:t>
      </w:r>
      <w:r w:rsidR="00F041BF">
        <w:rPr>
          <w:rFonts w:ascii="Times New Roman" w:hAnsi="Times New Roman"/>
          <w:sz w:val="26"/>
          <w:szCs w:val="24"/>
        </w:rPr>
        <w:t>-</w:t>
      </w:r>
      <w:r>
        <w:rPr>
          <w:rFonts w:ascii="Times New Roman" w:hAnsi="Times New Roman"/>
          <w:sz w:val="26"/>
          <w:szCs w:val="24"/>
        </w:rPr>
        <w:t xml:space="preserve">upon civil penalty </w:t>
      </w:r>
      <w:r w:rsidR="00A751CA">
        <w:rPr>
          <w:rFonts w:ascii="Times New Roman" w:hAnsi="Times New Roman"/>
          <w:sz w:val="26"/>
          <w:szCs w:val="24"/>
        </w:rPr>
        <w:t>is</w:t>
      </w:r>
      <w:r>
        <w:rPr>
          <w:rFonts w:ascii="Times New Roman" w:hAnsi="Times New Roman"/>
          <w:sz w:val="26"/>
          <w:szCs w:val="24"/>
        </w:rPr>
        <w:t xml:space="preserve"> </w:t>
      </w:r>
      <w:r w:rsidR="00A751CA">
        <w:rPr>
          <w:rFonts w:ascii="Times New Roman" w:hAnsi="Times New Roman"/>
          <w:sz w:val="26"/>
          <w:szCs w:val="24"/>
        </w:rPr>
        <w:t>a sufficient deterrent</w:t>
      </w:r>
      <w:r>
        <w:rPr>
          <w:rFonts w:ascii="Times New Roman" w:hAnsi="Times New Roman"/>
          <w:sz w:val="26"/>
          <w:szCs w:val="24"/>
        </w:rPr>
        <w:t>, it is imperative that we make one clarification with regard to the civil penalty amount.</w:t>
      </w:r>
      <w:r w:rsidR="00AB24B5">
        <w:rPr>
          <w:rFonts w:ascii="Times New Roman" w:hAnsi="Times New Roman"/>
          <w:sz w:val="26"/>
          <w:szCs w:val="24"/>
        </w:rPr>
        <w:t xml:space="preserve">  In its Statement in Support of the Settlement, at 11, West Penn indicates that the civil penalty may not be recovered through rates regulated by the Commission; however, this information is not contained in the Settlement.  Accordingly, we shall modify the Settlement to state that West Penn will not seek to recover any portion of the $86,000 civil penalty through rates regulated by the Commission. </w:t>
      </w:r>
    </w:p>
    <w:p w:rsidR="004563F9" w:rsidRPr="004563F9" w:rsidRDefault="004563F9" w:rsidP="004563F9">
      <w:pPr>
        <w:suppressAutoHyphens/>
        <w:spacing w:line="360" w:lineRule="auto"/>
        <w:ind w:firstLine="1440"/>
        <w:rPr>
          <w:rFonts w:ascii="Times New Roman" w:hAnsi="Times New Roman"/>
          <w:sz w:val="26"/>
          <w:szCs w:val="24"/>
        </w:rPr>
      </w:pPr>
    </w:p>
    <w:p w:rsidR="004563F9" w:rsidRPr="004563F9" w:rsidRDefault="004563F9" w:rsidP="004563F9">
      <w:pPr>
        <w:suppressAutoHyphens/>
        <w:spacing w:line="360" w:lineRule="auto"/>
        <w:ind w:firstLine="1440"/>
        <w:rPr>
          <w:rFonts w:ascii="Times New Roman" w:hAnsi="Times New Roman"/>
          <w:sz w:val="26"/>
          <w:szCs w:val="26"/>
        </w:rPr>
      </w:pPr>
      <w:r w:rsidRPr="004563F9">
        <w:rPr>
          <w:rFonts w:ascii="Times New Roman" w:hAnsi="Times New Roman"/>
          <w:color w:val="000000"/>
          <w:sz w:val="26"/>
          <w:szCs w:val="26"/>
          <w:u w:color="000000"/>
        </w:rPr>
        <w:t xml:space="preserve">The tenth factor we may consider is other relevant factors.  </w:t>
      </w:r>
      <w:r w:rsidRPr="004563F9">
        <w:rPr>
          <w:rFonts w:ascii="Times New Roman" w:hAnsi="Times New Roman"/>
          <w:sz w:val="26"/>
          <w:szCs w:val="26"/>
        </w:rPr>
        <w:t xml:space="preserve">52 Pa. Code </w:t>
      </w:r>
    </w:p>
    <w:p w:rsidR="004563F9" w:rsidRPr="004563F9" w:rsidRDefault="004563F9" w:rsidP="004563F9">
      <w:pPr>
        <w:suppressAutoHyphens/>
        <w:spacing w:line="360" w:lineRule="auto"/>
        <w:rPr>
          <w:rFonts w:ascii="Times New Roman" w:hAnsi="Times New Roman"/>
          <w:color w:val="000000"/>
          <w:sz w:val="26"/>
          <w:szCs w:val="26"/>
          <w:u w:color="000000"/>
        </w:rPr>
      </w:pPr>
      <w:r w:rsidRPr="004563F9">
        <w:rPr>
          <w:rFonts w:ascii="Times New Roman" w:hAnsi="Times New Roman"/>
          <w:sz w:val="26"/>
          <w:szCs w:val="26"/>
        </w:rPr>
        <w:t xml:space="preserve">§ 69.1201(c)(10).  We believe that it is in the public interest to settle this matter so as to avoid the expense of litigation.  In addition, we believe that the Settlement is in the public </w:t>
      </w:r>
      <w:r w:rsidRPr="004563F9">
        <w:rPr>
          <w:rFonts w:ascii="Times New Roman" w:hAnsi="Times New Roman"/>
          <w:sz w:val="26"/>
          <w:szCs w:val="26"/>
        </w:rPr>
        <w:lastRenderedPageBreak/>
        <w:t xml:space="preserve">interest because </w:t>
      </w:r>
      <w:r w:rsidR="009D689D">
        <w:rPr>
          <w:rFonts w:ascii="Times New Roman" w:hAnsi="Times New Roman"/>
          <w:sz w:val="26"/>
          <w:szCs w:val="26"/>
        </w:rPr>
        <w:t xml:space="preserve">the remedial measures </w:t>
      </w:r>
      <w:r w:rsidRPr="004563F9">
        <w:rPr>
          <w:rFonts w:ascii="Times New Roman" w:hAnsi="Times New Roman"/>
          <w:sz w:val="26"/>
          <w:szCs w:val="26"/>
        </w:rPr>
        <w:t xml:space="preserve">will result in public benefits that promote safety in </w:t>
      </w:r>
      <w:r w:rsidR="009D2D5E">
        <w:rPr>
          <w:rFonts w:ascii="Times New Roman" w:hAnsi="Times New Roman"/>
          <w:sz w:val="26"/>
          <w:szCs w:val="26"/>
        </w:rPr>
        <w:t>West Penn’s</w:t>
      </w:r>
      <w:r w:rsidR="009A50FA">
        <w:rPr>
          <w:rFonts w:ascii="Times New Roman" w:hAnsi="Times New Roman"/>
          <w:sz w:val="26"/>
          <w:szCs w:val="26"/>
        </w:rPr>
        <w:t xml:space="preserve"> service territory. </w:t>
      </w:r>
      <w:r w:rsidRPr="004563F9">
        <w:rPr>
          <w:rFonts w:ascii="Times New Roman" w:hAnsi="Times New Roman"/>
          <w:sz w:val="26"/>
          <w:szCs w:val="26"/>
        </w:rPr>
        <w:t xml:space="preserve"> </w:t>
      </w:r>
    </w:p>
    <w:p w:rsidR="004563F9" w:rsidRPr="004563F9" w:rsidRDefault="004563F9" w:rsidP="004563F9">
      <w:pPr>
        <w:suppressAutoHyphens/>
        <w:spacing w:line="360" w:lineRule="auto"/>
        <w:ind w:firstLine="1440"/>
        <w:rPr>
          <w:rFonts w:ascii="Times New Roman" w:hAnsi="Times New Roman"/>
          <w:sz w:val="26"/>
          <w:szCs w:val="24"/>
        </w:rPr>
      </w:pPr>
    </w:p>
    <w:p w:rsidR="00BD4B7C" w:rsidRDefault="004924F7" w:rsidP="004924F7">
      <w:pPr>
        <w:suppressAutoHyphens/>
        <w:spacing w:line="360" w:lineRule="auto"/>
        <w:ind w:firstLine="1440"/>
        <w:rPr>
          <w:rFonts w:ascii="Times New Roman" w:hAnsi="Times New Roman"/>
          <w:sz w:val="26"/>
          <w:szCs w:val="24"/>
        </w:rPr>
      </w:pPr>
      <w:r>
        <w:rPr>
          <w:rFonts w:ascii="Times New Roman" w:hAnsi="Times New Roman"/>
          <w:sz w:val="26"/>
          <w:szCs w:val="26"/>
        </w:rPr>
        <w:t xml:space="preserve">While we want to see the public interest benefits of the Settlement realized in an expeditious manner, we find that some minor modifications to the Settlement are necessary, consistent with the discussion in this Opinion and Order.  As previously addressed, we shall modify Paragraph 18 of the Settlement to read as follows:  “West Penn will conduct refresher training annually with regard to techniques of properly preparing conductors for automatic splice installation.”  Additionally, we shall </w:t>
      </w:r>
      <w:r>
        <w:rPr>
          <w:rFonts w:ascii="Times New Roman" w:hAnsi="Times New Roman"/>
          <w:sz w:val="26"/>
          <w:szCs w:val="24"/>
        </w:rPr>
        <w:t xml:space="preserve">modify the Settlement to state that West Penn will not seek to recover any portion of the $86,000 civil penalty through rates regulated by the Commission.  </w:t>
      </w:r>
    </w:p>
    <w:p w:rsidR="00BD4B7C" w:rsidRDefault="00BD4B7C" w:rsidP="004924F7">
      <w:pPr>
        <w:suppressAutoHyphens/>
        <w:spacing w:line="360" w:lineRule="auto"/>
        <w:ind w:firstLine="1440"/>
        <w:rPr>
          <w:rFonts w:ascii="Times New Roman" w:hAnsi="Times New Roman"/>
          <w:sz w:val="26"/>
          <w:szCs w:val="24"/>
        </w:rPr>
      </w:pPr>
    </w:p>
    <w:p w:rsidR="004924F7" w:rsidRPr="00BD4B7C" w:rsidRDefault="00F132C0" w:rsidP="004924F7">
      <w:pPr>
        <w:suppressAutoHyphens/>
        <w:spacing w:line="360" w:lineRule="auto"/>
        <w:ind w:firstLine="1440"/>
        <w:rPr>
          <w:rFonts w:ascii="Times New Roman" w:hAnsi="Times New Roman"/>
          <w:sz w:val="26"/>
          <w:szCs w:val="24"/>
        </w:rPr>
      </w:pPr>
      <w:r w:rsidRPr="00BD4B7C">
        <w:rPr>
          <w:rFonts w:ascii="Times New Roman" w:hAnsi="Times New Roman"/>
          <w:sz w:val="26"/>
          <w:szCs w:val="26"/>
        </w:rPr>
        <w:t xml:space="preserve">As we are approving the Settlement subject to </w:t>
      </w:r>
      <w:r w:rsidR="00BD4B7C">
        <w:rPr>
          <w:rFonts w:ascii="Times New Roman" w:hAnsi="Times New Roman"/>
          <w:sz w:val="26"/>
          <w:szCs w:val="26"/>
        </w:rPr>
        <w:t>modification</w:t>
      </w:r>
      <w:r w:rsidRPr="00BD4B7C">
        <w:rPr>
          <w:rFonts w:ascii="Times New Roman" w:hAnsi="Times New Roman"/>
          <w:sz w:val="26"/>
          <w:szCs w:val="26"/>
        </w:rPr>
        <w:t xml:space="preserve">s, the </w:t>
      </w:r>
      <w:r w:rsidR="00BD4B7C">
        <w:rPr>
          <w:rFonts w:ascii="Times New Roman" w:hAnsi="Times New Roman"/>
          <w:sz w:val="26"/>
          <w:szCs w:val="26"/>
        </w:rPr>
        <w:t>Joint Petitioners</w:t>
      </w:r>
      <w:r w:rsidRPr="00BD4B7C">
        <w:rPr>
          <w:rFonts w:ascii="Times New Roman" w:hAnsi="Times New Roman"/>
          <w:sz w:val="26"/>
          <w:szCs w:val="26"/>
        </w:rPr>
        <w:t xml:space="preserve"> may elect to withdraw from the Settlement.  </w:t>
      </w:r>
      <w:r w:rsidR="00681443">
        <w:rPr>
          <w:rFonts w:ascii="Times New Roman" w:hAnsi="Times New Roman"/>
          <w:sz w:val="26"/>
          <w:szCs w:val="26"/>
        </w:rPr>
        <w:t xml:space="preserve">The Settlement, however, does not provide a deadline for the Joint Petitioners to withdraw from the Settlement based on the Commission’s action.  We will therefore require the </w:t>
      </w:r>
      <w:r w:rsidR="0033771D">
        <w:rPr>
          <w:rFonts w:ascii="Times New Roman" w:hAnsi="Times New Roman"/>
          <w:sz w:val="26"/>
          <w:szCs w:val="26"/>
        </w:rPr>
        <w:t>Joint Petitioners</w:t>
      </w:r>
      <w:r w:rsidR="00465E8A">
        <w:rPr>
          <w:rFonts w:ascii="Times New Roman" w:hAnsi="Times New Roman"/>
          <w:sz w:val="26"/>
          <w:szCs w:val="26"/>
        </w:rPr>
        <w:t xml:space="preserve">, within </w:t>
      </w:r>
      <w:r w:rsidR="00C24827">
        <w:rPr>
          <w:rFonts w:ascii="Times New Roman" w:hAnsi="Times New Roman"/>
          <w:sz w:val="26"/>
          <w:szCs w:val="26"/>
        </w:rPr>
        <w:t>ten</w:t>
      </w:r>
      <w:r w:rsidR="00465E8A">
        <w:rPr>
          <w:rFonts w:ascii="Times New Roman" w:hAnsi="Times New Roman"/>
          <w:sz w:val="26"/>
          <w:szCs w:val="26"/>
        </w:rPr>
        <w:t xml:space="preserve"> business</w:t>
      </w:r>
      <w:r w:rsidR="00681443">
        <w:rPr>
          <w:rFonts w:ascii="Times New Roman" w:hAnsi="Times New Roman"/>
          <w:sz w:val="26"/>
          <w:szCs w:val="26"/>
        </w:rPr>
        <w:t xml:space="preserve"> days of the entry of this Opinion and Order</w:t>
      </w:r>
      <w:r w:rsidR="00806427">
        <w:rPr>
          <w:rFonts w:ascii="Times New Roman" w:hAnsi="Times New Roman"/>
          <w:sz w:val="26"/>
          <w:szCs w:val="26"/>
        </w:rPr>
        <w:t>,</w:t>
      </w:r>
      <w:r w:rsidR="00681443">
        <w:rPr>
          <w:rFonts w:ascii="Times New Roman" w:hAnsi="Times New Roman"/>
          <w:sz w:val="26"/>
          <w:szCs w:val="26"/>
        </w:rPr>
        <w:t xml:space="preserve"> </w:t>
      </w:r>
      <w:r w:rsidR="00806427">
        <w:rPr>
          <w:rFonts w:ascii="Times New Roman" w:hAnsi="Times New Roman"/>
          <w:sz w:val="26"/>
          <w:szCs w:val="26"/>
        </w:rPr>
        <w:t xml:space="preserve">to </w:t>
      </w:r>
      <w:r w:rsidR="00001BF3">
        <w:rPr>
          <w:rFonts w:ascii="Times New Roman" w:hAnsi="Times New Roman"/>
          <w:sz w:val="26"/>
          <w:szCs w:val="26"/>
        </w:rPr>
        <w:t>file with th</w:t>
      </w:r>
      <w:r w:rsidR="00576D52">
        <w:rPr>
          <w:rFonts w:ascii="Times New Roman" w:hAnsi="Times New Roman"/>
          <w:sz w:val="26"/>
          <w:szCs w:val="26"/>
        </w:rPr>
        <w:t>e</w:t>
      </w:r>
      <w:r w:rsidR="00001BF3">
        <w:rPr>
          <w:rFonts w:ascii="Times New Roman" w:hAnsi="Times New Roman"/>
          <w:sz w:val="26"/>
          <w:szCs w:val="26"/>
        </w:rPr>
        <w:t xml:space="preserve"> </w:t>
      </w:r>
      <w:r w:rsidR="00576D52">
        <w:rPr>
          <w:rFonts w:ascii="Times New Roman" w:hAnsi="Times New Roman"/>
          <w:sz w:val="26"/>
          <w:szCs w:val="26"/>
        </w:rPr>
        <w:t xml:space="preserve">Secretary of the </w:t>
      </w:r>
      <w:r w:rsidR="00806427">
        <w:rPr>
          <w:rFonts w:ascii="Times New Roman" w:hAnsi="Times New Roman"/>
          <w:sz w:val="26"/>
          <w:szCs w:val="26"/>
        </w:rPr>
        <w:t>Commission</w:t>
      </w:r>
      <w:r w:rsidR="00576D52">
        <w:rPr>
          <w:rFonts w:ascii="Times New Roman" w:hAnsi="Times New Roman"/>
          <w:sz w:val="26"/>
          <w:szCs w:val="26"/>
        </w:rPr>
        <w:t>, and serve on all Parties to this proceeding,</w:t>
      </w:r>
      <w:r w:rsidR="00806427">
        <w:rPr>
          <w:rFonts w:ascii="Times New Roman" w:hAnsi="Times New Roman"/>
          <w:sz w:val="26"/>
          <w:szCs w:val="26"/>
        </w:rPr>
        <w:t xml:space="preserve"> </w:t>
      </w:r>
      <w:r w:rsidR="000259CE">
        <w:rPr>
          <w:rFonts w:ascii="Times New Roman" w:hAnsi="Times New Roman"/>
          <w:sz w:val="26"/>
          <w:szCs w:val="26"/>
        </w:rPr>
        <w:t xml:space="preserve">either </w:t>
      </w:r>
      <w:r w:rsidR="00001BF3">
        <w:rPr>
          <w:rFonts w:ascii="Times New Roman" w:hAnsi="Times New Roman"/>
          <w:sz w:val="26"/>
          <w:szCs w:val="26"/>
        </w:rPr>
        <w:t xml:space="preserve">a statement indicating </w:t>
      </w:r>
      <w:r w:rsidR="00806427">
        <w:rPr>
          <w:rFonts w:ascii="Times New Roman" w:hAnsi="Times New Roman"/>
          <w:sz w:val="26"/>
          <w:szCs w:val="26"/>
        </w:rPr>
        <w:t xml:space="preserve"> </w:t>
      </w:r>
      <w:r w:rsidR="000259CE">
        <w:rPr>
          <w:rFonts w:ascii="Times New Roman" w:hAnsi="Times New Roman"/>
          <w:sz w:val="26"/>
          <w:szCs w:val="26"/>
        </w:rPr>
        <w:t xml:space="preserve">that </w:t>
      </w:r>
      <w:r w:rsidR="00806427">
        <w:rPr>
          <w:rFonts w:ascii="Times New Roman" w:hAnsi="Times New Roman"/>
          <w:sz w:val="26"/>
          <w:szCs w:val="26"/>
        </w:rPr>
        <w:t xml:space="preserve">they </w:t>
      </w:r>
      <w:r w:rsidR="00001BF3">
        <w:rPr>
          <w:rFonts w:ascii="Times New Roman" w:hAnsi="Times New Roman"/>
          <w:sz w:val="26"/>
          <w:szCs w:val="26"/>
        </w:rPr>
        <w:t xml:space="preserve">accept the modifications to the Settlement or </w:t>
      </w:r>
      <w:r w:rsidR="000259CE">
        <w:rPr>
          <w:rFonts w:ascii="Times New Roman" w:hAnsi="Times New Roman"/>
          <w:sz w:val="26"/>
          <w:szCs w:val="26"/>
        </w:rPr>
        <w:t xml:space="preserve">an election to </w:t>
      </w:r>
      <w:r w:rsidR="00806427">
        <w:rPr>
          <w:rFonts w:ascii="Times New Roman" w:hAnsi="Times New Roman"/>
          <w:sz w:val="26"/>
          <w:szCs w:val="26"/>
        </w:rPr>
        <w:t xml:space="preserve">withdraw from the Settlement.  </w:t>
      </w:r>
      <w:r w:rsidR="00806427" w:rsidRPr="00BD4B7C">
        <w:rPr>
          <w:rFonts w:ascii="Times New Roman" w:hAnsi="Times New Roman"/>
          <w:sz w:val="26"/>
          <w:szCs w:val="26"/>
        </w:rPr>
        <w:t xml:space="preserve">If </w:t>
      </w:r>
      <w:r w:rsidR="00806427">
        <w:rPr>
          <w:rFonts w:ascii="Times New Roman" w:hAnsi="Times New Roman"/>
          <w:sz w:val="26"/>
          <w:szCs w:val="26"/>
        </w:rPr>
        <w:t>either</w:t>
      </w:r>
      <w:r w:rsidR="00806427" w:rsidRPr="00BD4B7C">
        <w:rPr>
          <w:rFonts w:ascii="Times New Roman" w:hAnsi="Times New Roman"/>
          <w:sz w:val="26"/>
          <w:szCs w:val="26"/>
        </w:rPr>
        <w:t xml:space="preserve"> </w:t>
      </w:r>
      <w:r w:rsidR="00806427">
        <w:rPr>
          <w:rFonts w:ascii="Times New Roman" w:hAnsi="Times New Roman"/>
          <w:sz w:val="26"/>
          <w:szCs w:val="26"/>
        </w:rPr>
        <w:t xml:space="preserve">Joint </w:t>
      </w:r>
      <w:r w:rsidR="00806427" w:rsidRPr="00BD4B7C">
        <w:rPr>
          <w:rFonts w:ascii="Times New Roman" w:hAnsi="Times New Roman"/>
          <w:sz w:val="26"/>
          <w:szCs w:val="26"/>
        </w:rPr>
        <w:t>P</w:t>
      </w:r>
      <w:r w:rsidR="00806427">
        <w:rPr>
          <w:rFonts w:ascii="Times New Roman" w:hAnsi="Times New Roman"/>
          <w:sz w:val="26"/>
          <w:szCs w:val="26"/>
        </w:rPr>
        <w:t>etitioner</w:t>
      </w:r>
      <w:r w:rsidR="00806427" w:rsidRPr="00BD4B7C">
        <w:rPr>
          <w:rFonts w:ascii="Times New Roman" w:hAnsi="Times New Roman"/>
          <w:sz w:val="26"/>
          <w:szCs w:val="26"/>
        </w:rPr>
        <w:t xml:space="preserve"> </w:t>
      </w:r>
      <w:r w:rsidR="00806427">
        <w:rPr>
          <w:rFonts w:ascii="Times New Roman" w:hAnsi="Times New Roman"/>
          <w:sz w:val="26"/>
          <w:szCs w:val="26"/>
        </w:rPr>
        <w:t xml:space="preserve">fails to file such a </w:t>
      </w:r>
      <w:r w:rsidR="00001BF3">
        <w:rPr>
          <w:rFonts w:ascii="Times New Roman" w:hAnsi="Times New Roman"/>
          <w:sz w:val="26"/>
          <w:szCs w:val="26"/>
        </w:rPr>
        <w:t>statement</w:t>
      </w:r>
      <w:r w:rsidR="00806427">
        <w:rPr>
          <w:rFonts w:ascii="Times New Roman" w:hAnsi="Times New Roman"/>
          <w:sz w:val="26"/>
          <w:szCs w:val="26"/>
        </w:rPr>
        <w:t xml:space="preserve">, or notifies the Commission that it </w:t>
      </w:r>
      <w:r w:rsidR="00806427" w:rsidRPr="00BD4B7C">
        <w:rPr>
          <w:rFonts w:ascii="Times New Roman" w:hAnsi="Times New Roman"/>
          <w:sz w:val="26"/>
          <w:szCs w:val="26"/>
        </w:rPr>
        <w:t xml:space="preserve">wishes to withdraw from the Settlement, the Settlement shall be disapproved without further action by this Commission.  </w:t>
      </w:r>
      <w:r w:rsidRPr="00BD4B7C">
        <w:rPr>
          <w:rFonts w:ascii="Times New Roman" w:hAnsi="Times New Roman"/>
          <w:sz w:val="26"/>
          <w:szCs w:val="26"/>
        </w:rPr>
        <w:t xml:space="preserve">If </w:t>
      </w:r>
      <w:r w:rsidR="00806427">
        <w:rPr>
          <w:rFonts w:ascii="Times New Roman" w:hAnsi="Times New Roman"/>
          <w:sz w:val="26"/>
          <w:szCs w:val="26"/>
        </w:rPr>
        <w:t>all</w:t>
      </w:r>
      <w:r w:rsidRPr="00BD4B7C">
        <w:rPr>
          <w:rFonts w:ascii="Times New Roman" w:hAnsi="Times New Roman"/>
          <w:sz w:val="26"/>
          <w:szCs w:val="26"/>
        </w:rPr>
        <w:t xml:space="preserve"> </w:t>
      </w:r>
      <w:r w:rsidR="00DC45D9">
        <w:rPr>
          <w:rFonts w:ascii="Times New Roman" w:hAnsi="Times New Roman"/>
          <w:sz w:val="26"/>
          <w:szCs w:val="26"/>
        </w:rPr>
        <w:t>Joint</w:t>
      </w:r>
      <w:r w:rsidRPr="00BD4B7C">
        <w:rPr>
          <w:rFonts w:ascii="Times New Roman" w:hAnsi="Times New Roman"/>
          <w:sz w:val="26"/>
          <w:szCs w:val="26"/>
        </w:rPr>
        <w:t xml:space="preserve"> P</w:t>
      </w:r>
      <w:r w:rsidR="00DC45D9">
        <w:rPr>
          <w:rFonts w:ascii="Times New Roman" w:hAnsi="Times New Roman"/>
          <w:sz w:val="26"/>
          <w:szCs w:val="26"/>
        </w:rPr>
        <w:t>e</w:t>
      </w:r>
      <w:r w:rsidRPr="00BD4B7C">
        <w:rPr>
          <w:rFonts w:ascii="Times New Roman" w:hAnsi="Times New Roman"/>
          <w:sz w:val="26"/>
          <w:szCs w:val="26"/>
        </w:rPr>
        <w:t>ti</w:t>
      </w:r>
      <w:r w:rsidR="00DC45D9">
        <w:rPr>
          <w:rFonts w:ascii="Times New Roman" w:hAnsi="Times New Roman"/>
          <w:sz w:val="26"/>
          <w:szCs w:val="26"/>
        </w:rPr>
        <w:t>tioners</w:t>
      </w:r>
      <w:r w:rsidRPr="00BD4B7C">
        <w:rPr>
          <w:rFonts w:ascii="Times New Roman" w:hAnsi="Times New Roman"/>
          <w:sz w:val="26"/>
          <w:szCs w:val="26"/>
        </w:rPr>
        <w:t xml:space="preserve"> not</w:t>
      </w:r>
      <w:r w:rsidR="00806427">
        <w:rPr>
          <w:rFonts w:ascii="Times New Roman" w:hAnsi="Times New Roman"/>
          <w:sz w:val="26"/>
          <w:szCs w:val="26"/>
        </w:rPr>
        <w:t xml:space="preserve">ify the Commission that they </w:t>
      </w:r>
      <w:r w:rsidR="000259CE">
        <w:rPr>
          <w:rFonts w:ascii="Times New Roman" w:hAnsi="Times New Roman"/>
          <w:sz w:val="26"/>
          <w:szCs w:val="26"/>
        </w:rPr>
        <w:t>accept the modifications to the Settlement</w:t>
      </w:r>
      <w:r w:rsidRPr="00BD4B7C">
        <w:rPr>
          <w:rFonts w:ascii="Times New Roman" w:hAnsi="Times New Roman"/>
          <w:sz w:val="26"/>
          <w:szCs w:val="26"/>
        </w:rPr>
        <w:t>, then this Opinion and Order shall become final,</w:t>
      </w:r>
      <w:r w:rsidR="00C24827" w:rsidRPr="00BD4B7C">
        <w:rPr>
          <w:rStyle w:val="FootnoteReference"/>
          <w:rFonts w:ascii="Times New Roman" w:hAnsi="Times New Roman"/>
          <w:sz w:val="26"/>
          <w:szCs w:val="26"/>
        </w:rPr>
        <w:footnoteReference w:id="5"/>
      </w:r>
      <w:r w:rsidR="00C24827" w:rsidRPr="00BD4B7C">
        <w:rPr>
          <w:rFonts w:ascii="Times New Roman" w:hAnsi="Times New Roman"/>
          <w:sz w:val="26"/>
          <w:szCs w:val="26"/>
        </w:rPr>
        <w:t xml:space="preserve"> </w:t>
      </w:r>
      <w:r w:rsidRPr="00BD4B7C">
        <w:rPr>
          <w:rFonts w:ascii="Times New Roman" w:hAnsi="Times New Roman"/>
          <w:sz w:val="26"/>
          <w:szCs w:val="26"/>
        </w:rPr>
        <w:t>and the Settlement, with the modifications discussed herein, will be approved</w:t>
      </w:r>
      <w:r w:rsidR="00C24827">
        <w:rPr>
          <w:rFonts w:ascii="Times New Roman" w:hAnsi="Times New Roman"/>
          <w:sz w:val="26"/>
          <w:szCs w:val="26"/>
        </w:rPr>
        <w:t>,</w:t>
      </w:r>
      <w:r w:rsidRPr="00BD4B7C">
        <w:rPr>
          <w:rFonts w:ascii="Times New Roman" w:hAnsi="Times New Roman"/>
          <w:sz w:val="26"/>
          <w:szCs w:val="26"/>
        </w:rPr>
        <w:t xml:space="preserve"> without further action by this Commission. </w:t>
      </w:r>
      <w:r w:rsidR="004924F7" w:rsidRPr="00BD4B7C">
        <w:rPr>
          <w:rFonts w:ascii="Times New Roman" w:hAnsi="Times New Roman"/>
          <w:sz w:val="26"/>
          <w:szCs w:val="24"/>
        </w:rPr>
        <w:t xml:space="preserve"> </w:t>
      </w:r>
    </w:p>
    <w:p w:rsidR="00050DA8" w:rsidRPr="00BD4B7C" w:rsidRDefault="004924F7" w:rsidP="004563F9">
      <w:pPr>
        <w:spacing w:line="360" w:lineRule="auto"/>
        <w:ind w:firstLine="1440"/>
        <w:rPr>
          <w:rFonts w:ascii="Times New Roman" w:hAnsi="Times New Roman"/>
          <w:sz w:val="26"/>
          <w:szCs w:val="26"/>
        </w:rPr>
      </w:pPr>
      <w:r w:rsidRPr="00BD4B7C">
        <w:rPr>
          <w:rFonts w:ascii="Times New Roman" w:hAnsi="Times New Roman"/>
          <w:sz w:val="26"/>
          <w:szCs w:val="26"/>
        </w:rPr>
        <w:t xml:space="preserve"> </w:t>
      </w:r>
    </w:p>
    <w:p w:rsidR="00A34BE8" w:rsidRDefault="004563F9" w:rsidP="00867E93">
      <w:pPr>
        <w:spacing w:line="360" w:lineRule="auto"/>
        <w:ind w:firstLine="1440"/>
        <w:rPr>
          <w:rFonts w:ascii="Times New Roman" w:hAnsi="Times New Roman"/>
          <w:sz w:val="26"/>
          <w:szCs w:val="26"/>
        </w:rPr>
      </w:pPr>
      <w:r w:rsidRPr="004563F9">
        <w:rPr>
          <w:rFonts w:ascii="Times New Roman" w:hAnsi="Times New Roman"/>
          <w:sz w:val="26"/>
          <w:szCs w:val="26"/>
        </w:rPr>
        <w:lastRenderedPageBreak/>
        <w:t>For the reasons set forth above, after reviewing the terms of the Settlement, we find that approval of the Settlement</w:t>
      </w:r>
      <w:r w:rsidR="00DC45D9">
        <w:rPr>
          <w:rFonts w:ascii="Times New Roman" w:hAnsi="Times New Roman"/>
          <w:sz w:val="26"/>
          <w:szCs w:val="26"/>
        </w:rPr>
        <w:t>, as modified by this Opinion and Order,</w:t>
      </w:r>
      <w:r w:rsidRPr="004563F9">
        <w:rPr>
          <w:rFonts w:ascii="Times New Roman" w:hAnsi="Times New Roman"/>
          <w:sz w:val="26"/>
          <w:szCs w:val="26"/>
        </w:rPr>
        <w:t xml:space="preserve"> is in the public interest and is consistent with the terms of our Policy Statement.</w:t>
      </w:r>
      <w:r w:rsidR="00B05E06">
        <w:rPr>
          <w:rFonts w:ascii="Times New Roman" w:hAnsi="Times New Roman"/>
          <w:sz w:val="26"/>
          <w:szCs w:val="26"/>
        </w:rPr>
        <w:t xml:space="preserve"> </w:t>
      </w:r>
    </w:p>
    <w:p w:rsidR="006F4082" w:rsidRDefault="006F4082" w:rsidP="004A6AD9">
      <w:pPr>
        <w:tabs>
          <w:tab w:val="center" w:pos="0"/>
        </w:tabs>
        <w:suppressAutoHyphens/>
        <w:spacing w:line="360" w:lineRule="auto"/>
        <w:jc w:val="center"/>
        <w:rPr>
          <w:rFonts w:ascii="Times New Roman" w:hAnsi="Times New Roman"/>
          <w:b/>
          <w:sz w:val="26"/>
          <w:szCs w:val="26"/>
        </w:rPr>
      </w:pPr>
    </w:p>
    <w:p w:rsidR="00CE547D" w:rsidRDefault="00C46887" w:rsidP="004A6AD9">
      <w:pPr>
        <w:tabs>
          <w:tab w:val="center" w:pos="0"/>
        </w:tabs>
        <w:suppressAutoHyphens/>
        <w:spacing w:line="360" w:lineRule="auto"/>
        <w:jc w:val="center"/>
        <w:rPr>
          <w:rFonts w:ascii="Times New Roman" w:hAnsi="Times New Roman"/>
          <w:b/>
          <w:sz w:val="26"/>
          <w:szCs w:val="26"/>
        </w:rPr>
      </w:pPr>
      <w:r w:rsidRPr="00C46887">
        <w:rPr>
          <w:rFonts w:ascii="Times New Roman" w:hAnsi="Times New Roman"/>
          <w:b/>
          <w:sz w:val="26"/>
          <w:szCs w:val="26"/>
        </w:rPr>
        <w:t>Conclusion</w:t>
      </w:r>
    </w:p>
    <w:p w:rsidR="00C25A59" w:rsidRDefault="00C25A59" w:rsidP="00867E93">
      <w:pPr>
        <w:spacing w:line="360" w:lineRule="auto"/>
        <w:jc w:val="center"/>
        <w:rPr>
          <w:rFonts w:ascii="Times New Roman" w:hAnsi="Times New Roman"/>
          <w:b/>
          <w:sz w:val="26"/>
          <w:szCs w:val="26"/>
        </w:rPr>
      </w:pPr>
    </w:p>
    <w:p w:rsidR="00A761BD" w:rsidRDefault="00C25A59" w:rsidP="00867E93">
      <w:pPr>
        <w:tabs>
          <w:tab w:val="left" w:pos="1440"/>
        </w:tabs>
        <w:spacing w:line="360" w:lineRule="auto"/>
        <w:rPr>
          <w:rFonts w:ascii="Times New Roman" w:hAnsi="Times New Roman"/>
          <w:sz w:val="26"/>
          <w:szCs w:val="26"/>
        </w:rPr>
      </w:pPr>
      <w:r>
        <w:rPr>
          <w:rFonts w:ascii="Times New Roman" w:hAnsi="Times New Roman"/>
          <w:b/>
          <w:sz w:val="26"/>
          <w:szCs w:val="26"/>
        </w:rPr>
        <w:tab/>
      </w:r>
      <w:r w:rsidR="00DC45D9" w:rsidRPr="00DC45D9">
        <w:rPr>
          <w:rFonts w:ascii="Times New Roman" w:hAnsi="Times New Roman"/>
          <w:sz w:val="26"/>
          <w:szCs w:val="26"/>
        </w:rPr>
        <w:t>Based on our review of the Settlement,</w:t>
      </w:r>
      <w:r w:rsidR="00DC45D9">
        <w:rPr>
          <w:rFonts w:ascii="Times New Roman" w:hAnsi="Times New Roman"/>
          <w:b/>
          <w:sz w:val="26"/>
          <w:szCs w:val="26"/>
        </w:rPr>
        <w:t xml:space="preserve"> </w:t>
      </w:r>
      <w:r w:rsidR="00DC45D9">
        <w:rPr>
          <w:rFonts w:ascii="Times New Roman" w:hAnsi="Times New Roman"/>
          <w:sz w:val="26"/>
          <w:szCs w:val="26"/>
        </w:rPr>
        <w:t>the Statements in Support of the Settlement, the Objections, and the Reply thereto, we shall approve the Settlement</w:t>
      </w:r>
      <w:r w:rsidR="0036561E">
        <w:rPr>
          <w:rFonts w:ascii="Times New Roman" w:hAnsi="Times New Roman"/>
          <w:sz w:val="26"/>
          <w:szCs w:val="26"/>
        </w:rPr>
        <w:t>,</w:t>
      </w:r>
      <w:r w:rsidR="00DC45D9">
        <w:rPr>
          <w:rFonts w:ascii="Times New Roman" w:hAnsi="Times New Roman"/>
          <w:sz w:val="26"/>
          <w:szCs w:val="26"/>
        </w:rPr>
        <w:t xml:space="preserve"> as modified by this Opinion and Order</w:t>
      </w:r>
      <w:r>
        <w:rPr>
          <w:rFonts w:ascii="Times New Roman" w:hAnsi="Times New Roman"/>
          <w:sz w:val="26"/>
          <w:szCs w:val="26"/>
        </w:rPr>
        <w:t>;</w:t>
      </w:r>
      <w:r w:rsidR="00A761BD">
        <w:rPr>
          <w:rFonts w:ascii="Times New Roman" w:hAnsi="Times New Roman"/>
          <w:sz w:val="26"/>
          <w:szCs w:val="26"/>
        </w:rPr>
        <w:t xml:space="preserve"> </w:t>
      </w:r>
      <w:r w:rsidR="00FC1CCA" w:rsidRPr="00CA511D">
        <w:rPr>
          <w:rFonts w:ascii="Times New Roman" w:hAnsi="Times New Roman"/>
          <w:b/>
          <w:sz w:val="26"/>
          <w:szCs w:val="26"/>
        </w:rPr>
        <w:t>THEREFORE,</w:t>
      </w:r>
    </w:p>
    <w:p w:rsidR="00157FFB" w:rsidRDefault="00157FFB" w:rsidP="00867E93">
      <w:pPr>
        <w:keepNext/>
        <w:spacing w:line="360" w:lineRule="auto"/>
        <w:ind w:left="720" w:firstLine="720"/>
        <w:rPr>
          <w:rFonts w:ascii="Times New Roman" w:hAnsi="Times New Roman"/>
          <w:b/>
          <w:sz w:val="26"/>
          <w:szCs w:val="26"/>
        </w:rPr>
      </w:pPr>
    </w:p>
    <w:p w:rsidR="00FC1CCA" w:rsidRPr="000D6043" w:rsidRDefault="00FC1CCA" w:rsidP="00867E93">
      <w:pPr>
        <w:keepNext/>
        <w:spacing w:line="360" w:lineRule="auto"/>
        <w:ind w:left="720" w:firstLine="720"/>
        <w:rPr>
          <w:rFonts w:ascii="Times New Roman" w:hAnsi="Times New Roman"/>
          <w:b/>
          <w:sz w:val="26"/>
          <w:szCs w:val="26"/>
        </w:rPr>
      </w:pPr>
      <w:r w:rsidRPr="000D6043">
        <w:rPr>
          <w:rFonts w:ascii="Times New Roman" w:hAnsi="Times New Roman"/>
          <w:b/>
          <w:sz w:val="26"/>
          <w:szCs w:val="26"/>
        </w:rPr>
        <w:t>IT IS ORDERED:</w:t>
      </w:r>
    </w:p>
    <w:p w:rsidR="00FC1CCA" w:rsidRPr="000D6043" w:rsidRDefault="00FC1CCA" w:rsidP="00867E93">
      <w:pPr>
        <w:keepNext/>
        <w:spacing w:line="360" w:lineRule="auto"/>
        <w:rPr>
          <w:rFonts w:ascii="Times New Roman" w:hAnsi="Times New Roman"/>
          <w:sz w:val="26"/>
          <w:szCs w:val="26"/>
        </w:rPr>
      </w:pPr>
    </w:p>
    <w:p w:rsidR="00747C6F" w:rsidRDefault="00FC1CCA" w:rsidP="00867E93">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747C6F">
        <w:rPr>
          <w:rFonts w:ascii="Times New Roman" w:hAnsi="Times New Roman"/>
          <w:sz w:val="26"/>
          <w:szCs w:val="26"/>
        </w:rPr>
        <w:t>1.</w:t>
      </w:r>
      <w:r w:rsidR="00747C6F">
        <w:rPr>
          <w:rFonts w:ascii="Times New Roman" w:hAnsi="Times New Roman"/>
          <w:sz w:val="26"/>
          <w:szCs w:val="26"/>
        </w:rPr>
        <w:tab/>
        <w:t xml:space="preserve">That the </w:t>
      </w:r>
      <w:r w:rsidR="00DC45D9">
        <w:rPr>
          <w:rFonts w:ascii="Times New Roman" w:hAnsi="Times New Roman"/>
          <w:sz w:val="26"/>
          <w:szCs w:val="26"/>
        </w:rPr>
        <w:t xml:space="preserve">Joint Petition for Full Settlement of Proceeding, filed by the Commission’s Bureau of Investigation and Enforcement and West Penn Power Company on February 13, 2013, is approved as modified by this Opinion and Order, subject to the </w:t>
      </w:r>
      <w:r w:rsidR="00F90C3B">
        <w:rPr>
          <w:rFonts w:ascii="Times New Roman" w:hAnsi="Times New Roman"/>
          <w:sz w:val="26"/>
          <w:szCs w:val="26"/>
        </w:rPr>
        <w:t>condition</w:t>
      </w:r>
      <w:r w:rsidR="00576D52">
        <w:rPr>
          <w:rFonts w:ascii="Times New Roman" w:hAnsi="Times New Roman"/>
          <w:sz w:val="26"/>
          <w:szCs w:val="26"/>
        </w:rPr>
        <w:t>s</w:t>
      </w:r>
      <w:r w:rsidR="00F90C3B">
        <w:rPr>
          <w:rFonts w:ascii="Times New Roman" w:hAnsi="Times New Roman"/>
          <w:sz w:val="26"/>
          <w:szCs w:val="26"/>
        </w:rPr>
        <w:t xml:space="preserve"> set forth in Ordering Paragraph No. 2</w:t>
      </w:r>
      <w:r w:rsidR="00DC45D9">
        <w:rPr>
          <w:rFonts w:ascii="Times New Roman" w:hAnsi="Times New Roman"/>
          <w:sz w:val="26"/>
          <w:szCs w:val="26"/>
        </w:rPr>
        <w:t>.</w:t>
      </w:r>
      <w:r w:rsidR="00F90C3B">
        <w:rPr>
          <w:rFonts w:ascii="Times New Roman" w:hAnsi="Times New Roman"/>
          <w:sz w:val="26"/>
          <w:szCs w:val="26"/>
        </w:rPr>
        <w:t xml:space="preserve">  </w:t>
      </w:r>
    </w:p>
    <w:p w:rsidR="00F132C0" w:rsidRPr="000F23A5" w:rsidRDefault="00F132C0" w:rsidP="00F132C0">
      <w:pPr>
        <w:spacing w:line="360" w:lineRule="auto"/>
        <w:rPr>
          <w:szCs w:val="26"/>
        </w:rPr>
      </w:pPr>
    </w:p>
    <w:p w:rsidR="00794384" w:rsidRDefault="00794384" w:rsidP="00F132C0">
      <w:pPr>
        <w:spacing w:line="360" w:lineRule="auto"/>
        <w:ind w:firstLine="1440"/>
        <w:rPr>
          <w:rFonts w:ascii="Times New Roman" w:hAnsi="Times New Roman"/>
          <w:sz w:val="26"/>
          <w:szCs w:val="26"/>
        </w:rPr>
      </w:pPr>
      <w:r>
        <w:rPr>
          <w:rFonts w:ascii="Times New Roman" w:hAnsi="Times New Roman"/>
          <w:sz w:val="26"/>
          <w:szCs w:val="26"/>
        </w:rPr>
        <w:t>2</w:t>
      </w:r>
      <w:r w:rsidR="00F132C0" w:rsidRPr="00F90C3B">
        <w:rPr>
          <w:rFonts w:ascii="Times New Roman" w:hAnsi="Times New Roman"/>
          <w:sz w:val="26"/>
          <w:szCs w:val="26"/>
        </w:rPr>
        <w:t>.         That</w:t>
      </w:r>
      <w:r w:rsidR="002D27CE">
        <w:rPr>
          <w:rFonts w:ascii="Times New Roman" w:hAnsi="Times New Roman"/>
          <w:sz w:val="26"/>
          <w:szCs w:val="26"/>
        </w:rPr>
        <w:t xml:space="preserve"> all Joint Petitioners,</w:t>
      </w:r>
      <w:r w:rsidR="002D27CE" w:rsidRPr="00F90C3B">
        <w:rPr>
          <w:rFonts w:ascii="Times New Roman" w:hAnsi="Times New Roman"/>
          <w:sz w:val="26"/>
          <w:szCs w:val="26"/>
        </w:rPr>
        <w:t xml:space="preserve"> </w:t>
      </w:r>
      <w:r w:rsidR="002D27CE">
        <w:rPr>
          <w:rFonts w:ascii="Times New Roman" w:hAnsi="Times New Roman"/>
          <w:sz w:val="26"/>
          <w:szCs w:val="26"/>
        </w:rPr>
        <w:t>within ten (10) business days of the entry of this Opinion and Order,</w:t>
      </w:r>
      <w:r w:rsidR="002D27CE" w:rsidRPr="00F90C3B">
        <w:rPr>
          <w:rFonts w:ascii="Times New Roman" w:hAnsi="Times New Roman"/>
          <w:sz w:val="26"/>
          <w:szCs w:val="26"/>
        </w:rPr>
        <w:t xml:space="preserve"> </w:t>
      </w:r>
      <w:r>
        <w:rPr>
          <w:rFonts w:ascii="Times New Roman" w:hAnsi="Times New Roman"/>
          <w:sz w:val="26"/>
          <w:szCs w:val="26"/>
        </w:rPr>
        <w:t xml:space="preserve">shall </w:t>
      </w:r>
      <w:r w:rsidR="002D27CE">
        <w:rPr>
          <w:rFonts w:ascii="Times New Roman" w:hAnsi="Times New Roman"/>
          <w:sz w:val="26"/>
          <w:szCs w:val="26"/>
        </w:rPr>
        <w:t xml:space="preserve">file with </w:t>
      </w:r>
      <w:r w:rsidR="002D27CE" w:rsidRPr="00F90C3B">
        <w:rPr>
          <w:rFonts w:ascii="Times New Roman" w:hAnsi="Times New Roman"/>
          <w:sz w:val="26"/>
          <w:szCs w:val="26"/>
        </w:rPr>
        <w:t>the Secretary of the Commission</w:t>
      </w:r>
      <w:r>
        <w:rPr>
          <w:rFonts w:ascii="Times New Roman" w:hAnsi="Times New Roman"/>
          <w:sz w:val="26"/>
          <w:szCs w:val="26"/>
        </w:rPr>
        <w:t>,</w:t>
      </w:r>
      <w:r w:rsidR="002D27CE" w:rsidRPr="00F90C3B">
        <w:rPr>
          <w:rFonts w:ascii="Times New Roman" w:hAnsi="Times New Roman"/>
          <w:sz w:val="26"/>
          <w:szCs w:val="26"/>
        </w:rPr>
        <w:t xml:space="preserve"> and serve on all Parties to this proceeding</w:t>
      </w:r>
      <w:r>
        <w:rPr>
          <w:rFonts w:ascii="Times New Roman" w:hAnsi="Times New Roman"/>
          <w:sz w:val="26"/>
          <w:szCs w:val="26"/>
        </w:rPr>
        <w:t xml:space="preserve">, </w:t>
      </w:r>
      <w:r w:rsidR="002D27CE">
        <w:rPr>
          <w:rFonts w:ascii="Times New Roman" w:hAnsi="Times New Roman"/>
          <w:sz w:val="26"/>
          <w:szCs w:val="26"/>
        </w:rPr>
        <w:t>a statement indicating</w:t>
      </w:r>
      <w:r w:rsidR="002D27CE" w:rsidRPr="00F90C3B">
        <w:rPr>
          <w:rFonts w:ascii="Times New Roman" w:hAnsi="Times New Roman"/>
          <w:sz w:val="26"/>
          <w:szCs w:val="26"/>
        </w:rPr>
        <w:t xml:space="preserve"> </w:t>
      </w:r>
      <w:r>
        <w:rPr>
          <w:rFonts w:ascii="Times New Roman" w:hAnsi="Times New Roman"/>
          <w:sz w:val="26"/>
          <w:szCs w:val="26"/>
        </w:rPr>
        <w:t xml:space="preserve">either </w:t>
      </w:r>
      <w:r w:rsidR="008413BF">
        <w:rPr>
          <w:rFonts w:ascii="Times New Roman" w:hAnsi="Times New Roman"/>
          <w:sz w:val="26"/>
          <w:szCs w:val="26"/>
        </w:rPr>
        <w:t xml:space="preserve">an </w:t>
      </w:r>
      <w:r w:rsidR="002D27CE">
        <w:rPr>
          <w:rFonts w:ascii="Times New Roman" w:hAnsi="Times New Roman"/>
          <w:sz w:val="26"/>
          <w:szCs w:val="26"/>
        </w:rPr>
        <w:t>acceptance of the modifications to the Joint Petition for Full Settlement of Proceeding</w:t>
      </w:r>
      <w:r>
        <w:rPr>
          <w:rFonts w:ascii="Times New Roman" w:hAnsi="Times New Roman"/>
          <w:sz w:val="26"/>
          <w:szCs w:val="26"/>
        </w:rPr>
        <w:t xml:space="preserve"> or an election to withdraw from the Joint Petition for Full Settlement of Proceeding.</w:t>
      </w:r>
    </w:p>
    <w:p w:rsidR="00794384" w:rsidRDefault="00794384" w:rsidP="00F132C0">
      <w:pPr>
        <w:spacing w:line="360" w:lineRule="auto"/>
        <w:ind w:firstLine="1440"/>
        <w:rPr>
          <w:rFonts w:ascii="Times New Roman" w:hAnsi="Times New Roman"/>
          <w:sz w:val="26"/>
          <w:szCs w:val="26"/>
        </w:rPr>
      </w:pPr>
    </w:p>
    <w:p w:rsidR="00794384" w:rsidRDefault="00794384" w:rsidP="00F132C0">
      <w:pPr>
        <w:spacing w:line="360" w:lineRule="auto"/>
        <w:ind w:firstLine="1440"/>
        <w:rPr>
          <w:rFonts w:ascii="Times New Roman" w:hAnsi="Times New Roman"/>
          <w:sz w:val="26"/>
          <w:szCs w:val="26"/>
        </w:rPr>
      </w:pPr>
      <w:r>
        <w:rPr>
          <w:rFonts w:ascii="Times New Roman" w:hAnsi="Times New Roman"/>
          <w:sz w:val="26"/>
          <w:szCs w:val="26"/>
        </w:rPr>
        <w:tab/>
        <w:t xml:space="preserve">a.  </w:t>
      </w:r>
      <w:r>
        <w:rPr>
          <w:rFonts w:ascii="Times New Roman" w:hAnsi="Times New Roman"/>
          <w:sz w:val="26"/>
          <w:szCs w:val="26"/>
        </w:rPr>
        <w:tab/>
        <w:t xml:space="preserve">If any Joint Petitioner </w:t>
      </w:r>
      <w:r w:rsidR="008413BF">
        <w:rPr>
          <w:rFonts w:ascii="Times New Roman" w:hAnsi="Times New Roman"/>
          <w:sz w:val="26"/>
          <w:szCs w:val="26"/>
        </w:rPr>
        <w:t xml:space="preserve">fails to file such a statement within ten (10) business days of the entry of this Opinion and Order, or if any Joint Petitioner timely </w:t>
      </w:r>
      <w:r>
        <w:rPr>
          <w:rFonts w:ascii="Times New Roman" w:hAnsi="Times New Roman"/>
          <w:sz w:val="26"/>
          <w:szCs w:val="26"/>
        </w:rPr>
        <w:t>files an election to withdraw from the Joint Petition for Full Settlement of Proceeding</w:t>
      </w:r>
      <w:r w:rsidR="008413BF">
        <w:rPr>
          <w:rFonts w:ascii="Times New Roman" w:hAnsi="Times New Roman"/>
          <w:sz w:val="26"/>
          <w:szCs w:val="26"/>
        </w:rPr>
        <w:t>, the Joint Petition for Full Settlement of Proceeding shall be disapproved without further action by this Commission</w:t>
      </w:r>
      <w:r w:rsidR="00A227D8">
        <w:rPr>
          <w:rFonts w:ascii="Times New Roman" w:hAnsi="Times New Roman"/>
          <w:sz w:val="26"/>
          <w:szCs w:val="26"/>
        </w:rPr>
        <w:t>, and this matter shall be referred to the Bureau of Investigation and Enforcement to take such further action as may be warranted</w:t>
      </w:r>
      <w:r w:rsidR="008413BF">
        <w:rPr>
          <w:rFonts w:ascii="Times New Roman" w:hAnsi="Times New Roman"/>
          <w:sz w:val="26"/>
          <w:szCs w:val="26"/>
        </w:rPr>
        <w:t>.</w:t>
      </w:r>
    </w:p>
    <w:p w:rsidR="00794384" w:rsidRDefault="00794384" w:rsidP="00F132C0">
      <w:pPr>
        <w:spacing w:line="360" w:lineRule="auto"/>
        <w:ind w:firstLine="1440"/>
        <w:rPr>
          <w:rFonts w:ascii="Times New Roman" w:hAnsi="Times New Roman"/>
          <w:sz w:val="26"/>
          <w:szCs w:val="26"/>
        </w:rPr>
      </w:pPr>
    </w:p>
    <w:p w:rsidR="00F132C0" w:rsidRPr="00F90C3B" w:rsidRDefault="008413BF" w:rsidP="00F132C0">
      <w:pPr>
        <w:spacing w:line="360" w:lineRule="auto"/>
        <w:ind w:firstLine="1440"/>
        <w:rPr>
          <w:rFonts w:ascii="Times New Roman" w:hAnsi="Times New Roman"/>
          <w:sz w:val="26"/>
          <w:szCs w:val="26"/>
        </w:rPr>
      </w:pPr>
      <w:r>
        <w:rPr>
          <w:rFonts w:ascii="Times New Roman" w:hAnsi="Times New Roman"/>
          <w:sz w:val="26"/>
          <w:szCs w:val="26"/>
        </w:rPr>
        <w:tab/>
        <w:t xml:space="preserve">b.  </w:t>
      </w:r>
      <w:r>
        <w:rPr>
          <w:rFonts w:ascii="Times New Roman" w:hAnsi="Times New Roman"/>
          <w:sz w:val="26"/>
          <w:szCs w:val="26"/>
        </w:rPr>
        <w:tab/>
      </w:r>
      <w:r w:rsidR="00794384">
        <w:rPr>
          <w:rFonts w:ascii="Times New Roman" w:hAnsi="Times New Roman"/>
          <w:sz w:val="26"/>
          <w:szCs w:val="26"/>
        </w:rPr>
        <w:t>If all J</w:t>
      </w:r>
      <w:r w:rsidR="00576D52">
        <w:rPr>
          <w:rFonts w:ascii="Times New Roman" w:hAnsi="Times New Roman"/>
          <w:sz w:val="26"/>
          <w:szCs w:val="26"/>
        </w:rPr>
        <w:t>oint Petitioners file a statement</w:t>
      </w:r>
      <w:r>
        <w:rPr>
          <w:rFonts w:ascii="Times New Roman" w:hAnsi="Times New Roman"/>
          <w:sz w:val="26"/>
          <w:szCs w:val="26"/>
        </w:rPr>
        <w:t>,</w:t>
      </w:r>
      <w:r w:rsidR="00576D52">
        <w:rPr>
          <w:rFonts w:ascii="Times New Roman" w:hAnsi="Times New Roman"/>
          <w:sz w:val="26"/>
          <w:szCs w:val="26"/>
        </w:rPr>
        <w:t xml:space="preserve"> </w:t>
      </w:r>
      <w:r w:rsidR="00794384">
        <w:rPr>
          <w:rFonts w:ascii="Times New Roman" w:hAnsi="Times New Roman"/>
          <w:sz w:val="26"/>
          <w:szCs w:val="26"/>
        </w:rPr>
        <w:t xml:space="preserve">within ten (10) business days of the entry of this Opinion and Order, </w:t>
      </w:r>
      <w:r>
        <w:rPr>
          <w:rFonts w:ascii="Times New Roman" w:hAnsi="Times New Roman"/>
          <w:sz w:val="26"/>
          <w:szCs w:val="26"/>
        </w:rPr>
        <w:t xml:space="preserve">indicating acceptance of the modifications to the Joint Petition for Full Settlement of Proceeding, </w:t>
      </w:r>
      <w:r w:rsidR="00F132C0" w:rsidRPr="00F90C3B">
        <w:rPr>
          <w:rFonts w:ascii="Times New Roman" w:hAnsi="Times New Roman"/>
          <w:sz w:val="26"/>
          <w:szCs w:val="26"/>
        </w:rPr>
        <w:t xml:space="preserve">this Opinion and Order shall become final without further Commission action, and it is further ordered:    </w:t>
      </w:r>
    </w:p>
    <w:p w:rsidR="00F132C0" w:rsidRDefault="00F132C0" w:rsidP="00F132C0">
      <w:pPr>
        <w:spacing w:line="360" w:lineRule="auto"/>
        <w:ind w:left="720" w:firstLine="720"/>
        <w:rPr>
          <w:szCs w:val="26"/>
        </w:rPr>
      </w:pPr>
    </w:p>
    <w:p w:rsidR="00EB551E" w:rsidRPr="000F23A5" w:rsidRDefault="008413BF" w:rsidP="00EB551E">
      <w:pPr>
        <w:tabs>
          <w:tab w:val="left" w:pos="2160"/>
          <w:tab w:val="left" w:pos="2880"/>
        </w:tabs>
        <w:spacing w:line="360" w:lineRule="auto"/>
        <w:ind w:firstLine="720"/>
        <w:rPr>
          <w:szCs w:val="26"/>
        </w:rPr>
      </w:pPr>
      <w:r>
        <w:rPr>
          <w:rFonts w:ascii="Times New Roman" w:hAnsi="Times New Roman"/>
          <w:sz w:val="26"/>
          <w:szCs w:val="26"/>
        </w:rPr>
        <w:tab/>
      </w:r>
      <w:r w:rsidR="00EB551E">
        <w:rPr>
          <w:rFonts w:ascii="Times New Roman" w:hAnsi="Times New Roman"/>
          <w:sz w:val="26"/>
          <w:szCs w:val="26"/>
        </w:rPr>
        <w:tab/>
      </w:r>
      <w:r>
        <w:rPr>
          <w:rFonts w:ascii="Times New Roman" w:hAnsi="Times New Roman"/>
          <w:sz w:val="26"/>
          <w:szCs w:val="26"/>
        </w:rPr>
        <w:t>1</w:t>
      </w:r>
      <w:r w:rsidR="00EB551E">
        <w:rPr>
          <w:rFonts w:ascii="Times New Roman" w:hAnsi="Times New Roman"/>
          <w:sz w:val="26"/>
          <w:szCs w:val="26"/>
        </w:rPr>
        <w:t>.</w:t>
      </w:r>
      <w:r w:rsidR="00EB551E">
        <w:rPr>
          <w:rFonts w:ascii="Times New Roman" w:hAnsi="Times New Roman"/>
          <w:sz w:val="26"/>
          <w:szCs w:val="26"/>
        </w:rPr>
        <w:tab/>
        <w:t>That a copy of this Opinion and Order shall be served upon the Bureau of Technical Utility Services, Energy Division, for monitoring of compliance with the terms and conditions set forth in Paragraphs 14 through 23 of the</w:t>
      </w:r>
      <w:r w:rsidR="00EB551E">
        <w:rPr>
          <w:szCs w:val="26"/>
        </w:rPr>
        <w:t xml:space="preserve"> </w:t>
      </w:r>
      <w:r w:rsidR="00EB551E" w:rsidRPr="00F90C3B">
        <w:rPr>
          <w:rFonts w:ascii="Times New Roman" w:hAnsi="Times New Roman"/>
          <w:sz w:val="26"/>
          <w:szCs w:val="26"/>
        </w:rPr>
        <w:t>Joint Petition</w:t>
      </w:r>
      <w:r w:rsidR="00EB551E">
        <w:rPr>
          <w:rFonts w:ascii="Times New Roman" w:hAnsi="Times New Roman"/>
          <w:sz w:val="26"/>
          <w:szCs w:val="26"/>
        </w:rPr>
        <w:t xml:space="preserve"> for Full Settlement of Proceeding.</w:t>
      </w:r>
    </w:p>
    <w:p w:rsidR="00EB551E" w:rsidRDefault="00EB551E" w:rsidP="00F132C0">
      <w:pPr>
        <w:spacing w:line="360" w:lineRule="auto"/>
        <w:ind w:firstLine="2160"/>
        <w:rPr>
          <w:rFonts w:ascii="Times New Roman" w:hAnsi="Times New Roman"/>
          <w:sz w:val="26"/>
          <w:szCs w:val="26"/>
        </w:rPr>
      </w:pPr>
    </w:p>
    <w:p w:rsidR="00B15623" w:rsidRPr="00961A13" w:rsidRDefault="00B15623" w:rsidP="00B15623">
      <w:pPr>
        <w:suppressAutoHyphens/>
        <w:spacing w:line="360" w:lineRule="auto"/>
        <w:ind w:firstLine="1440"/>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Pr="00E9464F">
        <w:rPr>
          <w:rFonts w:ascii="Times New Roman" w:hAnsi="Times New Roman"/>
          <w:sz w:val="26"/>
          <w:szCs w:val="26"/>
        </w:rPr>
        <w:t>2.</w:t>
      </w:r>
      <w:r w:rsidRPr="00E9464F">
        <w:rPr>
          <w:rFonts w:ascii="Times New Roman" w:hAnsi="Times New Roman"/>
          <w:sz w:val="26"/>
          <w:szCs w:val="26"/>
        </w:rPr>
        <w:tab/>
        <w:t xml:space="preserve">That the issue regarding inspection requirements for automatic splices be referred to the Commission’s Law Bureau </w:t>
      </w:r>
      <w:r w:rsidRPr="00E9464F">
        <w:rPr>
          <w:rFonts w:ascii="Times New Roman" w:hAnsi="Times New Roman"/>
          <w:sz w:val="26"/>
        </w:rPr>
        <w:t>to initiate an Advanced Notice of Proposed Rulemaking or similar proceeding, consistent with this Opinion and Order.</w:t>
      </w:r>
      <w:r>
        <w:rPr>
          <w:rFonts w:ascii="Times New Roman" w:hAnsi="Times New Roman"/>
          <w:sz w:val="26"/>
        </w:rPr>
        <w:t xml:space="preserve"> </w:t>
      </w:r>
    </w:p>
    <w:p w:rsidR="00B15623" w:rsidRDefault="00392E48" w:rsidP="00EB551E">
      <w:pPr>
        <w:tabs>
          <w:tab w:val="left" w:pos="2880"/>
        </w:tabs>
        <w:spacing w:line="360" w:lineRule="auto"/>
        <w:ind w:firstLine="2160"/>
        <w:rPr>
          <w:rFonts w:ascii="Times New Roman" w:hAnsi="Times New Roman"/>
          <w:sz w:val="26"/>
          <w:szCs w:val="26"/>
        </w:rPr>
      </w:pPr>
      <w:r>
        <w:rPr>
          <w:rFonts w:ascii="Times New Roman" w:hAnsi="Times New Roman"/>
          <w:sz w:val="26"/>
          <w:szCs w:val="26"/>
        </w:rPr>
        <w:tab/>
      </w:r>
    </w:p>
    <w:p w:rsidR="00F132C0" w:rsidRPr="00AF60CC" w:rsidRDefault="002238E5" w:rsidP="002238E5">
      <w:pPr>
        <w:tabs>
          <w:tab w:val="left" w:pos="2880"/>
        </w:tabs>
        <w:spacing w:line="360" w:lineRule="auto"/>
        <w:ind w:firstLine="2160"/>
        <w:rPr>
          <w:rFonts w:ascii="Times New Roman" w:hAnsi="Times New Roman"/>
          <w:sz w:val="26"/>
          <w:szCs w:val="26"/>
        </w:rPr>
      </w:pPr>
      <w:r>
        <w:rPr>
          <w:rFonts w:ascii="Times New Roman" w:hAnsi="Times New Roman"/>
          <w:sz w:val="26"/>
          <w:szCs w:val="26"/>
        </w:rPr>
        <w:tab/>
        <w:t>3</w:t>
      </w:r>
      <w:r w:rsidR="00F132C0" w:rsidRPr="00AF60CC">
        <w:rPr>
          <w:rFonts w:ascii="Times New Roman" w:hAnsi="Times New Roman"/>
          <w:sz w:val="26"/>
          <w:szCs w:val="26"/>
        </w:rPr>
        <w:t xml:space="preserve">.        That, in accordance with Section 3301 of the Public Utility Code, 66 Pa. C.S. § 3301, within thirty (30) days of </w:t>
      </w:r>
      <w:r w:rsidR="00983C0F">
        <w:rPr>
          <w:rFonts w:ascii="Times New Roman" w:hAnsi="Times New Roman"/>
          <w:sz w:val="26"/>
          <w:szCs w:val="26"/>
        </w:rPr>
        <w:t xml:space="preserve">the </w:t>
      </w:r>
      <w:r w:rsidR="00FB7A35">
        <w:rPr>
          <w:rFonts w:ascii="Times New Roman" w:hAnsi="Times New Roman"/>
          <w:sz w:val="26"/>
          <w:szCs w:val="26"/>
        </w:rPr>
        <w:t xml:space="preserve">entry </w:t>
      </w:r>
      <w:r w:rsidR="00F132C0" w:rsidRPr="00AF60CC">
        <w:rPr>
          <w:rFonts w:ascii="Times New Roman" w:hAnsi="Times New Roman"/>
          <w:sz w:val="26"/>
          <w:szCs w:val="26"/>
        </w:rPr>
        <w:t>of th</w:t>
      </w:r>
      <w:r w:rsidR="00FB7A35">
        <w:rPr>
          <w:rFonts w:ascii="Times New Roman" w:hAnsi="Times New Roman"/>
          <w:sz w:val="26"/>
          <w:szCs w:val="26"/>
        </w:rPr>
        <w:t>is</w:t>
      </w:r>
      <w:r w:rsidR="00F132C0" w:rsidRPr="00AF60CC">
        <w:rPr>
          <w:rFonts w:ascii="Times New Roman" w:hAnsi="Times New Roman"/>
          <w:sz w:val="26"/>
          <w:szCs w:val="26"/>
        </w:rPr>
        <w:t xml:space="preserve"> Opinion and Order, </w:t>
      </w:r>
      <w:r w:rsidR="00AF60CC">
        <w:rPr>
          <w:rFonts w:ascii="Times New Roman" w:hAnsi="Times New Roman"/>
          <w:sz w:val="26"/>
          <w:szCs w:val="26"/>
        </w:rPr>
        <w:t>West Penn Power Company</w:t>
      </w:r>
      <w:r w:rsidR="00F132C0" w:rsidRPr="00AF60CC">
        <w:rPr>
          <w:rFonts w:ascii="Times New Roman" w:hAnsi="Times New Roman"/>
          <w:sz w:val="26"/>
          <w:szCs w:val="26"/>
        </w:rPr>
        <w:t xml:space="preserve"> shall pay a civil penalty in the amount of $</w:t>
      </w:r>
      <w:r w:rsidR="00BF1964">
        <w:rPr>
          <w:rFonts w:ascii="Times New Roman" w:hAnsi="Times New Roman"/>
          <w:sz w:val="26"/>
          <w:szCs w:val="26"/>
        </w:rPr>
        <w:t>86</w:t>
      </w:r>
      <w:r w:rsidR="00F132C0" w:rsidRPr="00AF60CC">
        <w:rPr>
          <w:rFonts w:ascii="Times New Roman" w:hAnsi="Times New Roman"/>
          <w:sz w:val="26"/>
          <w:szCs w:val="26"/>
        </w:rPr>
        <w:t>,000.  Said check or money order shall be made payable to “Commonwealth of Pennsylvania” and sent to:</w:t>
      </w:r>
    </w:p>
    <w:p w:rsidR="00983C0F" w:rsidRDefault="00983C0F" w:rsidP="00F132C0">
      <w:pPr>
        <w:keepNext/>
        <w:ind w:firstLine="2160"/>
        <w:rPr>
          <w:rFonts w:ascii="Times New Roman" w:hAnsi="Times New Roman"/>
          <w:sz w:val="26"/>
          <w:szCs w:val="26"/>
        </w:rPr>
      </w:pPr>
    </w:p>
    <w:p w:rsidR="00F132C0" w:rsidRPr="00AF60CC" w:rsidRDefault="00F132C0" w:rsidP="00F132C0">
      <w:pPr>
        <w:keepNext/>
        <w:ind w:firstLine="2160"/>
        <w:rPr>
          <w:rFonts w:ascii="Times New Roman" w:hAnsi="Times New Roman"/>
          <w:sz w:val="26"/>
          <w:szCs w:val="26"/>
        </w:rPr>
      </w:pPr>
      <w:r w:rsidRPr="00AF60CC">
        <w:rPr>
          <w:rFonts w:ascii="Times New Roman" w:hAnsi="Times New Roman"/>
          <w:sz w:val="26"/>
          <w:szCs w:val="26"/>
        </w:rPr>
        <w:t xml:space="preserve">Secretary </w:t>
      </w:r>
    </w:p>
    <w:p w:rsidR="00F132C0" w:rsidRPr="00AF60CC" w:rsidRDefault="00F132C0" w:rsidP="00F132C0">
      <w:pPr>
        <w:keepNext/>
        <w:ind w:firstLine="2160"/>
        <w:rPr>
          <w:rFonts w:ascii="Times New Roman" w:hAnsi="Times New Roman"/>
          <w:sz w:val="26"/>
          <w:szCs w:val="26"/>
        </w:rPr>
      </w:pPr>
      <w:r w:rsidRPr="00AF60CC">
        <w:rPr>
          <w:rFonts w:ascii="Times New Roman" w:hAnsi="Times New Roman"/>
          <w:sz w:val="26"/>
          <w:szCs w:val="26"/>
        </w:rPr>
        <w:t>Pennsylvania Public Utility Commission</w:t>
      </w:r>
    </w:p>
    <w:p w:rsidR="00F132C0" w:rsidRPr="00AF60CC" w:rsidRDefault="00F132C0" w:rsidP="00F132C0">
      <w:pPr>
        <w:keepNext/>
        <w:ind w:firstLine="2160"/>
        <w:rPr>
          <w:rFonts w:ascii="Times New Roman" w:hAnsi="Times New Roman"/>
          <w:sz w:val="26"/>
          <w:szCs w:val="26"/>
        </w:rPr>
      </w:pPr>
      <w:r w:rsidRPr="00AF60CC">
        <w:rPr>
          <w:rFonts w:ascii="Times New Roman" w:hAnsi="Times New Roman"/>
          <w:sz w:val="26"/>
          <w:szCs w:val="26"/>
        </w:rPr>
        <w:t>P.O. Box 3265</w:t>
      </w:r>
    </w:p>
    <w:p w:rsidR="00F132C0" w:rsidRPr="00AF60CC" w:rsidRDefault="00F132C0" w:rsidP="00F132C0">
      <w:pPr>
        <w:ind w:firstLine="2160"/>
        <w:rPr>
          <w:rFonts w:ascii="Times New Roman" w:hAnsi="Times New Roman"/>
          <w:sz w:val="26"/>
          <w:szCs w:val="26"/>
        </w:rPr>
      </w:pPr>
      <w:r w:rsidRPr="00AF60CC">
        <w:rPr>
          <w:rFonts w:ascii="Times New Roman" w:hAnsi="Times New Roman"/>
          <w:sz w:val="26"/>
          <w:szCs w:val="26"/>
        </w:rPr>
        <w:t>Harrisburg, PA  17105-3265</w:t>
      </w:r>
    </w:p>
    <w:p w:rsidR="00F132C0" w:rsidRPr="000F23A5" w:rsidRDefault="00F132C0" w:rsidP="00F132C0">
      <w:pPr>
        <w:spacing w:line="360" w:lineRule="auto"/>
        <w:rPr>
          <w:szCs w:val="26"/>
        </w:rPr>
      </w:pPr>
      <w:r w:rsidRPr="000F23A5">
        <w:rPr>
          <w:szCs w:val="26"/>
        </w:rPr>
        <w:t xml:space="preserve">  </w:t>
      </w:r>
    </w:p>
    <w:p w:rsidR="00F132C0" w:rsidRPr="00BF1964" w:rsidRDefault="00392E48" w:rsidP="00F132C0">
      <w:pPr>
        <w:spacing w:line="360" w:lineRule="auto"/>
        <w:ind w:firstLine="2160"/>
        <w:rPr>
          <w:rFonts w:ascii="Times New Roman" w:hAnsi="Times New Roman"/>
          <w:sz w:val="26"/>
          <w:szCs w:val="26"/>
        </w:rPr>
      </w:pPr>
      <w:r>
        <w:rPr>
          <w:rFonts w:ascii="Times New Roman" w:hAnsi="Times New Roman"/>
          <w:sz w:val="26"/>
          <w:szCs w:val="26"/>
        </w:rPr>
        <w:tab/>
      </w:r>
      <w:r w:rsidR="002238E5">
        <w:rPr>
          <w:rFonts w:ascii="Times New Roman" w:hAnsi="Times New Roman"/>
          <w:sz w:val="26"/>
          <w:szCs w:val="26"/>
        </w:rPr>
        <w:t>4</w:t>
      </w:r>
      <w:r w:rsidR="00F132C0" w:rsidRPr="00BF1964">
        <w:rPr>
          <w:rFonts w:ascii="Times New Roman" w:hAnsi="Times New Roman"/>
          <w:sz w:val="26"/>
          <w:szCs w:val="26"/>
        </w:rPr>
        <w:t>.         That a copy of this Opinion and Order shall be served upon the Financial and Assessment Chief, Office of Administrative Services.</w:t>
      </w:r>
    </w:p>
    <w:p w:rsidR="00F132C0" w:rsidRPr="00BF1964" w:rsidRDefault="00F132C0" w:rsidP="00F132C0">
      <w:pPr>
        <w:spacing w:line="360" w:lineRule="auto"/>
        <w:ind w:firstLine="1440"/>
        <w:rPr>
          <w:rFonts w:ascii="Times New Roman" w:hAnsi="Times New Roman"/>
          <w:sz w:val="26"/>
          <w:szCs w:val="26"/>
        </w:rPr>
      </w:pPr>
    </w:p>
    <w:p w:rsidR="00794384" w:rsidRDefault="00040EEB" w:rsidP="00F132C0">
      <w:pPr>
        <w:spacing w:line="360" w:lineRule="auto"/>
        <w:ind w:firstLine="2160"/>
        <w:rPr>
          <w:rFonts w:ascii="Times New Roman" w:hAnsi="Times New Roman"/>
          <w:sz w:val="26"/>
          <w:szCs w:val="26"/>
        </w:rPr>
      </w:pPr>
      <w:r>
        <w:rPr>
          <w:rFonts w:ascii="Times New Roman" w:hAnsi="Times New Roman"/>
          <w:sz w:val="26"/>
          <w:szCs w:val="26"/>
        </w:rPr>
        <w:lastRenderedPageBreak/>
        <w:tab/>
      </w:r>
      <w:r w:rsidR="002238E5">
        <w:rPr>
          <w:rFonts w:ascii="Times New Roman" w:hAnsi="Times New Roman"/>
          <w:sz w:val="26"/>
          <w:szCs w:val="26"/>
        </w:rPr>
        <w:t>5</w:t>
      </w:r>
      <w:r w:rsidR="000259CE">
        <w:rPr>
          <w:rFonts w:ascii="Times New Roman" w:hAnsi="Times New Roman"/>
          <w:sz w:val="26"/>
          <w:szCs w:val="26"/>
        </w:rPr>
        <w:t>.</w:t>
      </w:r>
      <w:r w:rsidR="000259CE">
        <w:rPr>
          <w:rFonts w:ascii="Times New Roman" w:hAnsi="Times New Roman"/>
          <w:sz w:val="26"/>
          <w:szCs w:val="26"/>
        </w:rPr>
        <w:tab/>
        <w:t>That</w:t>
      </w:r>
      <w:r w:rsidR="009318B5">
        <w:rPr>
          <w:rFonts w:ascii="Times New Roman" w:hAnsi="Times New Roman"/>
          <w:sz w:val="26"/>
          <w:szCs w:val="26"/>
        </w:rPr>
        <w:t xml:space="preserve">, </w:t>
      </w:r>
      <w:r>
        <w:rPr>
          <w:rFonts w:ascii="Times New Roman" w:hAnsi="Times New Roman"/>
          <w:sz w:val="26"/>
          <w:szCs w:val="26"/>
        </w:rPr>
        <w:t xml:space="preserve">by December 31, 2016, </w:t>
      </w:r>
      <w:r w:rsidR="000259CE">
        <w:rPr>
          <w:rFonts w:ascii="Times New Roman" w:hAnsi="Times New Roman"/>
          <w:sz w:val="26"/>
          <w:szCs w:val="26"/>
        </w:rPr>
        <w:t>West Penn Power Company shall file with the</w:t>
      </w:r>
      <w:r w:rsidR="000259CE" w:rsidRPr="000259CE">
        <w:rPr>
          <w:rFonts w:ascii="Times New Roman" w:hAnsi="Times New Roman"/>
          <w:sz w:val="26"/>
          <w:szCs w:val="26"/>
        </w:rPr>
        <w:t xml:space="preserve"> </w:t>
      </w:r>
      <w:r w:rsidR="000259CE" w:rsidRPr="00F90C3B">
        <w:rPr>
          <w:rFonts w:ascii="Times New Roman" w:hAnsi="Times New Roman"/>
          <w:sz w:val="26"/>
          <w:szCs w:val="26"/>
        </w:rPr>
        <w:t>Secretary of the Commission</w:t>
      </w:r>
      <w:r>
        <w:rPr>
          <w:rFonts w:ascii="Times New Roman" w:hAnsi="Times New Roman"/>
          <w:sz w:val="26"/>
          <w:szCs w:val="26"/>
        </w:rPr>
        <w:t>,</w:t>
      </w:r>
      <w:r w:rsidR="000259CE" w:rsidRPr="00F90C3B">
        <w:rPr>
          <w:rFonts w:ascii="Times New Roman" w:hAnsi="Times New Roman"/>
          <w:sz w:val="26"/>
          <w:szCs w:val="26"/>
        </w:rPr>
        <w:t xml:space="preserve"> and serve on all Parties to this proceeding</w:t>
      </w:r>
      <w:r>
        <w:rPr>
          <w:rFonts w:ascii="Times New Roman" w:hAnsi="Times New Roman"/>
          <w:sz w:val="26"/>
          <w:szCs w:val="26"/>
        </w:rPr>
        <w:t>,</w:t>
      </w:r>
      <w:r w:rsidR="000259CE">
        <w:rPr>
          <w:rFonts w:ascii="Times New Roman" w:hAnsi="Times New Roman"/>
          <w:sz w:val="26"/>
          <w:szCs w:val="26"/>
        </w:rPr>
        <w:t xml:space="preserve"> a notice</w:t>
      </w:r>
      <w:r w:rsidR="009318B5">
        <w:rPr>
          <w:rFonts w:ascii="Times New Roman" w:hAnsi="Times New Roman"/>
          <w:sz w:val="26"/>
          <w:szCs w:val="26"/>
        </w:rPr>
        <w:t xml:space="preserve"> indicating compliance</w:t>
      </w:r>
      <w:r>
        <w:rPr>
          <w:rFonts w:ascii="Times New Roman" w:hAnsi="Times New Roman"/>
          <w:sz w:val="26"/>
          <w:szCs w:val="26"/>
        </w:rPr>
        <w:t xml:space="preserve"> with the terms and conditions set forth in Paragraphs 14 through 23 of the Joint Petition for Full Settlement of Proceeding</w:t>
      </w:r>
      <w:r w:rsidR="009318B5">
        <w:rPr>
          <w:rFonts w:ascii="Times New Roman" w:hAnsi="Times New Roman"/>
          <w:sz w:val="26"/>
          <w:szCs w:val="26"/>
        </w:rPr>
        <w:t>.</w:t>
      </w:r>
      <w:r w:rsidR="000259CE">
        <w:rPr>
          <w:rFonts w:ascii="Times New Roman" w:hAnsi="Times New Roman"/>
          <w:sz w:val="26"/>
          <w:szCs w:val="26"/>
        </w:rPr>
        <w:t xml:space="preserve">    </w:t>
      </w:r>
    </w:p>
    <w:p w:rsidR="002238E5" w:rsidRDefault="002238E5" w:rsidP="00F132C0">
      <w:pPr>
        <w:spacing w:line="360" w:lineRule="auto"/>
        <w:ind w:firstLine="2160"/>
        <w:rPr>
          <w:rFonts w:ascii="Times New Roman" w:hAnsi="Times New Roman"/>
          <w:sz w:val="26"/>
          <w:szCs w:val="26"/>
        </w:rPr>
      </w:pPr>
    </w:p>
    <w:p w:rsidR="00D31BA7" w:rsidRDefault="002238E5" w:rsidP="00D31BA7">
      <w:pPr>
        <w:suppressAutoHyphens/>
        <w:spacing w:line="360" w:lineRule="auto"/>
        <w:ind w:firstLine="1440"/>
        <w:rPr>
          <w:rFonts w:ascii="Times New Roman" w:hAnsi="Times New Roman"/>
          <w:sz w:val="26"/>
          <w:szCs w:val="26"/>
        </w:rPr>
      </w:pPr>
      <w:r>
        <w:rPr>
          <w:rFonts w:ascii="Times New Roman" w:hAnsi="Times New Roman"/>
          <w:sz w:val="26"/>
          <w:szCs w:val="26"/>
        </w:rPr>
        <w:tab/>
      </w:r>
      <w:r w:rsidR="0050335D">
        <w:rPr>
          <w:rFonts w:ascii="Times New Roman" w:hAnsi="Times New Roman"/>
          <w:sz w:val="26"/>
          <w:szCs w:val="26"/>
        </w:rPr>
        <w:tab/>
      </w:r>
      <w:r w:rsidRPr="00E9464F">
        <w:rPr>
          <w:rFonts w:ascii="Times New Roman" w:hAnsi="Times New Roman"/>
          <w:sz w:val="26"/>
          <w:szCs w:val="26"/>
        </w:rPr>
        <w:t>6.</w:t>
      </w:r>
      <w:r w:rsidRPr="00E9464F">
        <w:rPr>
          <w:rFonts w:ascii="Times New Roman" w:hAnsi="Times New Roman"/>
          <w:sz w:val="26"/>
          <w:szCs w:val="26"/>
        </w:rPr>
        <w:tab/>
      </w:r>
      <w:r w:rsidR="003D266B" w:rsidRPr="00E9464F">
        <w:rPr>
          <w:rFonts w:ascii="Times New Roman" w:hAnsi="Times New Roman"/>
          <w:sz w:val="26"/>
          <w:szCs w:val="26"/>
        </w:rPr>
        <w:t xml:space="preserve">That West Penn Power Company shall notify </w:t>
      </w:r>
      <w:r w:rsidR="00D31BA7" w:rsidRPr="00E9464F">
        <w:rPr>
          <w:rFonts w:ascii="Times New Roman" w:hAnsi="Times New Roman"/>
          <w:sz w:val="26"/>
          <w:szCs w:val="26"/>
        </w:rPr>
        <w:t>the Commission’s Bureau of Investigation and Enforcement and the Bureau of Technical Utility Services when the inspection and replacements required under Paragraph 19 of the Joint Petition for Full Settlement of Proceeding are completed.</w:t>
      </w:r>
      <w:r w:rsidR="00D31BA7">
        <w:rPr>
          <w:rFonts w:ascii="Times New Roman" w:hAnsi="Times New Roman"/>
          <w:sz w:val="26"/>
          <w:szCs w:val="26"/>
        </w:rPr>
        <w:t xml:space="preserve">       </w:t>
      </w:r>
    </w:p>
    <w:p w:rsidR="002238E5" w:rsidRDefault="002238E5" w:rsidP="00F132C0">
      <w:pPr>
        <w:spacing w:line="360" w:lineRule="auto"/>
        <w:ind w:firstLine="2160"/>
        <w:rPr>
          <w:rFonts w:ascii="Times New Roman" w:hAnsi="Times New Roman"/>
          <w:sz w:val="26"/>
          <w:szCs w:val="26"/>
        </w:rPr>
      </w:pPr>
    </w:p>
    <w:p w:rsidR="00F132C0" w:rsidRDefault="0050244C" w:rsidP="00F132C0">
      <w:pPr>
        <w:spacing w:line="360" w:lineRule="auto"/>
        <w:ind w:firstLine="2160"/>
        <w:rPr>
          <w:rFonts w:ascii="Times New Roman" w:hAnsi="Times New Roman"/>
          <w:sz w:val="26"/>
          <w:szCs w:val="26"/>
        </w:rPr>
      </w:pPr>
      <w:r>
        <w:rPr>
          <w:rFonts w:ascii="Times New Roman" w:hAnsi="Times New Roman"/>
          <w:sz w:val="26"/>
          <w:szCs w:val="26"/>
        </w:rPr>
        <w:tab/>
      </w:r>
      <w:r w:rsidR="0050335D">
        <w:rPr>
          <w:rFonts w:ascii="Times New Roman" w:hAnsi="Times New Roman"/>
          <w:sz w:val="26"/>
          <w:szCs w:val="26"/>
        </w:rPr>
        <w:t>7</w:t>
      </w:r>
      <w:r>
        <w:rPr>
          <w:rFonts w:ascii="Times New Roman" w:hAnsi="Times New Roman"/>
          <w:sz w:val="26"/>
          <w:szCs w:val="26"/>
        </w:rPr>
        <w:t>.</w:t>
      </w:r>
      <w:r w:rsidR="00F132C0" w:rsidRPr="00BF1964">
        <w:rPr>
          <w:rFonts w:ascii="Times New Roman" w:hAnsi="Times New Roman"/>
          <w:sz w:val="26"/>
          <w:szCs w:val="26"/>
        </w:rPr>
        <w:t>         That</w:t>
      </w:r>
      <w:r>
        <w:rPr>
          <w:rFonts w:ascii="Times New Roman" w:hAnsi="Times New Roman"/>
          <w:sz w:val="26"/>
          <w:szCs w:val="26"/>
        </w:rPr>
        <w:t xml:space="preserve">, following the </w:t>
      </w:r>
      <w:r w:rsidR="00082B67">
        <w:rPr>
          <w:rFonts w:ascii="Times New Roman" w:hAnsi="Times New Roman"/>
          <w:sz w:val="26"/>
          <w:szCs w:val="26"/>
        </w:rPr>
        <w:t xml:space="preserve">payment of the civil penalty described in Ordering Paragraph 2.b.2 above, and the </w:t>
      </w:r>
      <w:r>
        <w:rPr>
          <w:rFonts w:ascii="Times New Roman" w:hAnsi="Times New Roman"/>
          <w:sz w:val="26"/>
          <w:szCs w:val="26"/>
        </w:rPr>
        <w:t xml:space="preserve">filing of the notice described in Ordering Paragraph 2.b.4. above, </w:t>
      </w:r>
      <w:r w:rsidR="00F132C0" w:rsidRPr="00BF1964">
        <w:rPr>
          <w:rFonts w:ascii="Times New Roman" w:hAnsi="Times New Roman"/>
          <w:sz w:val="26"/>
          <w:szCs w:val="26"/>
        </w:rPr>
        <w:t>the Secretary’s Bureau shall mark this proceeding closed.</w:t>
      </w:r>
    </w:p>
    <w:p w:rsidR="00F132C0" w:rsidRPr="00BF1964" w:rsidRDefault="00F132C0" w:rsidP="00B42D1A">
      <w:pPr>
        <w:spacing w:line="360" w:lineRule="auto"/>
        <w:rPr>
          <w:rFonts w:ascii="Times New Roman" w:hAnsi="Times New Roman"/>
          <w:sz w:val="26"/>
          <w:szCs w:val="26"/>
        </w:rPr>
      </w:pPr>
    </w:p>
    <w:p w:rsidR="00FC1CCA" w:rsidRPr="000D6043" w:rsidRDefault="001D6B26" w:rsidP="00867E93">
      <w:pPr>
        <w:spacing w:line="360" w:lineRule="auto"/>
        <w:rPr>
          <w:rFonts w:ascii="Times New Roman" w:hAnsi="Times New Roman"/>
          <w:b/>
          <w:sz w:val="26"/>
          <w:szCs w:val="26"/>
        </w:rPr>
      </w:pPr>
      <w:bookmarkStart w:id="1" w:name="_GoBack"/>
      <w:r w:rsidRPr="00D43764">
        <w:rPr>
          <w:noProof/>
        </w:rPr>
        <w:drawing>
          <wp:anchor distT="0" distB="0" distL="114300" distR="114300" simplePos="0" relativeHeight="251659264" behindDoc="1" locked="0" layoutInCell="1" allowOverlap="1" wp14:anchorId="1F1CCD5F" wp14:editId="2EFF6ADD">
            <wp:simplePos x="0" y="0"/>
            <wp:positionH relativeFrom="column">
              <wp:posOffset>2834640</wp:posOffset>
            </wp:positionH>
            <wp:positionV relativeFrom="paragraph">
              <wp:posOffset>83185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r w:rsidR="00FC1CCA" w:rsidRPr="000D6043">
        <w:rPr>
          <w:rFonts w:ascii="Times New Roman" w:hAnsi="Times New Roman"/>
          <w:sz w:val="26"/>
          <w:szCs w:val="26"/>
        </w:rPr>
        <w:tab/>
      </w:r>
      <w:r w:rsidR="00FC1CCA" w:rsidRPr="000D6043">
        <w:rPr>
          <w:rFonts w:ascii="Times New Roman" w:hAnsi="Times New Roman"/>
          <w:sz w:val="26"/>
          <w:szCs w:val="26"/>
        </w:rPr>
        <w:tab/>
      </w:r>
      <w:r w:rsidR="00FC1CCA" w:rsidRPr="000D6043">
        <w:rPr>
          <w:rFonts w:ascii="Times New Roman" w:hAnsi="Times New Roman"/>
          <w:sz w:val="26"/>
          <w:szCs w:val="26"/>
        </w:rPr>
        <w:tab/>
      </w:r>
      <w:r w:rsidR="00FC1CCA" w:rsidRPr="000D6043">
        <w:rPr>
          <w:rFonts w:ascii="Times New Roman" w:hAnsi="Times New Roman"/>
          <w:sz w:val="26"/>
          <w:szCs w:val="26"/>
        </w:rPr>
        <w:tab/>
      </w:r>
      <w:r w:rsidR="00FC1CCA" w:rsidRPr="000D6043">
        <w:rPr>
          <w:rFonts w:ascii="Times New Roman" w:hAnsi="Times New Roman"/>
          <w:sz w:val="26"/>
          <w:szCs w:val="26"/>
        </w:rPr>
        <w:tab/>
      </w:r>
      <w:r w:rsidR="00FC1CCA" w:rsidRPr="000D6043">
        <w:rPr>
          <w:rFonts w:ascii="Times New Roman" w:hAnsi="Times New Roman"/>
          <w:sz w:val="26"/>
          <w:szCs w:val="26"/>
        </w:rPr>
        <w:tab/>
      </w:r>
      <w:r w:rsidR="00BF1964">
        <w:rPr>
          <w:rFonts w:ascii="Times New Roman" w:hAnsi="Times New Roman"/>
          <w:sz w:val="26"/>
          <w:szCs w:val="26"/>
        </w:rPr>
        <w:tab/>
      </w:r>
      <w:r w:rsidR="00FC1CCA" w:rsidRPr="000D6043">
        <w:rPr>
          <w:rFonts w:ascii="Times New Roman" w:hAnsi="Times New Roman"/>
          <w:b/>
          <w:sz w:val="26"/>
          <w:szCs w:val="26"/>
        </w:rPr>
        <w:t>BY THE COMMISSION,</w:t>
      </w:r>
    </w:p>
    <w:p w:rsidR="00FC1CCA" w:rsidRDefault="00FC1CCA" w:rsidP="00867E93">
      <w:pPr>
        <w:rPr>
          <w:rFonts w:ascii="Times New Roman" w:hAnsi="Times New Roman"/>
          <w:sz w:val="26"/>
          <w:szCs w:val="26"/>
        </w:rPr>
      </w:pPr>
    </w:p>
    <w:p w:rsidR="00FC1CCA" w:rsidRPr="000D6043" w:rsidRDefault="00FC1CCA" w:rsidP="00867E93">
      <w:pPr>
        <w:rPr>
          <w:rFonts w:ascii="Times New Roman" w:hAnsi="Times New Roman"/>
          <w:sz w:val="26"/>
          <w:szCs w:val="26"/>
        </w:rPr>
      </w:pPr>
    </w:p>
    <w:p w:rsidR="00FC1CCA" w:rsidRPr="000D6043" w:rsidRDefault="00FC1CCA" w:rsidP="00867E93">
      <w:pPr>
        <w:rPr>
          <w:rFonts w:ascii="Times New Roman" w:hAnsi="Times New Roman"/>
          <w:sz w:val="26"/>
          <w:szCs w:val="26"/>
        </w:rPr>
      </w:pP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00AD6C2C">
        <w:rPr>
          <w:rFonts w:ascii="Times New Roman" w:hAnsi="Times New Roman"/>
          <w:sz w:val="26"/>
          <w:szCs w:val="26"/>
        </w:rPr>
        <w:t>Rosemary Chiavetta</w:t>
      </w:r>
    </w:p>
    <w:p w:rsidR="00FC1CCA" w:rsidRDefault="00FC1CCA" w:rsidP="00867E93">
      <w:pPr>
        <w:rPr>
          <w:rFonts w:ascii="Times New Roman" w:hAnsi="Times New Roman"/>
          <w:sz w:val="26"/>
          <w:szCs w:val="26"/>
        </w:rPr>
      </w:pP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t>Secretary</w:t>
      </w:r>
    </w:p>
    <w:p w:rsidR="009A324B" w:rsidRDefault="009A324B" w:rsidP="00867E93">
      <w:pPr>
        <w:tabs>
          <w:tab w:val="left" w:pos="-720"/>
        </w:tabs>
        <w:suppressAutoHyphens/>
        <w:rPr>
          <w:rFonts w:ascii="Times New Roman" w:hAnsi="Times New Roman"/>
          <w:sz w:val="26"/>
          <w:szCs w:val="26"/>
        </w:rPr>
      </w:pPr>
    </w:p>
    <w:p w:rsidR="00FC1CCA" w:rsidRPr="00AD292A" w:rsidRDefault="00FC1CCA" w:rsidP="00867E93">
      <w:pPr>
        <w:tabs>
          <w:tab w:val="left" w:pos="-720"/>
        </w:tabs>
        <w:suppressAutoHyphens/>
        <w:rPr>
          <w:rFonts w:ascii="Times New Roman" w:hAnsi="Times New Roman"/>
          <w:sz w:val="26"/>
          <w:szCs w:val="26"/>
        </w:rPr>
      </w:pPr>
      <w:r w:rsidRPr="00AD292A">
        <w:rPr>
          <w:rFonts w:ascii="Times New Roman" w:hAnsi="Times New Roman"/>
          <w:sz w:val="26"/>
          <w:szCs w:val="26"/>
        </w:rPr>
        <w:t>(SEAL)</w:t>
      </w:r>
    </w:p>
    <w:p w:rsidR="007F20A3" w:rsidRPr="001B2BFB" w:rsidRDefault="007F20A3" w:rsidP="00867E93">
      <w:pPr>
        <w:tabs>
          <w:tab w:val="left" w:pos="-720"/>
        </w:tabs>
        <w:suppressAutoHyphens/>
        <w:rPr>
          <w:rFonts w:ascii="Times New Roman" w:hAnsi="Times New Roman"/>
          <w:sz w:val="26"/>
          <w:szCs w:val="26"/>
        </w:rPr>
      </w:pPr>
    </w:p>
    <w:p w:rsidR="00FC1CCA" w:rsidRDefault="00FC1CCA" w:rsidP="00867E93">
      <w:pPr>
        <w:tabs>
          <w:tab w:val="left" w:pos="-720"/>
        </w:tabs>
        <w:suppressAutoHyphens/>
        <w:rPr>
          <w:rFonts w:ascii="Times New Roman" w:hAnsi="Times New Roman"/>
          <w:sz w:val="26"/>
          <w:szCs w:val="26"/>
        </w:rPr>
      </w:pPr>
      <w:r w:rsidRPr="00AD292A">
        <w:rPr>
          <w:rFonts w:ascii="Times New Roman" w:hAnsi="Times New Roman"/>
          <w:sz w:val="26"/>
          <w:szCs w:val="26"/>
        </w:rPr>
        <w:t>ORDER ADOPTED:</w:t>
      </w:r>
      <w:r w:rsidR="003D046A">
        <w:rPr>
          <w:rFonts w:ascii="Times New Roman" w:hAnsi="Times New Roman"/>
          <w:sz w:val="26"/>
          <w:szCs w:val="26"/>
        </w:rPr>
        <w:t xml:space="preserve"> January</w:t>
      </w:r>
      <w:r w:rsidR="007572C8">
        <w:rPr>
          <w:rFonts w:ascii="Times New Roman" w:hAnsi="Times New Roman"/>
          <w:sz w:val="26"/>
          <w:szCs w:val="26"/>
        </w:rPr>
        <w:t xml:space="preserve"> 9</w:t>
      </w:r>
      <w:r w:rsidR="003D046A">
        <w:rPr>
          <w:rFonts w:ascii="Times New Roman" w:hAnsi="Times New Roman"/>
          <w:sz w:val="26"/>
          <w:szCs w:val="26"/>
        </w:rPr>
        <w:t>, 2014</w:t>
      </w:r>
    </w:p>
    <w:p w:rsidR="00FC1CCA" w:rsidRPr="001B2BFB" w:rsidRDefault="00FC1CCA" w:rsidP="00867E93">
      <w:pPr>
        <w:tabs>
          <w:tab w:val="left" w:pos="-720"/>
        </w:tabs>
        <w:suppressAutoHyphens/>
        <w:rPr>
          <w:rFonts w:ascii="Times New Roman" w:hAnsi="Times New Roman"/>
          <w:sz w:val="26"/>
          <w:szCs w:val="26"/>
        </w:rPr>
      </w:pPr>
    </w:p>
    <w:p w:rsidR="007F20A3" w:rsidRDefault="00FC1CCA" w:rsidP="00867E93">
      <w:pPr>
        <w:spacing w:line="360" w:lineRule="auto"/>
        <w:rPr>
          <w:rFonts w:ascii="Times New Roman" w:hAnsi="Times New Roman"/>
          <w:sz w:val="26"/>
        </w:rPr>
      </w:pPr>
      <w:r w:rsidRPr="00202FCB">
        <w:rPr>
          <w:rFonts w:ascii="Times New Roman" w:hAnsi="Times New Roman"/>
          <w:sz w:val="26"/>
        </w:rPr>
        <w:t>ORDER ENTERED:</w:t>
      </w:r>
      <w:r w:rsidR="00BC78F3" w:rsidRPr="00202FCB">
        <w:rPr>
          <w:rFonts w:ascii="Times New Roman" w:hAnsi="Times New Roman"/>
          <w:sz w:val="26"/>
        </w:rPr>
        <w:t xml:space="preserve"> </w:t>
      </w:r>
      <w:r w:rsidR="001D6B26">
        <w:rPr>
          <w:rFonts w:ascii="Times New Roman" w:hAnsi="Times New Roman"/>
          <w:sz w:val="26"/>
        </w:rPr>
        <w:t>January 9, 2014</w:t>
      </w:r>
      <w:r w:rsidR="007F20A3">
        <w:rPr>
          <w:rFonts w:ascii="Times New Roman" w:hAnsi="Times New Roman"/>
          <w:sz w:val="26"/>
        </w:rPr>
        <w:tab/>
      </w:r>
    </w:p>
    <w:p w:rsidR="00EB41F7" w:rsidRPr="00CB35D8" w:rsidRDefault="00EB41F7" w:rsidP="00867E93">
      <w:pPr>
        <w:spacing w:line="360" w:lineRule="auto"/>
        <w:jc w:val="right"/>
        <w:rPr>
          <w:rFonts w:ascii="Times New Roman" w:hAnsi="Times New Roman"/>
          <w:sz w:val="26"/>
          <w:szCs w:val="26"/>
        </w:rPr>
      </w:pPr>
    </w:p>
    <w:sectPr w:rsidR="00EB41F7" w:rsidRPr="00CB35D8" w:rsidSect="00B42D1A">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FB9" w:rsidRDefault="00C33FB9" w:rsidP="006A55DC">
      <w:r>
        <w:separator/>
      </w:r>
    </w:p>
  </w:endnote>
  <w:endnote w:type="continuationSeparator" w:id="0">
    <w:p w:rsidR="00C33FB9" w:rsidRDefault="00C33FB9" w:rsidP="006A5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3616396"/>
      <w:docPartObj>
        <w:docPartGallery w:val="Page Numbers (Bottom of Page)"/>
        <w:docPartUnique/>
      </w:docPartObj>
    </w:sdtPr>
    <w:sdtEndPr>
      <w:rPr>
        <w:rFonts w:ascii="Times New Roman" w:hAnsi="Times New Roman"/>
        <w:noProof/>
        <w:sz w:val="26"/>
        <w:szCs w:val="26"/>
      </w:rPr>
    </w:sdtEndPr>
    <w:sdtContent>
      <w:p w:rsidR="00F54835" w:rsidRPr="00330CDF" w:rsidRDefault="00ED6078" w:rsidP="00330CDF">
        <w:pPr>
          <w:pStyle w:val="Footer"/>
          <w:jc w:val="center"/>
          <w:rPr>
            <w:rFonts w:ascii="Times New Roman" w:hAnsi="Times New Roman"/>
            <w:sz w:val="26"/>
            <w:szCs w:val="26"/>
          </w:rPr>
        </w:pPr>
        <w:r w:rsidRPr="00B42D1A">
          <w:rPr>
            <w:rFonts w:ascii="Times New Roman" w:hAnsi="Times New Roman"/>
            <w:sz w:val="26"/>
            <w:szCs w:val="26"/>
          </w:rPr>
          <w:fldChar w:fldCharType="begin"/>
        </w:r>
        <w:r w:rsidRPr="00B42D1A">
          <w:rPr>
            <w:rFonts w:ascii="Times New Roman" w:hAnsi="Times New Roman"/>
            <w:sz w:val="26"/>
            <w:szCs w:val="26"/>
          </w:rPr>
          <w:instrText xml:space="preserve"> PAGE   \* MERGEFORMAT </w:instrText>
        </w:r>
        <w:r w:rsidRPr="00B42D1A">
          <w:rPr>
            <w:rFonts w:ascii="Times New Roman" w:hAnsi="Times New Roman"/>
            <w:sz w:val="26"/>
            <w:szCs w:val="26"/>
          </w:rPr>
          <w:fldChar w:fldCharType="separate"/>
        </w:r>
        <w:r w:rsidR="001D6B26">
          <w:rPr>
            <w:rFonts w:ascii="Times New Roman" w:hAnsi="Times New Roman"/>
            <w:noProof/>
            <w:sz w:val="26"/>
            <w:szCs w:val="26"/>
          </w:rPr>
          <w:t>20</w:t>
        </w:r>
        <w:r w:rsidRPr="00B42D1A">
          <w:rPr>
            <w:rFonts w:ascii="Times New Roman" w:hAnsi="Times New Roman"/>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FB9" w:rsidRDefault="00C33FB9" w:rsidP="006A55DC">
      <w:r>
        <w:separator/>
      </w:r>
    </w:p>
  </w:footnote>
  <w:footnote w:type="continuationSeparator" w:id="0">
    <w:p w:rsidR="00C33FB9" w:rsidRDefault="00C33FB9" w:rsidP="006A55DC">
      <w:r>
        <w:continuationSeparator/>
      </w:r>
    </w:p>
  </w:footnote>
  <w:footnote w:id="1">
    <w:p w:rsidR="00466732" w:rsidRDefault="00466732" w:rsidP="00F45DBE">
      <w:pPr>
        <w:tabs>
          <w:tab w:val="center" w:pos="0"/>
        </w:tabs>
        <w:suppressAutoHyphens/>
      </w:pPr>
      <w:r>
        <w:rPr>
          <w:rFonts w:ascii="Times New Roman" w:hAnsi="Times New Roman"/>
          <w:sz w:val="26"/>
        </w:rPr>
        <w:tab/>
      </w:r>
      <w:r w:rsidRPr="00466732">
        <w:rPr>
          <w:rStyle w:val="FootnoteReference"/>
          <w:rFonts w:ascii="Times New Roman" w:hAnsi="Times New Roman"/>
          <w:sz w:val="26"/>
        </w:rPr>
        <w:footnoteRef/>
      </w:r>
      <w:r w:rsidRPr="00466732">
        <w:rPr>
          <w:rFonts w:ascii="Times New Roman" w:hAnsi="Times New Roman"/>
          <w:sz w:val="26"/>
        </w:rPr>
        <w:t xml:space="preserve"> </w:t>
      </w:r>
      <w:r>
        <w:rPr>
          <w:rFonts w:ascii="Times New Roman" w:hAnsi="Times New Roman"/>
          <w:sz w:val="26"/>
        </w:rPr>
        <w:tab/>
      </w:r>
      <w:r w:rsidRPr="00466732">
        <w:rPr>
          <w:rFonts w:ascii="Times New Roman" w:hAnsi="Times New Roman"/>
          <w:sz w:val="26"/>
          <w:szCs w:val="26"/>
        </w:rPr>
        <w:t xml:space="preserve">We note that civil actions pertaining to the events that occurred on June 2, 2009, were also filed.  On July 13, 2009, a civil action for damages due to the June 2, 2009 accident was filed in the Court of Common Pleas of Allegheny County, Pennsylvania.  In 2011, a second civil action based on the accident was filed in Allegheny County, expanding the number of defendants.  These actions were consolidated.  </w:t>
      </w:r>
      <w:r w:rsidRPr="00466732">
        <w:rPr>
          <w:rFonts w:ascii="Times New Roman" w:hAnsi="Times New Roman"/>
          <w:i/>
          <w:sz w:val="26"/>
          <w:szCs w:val="26"/>
        </w:rPr>
        <w:t>Court of</w:t>
      </w:r>
      <w:r w:rsidRPr="00466732">
        <w:rPr>
          <w:rFonts w:ascii="Times New Roman" w:hAnsi="Times New Roman"/>
          <w:b/>
          <w:i/>
          <w:sz w:val="26"/>
          <w:szCs w:val="26"/>
        </w:rPr>
        <w:t xml:space="preserve"> </w:t>
      </w:r>
      <w:r w:rsidRPr="00466732">
        <w:rPr>
          <w:rFonts w:ascii="Times New Roman" w:hAnsi="Times New Roman"/>
          <w:i/>
          <w:sz w:val="26"/>
          <w:szCs w:val="26"/>
        </w:rPr>
        <w:t>Common Pleas of Allegheny County, Michael Goretzka et al. v. Allegheny Energy, Inc. et al.</w:t>
      </w:r>
      <w:r w:rsidRPr="00466732">
        <w:rPr>
          <w:rFonts w:ascii="Times New Roman" w:hAnsi="Times New Roman"/>
          <w:sz w:val="26"/>
          <w:szCs w:val="26"/>
        </w:rPr>
        <w:t xml:space="preserve">, GD-09-012754 and GD-11-009919.  On December 6, 2012, an Allegheny County jury found in favor of the plaintiffs and assessed both compensatory and punitive damages against West Penn.  Petition </w:t>
      </w:r>
      <w:r>
        <w:rPr>
          <w:rFonts w:ascii="Times New Roman" w:hAnsi="Times New Roman"/>
          <w:sz w:val="26"/>
          <w:szCs w:val="26"/>
        </w:rPr>
        <w:t xml:space="preserve">to Intervene </w:t>
      </w:r>
      <w:r w:rsidRPr="00466732">
        <w:rPr>
          <w:rFonts w:ascii="Times New Roman" w:hAnsi="Times New Roman"/>
          <w:sz w:val="26"/>
          <w:szCs w:val="26"/>
        </w:rPr>
        <w:t>at 3.</w:t>
      </w:r>
    </w:p>
  </w:footnote>
  <w:footnote w:id="2">
    <w:p w:rsidR="00FF69FA" w:rsidRPr="00E46954" w:rsidRDefault="00FF69FA">
      <w:pPr>
        <w:pStyle w:val="FootnoteText"/>
        <w:rPr>
          <w:rFonts w:ascii="Times New Roman" w:hAnsi="Times New Roman"/>
          <w:sz w:val="26"/>
        </w:rPr>
      </w:pPr>
      <w:r w:rsidRPr="00E46954">
        <w:rPr>
          <w:rStyle w:val="FootnoteReference"/>
          <w:rFonts w:ascii="Times New Roman" w:hAnsi="Times New Roman"/>
          <w:sz w:val="26"/>
        </w:rPr>
        <w:footnoteRef/>
      </w:r>
      <w:r w:rsidRPr="00E46954">
        <w:rPr>
          <w:rFonts w:ascii="Times New Roman" w:hAnsi="Times New Roman"/>
          <w:sz w:val="26"/>
        </w:rPr>
        <w:t xml:space="preserve"> </w:t>
      </w:r>
      <w:r w:rsidRPr="00E46954">
        <w:rPr>
          <w:rFonts w:ascii="Times New Roman" w:hAnsi="Times New Roman"/>
          <w:sz w:val="26"/>
        </w:rPr>
        <w:tab/>
        <w:t>West Penn requested and received several extensions of time in which to file an Answer.  By Secretarial Letter, issued September 27, 2012, West Penn received an extension of time to file an Answer and any other responsive</w:t>
      </w:r>
      <w:r w:rsidR="00867E93">
        <w:rPr>
          <w:rFonts w:ascii="Times New Roman" w:hAnsi="Times New Roman"/>
          <w:sz w:val="26"/>
        </w:rPr>
        <w:t xml:space="preserve"> pleadings by October 9, 2012.</w:t>
      </w:r>
    </w:p>
  </w:footnote>
  <w:footnote w:id="3">
    <w:p w:rsidR="00BA6711" w:rsidRDefault="00BA6711">
      <w:pPr>
        <w:pStyle w:val="FootnoteText"/>
      </w:pPr>
      <w:r>
        <w:rPr>
          <w:rStyle w:val="FootnoteReference"/>
        </w:rPr>
        <w:footnoteRef/>
      </w:r>
      <w:r>
        <w:t xml:space="preserve"> </w:t>
      </w:r>
      <w:r>
        <w:tab/>
      </w:r>
      <w:r>
        <w:rPr>
          <w:rFonts w:ascii="Times New Roman" w:hAnsi="Times New Roman"/>
          <w:sz w:val="26"/>
          <w:szCs w:val="26"/>
        </w:rPr>
        <w:t>Michael Goretzka is the Administrator of the Estate of Carrie Goretzka, the father and natural guardian of Carlie and Chloe Goretzka, and the widower of Carrie Goretzka.  JoAnn Goretzka is the mother-in-law of Carrie Goretzka and grandmother of Carlie and Chloe Goretzka.</w:t>
      </w:r>
    </w:p>
  </w:footnote>
  <w:footnote w:id="4">
    <w:p w:rsidR="00B97E93" w:rsidRPr="006273A2" w:rsidRDefault="00A350C0" w:rsidP="00B97E93">
      <w:pPr>
        <w:pStyle w:val="NormalWeb"/>
        <w:ind w:firstLine="720"/>
        <w:rPr>
          <w:sz w:val="26"/>
        </w:rPr>
      </w:pPr>
      <w:r w:rsidRPr="006273A2">
        <w:rPr>
          <w:rStyle w:val="FootnoteReference"/>
          <w:sz w:val="26"/>
        </w:rPr>
        <w:footnoteRef/>
      </w:r>
      <w:bookmarkStart w:id="0" w:name="57.198."/>
      <w:r w:rsidR="006273A2" w:rsidRPr="006273A2">
        <w:rPr>
          <w:sz w:val="26"/>
        </w:rPr>
        <w:t xml:space="preserve"> </w:t>
      </w:r>
      <w:r w:rsidR="006273A2" w:rsidRPr="006273A2">
        <w:rPr>
          <w:sz w:val="26"/>
        </w:rPr>
        <w:tab/>
      </w:r>
      <w:r w:rsidR="00B97E93" w:rsidRPr="006273A2">
        <w:rPr>
          <w:sz w:val="26"/>
        </w:rPr>
        <w:t xml:space="preserve">Section 57.198(n)(4) of our Regulations, 52 Pa. Code § 57.198(n)(4), provides the following:  </w:t>
      </w:r>
    </w:p>
    <w:p w:rsidR="00862CCF" w:rsidRDefault="00B97E93" w:rsidP="006273A2">
      <w:pPr>
        <w:pStyle w:val="NormalWeb"/>
        <w:spacing w:before="0" w:beforeAutospacing="0" w:after="0" w:afterAutospacing="0"/>
        <w:ind w:left="1440" w:right="1440" w:firstLine="720"/>
        <w:rPr>
          <w:sz w:val="26"/>
        </w:rPr>
      </w:pPr>
      <w:r w:rsidRPr="006273A2">
        <w:rPr>
          <w:sz w:val="26"/>
        </w:rPr>
        <w:t xml:space="preserve">(n)  </w:t>
      </w:r>
      <w:r w:rsidRPr="006273A2">
        <w:rPr>
          <w:i/>
          <w:sz w:val="26"/>
        </w:rPr>
        <w:t>Inspection and maintenance intervals</w:t>
      </w:r>
      <w:r w:rsidRPr="006273A2">
        <w:rPr>
          <w:sz w:val="26"/>
        </w:rPr>
        <w:t xml:space="preserve">.  An EDC shall maintain the following inspection and maintenance plan intervals:  </w:t>
      </w:r>
    </w:p>
    <w:p w:rsidR="001214E7" w:rsidRDefault="001214E7" w:rsidP="006273A2">
      <w:pPr>
        <w:pStyle w:val="NormalWeb"/>
        <w:spacing w:before="0" w:beforeAutospacing="0" w:after="0" w:afterAutospacing="0"/>
        <w:ind w:left="1440" w:right="1440" w:firstLine="720"/>
        <w:rPr>
          <w:sz w:val="26"/>
        </w:rPr>
      </w:pPr>
    </w:p>
    <w:p w:rsidR="00554002" w:rsidRPr="00932679" w:rsidRDefault="00554002" w:rsidP="00554002">
      <w:pPr>
        <w:ind w:left="1440" w:right="1440"/>
        <w:jc w:val="center"/>
        <w:rPr>
          <w:sz w:val="26"/>
          <w:szCs w:val="26"/>
        </w:rPr>
      </w:pPr>
      <w:r>
        <w:rPr>
          <w:sz w:val="26"/>
          <w:szCs w:val="26"/>
        </w:rPr>
        <w:t>***</w:t>
      </w:r>
    </w:p>
    <w:p w:rsidR="00B97E93" w:rsidRDefault="00B97E93" w:rsidP="006273A2">
      <w:pPr>
        <w:pStyle w:val="NormalWeb"/>
        <w:spacing w:before="0" w:beforeAutospacing="0" w:after="0" w:afterAutospacing="0"/>
        <w:ind w:left="1440" w:right="1440" w:firstLine="720"/>
        <w:rPr>
          <w:sz w:val="26"/>
        </w:rPr>
      </w:pPr>
      <w:r w:rsidRPr="006273A2">
        <w:rPr>
          <w:sz w:val="26"/>
        </w:rPr>
        <w:t xml:space="preserve"> </w:t>
      </w:r>
    </w:p>
    <w:p w:rsidR="00862CCF" w:rsidRDefault="00B97E93" w:rsidP="006273A2">
      <w:pPr>
        <w:pStyle w:val="NormalWeb"/>
        <w:spacing w:before="0" w:beforeAutospacing="0" w:after="0" w:afterAutospacing="0"/>
        <w:ind w:left="1440" w:right="1440" w:firstLine="720"/>
        <w:rPr>
          <w:sz w:val="26"/>
        </w:rPr>
      </w:pPr>
      <w:r w:rsidRPr="006273A2">
        <w:rPr>
          <w:sz w:val="26"/>
        </w:rPr>
        <w:t>(4)  </w:t>
      </w:r>
      <w:r w:rsidRPr="006273A2">
        <w:rPr>
          <w:i/>
          <w:iCs/>
          <w:sz w:val="26"/>
        </w:rPr>
        <w:t>Distribution overhead line inspections</w:t>
      </w:r>
      <w:r w:rsidRPr="006273A2">
        <w:rPr>
          <w:sz w:val="26"/>
        </w:rPr>
        <w:t>. Distribution lines shall be inspected by ground patrol a minimum of once every 1-2 years. A visual inspection must include checking for:</w:t>
      </w:r>
    </w:p>
    <w:p w:rsidR="00B97E93" w:rsidRPr="006273A2" w:rsidRDefault="00B97E93" w:rsidP="006273A2">
      <w:pPr>
        <w:pStyle w:val="NormalWeb"/>
        <w:spacing w:before="0" w:beforeAutospacing="0" w:after="0" w:afterAutospacing="0"/>
        <w:ind w:left="1440" w:right="1440" w:firstLine="720"/>
        <w:rPr>
          <w:sz w:val="26"/>
        </w:rPr>
      </w:pPr>
      <w:r w:rsidRPr="006273A2">
        <w:rPr>
          <w:sz w:val="26"/>
        </w:rPr>
        <w:t xml:space="preserve"> </w:t>
      </w:r>
    </w:p>
    <w:p w:rsidR="00862CCF" w:rsidRDefault="00B97E93" w:rsidP="006273A2">
      <w:pPr>
        <w:pStyle w:val="NormalWeb"/>
        <w:spacing w:before="0" w:beforeAutospacing="0" w:after="0" w:afterAutospacing="0"/>
        <w:ind w:left="1440" w:right="1440"/>
        <w:rPr>
          <w:sz w:val="26"/>
        </w:rPr>
      </w:pPr>
      <w:r w:rsidRPr="006273A2">
        <w:rPr>
          <w:sz w:val="26"/>
        </w:rPr>
        <w:t>     (i)   Broken insulators.</w:t>
      </w:r>
    </w:p>
    <w:p w:rsidR="00B97E93" w:rsidRPr="006273A2" w:rsidRDefault="00B97E93" w:rsidP="006273A2">
      <w:pPr>
        <w:pStyle w:val="NormalWeb"/>
        <w:spacing w:before="0" w:beforeAutospacing="0" w:after="0" w:afterAutospacing="0"/>
        <w:ind w:left="1440" w:right="1440"/>
        <w:rPr>
          <w:sz w:val="26"/>
        </w:rPr>
      </w:pPr>
      <w:r w:rsidRPr="006273A2">
        <w:rPr>
          <w:sz w:val="26"/>
        </w:rPr>
        <w:t xml:space="preserve"> </w:t>
      </w:r>
    </w:p>
    <w:p w:rsidR="00B97E93" w:rsidRDefault="00B97E93" w:rsidP="006273A2">
      <w:pPr>
        <w:pStyle w:val="NormalWeb"/>
        <w:spacing w:before="0" w:beforeAutospacing="0" w:after="0" w:afterAutospacing="0"/>
        <w:ind w:left="1440" w:right="1440"/>
        <w:rPr>
          <w:sz w:val="26"/>
        </w:rPr>
      </w:pPr>
      <w:r w:rsidRPr="006273A2">
        <w:rPr>
          <w:sz w:val="26"/>
        </w:rPr>
        <w:t xml:space="preserve">     (ii)   Conditions that may adversely affect operation of the overhead transformer. </w:t>
      </w:r>
    </w:p>
    <w:p w:rsidR="00862CCF" w:rsidRPr="006273A2" w:rsidRDefault="00862CCF" w:rsidP="006273A2">
      <w:pPr>
        <w:pStyle w:val="NormalWeb"/>
        <w:spacing w:before="0" w:beforeAutospacing="0" w:after="0" w:afterAutospacing="0"/>
        <w:ind w:left="1440" w:right="1440"/>
        <w:rPr>
          <w:sz w:val="26"/>
        </w:rPr>
      </w:pPr>
    </w:p>
    <w:p w:rsidR="00B97E93" w:rsidRPr="006273A2" w:rsidRDefault="00B97E93" w:rsidP="006273A2">
      <w:pPr>
        <w:pStyle w:val="NormalWeb"/>
        <w:spacing w:before="0" w:beforeAutospacing="0" w:after="0" w:afterAutospacing="0"/>
        <w:ind w:left="1440" w:right="1440"/>
        <w:rPr>
          <w:sz w:val="26"/>
        </w:rPr>
      </w:pPr>
      <w:r w:rsidRPr="006273A2">
        <w:rPr>
          <w:sz w:val="26"/>
        </w:rPr>
        <w:t xml:space="preserve">     (iii)   Other conditions that may adversely affect operation of the overhead distribution line. </w:t>
      </w:r>
    </w:p>
    <w:bookmarkEnd w:id="0"/>
    <w:p w:rsidR="00A350C0" w:rsidRDefault="00A350C0">
      <w:pPr>
        <w:pStyle w:val="FootnoteText"/>
      </w:pPr>
    </w:p>
  </w:footnote>
  <w:footnote w:id="5">
    <w:p w:rsidR="00C24827" w:rsidRPr="00BC2F58" w:rsidRDefault="00C24827" w:rsidP="00C24827">
      <w:pPr>
        <w:pStyle w:val="FootnoteText"/>
        <w:rPr>
          <w:sz w:val="26"/>
        </w:rPr>
      </w:pPr>
      <w:r w:rsidRPr="00BC2F58">
        <w:rPr>
          <w:rStyle w:val="FootnoteReference"/>
          <w:sz w:val="26"/>
        </w:rPr>
        <w:footnoteRef/>
      </w:r>
      <w:r w:rsidRPr="00BC2F58">
        <w:rPr>
          <w:sz w:val="26"/>
        </w:rPr>
        <w:t xml:space="preserve"> </w:t>
      </w:r>
      <w:r w:rsidRPr="00BC2F58">
        <w:rPr>
          <w:sz w:val="26"/>
        </w:rPr>
        <w:tab/>
        <w:t xml:space="preserve">In the event that </w:t>
      </w:r>
      <w:r>
        <w:rPr>
          <w:sz w:val="26"/>
        </w:rPr>
        <w:t>all Joint</w:t>
      </w:r>
      <w:r w:rsidRPr="00BC2F58">
        <w:rPr>
          <w:sz w:val="26"/>
        </w:rPr>
        <w:t xml:space="preserve"> P</w:t>
      </w:r>
      <w:r>
        <w:rPr>
          <w:sz w:val="26"/>
        </w:rPr>
        <w:t>e</w:t>
      </w:r>
      <w:r w:rsidRPr="00BC2F58">
        <w:rPr>
          <w:sz w:val="26"/>
        </w:rPr>
        <w:t>t</w:t>
      </w:r>
      <w:r>
        <w:rPr>
          <w:sz w:val="26"/>
        </w:rPr>
        <w:t>itioner</w:t>
      </w:r>
      <w:r w:rsidR="009135C5">
        <w:rPr>
          <w:sz w:val="26"/>
        </w:rPr>
        <w:t>s</w:t>
      </w:r>
      <w:r w:rsidRPr="00BC2F58">
        <w:rPr>
          <w:sz w:val="26"/>
        </w:rPr>
        <w:t xml:space="preserve"> </w:t>
      </w:r>
      <w:r w:rsidRPr="00BD4B7C">
        <w:rPr>
          <w:rFonts w:ascii="Times New Roman" w:hAnsi="Times New Roman"/>
          <w:sz w:val="26"/>
          <w:szCs w:val="26"/>
        </w:rPr>
        <w:t>not</w:t>
      </w:r>
      <w:r>
        <w:rPr>
          <w:rFonts w:ascii="Times New Roman" w:hAnsi="Times New Roman"/>
          <w:sz w:val="26"/>
          <w:szCs w:val="26"/>
        </w:rPr>
        <w:t>ify the Commission that they accept the modifications to the Settlement</w:t>
      </w:r>
      <w:r w:rsidRPr="00BC2F58">
        <w:rPr>
          <w:sz w:val="26"/>
        </w:rPr>
        <w:t xml:space="preserve">, this Opinion and Order shall become final effective on the date that is </w:t>
      </w:r>
      <w:r>
        <w:rPr>
          <w:sz w:val="26"/>
        </w:rPr>
        <w:t>eleven</w:t>
      </w:r>
      <w:r w:rsidRPr="00BC2F58">
        <w:rPr>
          <w:sz w:val="26"/>
        </w:rPr>
        <w:t xml:space="preserve"> </w:t>
      </w:r>
      <w:r w:rsidR="00A8410C">
        <w:rPr>
          <w:sz w:val="26"/>
        </w:rPr>
        <w:t xml:space="preserve">business </w:t>
      </w:r>
      <w:r w:rsidRPr="00BC2F58">
        <w:rPr>
          <w:sz w:val="26"/>
        </w:rPr>
        <w:t xml:space="preserve">days following the entry of this Opinion and Order.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7659"/>
    <w:multiLevelType w:val="singleLevel"/>
    <w:tmpl w:val="09CF13FC"/>
    <w:lvl w:ilvl="0">
      <w:start w:val="4"/>
      <w:numFmt w:val="decimal"/>
      <w:lvlText w:val="%1."/>
      <w:lvlJc w:val="left"/>
      <w:pPr>
        <w:tabs>
          <w:tab w:val="num" w:pos="720"/>
        </w:tabs>
        <w:ind w:left="144" w:firstLine="792"/>
      </w:pPr>
      <w:rPr>
        <w:snapToGrid/>
        <w:spacing w:val="-6"/>
        <w:sz w:val="26"/>
        <w:szCs w:val="26"/>
      </w:rPr>
    </w:lvl>
  </w:abstractNum>
  <w:abstractNum w:abstractNumId="1">
    <w:nsid w:val="0020F887"/>
    <w:multiLevelType w:val="singleLevel"/>
    <w:tmpl w:val="06C1C4D6"/>
    <w:lvl w:ilvl="0">
      <w:start w:val="27"/>
      <w:numFmt w:val="decimal"/>
      <w:lvlText w:val="%1."/>
      <w:lvlJc w:val="left"/>
      <w:pPr>
        <w:tabs>
          <w:tab w:val="num" w:pos="720"/>
        </w:tabs>
        <w:ind w:left="144" w:firstLine="792"/>
      </w:pPr>
      <w:rPr>
        <w:snapToGrid/>
        <w:spacing w:val="-5"/>
        <w:sz w:val="26"/>
        <w:szCs w:val="26"/>
      </w:rPr>
    </w:lvl>
  </w:abstractNum>
  <w:abstractNum w:abstractNumId="2">
    <w:nsid w:val="0090EC2F"/>
    <w:multiLevelType w:val="singleLevel"/>
    <w:tmpl w:val="1DAFD30B"/>
    <w:lvl w:ilvl="0">
      <w:start w:val="3"/>
      <w:numFmt w:val="lowerLetter"/>
      <w:lvlText w:val="%1."/>
      <w:lvlJc w:val="left"/>
      <w:pPr>
        <w:tabs>
          <w:tab w:val="num" w:pos="720"/>
        </w:tabs>
        <w:ind w:left="792" w:hanging="720"/>
      </w:pPr>
      <w:rPr>
        <w:snapToGrid/>
        <w:sz w:val="26"/>
        <w:szCs w:val="26"/>
      </w:rPr>
    </w:lvl>
  </w:abstractNum>
  <w:abstractNum w:abstractNumId="3">
    <w:nsid w:val="00FE9C15"/>
    <w:multiLevelType w:val="singleLevel"/>
    <w:tmpl w:val="7FFE051D"/>
    <w:lvl w:ilvl="0">
      <w:start w:val="3"/>
      <w:numFmt w:val="lowerLetter"/>
      <w:lvlText w:val="%1."/>
      <w:lvlJc w:val="left"/>
      <w:pPr>
        <w:tabs>
          <w:tab w:val="num" w:pos="648"/>
        </w:tabs>
        <w:ind w:left="720" w:hanging="648"/>
      </w:pPr>
      <w:rPr>
        <w:snapToGrid/>
        <w:spacing w:val="4"/>
        <w:sz w:val="26"/>
        <w:szCs w:val="26"/>
      </w:rPr>
    </w:lvl>
  </w:abstractNum>
  <w:abstractNum w:abstractNumId="4">
    <w:nsid w:val="012BA749"/>
    <w:multiLevelType w:val="singleLevel"/>
    <w:tmpl w:val="27166694"/>
    <w:lvl w:ilvl="0">
      <w:start w:val="1"/>
      <w:numFmt w:val="decimal"/>
      <w:lvlText w:val="%1."/>
      <w:lvlJc w:val="left"/>
      <w:pPr>
        <w:tabs>
          <w:tab w:val="num" w:pos="720"/>
        </w:tabs>
        <w:ind w:left="72" w:firstLine="792"/>
      </w:pPr>
      <w:rPr>
        <w:snapToGrid/>
        <w:spacing w:val="-5"/>
        <w:sz w:val="26"/>
        <w:szCs w:val="26"/>
      </w:rPr>
    </w:lvl>
  </w:abstractNum>
  <w:abstractNum w:abstractNumId="5">
    <w:nsid w:val="018114FE"/>
    <w:multiLevelType w:val="singleLevel"/>
    <w:tmpl w:val="367FA3DE"/>
    <w:lvl w:ilvl="0">
      <w:start w:val="1"/>
      <w:numFmt w:val="lowerLetter"/>
      <w:lvlText w:val="%1."/>
      <w:lvlJc w:val="left"/>
      <w:pPr>
        <w:tabs>
          <w:tab w:val="num" w:pos="720"/>
        </w:tabs>
        <w:ind w:left="2376" w:hanging="720"/>
      </w:pPr>
      <w:rPr>
        <w:snapToGrid/>
        <w:spacing w:val="6"/>
        <w:sz w:val="26"/>
        <w:szCs w:val="26"/>
      </w:rPr>
    </w:lvl>
  </w:abstractNum>
  <w:abstractNum w:abstractNumId="6">
    <w:nsid w:val="021BDFFA"/>
    <w:multiLevelType w:val="singleLevel"/>
    <w:tmpl w:val="377F4AF0"/>
    <w:lvl w:ilvl="0">
      <w:start w:val="13"/>
      <w:numFmt w:val="decimal"/>
      <w:lvlText w:val="%1."/>
      <w:lvlJc w:val="left"/>
      <w:pPr>
        <w:tabs>
          <w:tab w:val="num" w:pos="720"/>
        </w:tabs>
        <w:ind w:left="144" w:firstLine="792"/>
      </w:pPr>
      <w:rPr>
        <w:snapToGrid/>
        <w:spacing w:val="-2"/>
        <w:sz w:val="26"/>
        <w:szCs w:val="26"/>
      </w:rPr>
    </w:lvl>
  </w:abstractNum>
  <w:abstractNum w:abstractNumId="7">
    <w:nsid w:val="021C8682"/>
    <w:multiLevelType w:val="singleLevel"/>
    <w:tmpl w:val="20626B73"/>
    <w:lvl w:ilvl="0">
      <w:start w:val="10"/>
      <w:numFmt w:val="decimal"/>
      <w:lvlText w:val="%1."/>
      <w:lvlJc w:val="left"/>
      <w:pPr>
        <w:tabs>
          <w:tab w:val="num" w:pos="720"/>
        </w:tabs>
        <w:ind w:firstLine="792"/>
      </w:pPr>
      <w:rPr>
        <w:snapToGrid/>
        <w:spacing w:val="6"/>
        <w:sz w:val="26"/>
        <w:szCs w:val="26"/>
      </w:rPr>
    </w:lvl>
  </w:abstractNum>
  <w:abstractNum w:abstractNumId="8">
    <w:nsid w:val="022C73B3"/>
    <w:multiLevelType w:val="singleLevel"/>
    <w:tmpl w:val="3A36BDB1"/>
    <w:lvl w:ilvl="0">
      <w:start w:val="1"/>
      <w:numFmt w:val="lowerLetter"/>
      <w:lvlText w:val="%1."/>
      <w:lvlJc w:val="left"/>
      <w:pPr>
        <w:tabs>
          <w:tab w:val="num" w:pos="792"/>
        </w:tabs>
        <w:ind w:left="2448" w:hanging="792"/>
      </w:pPr>
      <w:rPr>
        <w:snapToGrid/>
        <w:spacing w:val="-5"/>
        <w:sz w:val="26"/>
        <w:szCs w:val="26"/>
      </w:rPr>
    </w:lvl>
  </w:abstractNum>
  <w:abstractNum w:abstractNumId="9">
    <w:nsid w:val="0253828A"/>
    <w:multiLevelType w:val="singleLevel"/>
    <w:tmpl w:val="698477F1"/>
    <w:lvl w:ilvl="0">
      <w:start w:val="1"/>
      <w:numFmt w:val="lowerLetter"/>
      <w:lvlText w:val="%1."/>
      <w:lvlJc w:val="left"/>
      <w:pPr>
        <w:tabs>
          <w:tab w:val="num" w:pos="720"/>
        </w:tabs>
        <w:ind w:left="2304" w:hanging="720"/>
      </w:pPr>
      <w:rPr>
        <w:snapToGrid/>
        <w:spacing w:val="2"/>
        <w:sz w:val="26"/>
        <w:szCs w:val="26"/>
      </w:rPr>
    </w:lvl>
  </w:abstractNum>
  <w:abstractNum w:abstractNumId="10">
    <w:nsid w:val="02D6ED9E"/>
    <w:multiLevelType w:val="singleLevel"/>
    <w:tmpl w:val="1B8134E8"/>
    <w:lvl w:ilvl="0">
      <w:start w:val="34"/>
      <w:numFmt w:val="decimal"/>
      <w:lvlText w:val="%1."/>
      <w:lvlJc w:val="left"/>
      <w:pPr>
        <w:tabs>
          <w:tab w:val="num" w:pos="792"/>
        </w:tabs>
        <w:ind w:firstLine="720"/>
      </w:pPr>
      <w:rPr>
        <w:snapToGrid/>
        <w:spacing w:val="-1"/>
        <w:sz w:val="26"/>
        <w:szCs w:val="26"/>
      </w:rPr>
    </w:lvl>
  </w:abstractNum>
  <w:abstractNum w:abstractNumId="11">
    <w:nsid w:val="02E24D99"/>
    <w:multiLevelType w:val="singleLevel"/>
    <w:tmpl w:val="77AA3DD1"/>
    <w:lvl w:ilvl="0">
      <w:start w:val="10"/>
      <w:numFmt w:val="decimal"/>
      <w:lvlText w:val="%1."/>
      <w:lvlJc w:val="left"/>
      <w:pPr>
        <w:tabs>
          <w:tab w:val="num" w:pos="648"/>
        </w:tabs>
        <w:ind w:left="144" w:firstLine="792"/>
      </w:pPr>
      <w:rPr>
        <w:snapToGrid/>
        <w:spacing w:val="3"/>
        <w:sz w:val="26"/>
        <w:szCs w:val="26"/>
      </w:rPr>
    </w:lvl>
  </w:abstractNum>
  <w:abstractNum w:abstractNumId="12">
    <w:nsid w:val="031FFB17"/>
    <w:multiLevelType w:val="singleLevel"/>
    <w:tmpl w:val="70416D72"/>
    <w:lvl w:ilvl="0">
      <w:start w:val="3"/>
      <w:numFmt w:val="lowerLetter"/>
      <w:lvlText w:val="%1."/>
      <w:lvlJc w:val="left"/>
      <w:pPr>
        <w:tabs>
          <w:tab w:val="num" w:pos="720"/>
        </w:tabs>
        <w:ind w:left="2232" w:hanging="720"/>
      </w:pPr>
      <w:rPr>
        <w:snapToGrid/>
        <w:sz w:val="26"/>
        <w:szCs w:val="26"/>
      </w:rPr>
    </w:lvl>
  </w:abstractNum>
  <w:abstractNum w:abstractNumId="13">
    <w:nsid w:val="03454A7D"/>
    <w:multiLevelType w:val="singleLevel"/>
    <w:tmpl w:val="64CC78D6"/>
    <w:lvl w:ilvl="0">
      <w:start w:val="5"/>
      <w:numFmt w:val="lowerLetter"/>
      <w:lvlText w:val="%1."/>
      <w:lvlJc w:val="left"/>
      <w:pPr>
        <w:tabs>
          <w:tab w:val="num" w:pos="720"/>
        </w:tabs>
        <w:ind w:left="792" w:hanging="720"/>
      </w:pPr>
      <w:rPr>
        <w:snapToGrid/>
        <w:spacing w:val="-1"/>
        <w:sz w:val="26"/>
        <w:szCs w:val="26"/>
      </w:rPr>
    </w:lvl>
  </w:abstractNum>
  <w:abstractNum w:abstractNumId="14">
    <w:nsid w:val="036FA010"/>
    <w:multiLevelType w:val="singleLevel"/>
    <w:tmpl w:val="7EAFD950"/>
    <w:lvl w:ilvl="0">
      <w:start w:val="22"/>
      <w:numFmt w:val="decimal"/>
      <w:lvlText w:val="%1."/>
      <w:lvlJc w:val="left"/>
      <w:pPr>
        <w:tabs>
          <w:tab w:val="num" w:pos="720"/>
        </w:tabs>
        <w:ind w:left="144" w:firstLine="792"/>
      </w:pPr>
      <w:rPr>
        <w:snapToGrid/>
        <w:spacing w:val="-1"/>
        <w:sz w:val="26"/>
        <w:szCs w:val="26"/>
      </w:rPr>
    </w:lvl>
  </w:abstractNum>
  <w:abstractNum w:abstractNumId="15">
    <w:nsid w:val="0383B9CE"/>
    <w:multiLevelType w:val="singleLevel"/>
    <w:tmpl w:val="7A47B2A2"/>
    <w:lvl w:ilvl="0">
      <w:start w:val="6"/>
      <w:numFmt w:val="decimal"/>
      <w:lvlText w:val="%1."/>
      <w:lvlJc w:val="left"/>
      <w:pPr>
        <w:tabs>
          <w:tab w:val="num" w:pos="720"/>
        </w:tabs>
        <w:ind w:firstLine="792"/>
      </w:pPr>
      <w:rPr>
        <w:snapToGrid/>
        <w:spacing w:val="-1"/>
        <w:sz w:val="26"/>
        <w:szCs w:val="26"/>
      </w:rPr>
    </w:lvl>
  </w:abstractNum>
  <w:abstractNum w:abstractNumId="16">
    <w:nsid w:val="039933CA"/>
    <w:multiLevelType w:val="singleLevel"/>
    <w:tmpl w:val="72DF07C2"/>
    <w:lvl w:ilvl="0">
      <w:start w:val="39"/>
      <w:numFmt w:val="decimal"/>
      <w:lvlText w:val="%1."/>
      <w:lvlJc w:val="left"/>
      <w:pPr>
        <w:tabs>
          <w:tab w:val="num" w:pos="792"/>
        </w:tabs>
        <w:ind w:left="72" w:firstLine="720"/>
      </w:pPr>
      <w:rPr>
        <w:snapToGrid/>
        <w:spacing w:val="-2"/>
        <w:sz w:val="26"/>
        <w:szCs w:val="26"/>
      </w:rPr>
    </w:lvl>
  </w:abstractNum>
  <w:abstractNum w:abstractNumId="17">
    <w:nsid w:val="04C10909"/>
    <w:multiLevelType w:val="singleLevel"/>
    <w:tmpl w:val="53716616"/>
    <w:lvl w:ilvl="0">
      <w:start w:val="5"/>
      <w:numFmt w:val="lowerLetter"/>
      <w:lvlText w:val="%1."/>
      <w:lvlJc w:val="left"/>
      <w:pPr>
        <w:tabs>
          <w:tab w:val="num" w:pos="720"/>
        </w:tabs>
        <w:ind w:left="792" w:hanging="720"/>
      </w:pPr>
      <w:rPr>
        <w:snapToGrid/>
        <w:spacing w:val="-1"/>
        <w:sz w:val="26"/>
        <w:szCs w:val="26"/>
      </w:rPr>
    </w:lvl>
  </w:abstractNum>
  <w:abstractNum w:abstractNumId="18">
    <w:nsid w:val="05EC6516"/>
    <w:multiLevelType w:val="singleLevel"/>
    <w:tmpl w:val="5B131780"/>
    <w:lvl w:ilvl="0">
      <w:start w:val="18"/>
      <w:numFmt w:val="decimal"/>
      <w:lvlText w:val="%1."/>
      <w:lvlJc w:val="left"/>
      <w:pPr>
        <w:tabs>
          <w:tab w:val="num" w:pos="720"/>
        </w:tabs>
        <w:ind w:left="144" w:firstLine="792"/>
      </w:pPr>
      <w:rPr>
        <w:snapToGrid/>
        <w:sz w:val="26"/>
        <w:szCs w:val="26"/>
      </w:rPr>
    </w:lvl>
  </w:abstractNum>
  <w:abstractNum w:abstractNumId="19">
    <w:nsid w:val="062AA476"/>
    <w:multiLevelType w:val="singleLevel"/>
    <w:tmpl w:val="3A203100"/>
    <w:lvl w:ilvl="0">
      <w:start w:val="14"/>
      <w:numFmt w:val="decimal"/>
      <w:lvlText w:val="%1."/>
      <w:lvlJc w:val="left"/>
      <w:pPr>
        <w:tabs>
          <w:tab w:val="num" w:pos="720"/>
        </w:tabs>
        <w:ind w:firstLine="792"/>
      </w:pPr>
      <w:rPr>
        <w:i w:val="0"/>
        <w:snapToGrid/>
        <w:spacing w:val="10"/>
        <w:sz w:val="26"/>
        <w:szCs w:val="26"/>
      </w:rPr>
    </w:lvl>
  </w:abstractNum>
  <w:abstractNum w:abstractNumId="20">
    <w:nsid w:val="063BBFE7"/>
    <w:multiLevelType w:val="singleLevel"/>
    <w:tmpl w:val="03F1C4F9"/>
    <w:lvl w:ilvl="0">
      <w:start w:val="7"/>
      <w:numFmt w:val="lowerLetter"/>
      <w:lvlText w:val="%1."/>
      <w:lvlJc w:val="left"/>
      <w:pPr>
        <w:tabs>
          <w:tab w:val="num" w:pos="720"/>
        </w:tabs>
        <w:ind w:left="792" w:hanging="720"/>
      </w:pPr>
      <w:rPr>
        <w:snapToGrid/>
        <w:spacing w:val="-2"/>
        <w:sz w:val="26"/>
        <w:szCs w:val="26"/>
      </w:rPr>
    </w:lvl>
  </w:abstractNum>
  <w:abstractNum w:abstractNumId="21">
    <w:nsid w:val="06BD6E14"/>
    <w:multiLevelType w:val="singleLevel"/>
    <w:tmpl w:val="0FB04653"/>
    <w:lvl w:ilvl="0">
      <w:start w:val="12"/>
      <w:numFmt w:val="decimal"/>
      <w:lvlText w:val="%1."/>
      <w:lvlJc w:val="left"/>
      <w:pPr>
        <w:tabs>
          <w:tab w:val="num" w:pos="720"/>
        </w:tabs>
        <w:ind w:firstLine="792"/>
      </w:pPr>
      <w:rPr>
        <w:snapToGrid/>
        <w:spacing w:val="1"/>
        <w:sz w:val="26"/>
        <w:szCs w:val="26"/>
      </w:rPr>
    </w:lvl>
  </w:abstractNum>
  <w:abstractNum w:abstractNumId="22">
    <w:nsid w:val="06E1FCD3"/>
    <w:multiLevelType w:val="singleLevel"/>
    <w:tmpl w:val="467C3492"/>
    <w:lvl w:ilvl="0">
      <w:start w:val="36"/>
      <w:numFmt w:val="decimal"/>
      <w:lvlText w:val="%1."/>
      <w:lvlJc w:val="left"/>
      <w:pPr>
        <w:tabs>
          <w:tab w:val="num" w:pos="720"/>
        </w:tabs>
        <w:ind w:firstLine="792"/>
      </w:pPr>
      <w:rPr>
        <w:snapToGrid/>
        <w:spacing w:val="-5"/>
        <w:sz w:val="26"/>
        <w:szCs w:val="26"/>
      </w:rPr>
    </w:lvl>
  </w:abstractNum>
  <w:abstractNum w:abstractNumId="23">
    <w:nsid w:val="071851E2"/>
    <w:multiLevelType w:val="singleLevel"/>
    <w:tmpl w:val="6531F4D1"/>
    <w:lvl w:ilvl="0">
      <w:start w:val="1"/>
      <w:numFmt w:val="lowerLetter"/>
      <w:lvlText w:val="%1."/>
      <w:lvlJc w:val="left"/>
      <w:pPr>
        <w:tabs>
          <w:tab w:val="num" w:pos="720"/>
        </w:tabs>
        <w:ind w:left="2304" w:hanging="720"/>
      </w:pPr>
      <w:rPr>
        <w:snapToGrid/>
        <w:spacing w:val="-4"/>
        <w:sz w:val="26"/>
        <w:szCs w:val="26"/>
      </w:rPr>
    </w:lvl>
  </w:abstractNum>
  <w:abstractNum w:abstractNumId="24">
    <w:nsid w:val="07DBFBF0"/>
    <w:multiLevelType w:val="singleLevel"/>
    <w:tmpl w:val="74B222EC"/>
    <w:lvl w:ilvl="0">
      <w:start w:val="8"/>
      <w:numFmt w:val="decimal"/>
      <w:lvlText w:val="%1."/>
      <w:lvlJc w:val="left"/>
      <w:pPr>
        <w:tabs>
          <w:tab w:val="num" w:pos="720"/>
        </w:tabs>
        <w:ind w:firstLine="792"/>
      </w:pPr>
      <w:rPr>
        <w:snapToGrid/>
        <w:spacing w:val="-5"/>
        <w:sz w:val="26"/>
        <w:szCs w:val="26"/>
      </w:rPr>
    </w:lvl>
  </w:abstractNum>
  <w:abstractNum w:abstractNumId="25">
    <w:nsid w:val="07DD5841"/>
    <w:multiLevelType w:val="singleLevel"/>
    <w:tmpl w:val="7AB39BD3"/>
    <w:lvl w:ilvl="0">
      <w:start w:val="1"/>
      <w:numFmt w:val="lowerLetter"/>
      <w:lvlText w:val="%1."/>
      <w:lvlJc w:val="left"/>
      <w:pPr>
        <w:tabs>
          <w:tab w:val="num" w:pos="720"/>
        </w:tabs>
        <w:ind w:left="2160" w:hanging="720"/>
      </w:pPr>
      <w:rPr>
        <w:snapToGrid/>
        <w:spacing w:val="-5"/>
        <w:sz w:val="26"/>
        <w:szCs w:val="26"/>
      </w:rPr>
    </w:lvl>
  </w:abstractNum>
  <w:abstractNum w:abstractNumId="26">
    <w:nsid w:val="07E36CF6"/>
    <w:multiLevelType w:val="singleLevel"/>
    <w:tmpl w:val="3FE05B77"/>
    <w:lvl w:ilvl="0">
      <w:start w:val="2"/>
      <w:numFmt w:val="decimal"/>
      <w:lvlText w:val="%1."/>
      <w:lvlJc w:val="left"/>
      <w:pPr>
        <w:tabs>
          <w:tab w:val="num" w:pos="720"/>
        </w:tabs>
        <w:ind w:firstLine="792"/>
      </w:pPr>
      <w:rPr>
        <w:snapToGrid/>
        <w:spacing w:val="-6"/>
        <w:sz w:val="26"/>
        <w:szCs w:val="26"/>
      </w:rPr>
    </w:lvl>
  </w:abstractNum>
  <w:abstractNum w:abstractNumId="27">
    <w:nsid w:val="422301C0"/>
    <w:multiLevelType w:val="hybridMultilevel"/>
    <w:tmpl w:val="63727BE8"/>
    <w:lvl w:ilvl="0" w:tplc="A3FA25A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69AE141B"/>
    <w:multiLevelType w:val="hybridMultilevel"/>
    <w:tmpl w:val="31FAA4F2"/>
    <w:lvl w:ilvl="0" w:tplc="AC90B4AE">
      <w:start w:val="41"/>
      <w:numFmt w:val="decimal"/>
      <w:lvlText w:val="%1."/>
      <w:lvlJc w:val="left"/>
      <w:pPr>
        <w:tabs>
          <w:tab w:val="num" w:pos="1080"/>
        </w:tabs>
        <w:ind w:left="1080" w:hanging="360"/>
      </w:pPr>
      <w:rPr>
        <w:rFonts w:hint="default"/>
      </w:rPr>
    </w:lvl>
    <w:lvl w:ilvl="1" w:tplc="4686F508">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7"/>
  </w:num>
  <w:num w:numId="2">
    <w:abstractNumId w:val="28"/>
  </w:num>
  <w:num w:numId="3">
    <w:abstractNumId w:val="4"/>
  </w:num>
  <w:num w:numId="4">
    <w:abstractNumId w:val="0"/>
  </w:num>
  <w:num w:numId="5">
    <w:abstractNumId w:val="11"/>
  </w:num>
  <w:num w:numId="6">
    <w:abstractNumId w:val="11"/>
    <w:lvlOverride w:ilvl="0">
      <w:lvl w:ilvl="0">
        <w:numFmt w:val="decimal"/>
        <w:lvlText w:val="%1."/>
        <w:lvlJc w:val="left"/>
        <w:pPr>
          <w:tabs>
            <w:tab w:val="num" w:pos="648"/>
          </w:tabs>
          <w:ind w:left="144" w:firstLine="792"/>
        </w:pPr>
        <w:rPr>
          <w:rFonts w:ascii="Garamond" w:hAnsi="Garamond" w:cs="Garamond"/>
          <w:snapToGrid/>
          <w:spacing w:val="-2"/>
          <w:sz w:val="27"/>
          <w:szCs w:val="27"/>
        </w:rPr>
      </w:lvl>
    </w:lvlOverride>
  </w:num>
  <w:num w:numId="7">
    <w:abstractNumId w:val="6"/>
  </w:num>
  <w:num w:numId="8">
    <w:abstractNumId w:val="18"/>
  </w:num>
  <w:num w:numId="9">
    <w:abstractNumId w:val="14"/>
  </w:num>
  <w:num w:numId="10">
    <w:abstractNumId w:val="23"/>
  </w:num>
  <w:num w:numId="11">
    <w:abstractNumId w:val="8"/>
  </w:num>
  <w:num w:numId="12">
    <w:abstractNumId w:val="1"/>
  </w:num>
  <w:num w:numId="13">
    <w:abstractNumId w:val="1"/>
    <w:lvlOverride w:ilvl="0">
      <w:lvl w:ilvl="0">
        <w:numFmt w:val="decimal"/>
        <w:lvlText w:val="%1."/>
        <w:lvlJc w:val="left"/>
        <w:pPr>
          <w:tabs>
            <w:tab w:val="num" w:pos="720"/>
          </w:tabs>
          <w:ind w:left="144" w:firstLine="792"/>
        </w:pPr>
        <w:rPr>
          <w:snapToGrid/>
          <w:spacing w:val="6"/>
          <w:sz w:val="26"/>
          <w:szCs w:val="26"/>
        </w:rPr>
      </w:lvl>
    </w:lvlOverride>
  </w:num>
  <w:num w:numId="14">
    <w:abstractNumId w:val="5"/>
  </w:num>
  <w:num w:numId="15">
    <w:abstractNumId w:val="3"/>
  </w:num>
  <w:num w:numId="16">
    <w:abstractNumId w:val="13"/>
  </w:num>
  <w:num w:numId="17">
    <w:abstractNumId w:val="20"/>
  </w:num>
  <w:num w:numId="18">
    <w:abstractNumId w:val="10"/>
  </w:num>
  <w:num w:numId="19">
    <w:abstractNumId w:val="22"/>
  </w:num>
  <w:num w:numId="20">
    <w:abstractNumId w:val="16"/>
  </w:num>
  <w:num w:numId="21">
    <w:abstractNumId w:val="9"/>
  </w:num>
  <w:num w:numId="22">
    <w:abstractNumId w:val="2"/>
  </w:num>
  <w:num w:numId="23">
    <w:abstractNumId w:val="17"/>
  </w:num>
  <w:num w:numId="24">
    <w:abstractNumId w:val="26"/>
  </w:num>
  <w:num w:numId="25">
    <w:abstractNumId w:val="25"/>
  </w:num>
  <w:num w:numId="26">
    <w:abstractNumId w:val="12"/>
  </w:num>
  <w:num w:numId="27">
    <w:abstractNumId w:val="15"/>
  </w:num>
  <w:num w:numId="28">
    <w:abstractNumId w:val="24"/>
  </w:num>
  <w:num w:numId="29">
    <w:abstractNumId w:val="7"/>
  </w:num>
  <w:num w:numId="30">
    <w:abstractNumId w:val="21"/>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6EF"/>
    <w:rsid w:val="0000011B"/>
    <w:rsid w:val="00000745"/>
    <w:rsid w:val="00000DFE"/>
    <w:rsid w:val="00001BF3"/>
    <w:rsid w:val="0000287A"/>
    <w:rsid w:val="000031C7"/>
    <w:rsid w:val="00003371"/>
    <w:rsid w:val="000035F1"/>
    <w:rsid w:val="00003E73"/>
    <w:rsid w:val="00005A97"/>
    <w:rsid w:val="00005FF7"/>
    <w:rsid w:val="00006F0C"/>
    <w:rsid w:val="00010092"/>
    <w:rsid w:val="00010AF6"/>
    <w:rsid w:val="00010E17"/>
    <w:rsid w:val="00010E69"/>
    <w:rsid w:val="000119E1"/>
    <w:rsid w:val="00011A64"/>
    <w:rsid w:val="00011FC5"/>
    <w:rsid w:val="00012070"/>
    <w:rsid w:val="00017B08"/>
    <w:rsid w:val="0002029B"/>
    <w:rsid w:val="00021233"/>
    <w:rsid w:val="000217A3"/>
    <w:rsid w:val="000219DF"/>
    <w:rsid w:val="00021C1E"/>
    <w:rsid w:val="00023559"/>
    <w:rsid w:val="000237E8"/>
    <w:rsid w:val="0002520D"/>
    <w:rsid w:val="000259CE"/>
    <w:rsid w:val="00025DBE"/>
    <w:rsid w:val="000267B1"/>
    <w:rsid w:val="00026DEE"/>
    <w:rsid w:val="00027C75"/>
    <w:rsid w:val="00027D13"/>
    <w:rsid w:val="00027D5A"/>
    <w:rsid w:val="00030397"/>
    <w:rsid w:val="0003055B"/>
    <w:rsid w:val="0003066A"/>
    <w:rsid w:val="00030E71"/>
    <w:rsid w:val="0003109A"/>
    <w:rsid w:val="0003143E"/>
    <w:rsid w:val="000330BB"/>
    <w:rsid w:val="000336DC"/>
    <w:rsid w:val="00033EAB"/>
    <w:rsid w:val="00033EE8"/>
    <w:rsid w:val="000366F2"/>
    <w:rsid w:val="00036EA3"/>
    <w:rsid w:val="0003723D"/>
    <w:rsid w:val="00040C3A"/>
    <w:rsid w:val="00040CB8"/>
    <w:rsid w:val="00040EEB"/>
    <w:rsid w:val="00040F41"/>
    <w:rsid w:val="00041245"/>
    <w:rsid w:val="000413AC"/>
    <w:rsid w:val="0004153E"/>
    <w:rsid w:val="00041A39"/>
    <w:rsid w:val="00043027"/>
    <w:rsid w:val="000430F9"/>
    <w:rsid w:val="00044144"/>
    <w:rsid w:val="000444CC"/>
    <w:rsid w:val="00044DF5"/>
    <w:rsid w:val="000456A9"/>
    <w:rsid w:val="00045C5B"/>
    <w:rsid w:val="0004610F"/>
    <w:rsid w:val="000461DC"/>
    <w:rsid w:val="00046494"/>
    <w:rsid w:val="00050618"/>
    <w:rsid w:val="00050CBF"/>
    <w:rsid w:val="00050DA8"/>
    <w:rsid w:val="00051830"/>
    <w:rsid w:val="000524BF"/>
    <w:rsid w:val="00052548"/>
    <w:rsid w:val="0005485D"/>
    <w:rsid w:val="000548F1"/>
    <w:rsid w:val="00054FBE"/>
    <w:rsid w:val="00056C41"/>
    <w:rsid w:val="00056FB2"/>
    <w:rsid w:val="00057626"/>
    <w:rsid w:val="00057E45"/>
    <w:rsid w:val="00060297"/>
    <w:rsid w:val="00060975"/>
    <w:rsid w:val="00060C7F"/>
    <w:rsid w:val="000610A8"/>
    <w:rsid w:val="00061AE9"/>
    <w:rsid w:val="00061CC5"/>
    <w:rsid w:val="00062960"/>
    <w:rsid w:val="00064092"/>
    <w:rsid w:val="0006511E"/>
    <w:rsid w:val="00065970"/>
    <w:rsid w:val="00065DDD"/>
    <w:rsid w:val="00065EE2"/>
    <w:rsid w:val="0007058E"/>
    <w:rsid w:val="00070729"/>
    <w:rsid w:val="000710D5"/>
    <w:rsid w:val="00071129"/>
    <w:rsid w:val="00071684"/>
    <w:rsid w:val="000716CE"/>
    <w:rsid w:val="000718CF"/>
    <w:rsid w:val="00071A37"/>
    <w:rsid w:val="00073EA4"/>
    <w:rsid w:val="0007498A"/>
    <w:rsid w:val="00074F9E"/>
    <w:rsid w:val="000760DA"/>
    <w:rsid w:val="00076325"/>
    <w:rsid w:val="00076409"/>
    <w:rsid w:val="000800F9"/>
    <w:rsid w:val="00080F56"/>
    <w:rsid w:val="00081CEE"/>
    <w:rsid w:val="00081ECF"/>
    <w:rsid w:val="00082B67"/>
    <w:rsid w:val="000833F5"/>
    <w:rsid w:val="00083ACB"/>
    <w:rsid w:val="00084EC2"/>
    <w:rsid w:val="0008508A"/>
    <w:rsid w:val="0008627F"/>
    <w:rsid w:val="000871DF"/>
    <w:rsid w:val="0009152D"/>
    <w:rsid w:val="00091652"/>
    <w:rsid w:val="0009185C"/>
    <w:rsid w:val="00092BC2"/>
    <w:rsid w:val="000934D1"/>
    <w:rsid w:val="00093C50"/>
    <w:rsid w:val="00094667"/>
    <w:rsid w:val="00094AB7"/>
    <w:rsid w:val="00094E95"/>
    <w:rsid w:val="00094F1A"/>
    <w:rsid w:val="0009505A"/>
    <w:rsid w:val="0009512A"/>
    <w:rsid w:val="00096442"/>
    <w:rsid w:val="000966EC"/>
    <w:rsid w:val="000966F8"/>
    <w:rsid w:val="00096A63"/>
    <w:rsid w:val="000976A1"/>
    <w:rsid w:val="000976C3"/>
    <w:rsid w:val="00097727"/>
    <w:rsid w:val="000A191D"/>
    <w:rsid w:val="000A1D58"/>
    <w:rsid w:val="000A1E20"/>
    <w:rsid w:val="000A1F34"/>
    <w:rsid w:val="000A22A7"/>
    <w:rsid w:val="000A2724"/>
    <w:rsid w:val="000A2C31"/>
    <w:rsid w:val="000A365B"/>
    <w:rsid w:val="000A373B"/>
    <w:rsid w:val="000A3C37"/>
    <w:rsid w:val="000A3E00"/>
    <w:rsid w:val="000A4D49"/>
    <w:rsid w:val="000A66AC"/>
    <w:rsid w:val="000A68D3"/>
    <w:rsid w:val="000B067D"/>
    <w:rsid w:val="000B085D"/>
    <w:rsid w:val="000B1F27"/>
    <w:rsid w:val="000B21FC"/>
    <w:rsid w:val="000B30B8"/>
    <w:rsid w:val="000B3262"/>
    <w:rsid w:val="000B3595"/>
    <w:rsid w:val="000B4728"/>
    <w:rsid w:val="000B5233"/>
    <w:rsid w:val="000B5426"/>
    <w:rsid w:val="000B57F3"/>
    <w:rsid w:val="000B7244"/>
    <w:rsid w:val="000C001E"/>
    <w:rsid w:val="000C0FFB"/>
    <w:rsid w:val="000C1169"/>
    <w:rsid w:val="000C15DD"/>
    <w:rsid w:val="000C27E8"/>
    <w:rsid w:val="000C2A96"/>
    <w:rsid w:val="000C424E"/>
    <w:rsid w:val="000C4A40"/>
    <w:rsid w:val="000C5CBF"/>
    <w:rsid w:val="000C5F21"/>
    <w:rsid w:val="000C608F"/>
    <w:rsid w:val="000C645A"/>
    <w:rsid w:val="000C646F"/>
    <w:rsid w:val="000C6FF7"/>
    <w:rsid w:val="000C7796"/>
    <w:rsid w:val="000D0153"/>
    <w:rsid w:val="000D0431"/>
    <w:rsid w:val="000D0AE4"/>
    <w:rsid w:val="000D17A9"/>
    <w:rsid w:val="000D1A9F"/>
    <w:rsid w:val="000D2286"/>
    <w:rsid w:val="000D4454"/>
    <w:rsid w:val="000D4634"/>
    <w:rsid w:val="000D521A"/>
    <w:rsid w:val="000D5738"/>
    <w:rsid w:val="000D5B35"/>
    <w:rsid w:val="000D5C8D"/>
    <w:rsid w:val="000E071E"/>
    <w:rsid w:val="000E1636"/>
    <w:rsid w:val="000E1D17"/>
    <w:rsid w:val="000E21E8"/>
    <w:rsid w:val="000E2EE5"/>
    <w:rsid w:val="000E3894"/>
    <w:rsid w:val="000E45F3"/>
    <w:rsid w:val="000E5B39"/>
    <w:rsid w:val="000E620D"/>
    <w:rsid w:val="000E6605"/>
    <w:rsid w:val="000E6B83"/>
    <w:rsid w:val="000E7641"/>
    <w:rsid w:val="000F1F20"/>
    <w:rsid w:val="000F2149"/>
    <w:rsid w:val="000F2821"/>
    <w:rsid w:val="000F3F16"/>
    <w:rsid w:val="000F6AB5"/>
    <w:rsid w:val="001002CE"/>
    <w:rsid w:val="00101DBE"/>
    <w:rsid w:val="00102784"/>
    <w:rsid w:val="001037C1"/>
    <w:rsid w:val="001048B6"/>
    <w:rsid w:val="001052E7"/>
    <w:rsid w:val="001062C3"/>
    <w:rsid w:val="001064CB"/>
    <w:rsid w:val="00106964"/>
    <w:rsid w:val="001069C4"/>
    <w:rsid w:val="001073EE"/>
    <w:rsid w:val="00110E35"/>
    <w:rsid w:val="00112B41"/>
    <w:rsid w:val="00113209"/>
    <w:rsid w:val="0011322F"/>
    <w:rsid w:val="00113C22"/>
    <w:rsid w:val="00113CEA"/>
    <w:rsid w:val="001148FB"/>
    <w:rsid w:val="00115142"/>
    <w:rsid w:val="001175A4"/>
    <w:rsid w:val="001202B3"/>
    <w:rsid w:val="001214E7"/>
    <w:rsid w:val="001219E8"/>
    <w:rsid w:val="00121AEA"/>
    <w:rsid w:val="00121FC0"/>
    <w:rsid w:val="001222CA"/>
    <w:rsid w:val="00122887"/>
    <w:rsid w:val="00123033"/>
    <w:rsid w:val="001234E1"/>
    <w:rsid w:val="00123656"/>
    <w:rsid w:val="00123BB5"/>
    <w:rsid w:val="0012532B"/>
    <w:rsid w:val="00125805"/>
    <w:rsid w:val="00125E19"/>
    <w:rsid w:val="00125E4A"/>
    <w:rsid w:val="00126A5E"/>
    <w:rsid w:val="00126A66"/>
    <w:rsid w:val="00130AE9"/>
    <w:rsid w:val="0013133F"/>
    <w:rsid w:val="00131995"/>
    <w:rsid w:val="00131E28"/>
    <w:rsid w:val="00132821"/>
    <w:rsid w:val="00132B8A"/>
    <w:rsid w:val="00132E2D"/>
    <w:rsid w:val="00133136"/>
    <w:rsid w:val="001333DD"/>
    <w:rsid w:val="0013461D"/>
    <w:rsid w:val="00135435"/>
    <w:rsid w:val="00135684"/>
    <w:rsid w:val="00135AAD"/>
    <w:rsid w:val="00140259"/>
    <w:rsid w:val="00141623"/>
    <w:rsid w:val="0014230C"/>
    <w:rsid w:val="00142509"/>
    <w:rsid w:val="0014368F"/>
    <w:rsid w:val="00144651"/>
    <w:rsid w:val="001446AB"/>
    <w:rsid w:val="00144963"/>
    <w:rsid w:val="00145D96"/>
    <w:rsid w:val="001513F6"/>
    <w:rsid w:val="00151491"/>
    <w:rsid w:val="00151895"/>
    <w:rsid w:val="00151E24"/>
    <w:rsid w:val="0015214B"/>
    <w:rsid w:val="00152625"/>
    <w:rsid w:val="001526D7"/>
    <w:rsid w:val="001527A5"/>
    <w:rsid w:val="001544BB"/>
    <w:rsid w:val="001558B9"/>
    <w:rsid w:val="00155AF6"/>
    <w:rsid w:val="001565A9"/>
    <w:rsid w:val="00157FFB"/>
    <w:rsid w:val="00160BAC"/>
    <w:rsid w:val="00160E12"/>
    <w:rsid w:val="00161679"/>
    <w:rsid w:val="00161875"/>
    <w:rsid w:val="00162BF0"/>
    <w:rsid w:val="0016351B"/>
    <w:rsid w:val="0016580B"/>
    <w:rsid w:val="00166140"/>
    <w:rsid w:val="001668AF"/>
    <w:rsid w:val="00166BF7"/>
    <w:rsid w:val="00166DE3"/>
    <w:rsid w:val="00167209"/>
    <w:rsid w:val="0017122F"/>
    <w:rsid w:val="001723C4"/>
    <w:rsid w:val="001731AF"/>
    <w:rsid w:val="0017375A"/>
    <w:rsid w:val="00174041"/>
    <w:rsid w:val="001755B1"/>
    <w:rsid w:val="0017646A"/>
    <w:rsid w:val="00176CBB"/>
    <w:rsid w:val="00177CFC"/>
    <w:rsid w:val="001810E5"/>
    <w:rsid w:val="0018124A"/>
    <w:rsid w:val="00182940"/>
    <w:rsid w:val="00182F31"/>
    <w:rsid w:val="00183781"/>
    <w:rsid w:val="0018384B"/>
    <w:rsid w:val="0018439C"/>
    <w:rsid w:val="001857C8"/>
    <w:rsid w:val="00187129"/>
    <w:rsid w:val="00187478"/>
    <w:rsid w:val="0018758D"/>
    <w:rsid w:val="00187BEC"/>
    <w:rsid w:val="001905C2"/>
    <w:rsid w:val="001913E2"/>
    <w:rsid w:val="00192A8C"/>
    <w:rsid w:val="00192F76"/>
    <w:rsid w:val="00192FBF"/>
    <w:rsid w:val="00194611"/>
    <w:rsid w:val="00195871"/>
    <w:rsid w:val="00197190"/>
    <w:rsid w:val="001A0280"/>
    <w:rsid w:val="001A0BD9"/>
    <w:rsid w:val="001A0F0F"/>
    <w:rsid w:val="001A12D5"/>
    <w:rsid w:val="001A3B60"/>
    <w:rsid w:val="001A40CA"/>
    <w:rsid w:val="001A50B9"/>
    <w:rsid w:val="001A613D"/>
    <w:rsid w:val="001A63BD"/>
    <w:rsid w:val="001A6BC5"/>
    <w:rsid w:val="001B0B31"/>
    <w:rsid w:val="001B0ED6"/>
    <w:rsid w:val="001B1AFA"/>
    <w:rsid w:val="001B1B12"/>
    <w:rsid w:val="001B2DB0"/>
    <w:rsid w:val="001B30D7"/>
    <w:rsid w:val="001B3A5E"/>
    <w:rsid w:val="001B3C68"/>
    <w:rsid w:val="001B3C8A"/>
    <w:rsid w:val="001B3D07"/>
    <w:rsid w:val="001B4211"/>
    <w:rsid w:val="001B4263"/>
    <w:rsid w:val="001B441C"/>
    <w:rsid w:val="001B49F4"/>
    <w:rsid w:val="001B6D7F"/>
    <w:rsid w:val="001B7B0D"/>
    <w:rsid w:val="001C0EB0"/>
    <w:rsid w:val="001C26CA"/>
    <w:rsid w:val="001C2C15"/>
    <w:rsid w:val="001C4267"/>
    <w:rsid w:val="001C4807"/>
    <w:rsid w:val="001C6EEE"/>
    <w:rsid w:val="001C6F76"/>
    <w:rsid w:val="001C71BF"/>
    <w:rsid w:val="001C7C87"/>
    <w:rsid w:val="001D00FB"/>
    <w:rsid w:val="001D2174"/>
    <w:rsid w:val="001D2D94"/>
    <w:rsid w:val="001D3A71"/>
    <w:rsid w:val="001D40EF"/>
    <w:rsid w:val="001D4C52"/>
    <w:rsid w:val="001D5923"/>
    <w:rsid w:val="001D5F0B"/>
    <w:rsid w:val="001D6936"/>
    <w:rsid w:val="001D6B26"/>
    <w:rsid w:val="001D760D"/>
    <w:rsid w:val="001D7FBE"/>
    <w:rsid w:val="001E0C81"/>
    <w:rsid w:val="001E0FB7"/>
    <w:rsid w:val="001E16E4"/>
    <w:rsid w:val="001E23D0"/>
    <w:rsid w:val="001E3CCA"/>
    <w:rsid w:val="001E5F12"/>
    <w:rsid w:val="001E62A4"/>
    <w:rsid w:val="001F0E5B"/>
    <w:rsid w:val="001F12F4"/>
    <w:rsid w:val="001F26FF"/>
    <w:rsid w:val="001F5402"/>
    <w:rsid w:val="001F58E7"/>
    <w:rsid w:val="001F64E6"/>
    <w:rsid w:val="001F658D"/>
    <w:rsid w:val="001F7275"/>
    <w:rsid w:val="001F7867"/>
    <w:rsid w:val="001F79F8"/>
    <w:rsid w:val="001F7C91"/>
    <w:rsid w:val="00200C76"/>
    <w:rsid w:val="0020135F"/>
    <w:rsid w:val="00201C63"/>
    <w:rsid w:val="00202064"/>
    <w:rsid w:val="00202FCB"/>
    <w:rsid w:val="00203540"/>
    <w:rsid w:val="00203804"/>
    <w:rsid w:val="00204955"/>
    <w:rsid w:val="00204C61"/>
    <w:rsid w:val="002056A4"/>
    <w:rsid w:val="0020647E"/>
    <w:rsid w:val="002074AE"/>
    <w:rsid w:val="00211469"/>
    <w:rsid w:val="00212364"/>
    <w:rsid w:val="00212A63"/>
    <w:rsid w:val="00212BD4"/>
    <w:rsid w:val="00213155"/>
    <w:rsid w:val="00214B09"/>
    <w:rsid w:val="002153D2"/>
    <w:rsid w:val="00215879"/>
    <w:rsid w:val="00215AAA"/>
    <w:rsid w:val="00215B4F"/>
    <w:rsid w:val="00215BDD"/>
    <w:rsid w:val="002169D3"/>
    <w:rsid w:val="00217248"/>
    <w:rsid w:val="00217C92"/>
    <w:rsid w:val="00220213"/>
    <w:rsid w:val="00220774"/>
    <w:rsid w:val="00221430"/>
    <w:rsid w:val="00221B70"/>
    <w:rsid w:val="00222323"/>
    <w:rsid w:val="00222681"/>
    <w:rsid w:val="002238E5"/>
    <w:rsid w:val="00224D16"/>
    <w:rsid w:val="00224D86"/>
    <w:rsid w:val="0022659F"/>
    <w:rsid w:val="00227D6D"/>
    <w:rsid w:val="00230EB3"/>
    <w:rsid w:val="00231289"/>
    <w:rsid w:val="00231796"/>
    <w:rsid w:val="002319F5"/>
    <w:rsid w:val="00231E9F"/>
    <w:rsid w:val="002322A5"/>
    <w:rsid w:val="00233088"/>
    <w:rsid w:val="002333FA"/>
    <w:rsid w:val="00235BF3"/>
    <w:rsid w:val="00236130"/>
    <w:rsid w:val="002364D9"/>
    <w:rsid w:val="00236506"/>
    <w:rsid w:val="0023658B"/>
    <w:rsid w:val="0023669B"/>
    <w:rsid w:val="002366C0"/>
    <w:rsid w:val="00236B31"/>
    <w:rsid w:val="00237145"/>
    <w:rsid w:val="00237203"/>
    <w:rsid w:val="00237406"/>
    <w:rsid w:val="00237C45"/>
    <w:rsid w:val="0024029B"/>
    <w:rsid w:val="0024047F"/>
    <w:rsid w:val="00240612"/>
    <w:rsid w:val="00240B2A"/>
    <w:rsid w:val="0024137F"/>
    <w:rsid w:val="00241937"/>
    <w:rsid w:val="00241EC4"/>
    <w:rsid w:val="00241F49"/>
    <w:rsid w:val="002420AB"/>
    <w:rsid w:val="0024248F"/>
    <w:rsid w:val="002426D4"/>
    <w:rsid w:val="00243A32"/>
    <w:rsid w:val="00244BC8"/>
    <w:rsid w:val="00244D01"/>
    <w:rsid w:val="0024514D"/>
    <w:rsid w:val="00245FF7"/>
    <w:rsid w:val="00246243"/>
    <w:rsid w:val="00250A5E"/>
    <w:rsid w:val="00250A7F"/>
    <w:rsid w:val="00250ED1"/>
    <w:rsid w:val="00251CB8"/>
    <w:rsid w:val="00252681"/>
    <w:rsid w:val="00252C29"/>
    <w:rsid w:val="0025376B"/>
    <w:rsid w:val="00253B46"/>
    <w:rsid w:val="00255826"/>
    <w:rsid w:val="002564B0"/>
    <w:rsid w:val="002568F4"/>
    <w:rsid w:val="00256F2E"/>
    <w:rsid w:val="00257991"/>
    <w:rsid w:val="002600E6"/>
    <w:rsid w:val="00261CB1"/>
    <w:rsid w:val="00261CFE"/>
    <w:rsid w:val="0026224C"/>
    <w:rsid w:val="00262833"/>
    <w:rsid w:val="00263B08"/>
    <w:rsid w:val="00264233"/>
    <w:rsid w:val="00265D69"/>
    <w:rsid w:val="0026684B"/>
    <w:rsid w:val="00266CF4"/>
    <w:rsid w:val="00267241"/>
    <w:rsid w:val="00270D72"/>
    <w:rsid w:val="00270FB6"/>
    <w:rsid w:val="002712AD"/>
    <w:rsid w:val="002715AE"/>
    <w:rsid w:val="00272944"/>
    <w:rsid w:val="00273079"/>
    <w:rsid w:val="002730C9"/>
    <w:rsid w:val="00273E82"/>
    <w:rsid w:val="002743A6"/>
    <w:rsid w:val="0027509E"/>
    <w:rsid w:val="00276336"/>
    <w:rsid w:val="002769E2"/>
    <w:rsid w:val="00276BED"/>
    <w:rsid w:val="00277226"/>
    <w:rsid w:val="00277241"/>
    <w:rsid w:val="00277847"/>
    <w:rsid w:val="00280021"/>
    <w:rsid w:val="00281BE6"/>
    <w:rsid w:val="00281D84"/>
    <w:rsid w:val="00281DB1"/>
    <w:rsid w:val="00282611"/>
    <w:rsid w:val="00283C47"/>
    <w:rsid w:val="0028456B"/>
    <w:rsid w:val="002846DC"/>
    <w:rsid w:val="00286225"/>
    <w:rsid w:val="00286402"/>
    <w:rsid w:val="00286CFD"/>
    <w:rsid w:val="0029025C"/>
    <w:rsid w:val="002903FE"/>
    <w:rsid w:val="00290671"/>
    <w:rsid w:val="00291B09"/>
    <w:rsid w:val="00291C48"/>
    <w:rsid w:val="002932B5"/>
    <w:rsid w:val="00294681"/>
    <w:rsid w:val="00294E65"/>
    <w:rsid w:val="00296F1B"/>
    <w:rsid w:val="00297933"/>
    <w:rsid w:val="002A1069"/>
    <w:rsid w:val="002A1C49"/>
    <w:rsid w:val="002A1D9F"/>
    <w:rsid w:val="002A24FD"/>
    <w:rsid w:val="002A2E2E"/>
    <w:rsid w:val="002A4660"/>
    <w:rsid w:val="002A53B3"/>
    <w:rsid w:val="002A6D6E"/>
    <w:rsid w:val="002A70B0"/>
    <w:rsid w:val="002B00D5"/>
    <w:rsid w:val="002B0551"/>
    <w:rsid w:val="002B05AB"/>
    <w:rsid w:val="002B079A"/>
    <w:rsid w:val="002B0B8E"/>
    <w:rsid w:val="002B0ED2"/>
    <w:rsid w:val="002B0F68"/>
    <w:rsid w:val="002B20B7"/>
    <w:rsid w:val="002B2A78"/>
    <w:rsid w:val="002B2E97"/>
    <w:rsid w:val="002B36B7"/>
    <w:rsid w:val="002B4323"/>
    <w:rsid w:val="002B48F8"/>
    <w:rsid w:val="002B5271"/>
    <w:rsid w:val="002B57E7"/>
    <w:rsid w:val="002B71B7"/>
    <w:rsid w:val="002B720C"/>
    <w:rsid w:val="002B72A7"/>
    <w:rsid w:val="002B7370"/>
    <w:rsid w:val="002B764D"/>
    <w:rsid w:val="002B7742"/>
    <w:rsid w:val="002B7F23"/>
    <w:rsid w:val="002C0007"/>
    <w:rsid w:val="002C0AA5"/>
    <w:rsid w:val="002C1376"/>
    <w:rsid w:val="002C1734"/>
    <w:rsid w:val="002C1827"/>
    <w:rsid w:val="002C3F3C"/>
    <w:rsid w:val="002C529C"/>
    <w:rsid w:val="002C5386"/>
    <w:rsid w:val="002C5636"/>
    <w:rsid w:val="002C578E"/>
    <w:rsid w:val="002C5A83"/>
    <w:rsid w:val="002C5EAB"/>
    <w:rsid w:val="002C62CE"/>
    <w:rsid w:val="002C7037"/>
    <w:rsid w:val="002D04B7"/>
    <w:rsid w:val="002D0EC7"/>
    <w:rsid w:val="002D0FEC"/>
    <w:rsid w:val="002D1285"/>
    <w:rsid w:val="002D1D5C"/>
    <w:rsid w:val="002D1E4C"/>
    <w:rsid w:val="002D1FC3"/>
    <w:rsid w:val="002D27CE"/>
    <w:rsid w:val="002D2AD3"/>
    <w:rsid w:val="002D2B79"/>
    <w:rsid w:val="002D2FA2"/>
    <w:rsid w:val="002D4016"/>
    <w:rsid w:val="002D682A"/>
    <w:rsid w:val="002E0693"/>
    <w:rsid w:val="002E12E5"/>
    <w:rsid w:val="002E1415"/>
    <w:rsid w:val="002E22BF"/>
    <w:rsid w:val="002E2810"/>
    <w:rsid w:val="002E3F4F"/>
    <w:rsid w:val="002E43DE"/>
    <w:rsid w:val="002E652D"/>
    <w:rsid w:val="002E6FB1"/>
    <w:rsid w:val="002E7272"/>
    <w:rsid w:val="002F0730"/>
    <w:rsid w:val="002F07F7"/>
    <w:rsid w:val="002F1141"/>
    <w:rsid w:val="002F24C1"/>
    <w:rsid w:val="002F24DF"/>
    <w:rsid w:val="002F27F7"/>
    <w:rsid w:val="002F405C"/>
    <w:rsid w:val="002F5232"/>
    <w:rsid w:val="002F578C"/>
    <w:rsid w:val="002F6242"/>
    <w:rsid w:val="002F6359"/>
    <w:rsid w:val="002F65C2"/>
    <w:rsid w:val="002F691B"/>
    <w:rsid w:val="002F7438"/>
    <w:rsid w:val="00300648"/>
    <w:rsid w:val="00301133"/>
    <w:rsid w:val="00301961"/>
    <w:rsid w:val="00304042"/>
    <w:rsid w:val="003053B3"/>
    <w:rsid w:val="00306731"/>
    <w:rsid w:val="00307593"/>
    <w:rsid w:val="003100A5"/>
    <w:rsid w:val="003105A5"/>
    <w:rsid w:val="00311B3D"/>
    <w:rsid w:val="00312F46"/>
    <w:rsid w:val="0031319D"/>
    <w:rsid w:val="003155FA"/>
    <w:rsid w:val="00317992"/>
    <w:rsid w:val="00317A79"/>
    <w:rsid w:val="00321802"/>
    <w:rsid w:val="00321DA3"/>
    <w:rsid w:val="00321E63"/>
    <w:rsid w:val="003223DB"/>
    <w:rsid w:val="00323500"/>
    <w:rsid w:val="00323637"/>
    <w:rsid w:val="003237E8"/>
    <w:rsid w:val="003238CC"/>
    <w:rsid w:val="00323D24"/>
    <w:rsid w:val="003249C6"/>
    <w:rsid w:val="003249DB"/>
    <w:rsid w:val="00324CB6"/>
    <w:rsid w:val="00325AFE"/>
    <w:rsid w:val="003265BA"/>
    <w:rsid w:val="00326C63"/>
    <w:rsid w:val="00327998"/>
    <w:rsid w:val="00327B32"/>
    <w:rsid w:val="00330CDF"/>
    <w:rsid w:val="00330E4E"/>
    <w:rsid w:val="00332548"/>
    <w:rsid w:val="00332C24"/>
    <w:rsid w:val="0033352F"/>
    <w:rsid w:val="00334027"/>
    <w:rsid w:val="003343B1"/>
    <w:rsid w:val="003343E3"/>
    <w:rsid w:val="003350CF"/>
    <w:rsid w:val="00335411"/>
    <w:rsid w:val="0033695E"/>
    <w:rsid w:val="0033771D"/>
    <w:rsid w:val="00337EA1"/>
    <w:rsid w:val="003417C8"/>
    <w:rsid w:val="00343D87"/>
    <w:rsid w:val="00345B59"/>
    <w:rsid w:val="00346683"/>
    <w:rsid w:val="00346E38"/>
    <w:rsid w:val="00347A3E"/>
    <w:rsid w:val="00347BA3"/>
    <w:rsid w:val="00347E06"/>
    <w:rsid w:val="00347EBE"/>
    <w:rsid w:val="00350A8B"/>
    <w:rsid w:val="00350E73"/>
    <w:rsid w:val="00350F70"/>
    <w:rsid w:val="00351C4C"/>
    <w:rsid w:val="003528FC"/>
    <w:rsid w:val="00353675"/>
    <w:rsid w:val="003545B5"/>
    <w:rsid w:val="00355008"/>
    <w:rsid w:val="0035557A"/>
    <w:rsid w:val="003556D9"/>
    <w:rsid w:val="00355AAF"/>
    <w:rsid w:val="00355DD1"/>
    <w:rsid w:val="00356D41"/>
    <w:rsid w:val="0035760A"/>
    <w:rsid w:val="0036181D"/>
    <w:rsid w:val="0036188D"/>
    <w:rsid w:val="003618A8"/>
    <w:rsid w:val="0036335A"/>
    <w:rsid w:val="00363693"/>
    <w:rsid w:val="003650C9"/>
    <w:rsid w:val="0036561E"/>
    <w:rsid w:val="003665C4"/>
    <w:rsid w:val="00367FEB"/>
    <w:rsid w:val="00370B77"/>
    <w:rsid w:val="0037269D"/>
    <w:rsid w:val="00372818"/>
    <w:rsid w:val="00373297"/>
    <w:rsid w:val="00373596"/>
    <w:rsid w:val="00373912"/>
    <w:rsid w:val="0037397D"/>
    <w:rsid w:val="00373C71"/>
    <w:rsid w:val="003757FF"/>
    <w:rsid w:val="00375A95"/>
    <w:rsid w:val="00375C50"/>
    <w:rsid w:val="003763FB"/>
    <w:rsid w:val="00377311"/>
    <w:rsid w:val="00377CCF"/>
    <w:rsid w:val="00377FF4"/>
    <w:rsid w:val="00380250"/>
    <w:rsid w:val="00380C0D"/>
    <w:rsid w:val="00380CA3"/>
    <w:rsid w:val="00381F09"/>
    <w:rsid w:val="00382382"/>
    <w:rsid w:val="00382FB8"/>
    <w:rsid w:val="003832D1"/>
    <w:rsid w:val="00383417"/>
    <w:rsid w:val="00383DCA"/>
    <w:rsid w:val="0038508D"/>
    <w:rsid w:val="00385177"/>
    <w:rsid w:val="00385BD8"/>
    <w:rsid w:val="003862FB"/>
    <w:rsid w:val="00386F55"/>
    <w:rsid w:val="0038764C"/>
    <w:rsid w:val="003878FA"/>
    <w:rsid w:val="003900F4"/>
    <w:rsid w:val="00390100"/>
    <w:rsid w:val="003902BC"/>
    <w:rsid w:val="003912AC"/>
    <w:rsid w:val="003913E4"/>
    <w:rsid w:val="00391DB8"/>
    <w:rsid w:val="00392085"/>
    <w:rsid w:val="00392A98"/>
    <w:rsid w:val="00392B04"/>
    <w:rsid w:val="00392E48"/>
    <w:rsid w:val="00393086"/>
    <w:rsid w:val="0039346A"/>
    <w:rsid w:val="003942B0"/>
    <w:rsid w:val="0039458E"/>
    <w:rsid w:val="00395181"/>
    <w:rsid w:val="00395669"/>
    <w:rsid w:val="0039666D"/>
    <w:rsid w:val="00396D07"/>
    <w:rsid w:val="003A1243"/>
    <w:rsid w:val="003A1846"/>
    <w:rsid w:val="003A1B6C"/>
    <w:rsid w:val="003A2B33"/>
    <w:rsid w:val="003A3283"/>
    <w:rsid w:val="003A3B0E"/>
    <w:rsid w:val="003A404E"/>
    <w:rsid w:val="003A46E2"/>
    <w:rsid w:val="003A6CA2"/>
    <w:rsid w:val="003A6E03"/>
    <w:rsid w:val="003A7065"/>
    <w:rsid w:val="003B1758"/>
    <w:rsid w:val="003B1B77"/>
    <w:rsid w:val="003B59C0"/>
    <w:rsid w:val="003B5CED"/>
    <w:rsid w:val="003B5D1A"/>
    <w:rsid w:val="003B613A"/>
    <w:rsid w:val="003B7AC1"/>
    <w:rsid w:val="003B7E88"/>
    <w:rsid w:val="003C2550"/>
    <w:rsid w:val="003C401F"/>
    <w:rsid w:val="003C511F"/>
    <w:rsid w:val="003C53DE"/>
    <w:rsid w:val="003C5506"/>
    <w:rsid w:val="003C6EEB"/>
    <w:rsid w:val="003C7AF3"/>
    <w:rsid w:val="003D046A"/>
    <w:rsid w:val="003D0490"/>
    <w:rsid w:val="003D0E5A"/>
    <w:rsid w:val="003D151E"/>
    <w:rsid w:val="003D1B6E"/>
    <w:rsid w:val="003D205F"/>
    <w:rsid w:val="003D266B"/>
    <w:rsid w:val="003D3885"/>
    <w:rsid w:val="003D3A98"/>
    <w:rsid w:val="003D3EC8"/>
    <w:rsid w:val="003D5556"/>
    <w:rsid w:val="003D692F"/>
    <w:rsid w:val="003E13C3"/>
    <w:rsid w:val="003E19CE"/>
    <w:rsid w:val="003E1CFA"/>
    <w:rsid w:val="003E1F2E"/>
    <w:rsid w:val="003E25E7"/>
    <w:rsid w:val="003E2745"/>
    <w:rsid w:val="003E3638"/>
    <w:rsid w:val="003E41DC"/>
    <w:rsid w:val="003E46A4"/>
    <w:rsid w:val="003F0002"/>
    <w:rsid w:val="003F05D3"/>
    <w:rsid w:val="003F0AD6"/>
    <w:rsid w:val="003F0BC3"/>
    <w:rsid w:val="003F2FA3"/>
    <w:rsid w:val="003F412E"/>
    <w:rsid w:val="003F465F"/>
    <w:rsid w:val="003F56F3"/>
    <w:rsid w:val="003F6085"/>
    <w:rsid w:val="003F72AF"/>
    <w:rsid w:val="003F7494"/>
    <w:rsid w:val="004015B6"/>
    <w:rsid w:val="0040179D"/>
    <w:rsid w:val="00401CC1"/>
    <w:rsid w:val="00401D50"/>
    <w:rsid w:val="00402252"/>
    <w:rsid w:val="00402B91"/>
    <w:rsid w:val="00403FED"/>
    <w:rsid w:val="004042A1"/>
    <w:rsid w:val="00404D2C"/>
    <w:rsid w:val="00404D31"/>
    <w:rsid w:val="004057BF"/>
    <w:rsid w:val="00406480"/>
    <w:rsid w:val="004076A0"/>
    <w:rsid w:val="0041134A"/>
    <w:rsid w:val="00411836"/>
    <w:rsid w:val="00412763"/>
    <w:rsid w:val="004129AF"/>
    <w:rsid w:val="00416133"/>
    <w:rsid w:val="004200FC"/>
    <w:rsid w:val="00420CF9"/>
    <w:rsid w:val="00420E10"/>
    <w:rsid w:val="00423840"/>
    <w:rsid w:val="004259EB"/>
    <w:rsid w:val="00425CA9"/>
    <w:rsid w:val="00426B96"/>
    <w:rsid w:val="00426E3D"/>
    <w:rsid w:val="00427258"/>
    <w:rsid w:val="00427A4D"/>
    <w:rsid w:val="00427AA2"/>
    <w:rsid w:val="00430317"/>
    <w:rsid w:val="00430FC4"/>
    <w:rsid w:val="004314C2"/>
    <w:rsid w:val="00431769"/>
    <w:rsid w:val="00431B5E"/>
    <w:rsid w:val="00433129"/>
    <w:rsid w:val="004335E5"/>
    <w:rsid w:val="0043441B"/>
    <w:rsid w:val="004344EE"/>
    <w:rsid w:val="004366B0"/>
    <w:rsid w:val="0043695B"/>
    <w:rsid w:val="004376EF"/>
    <w:rsid w:val="00437F19"/>
    <w:rsid w:val="00441F24"/>
    <w:rsid w:val="00442097"/>
    <w:rsid w:val="00442336"/>
    <w:rsid w:val="00443421"/>
    <w:rsid w:val="0044345C"/>
    <w:rsid w:val="00444901"/>
    <w:rsid w:val="00444B0F"/>
    <w:rsid w:val="00445114"/>
    <w:rsid w:val="0044565C"/>
    <w:rsid w:val="00446DFB"/>
    <w:rsid w:val="0044766E"/>
    <w:rsid w:val="004500AC"/>
    <w:rsid w:val="0045010A"/>
    <w:rsid w:val="00451F31"/>
    <w:rsid w:val="0045239D"/>
    <w:rsid w:val="00453738"/>
    <w:rsid w:val="00453BE8"/>
    <w:rsid w:val="00455DA7"/>
    <w:rsid w:val="004563F9"/>
    <w:rsid w:val="00457459"/>
    <w:rsid w:val="0046013C"/>
    <w:rsid w:val="004607E8"/>
    <w:rsid w:val="00460A18"/>
    <w:rsid w:val="00460FB2"/>
    <w:rsid w:val="00461127"/>
    <w:rsid w:val="0046239F"/>
    <w:rsid w:val="0046340D"/>
    <w:rsid w:val="004634B9"/>
    <w:rsid w:val="004640CD"/>
    <w:rsid w:val="00465606"/>
    <w:rsid w:val="00465908"/>
    <w:rsid w:val="00465AB3"/>
    <w:rsid w:val="00465E8A"/>
    <w:rsid w:val="00466732"/>
    <w:rsid w:val="00466B92"/>
    <w:rsid w:val="004679EE"/>
    <w:rsid w:val="00467F47"/>
    <w:rsid w:val="00470043"/>
    <w:rsid w:val="0047083E"/>
    <w:rsid w:val="0047247C"/>
    <w:rsid w:val="00472790"/>
    <w:rsid w:val="0047281C"/>
    <w:rsid w:val="00473205"/>
    <w:rsid w:val="00473FFB"/>
    <w:rsid w:val="00474766"/>
    <w:rsid w:val="004748F0"/>
    <w:rsid w:val="00474D59"/>
    <w:rsid w:val="00475664"/>
    <w:rsid w:val="00475849"/>
    <w:rsid w:val="00475970"/>
    <w:rsid w:val="00475E21"/>
    <w:rsid w:val="00477627"/>
    <w:rsid w:val="00480607"/>
    <w:rsid w:val="0048368A"/>
    <w:rsid w:val="0048370C"/>
    <w:rsid w:val="00484C5B"/>
    <w:rsid w:val="004854BF"/>
    <w:rsid w:val="00485617"/>
    <w:rsid w:val="00485761"/>
    <w:rsid w:val="00487CAF"/>
    <w:rsid w:val="00491849"/>
    <w:rsid w:val="0049238E"/>
    <w:rsid w:val="004924F7"/>
    <w:rsid w:val="00492748"/>
    <w:rsid w:val="00492D6D"/>
    <w:rsid w:val="0049609B"/>
    <w:rsid w:val="0049613A"/>
    <w:rsid w:val="004963B7"/>
    <w:rsid w:val="00497A27"/>
    <w:rsid w:val="004A0618"/>
    <w:rsid w:val="004A1A70"/>
    <w:rsid w:val="004A2205"/>
    <w:rsid w:val="004A34E4"/>
    <w:rsid w:val="004A386F"/>
    <w:rsid w:val="004A3BB6"/>
    <w:rsid w:val="004A5B82"/>
    <w:rsid w:val="004A5CEE"/>
    <w:rsid w:val="004A681D"/>
    <w:rsid w:val="004A6A10"/>
    <w:rsid w:val="004A6AD9"/>
    <w:rsid w:val="004A79B9"/>
    <w:rsid w:val="004B0953"/>
    <w:rsid w:val="004B0B36"/>
    <w:rsid w:val="004B1316"/>
    <w:rsid w:val="004B1930"/>
    <w:rsid w:val="004B2948"/>
    <w:rsid w:val="004B2BB8"/>
    <w:rsid w:val="004B333B"/>
    <w:rsid w:val="004B4014"/>
    <w:rsid w:val="004B41AC"/>
    <w:rsid w:val="004B432B"/>
    <w:rsid w:val="004B43FF"/>
    <w:rsid w:val="004B487E"/>
    <w:rsid w:val="004B4E49"/>
    <w:rsid w:val="004B5BFB"/>
    <w:rsid w:val="004B5CCD"/>
    <w:rsid w:val="004B5EA9"/>
    <w:rsid w:val="004B782C"/>
    <w:rsid w:val="004B784B"/>
    <w:rsid w:val="004B7FF7"/>
    <w:rsid w:val="004C02AD"/>
    <w:rsid w:val="004C0365"/>
    <w:rsid w:val="004C06FA"/>
    <w:rsid w:val="004C12FD"/>
    <w:rsid w:val="004C1433"/>
    <w:rsid w:val="004C156B"/>
    <w:rsid w:val="004C1F21"/>
    <w:rsid w:val="004C1F65"/>
    <w:rsid w:val="004C2D3C"/>
    <w:rsid w:val="004C42FC"/>
    <w:rsid w:val="004C449C"/>
    <w:rsid w:val="004C5182"/>
    <w:rsid w:val="004C57F2"/>
    <w:rsid w:val="004C6A3A"/>
    <w:rsid w:val="004C7796"/>
    <w:rsid w:val="004C7E3B"/>
    <w:rsid w:val="004D07FD"/>
    <w:rsid w:val="004D0F07"/>
    <w:rsid w:val="004D15A5"/>
    <w:rsid w:val="004D1C9D"/>
    <w:rsid w:val="004D2AD1"/>
    <w:rsid w:val="004D2F5D"/>
    <w:rsid w:val="004D3D70"/>
    <w:rsid w:val="004D4899"/>
    <w:rsid w:val="004D49E3"/>
    <w:rsid w:val="004D4D4C"/>
    <w:rsid w:val="004D57F8"/>
    <w:rsid w:val="004D5AB6"/>
    <w:rsid w:val="004D5FDC"/>
    <w:rsid w:val="004D63D7"/>
    <w:rsid w:val="004D6B0B"/>
    <w:rsid w:val="004D6C58"/>
    <w:rsid w:val="004D6CEF"/>
    <w:rsid w:val="004D6CF1"/>
    <w:rsid w:val="004E0FE7"/>
    <w:rsid w:val="004E16C1"/>
    <w:rsid w:val="004E24CC"/>
    <w:rsid w:val="004E29B7"/>
    <w:rsid w:val="004E2CDB"/>
    <w:rsid w:val="004E3344"/>
    <w:rsid w:val="004E35C5"/>
    <w:rsid w:val="004E3602"/>
    <w:rsid w:val="004E3E7B"/>
    <w:rsid w:val="004E4BBD"/>
    <w:rsid w:val="004E7B26"/>
    <w:rsid w:val="004E7CE7"/>
    <w:rsid w:val="004F0FA4"/>
    <w:rsid w:val="004F1836"/>
    <w:rsid w:val="004F1C35"/>
    <w:rsid w:val="004F2355"/>
    <w:rsid w:val="004F2B75"/>
    <w:rsid w:val="004F2C59"/>
    <w:rsid w:val="004F3487"/>
    <w:rsid w:val="004F468D"/>
    <w:rsid w:val="004F60B6"/>
    <w:rsid w:val="004F67AA"/>
    <w:rsid w:val="004F6D8A"/>
    <w:rsid w:val="00500595"/>
    <w:rsid w:val="0050093B"/>
    <w:rsid w:val="00500D4E"/>
    <w:rsid w:val="00501E83"/>
    <w:rsid w:val="005020ED"/>
    <w:rsid w:val="0050244C"/>
    <w:rsid w:val="00503269"/>
    <w:rsid w:val="0050335D"/>
    <w:rsid w:val="005045EE"/>
    <w:rsid w:val="00504C5E"/>
    <w:rsid w:val="00505164"/>
    <w:rsid w:val="005051E2"/>
    <w:rsid w:val="0050523F"/>
    <w:rsid w:val="00507C16"/>
    <w:rsid w:val="0051077D"/>
    <w:rsid w:val="00511651"/>
    <w:rsid w:val="00512969"/>
    <w:rsid w:val="00512EBB"/>
    <w:rsid w:val="00512FB2"/>
    <w:rsid w:val="00513A82"/>
    <w:rsid w:val="00514378"/>
    <w:rsid w:val="00514692"/>
    <w:rsid w:val="00514A0D"/>
    <w:rsid w:val="00516708"/>
    <w:rsid w:val="00516BAC"/>
    <w:rsid w:val="00516E66"/>
    <w:rsid w:val="005218DF"/>
    <w:rsid w:val="00521ADF"/>
    <w:rsid w:val="00521D68"/>
    <w:rsid w:val="00522E92"/>
    <w:rsid w:val="00523337"/>
    <w:rsid w:val="00523689"/>
    <w:rsid w:val="00524D62"/>
    <w:rsid w:val="005251BC"/>
    <w:rsid w:val="00525316"/>
    <w:rsid w:val="005262D6"/>
    <w:rsid w:val="00526331"/>
    <w:rsid w:val="00526AB9"/>
    <w:rsid w:val="00527473"/>
    <w:rsid w:val="00530FC4"/>
    <w:rsid w:val="005312AC"/>
    <w:rsid w:val="0053192C"/>
    <w:rsid w:val="00532133"/>
    <w:rsid w:val="00532254"/>
    <w:rsid w:val="0053236C"/>
    <w:rsid w:val="00532744"/>
    <w:rsid w:val="00532997"/>
    <w:rsid w:val="00535BCC"/>
    <w:rsid w:val="00535E10"/>
    <w:rsid w:val="00536284"/>
    <w:rsid w:val="00537891"/>
    <w:rsid w:val="00537EB3"/>
    <w:rsid w:val="00540431"/>
    <w:rsid w:val="00540524"/>
    <w:rsid w:val="005406AB"/>
    <w:rsid w:val="00540B07"/>
    <w:rsid w:val="005417A3"/>
    <w:rsid w:val="00541C3B"/>
    <w:rsid w:val="005425F0"/>
    <w:rsid w:val="00542723"/>
    <w:rsid w:val="005427C0"/>
    <w:rsid w:val="00543A5C"/>
    <w:rsid w:val="00544653"/>
    <w:rsid w:val="00544AE5"/>
    <w:rsid w:val="00546D5E"/>
    <w:rsid w:val="00547162"/>
    <w:rsid w:val="0054772E"/>
    <w:rsid w:val="00547A57"/>
    <w:rsid w:val="00550A61"/>
    <w:rsid w:val="00550F35"/>
    <w:rsid w:val="005525F7"/>
    <w:rsid w:val="00553288"/>
    <w:rsid w:val="00553CAA"/>
    <w:rsid w:val="00554002"/>
    <w:rsid w:val="00554043"/>
    <w:rsid w:val="0055475C"/>
    <w:rsid w:val="00554B91"/>
    <w:rsid w:val="00555EE7"/>
    <w:rsid w:val="005560BF"/>
    <w:rsid w:val="005560F1"/>
    <w:rsid w:val="00556568"/>
    <w:rsid w:val="005629E0"/>
    <w:rsid w:val="00563F25"/>
    <w:rsid w:val="00566651"/>
    <w:rsid w:val="005669EF"/>
    <w:rsid w:val="00566B3C"/>
    <w:rsid w:val="00570E30"/>
    <w:rsid w:val="00570E93"/>
    <w:rsid w:val="005753F2"/>
    <w:rsid w:val="0057557B"/>
    <w:rsid w:val="00575589"/>
    <w:rsid w:val="00575BC9"/>
    <w:rsid w:val="00576243"/>
    <w:rsid w:val="00576B4E"/>
    <w:rsid w:val="00576D52"/>
    <w:rsid w:val="00577E16"/>
    <w:rsid w:val="00581EF2"/>
    <w:rsid w:val="00582093"/>
    <w:rsid w:val="0058220F"/>
    <w:rsid w:val="0058289C"/>
    <w:rsid w:val="00582F4C"/>
    <w:rsid w:val="00584593"/>
    <w:rsid w:val="0058502E"/>
    <w:rsid w:val="005858FA"/>
    <w:rsid w:val="00586BC0"/>
    <w:rsid w:val="0058712E"/>
    <w:rsid w:val="00587603"/>
    <w:rsid w:val="00590870"/>
    <w:rsid w:val="00590B10"/>
    <w:rsid w:val="00590D41"/>
    <w:rsid w:val="00591104"/>
    <w:rsid w:val="00591305"/>
    <w:rsid w:val="0059152C"/>
    <w:rsid w:val="00591622"/>
    <w:rsid w:val="005922EE"/>
    <w:rsid w:val="00592F82"/>
    <w:rsid w:val="005933AF"/>
    <w:rsid w:val="005934D6"/>
    <w:rsid w:val="005939CA"/>
    <w:rsid w:val="00593F41"/>
    <w:rsid w:val="00593F43"/>
    <w:rsid w:val="005941E1"/>
    <w:rsid w:val="0059422A"/>
    <w:rsid w:val="005970AD"/>
    <w:rsid w:val="005973FD"/>
    <w:rsid w:val="00597563"/>
    <w:rsid w:val="00597618"/>
    <w:rsid w:val="00597D4F"/>
    <w:rsid w:val="005A05C7"/>
    <w:rsid w:val="005A0EAE"/>
    <w:rsid w:val="005A1210"/>
    <w:rsid w:val="005A2746"/>
    <w:rsid w:val="005A2D14"/>
    <w:rsid w:val="005A37DE"/>
    <w:rsid w:val="005A435D"/>
    <w:rsid w:val="005A4629"/>
    <w:rsid w:val="005A534D"/>
    <w:rsid w:val="005A5641"/>
    <w:rsid w:val="005A5EFE"/>
    <w:rsid w:val="005A6173"/>
    <w:rsid w:val="005A62BC"/>
    <w:rsid w:val="005B0CE8"/>
    <w:rsid w:val="005B0F2E"/>
    <w:rsid w:val="005B1723"/>
    <w:rsid w:val="005B47E6"/>
    <w:rsid w:val="005B61C6"/>
    <w:rsid w:val="005B6AA7"/>
    <w:rsid w:val="005C00E9"/>
    <w:rsid w:val="005C0BC4"/>
    <w:rsid w:val="005C1F84"/>
    <w:rsid w:val="005C2DDE"/>
    <w:rsid w:val="005C3224"/>
    <w:rsid w:val="005C3BF7"/>
    <w:rsid w:val="005C4184"/>
    <w:rsid w:val="005C588F"/>
    <w:rsid w:val="005C5B12"/>
    <w:rsid w:val="005C62F0"/>
    <w:rsid w:val="005D0427"/>
    <w:rsid w:val="005D21D4"/>
    <w:rsid w:val="005D2858"/>
    <w:rsid w:val="005D2EFE"/>
    <w:rsid w:val="005D3132"/>
    <w:rsid w:val="005D6126"/>
    <w:rsid w:val="005E0480"/>
    <w:rsid w:val="005E20A3"/>
    <w:rsid w:val="005E20B3"/>
    <w:rsid w:val="005E275C"/>
    <w:rsid w:val="005E2E8B"/>
    <w:rsid w:val="005E36CC"/>
    <w:rsid w:val="005E3E04"/>
    <w:rsid w:val="005E55A5"/>
    <w:rsid w:val="005E643C"/>
    <w:rsid w:val="005E76E0"/>
    <w:rsid w:val="005E7A25"/>
    <w:rsid w:val="005F1CE7"/>
    <w:rsid w:val="005F22BF"/>
    <w:rsid w:val="005F2C47"/>
    <w:rsid w:val="005F422F"/>
    <w:rsid w:val="005F52A8"/>
    <w:rsid w:val="005F62E2"/>
    <w:rsid w:val="005F6A8B"/>
    <w:rsid w:val="005F6BD3"/>
    <w:rsid w:val="005F790A"/>
    <w:rsid w:val="00600523"/>
    <w:rsid w:val="00602071"/>
    <w:rsid w:val="00602E67"/>
    <w:rsid w:val="00604353"/>
    <w:rsid w:val="00604A5A"/>
    <w:rsid w:val="0060518C"/>
    <w:rsid w:val="00606B5A"/>
    <w:rsid w:val="00607F07"/>
    <w:rsid w:val="006102E3"/>
    <w:rsid w:val="00610571"/>
    <w:rsid w:val="00611193"/>
    <w:rsid w:val="00611607"/>
    <w:rsid w:val="0061274E"/>
    <w:rsid w:val="006129D5"/>
    <w:rsid w:val="00612C36"/>
    <w:rsid w:val="00613521"/>
    <w:rsid w:val="006137ED"/>
    <w:rsid w:val="00615474"/>
    <w:rsid w:val="00616732"/>
    <w:rsid w:val="00616964"/>
    <w:rsid w:val="00616BB2"/>
    <w:rsid w:val="00617E39"/>
    <w:rsid w:val="006204C1"/>
    <w:rsid w:val="0062082E"/>
    <w:rsid w:val="0062192C"/>
    <w:rsid w:val="006271C8"/>
    <w:rsid w:val="006273A2"/>
    <w:rsid w:val="006300CE"/>
    <w:rsid w:val="006305E2"/>
    <w:rsid w:val="00630A24"/>
    <w:rsid w:val="00632D8D"/>
    <w:rsid w:val="00632DA8"/>
    <w:rsid w:val="00633DC8"/>
    <w:rsid w:val="00634157"/>
    <w:rsid w:val="00635D43"/>
    <w:rsid w:val="0063712E"/>
    <w:rsid w:val="006374EA"/>
    <w:rsid w:val="00637A27"/>
    <w:rsid w:val="00637D43"/>
    <w:rsid w:val="00640BF9"/>
    <w:rsid w:val="0064170B"/>
    <w:rsid w:val="006421FD"/>
    <w:rsid w:val="006425A2"/>
    <w:rsid w:val="00642B77"/>
    <w:rsid w:val="0064557F"/>
    <w:rsid w:val="006461CF"/>
    <w:rsid w:val="006471D1"/>
    <w:rsid w:val="0064731A"/>
    <w:rsid w:val="0065076B"/>
    <w:rsid w:val="00650D10"/>
    <w:rsid w:val="00650E0B"/>
    <w:rsid w:val="006511E3"/>
    <w:rsid w:val="00652F87"/>
    <w:rsid w:val="006556EF"/>
    <w:rsid w:val="00655742"/>
    <w:rsid w:val="006560BF"/>
    <w:rsid w:val="00656210"/>
    <w:rsid w:val="00656B4D"/>
    <w:rsid w:val="00656D16"/>
    <w:rsid w:val="006570B6"/>
    <w:rsid w:val="0065714F"/>
    <w:rsid w:val="0066064E"/>
    <w:rsid w:val="006616D5"/>
    <w:rsid w:val="00661911"/>
    <w:rsid w:val="00662072"/>
    <w:rsid w:val="00664E99"/>
    <w:rsid w:val="00665553"/>
    <w:rsid w:val="00666282"/>
    <w:rsid w:val="0066740F"/>
    <w:rsid w:val="00667F3C"/>
    <w:rsid w:val="006707C1"/>
    <w:rsid w:val="00671CF4"/>
    <w:rsid w:val="0067219A"/>
    <w:rsid w:val="006723E8"/>
    <w:rsid w:val="0067259A"/>
    <w:rsid w:val="00672693"/>
    <w:rsid w:val="00672F28"/>
    <w:rsid w:val="00672FEF"/>
    <w:rsid w:val="00673758"/>
    <w:rsid w:val="0067426F"/>
    <w:rsid w:val="006751B7"/>
    <w:rsid w:val="00675D28"/>
    <w:rsid w:val="00676B93"/>
    <w:rsid w:val="00680B55"/>
    <w:rsid w:val="00681443"/>
    <w:rsid w:val="006822A7"/>
    <w:rsid w:val="006832DD"/>
    <w:rsid w:val="006833DF"/>
    <w:rsid w:val="00683998"/>
    <w:rsid w:val="0068454B"/>
    <w:rsid w:val="006849DC"/>
    <w:rsid w:val="00684AF0"/>
    <w:rsid w:val="00684CC7"/>
    <w:rsid w:val="0068697F"/>
    <w:rsid w:val="0068702F"/>
    <w:rsid w:val="00687233"/>
    <w:rsid w:val="00690C30"/>
    <w:rsid w:val="006917CA"/>
    <w:rsid w:val="00692F33"/>
    <w:rsid w:val="006935D4"/>
    <w:rsid w:val="00695992"/>
    <w:rsid w:val="00696593"/>
    <w:rsid w:val="00696C1C"/>
    <w:rsid w:val="00697711"/>
    <w:rsid w:val="006A119C"/>
    <w:rsid w:val="006A129F"/>
    <w:rsid w:val="006A25FB"/>
    <w:rsid w:val="006A40D4"/>
    <w:rsid w:val="006A4D08"/>
    <w:rsid w:val="006A55DC"/>
    <w:rsid w:val="006A6128"/>
    <w:rsid w:val="006A66BA"/>
    <w:rsid w:val="006A711E"/>
    <w:rsid w:val="006B1575"/>
    <w:rsid w:val="006B1602"/>
    <w:rsid w:val="006B1BED"/>
    <w:rsid w:val="006B1F7B"/>
    <w:rsid w:val="006B43EB"/>
    <w:rsid w:val="006B5B48"/>
    <w:rsid w:val="006B6C6C"/>
    <w:rsid w:val="006B706D"/>
    <w:rsid w:val="006B7600"/>
    <w:rsid w:val="006B7734"/>
    <w:rsid w:val="006B77F0"/>
    <w:rsid w:val="006B7A19"/>
    <w:rsid w:val="006B7E2D"/>
    <w:rsid w:val="006C03A8"/>
    <w:rsid w:val="006C2102"/>
    <w:rsid w:val="006C2213"/>
    <w:rsid w:val="006C2403"/>
    <w:rsid w:val="006C2EE6"/>
    <w:rsid w:val="006C3F98"/>
    <w:rsid w:val="006C5115"/>
    <w:rsid w:val="006C74D8"/>
    <w:rsid w:val="006D12A9"/>
    <w:rsid w:val="006D1400"/>
    <w:rsid w:val="006D3CCB"/>
    <w:rsid w:val="006D413C"/>
    <w:rsid w:val="006D4259"/>
    <w:rsid w:val="006D4435"/>
    <w:rsid w:val="006D45A5"/>
    <w:rsid w:val="006D463B"/>
    <w:rsid w:val="006D4958"/>
    <w:rsid w:val="006D5F62"/>
    <w:rsid w:val="006D61B6"/>
    <w:rsid w:val="006D67F2"/>
    <w:rsid w:val="006D6B31"/>
    <w:rsid w:val="006E0622"/>
    <w:rsid w:val="006E1F16"/>
    <w:rsid w:val="006E2ABF"/>
    <w:rsid w:val="006E3982"/>
    <w:rsid w:val="006E4336"/>
    <w:rsid w:val="006E4988"/>
    <w:rsid w:val="006E4FF9"/>
    <w:rsid w:val="006E52DF"/>
    <w:rsid w:val="006E561B"/>
    <w:rsid w:val="006E6252"/>
    <w:rsid w:val="006E6A4D"/>
    <w:rsid w:val="006E7570"/>
    <w:rsid w:val="006E7B07"/>
    <w:rsid w:val="006F06D5"/>
    <w:rsid w:val="006F1025"/>
    <w:rsid w:val="006F3EAB"/>
    <w:rsid w:val="006F4082"/>
    <w:rsid w:val="006F4211"/>
    <w:rsid w:val="006F5B1D"/>
    <w:rsid w:val="006F69E5"/>
    <w:rsid w:val="006F6A97"/>
    <w:rsid w:val="006F6CF1"/>
    <w:rsid w:val="006F721A"/>
    <w:rsid w:val="006F76FC"/>
    <w:rsid w:val="00700565"/>
    <w:rsid w:val="00700B10"/>
    <w:rsid w:val="00701F92"/>
    <w:rsid w:val="00702345"/>
    <w:rsid w:val="00703FD2"/>
    <w:rsid w:val="007054F8"/>
    <w:rsid w:val="00706079"/>
    <w:rsid w:val="00706482"/>
    <w:rsid w:val="007065EA"/>
    <w:rsid w:val="007074D7"/>
    <w:rsid w:val="00707504"/>
    <w:rsid w:val="00707E9A"/>
    <w:rsid w:val="00711038"/>
    <w:rsid w:val="007110C3"/>
    <w:rsid w:val="00711112"/>
    <w:rsid w:val="00711C12"/>
    <w:rsid w:val="00711E14"/>
    <w:rsid w:val="00713D63"/>
    <w:rsid w:val="00714BC6"/>
    <w:rsid w:val="00714E85"/>
    <w:rsid w:val="007164C5"/>
    <w:rsid w:val="00716DF2"/>
    <w:rsid w:val="00717B98"/>
    <w:rsid w:val="00720ADE"/>
    <w:rsid w:val="00721202"/>
    <w:rsid w:val="007216A4"/>
    <w:rsid w:val="00721CFC"/>
    <w:rsid w:val="007228CD"/>
    <w:rsid w:val="00722F9D"/>
    <w:rsid w:val="00723443"/>
    <w:rsid w:val="00724C92"/>
    <w:rsid w:val="007251C6"/>
    <w:rsid w:val="00725768"/>
    <w:rsid w:val="00725F3F"/>
    <w:rsid w:val="00726C2C"/>
    <w:rsid w:val="00727D12"/>
    <w:rsid w:val="0073061A"/>
    <w:rsid w:val="007309FD"/>
    <w:rsid w:val="007319E8"/>
    <w:rsid w:val="00733592"/>
    <w:rsid w:val="00733745"/>
    <w:rsid w:val="0073406E"/>
    <w:rsid w:val="00734895"/>
    <w:rsid w:val="007359D3"/>
    <w:rsid w:val="00735C53"/>
    <w:rsid w:val="00736151"/>
    <w:rsid w:val="007364E8"/>
    <w:rsid w:val="00736AD1"/>
    <w:rsid w:val="00736E01"/>
    <w:rsid w:val="00737052"/>
    <w:rsid w:val="00737CBD"/>
    <w:rsid w:val="007400FA"/>
    <w:rsid w:val="0074080E"/>
    <w:rsid w:val="007409C6"/>
    <w:rsid w:val="00740E53"/>
    <w:rsid w:val="007419F4"/>
    <w:rsid w:val="00741BFD"/>
    <w:rsid w:val="00742294"/>
    <w:rsid w:val="00742394"/>
    <w:rsid w:val="0074256D"/>
    <w:rsid w:val="00742C48"/>
    <w:rsid w:val="007446A3"/>
    <w:rsid w:val="007454D9"/>
    <w:rsid w:val="00745B5C"/>
    <w:rsid w:val="0074768C"/>
    <w:rsid w:val="00747AE7"/>
    <w:rsid w:val="00747B37"/>
    <w:rsid w:val="00747C6F"/>
    <w:rsid w:val="0075200B"/>
    <w:rsid w:val="007522E5"/>
    <w:rsid w:val="007529B5"/>
    <w:rsid w:val="0075308C"/>
    <w:rsid w:val="00753922"/>
    <w:rsid w:val="00753E8A"/>
    <w:rsid w:val="00754168"/>
    <w:rsid w:val="007541A6"/>
    <w:rsid w:val="0075629B"/>
    <w:rsid w:val="0075659E"/>
    <w:rsid w:val="00756C38"/>
    <w:rsid w:val="007572C8"/>
    <w:rsid w:val="00761293"/>
    <w:rsid w:val="00761476"/>
    <w:rsid w:val="00763184"/>
    <w:rsid w:val="0076453C"/>
    <w:rsid w:val="0076515E"/>
    <w:rsid w:val="00765462"/>
    <w:rsid w:val="00766AE1"/>
    <w:rsid w:val="007671E4"/>
    <w:rsid w:val="007672EC"/>
    <w:rsid w:val="00767B32"/>
    <w:rsid w:val="00767FB9"/>
    <w:rsid w:val="007702F9"/>
    <w:rsid w:val="00770FE1"/>
    <w:rsid w:val="007717D7"/>
    <w:rsid w:val="00771B0E"/>
    <w:rsid w:val="007721B6"/>
    <w:rsid w:val="00772CC8"/>
    <w:rsid w:val="007739F8"/>
    <w:rsid w:val="00773FD1"/>
    <w:rsid w:val="007741D8"/>
    <w:rsid w:val="00775482"/>
    <w:rsid w:val="00775693"/>
    <w:rsid w:val="00775FBA"/>
    <w:rsid w:val="00777F69"/>
    <w:rsid w:val="00777F71"/>
    <w:rsid w:val="007806C4"/>
    <w:rsid w:val="0078276B"/>
    <w:rsid w:val="0078396E"/>
    <w:rsid w:val="007850A9"/>
    <w:rsid w:val="00785243"/>
    <w:rsid w:val="00786F8B"/>
    <w:rsid w:val="00790461"/>
    <w:rsid w:val="007909A3"/>
    <w:rsid w:val="007917DF"/>
    <w:rsid w:val="007920A4"/>
    <w:rsid w:val="007920CC"/>
    <w:rsid w:val="00792BE3"/>
    <w:rsid w:val="007930CF"/>
    <w:rsid w:val="00793EA0"/>
    <w:rsid w:val="00794384"/>
    <w:rsid w:val="00795070"/>
    <w:rsid w:val="007955D8"/>
    <w:rsid w:val="00795C08"/>
    <w:rsid w:val="00795D16"/>
    <w:rsid w:val="00797406"/>
    <w:rsid w:val="00797C79"/>
    <w:rsid w:val="00797FAC"/>
    <w:rsid w:val="007A1C3A"/>
    <w:rsid w:val="007A26C0"/>
    <w:rsid w:val="007A2C69"/>
    <w:rsid w:val="007A43E0"/>
    <w:rsid w:val="007A4679"/>
    <w:rsid w:val="007A4973"/>
    <w:rsid w:val="007A4CB6"/>
    <w:rsid w:val="007A4D93"/>
    <w:rsid w:val="007A51AE"/>
    <w:rsid w:val="007A5680"/>
    <w:rsid w:val="007A5DFD"/>
    <w:rsid w:val="007A6987"/>
    <w:rsid w:val="007A7798"/>
    <w:rsid w:val="007B04EA"/>
    <w:rsid w:val="007B0C6E"/>
    <w:rsid w:val="007B21EA"/>
    <w:rsid w:val="007B48B6"/>
    <w:rsid w:val="007B6044"/>
    <w:rsid w:val="007B6CC3"/>
    <w:rsid w:val="007B7D27"/>
    <w:rsid w:val="007C0C28"/>
    <w:rsid w:val="007C2002"/>
    <w:rsid w:val="007C20F1"/>
    <w:rsid w:val="007C2873"/>
    <w:rsid w:val="007C29B1"/>
    <w:rsid w:val="007C382F"/>
    <w:rsid w:val="007C40AF"/>
    <w:rsid w:val="007C4A52"/>
    <w:rsid w:val="007C4AF0"/>
    <w:rsid w:val="007C5028"/>
    <w:rsid w:val="007C5BB1"/>
    <w:rsid w:val="007C67D6"/>
    <w:rsid w:val="007C72A3"/>
    <w:rsid w:val="007C77B4"/>
    <w:rsid w:val="007C7E4C"/>
    <w:rsid w:val="007C7EDE"/>
    <w:rsid w:val="007C7F49"/>
    <w:rsid w:val="007D06A6"/>
    <w:rsid w:val="007D088C"/>
    <w:rsid w:val="007D115E"/>
    <w:rsid w:val="007D1429"/>
    <w:rsid w:val="007D1A10"/>
    <w:rsid w:val="007D31FC"/>
    <w:rsid w:val="007D36A9"/>
    <w:rsid w:val="007D4D83"/>
    <w:rsid w:val="007D4F01"/>
    <w:rsid w:val="007D5233"/>
    <w:rsid w:val="007D5482"/>
    <w:rsid w:val="007E0065"/>
    <w:rsid w:val="007E07F5"/>
    <w:rsid w:val="007E0DD4"/>
    <w:rsid w:val="007E1570"/>
    <w:rsid w:val="007E15EF"/>
    <w:rsid w:val="007E175E"/>
    <w:rsid w:val="007E2D66"/>
    <w:rsid w:val="007E331B"/>
    <w:rsid w:val="007E38C1"/>
    <w:rsid w:val="007E3F48"/>
    <w:rsid w:val="007E7633"/>
    <w:rsid w:val="007F0355"/>
    <w:rsid w:val="007F1661"/>
    <w:rsid w:val="007F1C97"/>
    <w:rsid w:val="007F20A3"/>
    <w:rsid w:val="007F2D8F"/>
    <w:rsid w:val="007F34AF"/>
    <w:rsid w:val="007F49E6"/>
    <w:rsid w:val="007F5DF0"/>
    <w:rsid w:val="007F73AF"/>
    <w:rsid w:val="008031ED"/>
    <w:rsid w:val="00804262"/>
    <w:rsid w:val="00804792"/>
    <w:rsid w:val="00806427"/>
    <w:rsid w:val="008064A8"/>
    <w:rsid w:val="0080694A"/>
    <w:rsid w:val="00810A1E"/>
    <w:rsid w:val="00811DAD"/>
    <w:rsid w:val="00811F93"/>
    <w:rsid w:val="008128C1"/>
    <w:rsid w:val="008136D7"/>
    <w:rsid w:val="008140DB"/>
    <w:rsid w:val="008151F8"/>
    <w:rsid w:val="008153B0"/>
    <w:rsid w:val="008156BB"/>
    <w:rsid w:val="0081597A"/>
    <w:rsid w:val="00816213"/>
    <w:rsid w:val="00817ED3"/>
    <w:rsid w:val="008208B6"/>
    <w:rsid w:val="00820D41"/>
    <w:rsid w:val="008210D9"/>
    <w:rsid w:val="008211D0"/>
    <w:rsid w:val="00822629"/>
    <w:rsid w:val="00823017"/>
    <w:rsid w:val="0082398F"/>
    <w:rsid w:val="00825B89"/>
    <w:rsid w:val="00826FBD"/>
    <w:rsid w:val="0082723A"/>
    <w:rsid w:val="00827558"/>
    <w:rsid w:val="0082779D"/>
    <w:rsid w:val="00827D04"/>
    <w:rsid w:val="0083192E"/>
    <w:rsid w:val="00831CF7"/>
    <w:rsid w:val="0083303A"/>
    <w:rsid w:val="0083442C"/>
    <w:rsid w:val="008348C7"/>
    <w:rsid w:val="0083582F"/>
    <w:rsid w:val="008360E7"/>
    <w:rsid w:val="00836567"/>
    <w:rsid w:val="0083754C"/>
    <w:rsid w:val="0083786A"/>
    <w:rsid w:val="008401B8"/>
    <w:rsid w:val="00840248"/>
    <w:rsid w:val="00840C50"/>
    <w:rsid w:val="008413BB"/>
    <w:rsid w:val="008413BF"/>
    <w:rsid w:val="0084180C"/>
    <w:rsid w:val="00841B01"/>
    <w:rsid w:val="00841BFC"/>
    <w:rsid w:val="00841DDD"/>
    <w:rsid w:val="00842010"/>
    <w:rsid w:val="00844621"/>
    <w:rsid w:val="00844AF8"/>
    <w:rsid w:val="00846725"/>
    <w:rsid w:val="008473F6"/>
    <w:rsid w:val="008476A3"/>
    <w:rsid w:val="00850BD5"/>
    <w:rsid w:val="00850E8F"/>
    <w:rsid w:val="0085255D"/>
    <w:rsid w:val="00852637"/>
    <w:rsid w:val="00852ABD"/>
    <w:rsid w:val="00852BE7"/>
    <w:rsid w:val="0085323B"/>
    <w:rsid w:val="008541EC"/>
    <w:rsid w:val="008568F6"/>
    <w:rsid w:val="0085756A"/>
    <w:rsid w:val="008610EE"/>
    <w:rsid w:val="00862736"/>
    <w:rsid w:val="00862B66"/>
    <w:rsid w:val="00862CCF"/>
    <w:rsid w:val="00864828"/>
    <w:rsid w:val="00864CD8"/>
    <w:rsid w:val="00864D12"/>
    <w:rsid w:val="00865096"/>
    <w:rsid w:val="0086514B"/>
    <w:rsid w:val="00866C52"/>
    <w:rsid w:val="00867388"/>
    <w:rsid w:val="008675C8"/>
    <w:rsid w:val="00867BEF"/>
    <w:rsid w:val="00867E93"/>
    <w:rsid w:val="00870E19"/>
    <w:rsid w:val="008722F5"/>
    <w:rsid w:val="00872A9F"/>
    <w:rsid w:val="00873079"/>
    <w:rsid w:val="00874BD2"/>
    <w:rsid w:val="00874BD5"/>
    <w:rsid w:val="00874CBC"/>
    <w:rsid w:val="00876DAA"/>
    <w:rsid w:val="00877982"/>
    <w:rsid w:val="008809F1"/>
    <w:rsid w:val="0088194E"/>
    <w:rsid w:val="00882010"/>
    <w:rsid w:val="00883943"/>
    <w:rsid w:val="00883FA8"/>
    <w:rsid w:val="00884C19"/>
    <w:rsid w:val="008850BA"/>
    <w:rsid w:val="00885332"/>
    <w:rsid w:val="00887045"/>
    <w:rsid w:val="0088753B"/>
    <w:rsid w:val="00890C56"/>
    <w:rsid w:val="00891822"/>
    <w:rsid w:val="00891905"/>
    <w:rsid w:val="00891E9E"/>
    <w:rsid w:val="008920AB"/>
    <w:rsid w:val="0089232F"/>
    <w:rsid w:val="00892A7E"/>
    <w:rsid w:val="00892FB7"/>
    <w:rsid w:val="00893D54"/>
    <w:rsid w:val="00896E95"/>
    <w:rsid w:val="008A0A67"/>
    <w:rsid w:val="008A11D5"/>
    <w:rsid w:val="008A12C4"/>
    <w:rsid w:val="008A2010"/>
    <w:rsid w:val="008A263E"/>
    <w:rsid w:val="008A3863"/>
    <w:rsid w:val="008A42DF"/>
    <w:rsid w:val="008A57E9"/>
    <w:rsid w:val="008A5A32"/>
    <w:rsid w:val="008A683B"/>
    <w:rsid w:val="008A7202"/>
    <w:rsid w:val="008A7F6E"/>
    <w:rsid w:val="008B0660"/>
    <w:rsid w:val="008B0B3C"/>
    <w:rsid w:val="008B0D61"/>
    <w:rsid w:val="008B0F36"/>
    <w:rsid w:val="008B12A6"/>
    <w:rsid w:val="008B2D1D"/>
    <w:rsid w:val="008B48D1"/>
    <w:rsid w:val="008B4C0A"/>
    <w:rsid w:val="008B4F9C"/>
    <w:rsid w:val="008B5878"/>
    <w:rsid w:val="008B5C39"/>
    <w:rsid w:val="008B70A0"/>
    <w:rsid w:val="008B765B"/>
    <w:rsid w:val="008B79CF"/>
    <w:rsid w:val="008C112A"/>
    <w:rsid w:val="008C17DD"/>
    <w:rsid w:val="008C2625"/>
    <w:rsid w:val="008C2860"/>
    <w:rsid w:val="008C41FC"/>
    <w:rsid w:val="008C69B6"/>
    <w:rsid w:val="008C7081"/>
    <w:rsid w:val="008D0A97"/>
    <w:rsid w:val="008D0AA0"/>
    <w:rsid w:val="008D1024"/>
    <w:rsid w:val="008D1BEB"/>
    <w:rsid w:val="008D1F11"/>
    <w:rsid w:val="008D223E"/>
    <w:rsid w:val="008D2C03"/>
    <w:rsid w:val="008D4338"/>
    <w:rsid w:val="008D45CD"/>
    <w:rsid w:val="008D5BB6"/>
    <w:rsid w:val="008E0627"/>
    <w:rsid w:val="008E0801"/>
    <w:rsid w:val="008E1AA0"/>
    <w:rsid w:val="008E259F"/>
    <w:rsid w:val="008E32C8"/>
    <w:rsid w:val="008E3A41"/>
    <w:rsid w:val="008E4103"/>
    <w:rsid w:val="008E43B5"/>
    <w:rsid w:val="008E4A9E"/>
    <w:rsid w:val="008E6213"/>
    <w:rsid w:val="008E694D"/>
    <w:rsid w:val="008E6F9A"/>
    <w:rsid w:val="008E731E"/>
    <w:rsid w:val="008E7536"/>
    <w:rsid w:val="008E7AC8"/>
    <w:rsid w:val="008E7DDF"/>
    <w:rsid w:val="008F18E9"/>
    <w:rsid w:val="008F26BC"/>
    <w:rsid w:val="008F2A38"/>
    <w:rsid w:val="008F42A0"/>
    <w:rsid w:val="008F465F"/>
    <w:rsid w:val="008F4ED3"/>
    <w:rsid w:val="008F5D74"/>
    <w:rsid w:val="008F5E28"/>
    <w:rsid w:val="008F77E5"/>
    <w:rsid w:val="00900756"/>
    <w:rsid w:val="00900B6B"/>
    <w:rsid w:val="009043FD"/>
    <w:rsid w:val="00904A5C"/>
    <w:rsid w:val="0090593C"/>
    <w:rsid w:val="0090599B"/>
    <w:rsid w:val="00906FF4"/>
    <w:rsid w:val="009071F2"/>
    <w:rsid w:val="009075A5"/>
    <w:rsid w:val="00907989"/>
    <w:rsid w:val="00907BD5"/>
    <w:rsid w:val="0091014B"/>
    <w:rsid w:val="00911205"/>
    <w:rsid w:val="009121CD"/>
    <w:rsid w:val="00912D16"/>
    <w:rsid w:val="00913566"/>
    <w:rsid w:val="009135C5"/>
    <w:rsid w:val="00915174"/>
    <w:rsid w:val="00915E60"/>
    <w:rsid w:val="00916179"/>
    <w:rsid w:val="0091719E"/>
    <w:rsid w:val="00917BCF"/>
    <w:rsid w:val="00921C65"/>
    <w:rsid w:val="00925015"/>
    <w:rsid w:val="00925A8B"/>
    <w:rsid w:val="00925B23"/>
    <w:rsid w:val="0092630C"/>
    <w:rsid w:val="00926F23"/>
    <w:rsid w:val="00930729"/>
    <w:rsid w:val="00930CE9"/>
    <w:rsid w:val="00930F0B"/>
    <w:rsid w:val="00931032"/>
    <w:rsid w:val="009315FA"/>
    <w:rsid w:val="009318B5"/>
    <w:rsid w:val="009327F5"/>
    <w:rsid w:val="00932B7C"/>
    <w:rsid w:val="00932FB8"/>
    <w:rsid w:val="00933AC7"/>
    <w:rsid w:val="00934715"/>
    <w:rsid w:val="00934A1F"/>
    <w:rsid w:val="009358A5"/>
    <w:rsid w:val="00936442"/>
    <w:rsid w:val="00940700"/>
    <w:rsid w:val="00940A07"/>
    <w:rsid w:val="00942444"/>
    <w:rsid w:val="00943BC4"/>
    <w:rsid w:val="009442BD"/>
    <w:rsid w:val="00944B88"/>
    <w:rsid w:val="00944BB0"/>
    <w:rsid w:val="00944C03"/>
    <w:rsid w:val="009450B0"/>
    <w:rsid w:val="009469BC"/>
    <w:rsid w:val="00946F45"/>
    <w:rsid w:val="009472A5"/>
    <w:rsid w:val="00950419"/>
    <w:rsid w:val="009508D8"/>
    <w:rsid w:val="00950B26"/>
    <w:rsid w:val="00950D70"/>
    <w:rsid w:val="00951B50"/>
    <w:rsid w:val="00952176"/>
    <w:rsid w:val="00952748"/>
    <w:rsid w:val="00952D14"/>
    <w:rsid w:val="009539A4"/>
    <w:rsid w:val="00953C8F"/>
    <w:rsid w:val="00954038"/>
    <w:rsid w:val="009542D4"/>
    <w:rsid w:val="009548DB"/>
    <w:rsid w:val="0095637F"/>
    <w:rsid w:val="00956A61"/>
    <w:rsid w:val="0096095B"/>
    <w:rsid w:val="009617EE"/>
    <w:rsid w:val="00961896"/>
    <w:rsid w:val="00961A13"/>
    <w:rsid w:val="00962366"/>
    <w:rsid w:val="00962A82"/>
    <w:rsid w:val="00962DB2"/>
    <w:rsid w:val="00963C42"/>
    <w:rsid w:val="0096501D"/>
    <w:rsid w:val="0096647F"/>
    <w:rsid w:val="00967D23"/>
    <w:rsid w:val="00967D8A"/>
    <w:rsid w:val="00970377"/>
    <w:rsid w:val="009704CC"/>
    <w:rsid w:val="00971579"/>
    <w:rsid w:val="00971DF8"/>
    <w:rsid w:val="009724EE"/>
    <w:rsid w:val="0097252A"/>
    <w:rsid w:val="009726E4"/>
    <w:rsid w:val="009742C1"/>
    <w:rsid w:val="00975429"/>
    <w:rsid w:val="00975F45"/>
    <w:rsid w:val="009776C1"/>
    <w:rsid w:val="009800DC"/>
    <w:rsid w:val="00980FBC"/>
    <w:rsid w:val="00981A7A"/>
    <w:rsid w:val="00982715"/>
    <w:rsid w:val="009828DB"/>
    <w:rsid w:val="009834D8"/>
    <w:rsid w:val="00983C0F"/>
    <w:rsid w:val="00986B7B"/>
    <w:rsid w:val="00991646"/>
    <w:rsid w:val="00991D22"/>
    <w:rsid w:val="0099308E"/>
    <w:rsid w:val="00994155"/>
    <w:rsid w:val="00995450"/>
    <w:rsid w:val="0099611B"/>
    <w:rsid w:val="009A05E5"/>
    <w:rsid w:val="009A064D"/>
    <w:rsid w:val="009A06FB"/>
    <w:rsid w:val="009A141B"/>
    <w:rsid w:val="009A1F52"/>
    <w:rsid w:val="009A26E3"/>
    <w:rsid w:val="009A324B"/>
    <w:rsid w:val="009A32E4"/>
    <w:rsid w:val="009A442C"/>
    <w:rsid w:val="009A480B"/>
    <w:rsid w:val="009A4973"/>
    <w:rsid w:val="009A4ED1"/>
    <w:rsid w:val="009A50FA"/>
    <w:rsid w:val="009A5247"/>
    <w:rsid w:val="009A5B64"/>
    <w:rsid w:val="009A6448"/>
    <w:rsid w:val="009A6F56"/>
    <w:rsid w:val="009A727B"/>
    <w:rsid w:val="009A74E0"/>
    <w:rsid w:val="009A792D"/>
    <w:rsid w:val="009A7939"/>
    <w:rsid w:val="009B0E4C"/>
    <w:rsid w:val="009B19C0"/>
    <w:rsid w:val="009B1B0F"/>
    <w:rsid w:val="009B280F"/>
    <w:rsid w:val="009B3113"/>
    <w:rsid w:val="009B346D"/>
    <w:rsid w:val="009B34BE"/>
    <w:rsid w:val="009B3F59"/>
    <w:rsid w:val="009B671A"/>
    <w:rsid w:val="009B6EAE"/>
    <w:rsid w:val="009C28A7"/>
    <w:rsid w:val="009C2A5C"/>
    <w:rsid w:val="009C3EBF"/>
    <w:rsid w:val="009C63B3"/>
    <w:rsid w:val="009C6AC1"/>
    <w:rsid w:val="009C6AE4"/>
    <w:rsid w:val="009D0581"/>
    <w:rsid w:val="009D0864"/>
    <w:rsid w:val="009D0D55"/>
    <w:rsid w:val="009D0DAE"/>
    <w:rsid w:val="009D1559"/>
    <w:rsid w:val="009D1E77"/>
    <w:rsid w:val="009D28C7"/>
    <w:rsid w:val="009D2CB3"/>
    <w:rsid w:val="009D2D5E"/>
    <w:rsid w:val="009D3577"/>
    <w:rsid w:val="009D4A28"/>
    <w:rsid w:val="009D4ABD"/>
    <w:rsid w:val="009D4FD8"/>
    <w:rsid w:val="009D5C6D"/>
    <w:rsid w:val="009D5EF9"/>
    <w:rsid w:val="009D600F"/>
    <w:rsid w:val="009D6173"/>
    <w:rsid w:val="009D689D"/>
    <w:rsid w:val="009D699C"/>
    <w:rsid w:val="009D6B54"/>
    <w:rsid w:val="009E0043"/>
    <w:rsid w:val="009E0978"/>
    <w:rsid w:val="009E0DEC"/>
    <w:rsid w:val="009E1B11"/>
    <w:rsid w:val="009E239F"/>
    <w:rsid w:val="009E2CBA"/>
    <w:rsid w:val="009E2EBB"/>
    <w:rsid w:val="009E3B96"/>
    <w:rsid w:val="009E45A0"/>
    <w:rsid w:val="009E533F"/>
    <w:rsid w:val="009E68F5"/>
    <w:rsid w:val="009E6F36"/>
    <w:rsid w:val="009E7851"/>
    <w:rsid w:val="009F00EF"/>
    <w:rsid w:val="009F0F2F"/>
    <w:rsid w:val="009F1288"/>
    <w:rsid w:val="009F15A9"/>
    <w:rsid w:val="009F242C"/>
    <w:rsid w:val="009F3067"/>
    <w:rsid w:val="009F3277"/>
    <w:rsid w:val="009F32B4"/>
    <w:rsid w:val="009F36F9"/>
    <w:rsid w:val="009F6238"/>
    <w:rsid w:val="009F6E26"/>
    <w:rsid w:val="009F7317"/>
    <w:rsid w:val="009F79C5"/>
    <w:rsid w:val="00A00AD4"/>
    <w:rsid w:val="00A0146F"/>
    <w:rsid w:val="00A020DD"/>
    <w:rsid w:val="00A02122"/>
    <w:rsid w:val="00A0361D"/>
    <w:rsid w:val="00A03923"/>
    <w:rsid w:val="00A03B36"/>
    <w:rsid w:val="00A05E25"/>
    <w:rsid w:val="00A0675C"/>
    <w:rsid w:val="00A0692C"/>
    <w:rsid w:val="00A06E73"/>
    <w:rsid w:val="00A06FC2"/>
    <w:rsid w:val="00A076EA"/>
    <w:rsid w:val="00A076F5"/>
    <w:rsid w:val="00A1072C"/>
    <w:rsid w:val="00A10B12"/>
    <w:rsid w:val="00A11C84"/>
    <w:rsid w:val="00A11EC9"/>
    <w:rsid w:val="00A11FB4"/>
    <w:rsid w:val="00A12B94"/>
    <w:rsid w:val="00A13B28"/>
    <w:rsid w:val="00A15208"/>
    <w:rsid w:val="00A1592C"/>
    <w:rsid w:val="00A164FD"/>
    <w:rsid w:val="00A16891"/>
    <w:rsid w:val="00A16B9A"/>
    <w:rsid w:val="00A16CF2"/>
    <w:rsid w:val="00A17452"/>
    <w:rsid w:val="00A1756D"/>
    <w:rsid w:val="00A1789A"/>
    <w:rsid w:val="00A17FC4"/>
    <w:rsid w:val="00A21A2C"/>
    <w:rsid w:val="00A21F3A"/>
    <w:rsid w:val="00A21F64"/>
    <w:rsid w:val="00A22432"/>
    <w:rsid w:val="00A227D8"/>
    <w:rsid w:val="00A23155"/>
    <w:rsid w:val="00A23E12"/>
    <w:rsid w:val="00A24319"/>
    <w:rsid w:val="00A24430"/>
    <w:rsid w:val="00A24747"/>
    <w:rsid w:val="00A24AEA"/>
    <w:rsid w:val="00A25861"/>
    <w:rsid w:val="00A25BD1"/>
    <w:rsid w:val="00A25D10"/>
    <w:rsid w:val="00A26F44"/>
    <w:rsid w:val="00A271E2"/>
    <w:rsid w:val="00A27EC6"/>
    <w:rsid w:val="00A30544"/>
    <w:rsid w:val="00A30A39"/>
    <w:rsid w:val="00A33332"/>
    <w:rsid w:val="00A3348C"/>
    <w:rsid w:val="00A339D8"/>
    <w:rsid w:val="00A34A6D"/>
    <w:rsid w:val="00A34BE8"/>
    <w:rsid w:val="00A350C0"/>
    <w:rsid w:val="00A35D13"/>
    <w:rsid w:val="00A35EA4"/>
    <w:rsid w:val="00A37D3E"/>
    <w:rsid w:val="00A4271B"/>
    <w:rsid w:val="00A4286B"/>
    <w:rsid w:val="00A4296B"/>
    <w:rsid w:val="00A43EE9"/>
    <w:rsid w:val="00A43FA0"/>
    <w:rsid w:val="00A44617"/>
    <w:rsid w:val="00A44D18"/>
    <w:rsid w:val="00A45043"/>
    <w:rsid w:val="00A4524A"/>
    <w:rsid w:val="00A46373"/>
    <w:rsid w:val="00A475B5"/>
    <w:rsid w:val="00A47EDD"/>
    <w:rsid w:val="00A509EC"/>
    <w:rsid w:val="00A51476"/>
    <w:rsid w:val="00A52DD7"/>
    <w:rsid w:val="00A5334C"/>
    <w:rsid w:val="00A534A6"/>
    <w:rsid w:val="00A56280"/>
    <w:rsid w:val="00A56DFF"/>
    <w:rsid w:val="00A56EEF"/>
    <w:rsid w:val="00A574C9"/>
    <w:rsid w:val="00A57CA4"/>
    <w:rsid w:val="00A60134"/>
    <w:rsid w:val="00A610C5"/>
    <w:rsid w:val="00A6235B"/>
    <w:rsid w:val="00A62FC2"/>
    <w:rsid w:val="00A63582"/>
    <w:rsid w:val="00A63BA7"/>
    <w:rsid w:val="00A6525A"/>
    <w:rsid w:val="00A66873"/>
    <w:rsid w:val="00A66D6C"/>
    <w:rsid w:val="00A6709E"/>
    <w:rsid w:val="00A670E3"/>
    <w:rsid w:val="00A679EB"/>
    <w:rsid w:val="00A700F1"/>
    <w:rsid w:val="00A706F7"/>
    <w:rsid w:val="00A70755"/>
    <w:rsid w:val="00A718C4"/>
    <w:rsid w:val="00A73CC2"/>
    <w:rsid w:val="00A7452B"/>
    <w:rsid w:val="00A751CA"/>
    <w:rsid w:val="00A75F2E"/>
    <w:rsid w:val="00A76011"/>
    <w:rsid w:val="00A761BD"/>
    <w:rsid w:val="00A76CDE"/>
    <w:rsid w:val="00A77370"/>
    <w:rsid w:val="00A77675"/>
    <w:rsid w:val="00A77AF1"/>
    <w:rsid w:val="00A80435"/>
    <w:rsid w:val="00A80F28"/>
    <w:rsid w:val="00A80F81"/>
    <w:rsid w:val="00A821CF"/>
    <w:rsid w:val="00A827AE"/>
    <w:rsid w:val="00A83038"/>
    <w:rsid w:val="00A8318A"/>
    <w:rsid w:val="00A83B61"/>
    <w:rsid w:val="00A8410C"/>
    <w:rsid w:val="00A84579"/>
    <w:rsid w:val="00A8527A"/>
    <w:rsid w:val="00A853BF"/>
    <w:rsid w:val="00A854C0"/>
    <w:rsid w:val="00A87204"/>
    <w:rsid w:val="00A901DD"/>
    <w:rsid w:val="00A90CB3"/>
    <w:rsid w:val="00A91B8A"/>
    <w:rsid w:val="00A92D38"/>
    <w:rsid w:val="00A94B95"/>
    <w:rsid w:val="00A952FE"/>
    <w:rsid w:val="00A95D03"/>
    <w:rsid w:val="00A97518"/>
    <w:rsid w:val="00AA0F62"/>
    <w:rsid w:val="00AA0FC6"/>
    <w:rsid w:val="00AA364C"/>
    <w:rsid w:val="00AA4D66"/>
    <w:rsid w:val="00AA57C0"/>
    <w:rsid w:val="00AA65F1"/>
    <w:rsid w:val="00AA6822"/>
    <w:rsid w:val="00AA6875"/>
    <w:rsid w:val="00AA6E68"/>
    <w:rsid w:val="00AA7347"/>
    <w:rsid w:val="00AB02F6"/>
    <w:rsid w:val="00AB1751"/>
    <w:rsid w:val="00AB2092"/>
    <w:rsid w:val="00AB2287"/>
    <w:rsid w:val="00AB24B5"/>
    <w:rsid w:val="00AB2A69"/>
    <w:rsid w:val="00AB36F8"/>
    <w:rsid w:val="00AB3C1F"/>
    <w:rsid w:val="00AB3C97"/>
    <w:rsid w:val="00AB404B"/>
    <w:rsid w:val="00AB53F1"/>
    <w:rsid w:val="00AB5DD9"/>
    <w:rsid w:val="00AB6C41"/>
    <w:rsid w:val="00AB7ED1"/>
    <w:rsid w:val="00AC0317"/>
    <w:rsid w:val="00AC0778"/>
    <w:rsid w:val="00AC104F"/>
    <w:rsid w:val="00AC22A9"/>
    <w:rsid w:val="00AC22FB"/>
    <w:rsid w:val="00AC4162"/>
    <w:rsid w:val="00AC4287"/>
    <w:rsid w:val="00AC4E38"/>
    <w:rsid w:val="00AC4F8E"/>
    <w:rsid w:val="00AC55FC"/>
    <w:rsid w:val="00AC576F"/>
    <w:rsid w:val="00AC69D9"/>
    <w:rsid w:val="00AC736B"/>
    <w:rsid w:val="00AC73AE"/>
    <w:rsid w:val="00AC7554"/>
    <w:rsid w:val="00AC78A1"/>
    <w:rsid w:val="00AC7CCA"/>
    <w:rsid w:val="00AD010A"/>
    <w:rsid w:val="00AD051F"/>
    <w:rsid w:val="00AD107E"/>
    <w:rsid w:val="00AD1382"/>
    <w:rsid w:val="00AD1B95"/>
    <w:rsid w:val="00AD26AC"/>
    <w:rsid w:val="00AD2A51"/>
    <w:rsid w:val="00AD3243"/>
    <w:rsid w:val="00AD51D1"/>
    <w:rsid w:val="00AD5F33"/>
    <w:rsid w:val="00AD60FC"/>
    <w:rsid w:val="00AD6C2C"/>
    <w:rsid w:val="00AD6C70"/>
    <w:rsid w:val="00AD76A3"/>
    <w:rsid w:val="00AE0CBB"/>
    <w:rsid w:val="00AE112F"/>
    <w:rsid w:val="00AE11C9"/>
    <w:rsid w:val="00AE27B1"/>
    <w:rsid w:val="00AE3781"/>
    <w:rsid w:val="00AE3EC3"/>
    <w:rsid w:val="00AE4D25"/>
    <w:rsid w:val="00AE55F6"/>
    <w:rsid w:val="00AE59F6"/>
    <w:rsid w:val="00AE5AF0"/>
    <w:rsid w:val="00AE5EAE"/>
    <w:rsid w:val="00AE6759"/>
    <w:rsid w:val="00AF055B"/>
    <w:rsid w:val="00AF1080"/>
    <w:rsid w:val="00AF15E4"/>
    <w:rsid w:val="00AF3695"/>
    <w:rsid w:val="00AF3A65"/>
    <w:rsid w:val="00AF3A72"/>
    <w:rsid w:val="00AF4147"/>
    <w:rsid w:val="00AF5097"/>
    <w:rsid w:val="00AF5262"/>
    <w:rsid w:val="00AF6051"/>
    <w:rsid w:val="00AF60CC"/>
    <w:rsid w:val="00AF7465"/>
    <w:rsid w:val="00AF7ADA"/>
    <w:rsid w:val="00B001A4"/>
    <w:rsid w:val="00B00CFC"/>
    <w:rsid w:val="00B01417"/>
    <w:rsid w:val="00B01450"/>
    <w:rsid w:val="00B01A44"/>
    <w:rsid w:val="00B01AB2"/>
    <w:rsid w:val="00B01CFD"/>
    <w:rsid w:val="00B02185"/>
    <w:rsid w:val="00B0240E"/>
    <w:rsid w:val="00B02FCA"/>
    <w:rsid w:val="00B032EA"/>
    <w:rsid w:val="00B03494"/>
    <w:rsid w:val="00B03642"/>
    <w:rsid w:val="00B04E17"/>
    <w:rsid w:val="00B04FDD"/>
    <w:rsid w:val="00B05145"/>
    <w:rsid w:val="00B05C10"/>
    <w:rsid w:val="00B05E06"/>
    <w:rsid w:val="00B07914"/>
    <w:rsid w:val="00B07EC8"/>
    <w:rsid w:val="00B10A84"/>
    <w:rsid w:val="00B10B41"/>
    <w:rsid w:val="00B13745"/>
    <w:rsid w:val="00B138A7"/>
    <w:rsid w:val="00B14270"/>
    <w:rsid w:val="00B15623"/>
    <w:rsid w:val="00B16D13"/>
    <w:rsid w:val="00B170C7"/>
    <w:rsid w:val="00B17D57"/>
    <w:rsid w:val="00B20923"/>
    <w:rsid w:val="00B20E45"/>
    <w:rsid w:val="00B212BC"/>
    <w:rsid w:val="00B21F12"/>
    <w:rsid w:val="00B23154"/>
    <w:rsid w:val="00B23587"/>
    <w:rsid w:val="00B23E78"/>
    <w:rsid w:val="00B23F63"/>
    <w:rsid w:val="00B27465"/>
    <w:rsid w:val="00B27490"/>
    <w:rsid w:val="00B27C49"/>
    <w:rsid w:val="00B3034D"/>
    <w:rsid w:val="00B30BBC"/>
    <w:rsid w:val="00B316D3"/>
    <w:rsid w:val="00B32445"/>
    <w:rsid w:val="00B33209"/>
    <w:rsid w:val="00B3505A"/>
    <w:rsid w:val="00B3576F"/>
    <w:rsid w:val="00B36023"/>
    <w:rsid w:val="00B361FB"/>
    <w:rsid w:val="00B36DCE"/>
    <w:rsid w:val="00B36EB3"/>
    <w:rsid w:val="00B40EDB"/>
    <w:rsid w:val="00B42D1A"/>
    <w:rsid w:val="00B4310F"/>
    <w:rsid w:val="00B43C4A"/>
    <w:rsid w:val="00B440C2"/>
    <w:rsid w:val="00B4465D"/>
    <w:rsid w:val="00B44EA2"/>
    <w:rsid w:val="00B458B3"/>
    <w:rsid w:val="00B467E4"/>
    <w:rsid w:val="00B47CA0"/>
    <w:rsid w:val="00B47ED1"/>
    <w:rsid w:val="00B502DB"/>
    <w:rsid w:val="00B53A2B"/>
    <w:rsid w:val="00B53DB7"/>
    <w:rsid w:val="00B54115"/>
    <w:rsid w:val="00B56649"/>
    <w:rsid w:val="00B56E74"/>
    <w:rsid w:val="00B57547"/>
    <w:rsid w:val="00B606AC"/>
    <w:rsid w:val="00B60C24"/>
    <w:rsid w:val="00B61473"/>
    <w:rsid w:val="00B61C09"/>
    <w:rsid w:val="00B63153"/>
    <w:rsid w:val="00B63E23"/>
    <w:rsid w:val="00B6541F"/>
    <w:rsid w:val="00B66B55"/>
    <w:rsid w:val="00B676F7"/>
    <w:rsid w:val="00B7122D"/>
    <w:rsid w:val="00B71B7F"/>
    <w:rsid w:val="00B731C9"/>
    <w:rsid w:val="00B74233"/>
    <w:rsid w:val="00B7542E"/>
    <w:rsid w:val="00B7546F"/>
    <w:rsid w:val="00B75492"/>
    <w:rsid w:val="00B7572A"/>
    <w:rsid w:val="00B75E40"/>
    <w:rsid w:val="00B7685A"/>
    <w:rsid w:val="00B768F2"/>
    <w:rsid w:val="00B772E2"/>
    <w:rsid w:val="00B8060E"/>
    <w:rsid w:val="00B80A02"/>
    <w:rsid w:val="00B80BD1"/>
    <w:rsid w:val="00B81924"/>
    <w:rsid w:val="00B82AFD"/>
    <w:rsid w:val="00B836BC"/>
    <w:rsid w:val="00B846B7"/>
    <w:rsid w:val="00B84E47"/>
    <w:rsid w:val="00B86401"/>
    <w:rsid w:val="00B87076"/>
    <w:rsid w:val="00B8719A"/>
    <w:rsid w:val="00B87498"/>
    <w:rsid w:val="00B877A4"/>
    <w:rsid w:val="00B9134C"/>
    <w:rsid w:val="00B91797"/>
    <w:rsid w:val="00B92D8E"/>
    <w:rsid w:val="00B93A27"/>
    <w:rsid w:val="00B93C63"/>
    <w:rsid w:val="00B93F33"/>
    <w:rsid w:val="00B943A2"/>
    <w:rsid w:val="00B9537C"/>
    <w:rsid w:val="00B953D9"/>
    <w:rsid w:val="00B955AF"/>
    <w:rsid w:val="00B968F9"/>
    <w:rsid w:val="00B97BB7"/>
    <w:rsid w:val="00B97E93"/>
    <w:rsid w:val="00BA0CB7"/>
    <w:rsid w:val="00BA1588"/>
    <w:rsid w:val="00BA19B9"/>
    <w:rsid w:val="00BA1D49"/>
    <w:rsid w:val="00BA207F"/>
    <w:rsid w:val="00BA225E"/>
    <w:rsid w:val="00BA234B"/>
    <w:rsid w:val="00BA263B"/>
    <w:rsid w:val="00BA3401"/>
    <w:rsid w:val="00BA3F07"/>
    <w:rsid w:val="00BA45D5"/>
    <w:rsid w:val="00BA4832"/>
    <w:rsid w:val="00BA4CBD"/>
    <w:rsid w:val="00BA5502"/>
    <w:rsid w:val="00BA5A91"/>
    <w:rsid w:val="00BA6508"/>
    <w:rsid w:val="00BA6711"/>
    <w:rsid w:val="00BA69F4"/>
    <w:rsid w:val="00BA69F7"/>
    <w:rsid w:val="00BA72D5"/>
    <w:rsid w:val="00BA7A63"/>
    <w:rsid w:val="00BA7CD3"/>
    <w:rsid w:val="00BB03A8"/>
    <w:rsid w:val="00BB0A21"/>
    <w:rsid w:val="00BB1C4C"/>
    <w:rsid w:val="00BB2A16"/>
    <w:rsid w:val="00BB2A31"/>
    <w:rsid w:val="00BB2C8A"/>
    <w:rsid w:val="00BB3442"/>
    <w:rsid w:val="00BB35BF"/>
    <w:rsid w:val="00BB402E"/>
    <w:rsid w:val="00BB477E"/>
    <w:rsid w:val="00BB49BD"/>
    <w:rsid w:val="00BB4B71"/>
    <w:rsid w:val="00BB6907"/>
    <w:rsid w:val="00BB7602"/>
    <w:rsid w:val="00BB7C22"/>
    <w:rsid w:val="00BC13DD"/>
    <w:rsid w:val="00BC18A8"/>
    <w:rsid w:val="00BC3BF8"/>
    <w:rsid w:val="00BC4234"/>
    <w:rsid w:val="00BC5894"/>
    <w:rsid w:val="00BC5B84"/>
    <w:rsid w:val="00BC65AB"/>
    <w:rsid w:val="00BC74BD"/>
    <w:rsid w:val="00BC74BF"/>
    <w:rsid w:val="00BC78F3"/>
    <w:rsid w:val="00BD0771"/>
    <w:rsid w:val="00BD1855"/>
    <w:rsid w:val="00BD31F5"/>
    <w:rsid w:val="00BD48DB"/>
    <w:rsid w:val="00BD4B7C"/>
    <w:rsid w:val="00BD5AD2"/>
    <w:rsid w:val="00BD5CB2"/>
    <w:rsid w:val="00BD5E8C"/>
    <w:rsid w:val="00BD67C9"/>
    <w:rsid w:val="00BD7A08"/>
    <w:rsid w:val="00BE0A79"/>
    <w:rsid w:val="00BE29DA"/>
    <w:rsid w:val="00BE2F08"/>
    <w:rsid w:val="00BE31DE"/>
    <w:rsid w:val="00BE38C7"/>
    <w:rsid w:val="00BE4D84"/>
    <w:rsid w:val="00BE4DEF"/>
    <w:rsid w:val="00BE5783"/>
    <w:rsid w:val="00BE592C"/>
    <w:rsid w:val="00BE5AB3"/>
    <w:rsid w:val="00BE6658"/>
    <w:rsid w:val="00BE6682"/>
    <w:rsid w:val="00BE6891"/>
    <w:rsid w:val="00BE68F0"/>
    <w:rsid w:val="00BF1964"/>
    <w:rsid w:val="00BF3197"/>
    <w:rsid w:val="00BF334B"/>
    <w:rsid w:val="00BF3743"/>
    <w:rsid w:val="00BF4DEF"/>
    <w:rsid w:val="00BF5DA0"/>
    <w:rsid w:val="00BF63CB"/>
    <w:rsid w:val="00BF6BDC"/>
    <w:rsid w:val="00BF74DD"/>
    <w:rsid w:val="00C007D1"/>
    <w:rsid w:val="00C01041"/>
    <w:rsid w:val="00C04B88"/>
    <w:rsid w:val="00C04BAE"/>
    <w:rsid w:val="00C05894"/>
    <w:rsid w:val="00C05CFF"/>
    <w:rsid w:val="00C061FB"/>
    <w:rsid w:val="00C07770"/>
    <w:rsid w:val="00C07BC2"/>
    <w:rsid w:val="00C11686"/>
    <w:rsid w:val="00C144DE"/>
    <w:rsid w:val="00C14A5A"/>
    <w:rsid w:val="00C14A5F"/>
    <w:rsid w:val="00C1572E"/>
    <w:rsid w:val="00C15A7F"/>
    <w:rsid w:val="00C15D01"/>
    <w:rsid w:val="00C16399"/>
    <w:rsid w:val="00C166D3"/>
    <w:rsid w:val="00C17B36"/>
    <w:rsid w:val="00C20251"/>
    <w:rsid w:val="00C202C5"/>
    <w:rsid w:val="00C2077E"/>
    <w:rsid w:val="00C207BE"/>
    <w:rsid w:val="00C209DF"/>
    <w:rsid w:val="00C21610"/>
    <w:rsid w:val="00C21C75"/>
    <w:rsid w:val="00C2255C"/>
    <w:rsid w:val="00C228B3"/>
    <w:rsid w:val="00C2299B"/>
    <w:rsid w:val="00C24827"/>
    <w:rsid w:val="00C24C01"/>
    <w:rsid w:val="00C25943"/>
    <w:rsid w:val="00C25A59"/>
    <w:rsid w:val="00C26500"/>
    <w:rsid w:val="00C26A37"/>
    <w:rsid w:val="00C27461"/>
    <w:rsid w:val="00C277F1"/>
    <w:rsid w:val="00C27E85"/>
    <w:rsid w:val="00C305A6"/>
    <w:rsid w:val="00C31220"/>
    <w:rsid w:val="00C32095"/>
    <w:rsid w:val="00C324E2"/>
    <w:rsid w:val="00C33FB9"/>
    <w:rsid w:val="00C3448A"/>
    <w:rsid w:val="00C36A84"/>
    <w:rsid w:val="00C36C9B"/>
    <w:rsid w:val="00C3767D"/>
    <w:rsid w:val="00C40CFA"/>
    <w:rsid w:val="00C40F1A"/>
    <w:rsid w:val="00C40F1E"/>
    <w:rsid w:val="00C43ED8"/>
    <w:rsid w:val="00C4649B"/>
    <w:rsid w:val="00C46751"/>
    <w:rsid w:val="00C46887"/>
    <w:rsid w:val="00C47479"/>
    <w:rsid w:val="00C47C02"/>
    <w:rsid w:val="00C505A0"/>
    <w:rsid w:val="00C50C32"/>
    <w:rsid w:val="00C50E64"/>
    <w:rsid w:val="00C52CBE"/>
    <w:rsid w:val="00C53B2B"/>
    <w:rsid w:val="00C549BA"/>
    <w:rsid w:val="00C55B54"/>
    <w:rsid w:val="00C566A7"/>
    <w:rsid w:val="00C569E0"/>
    <w:rsid w:val="00C56D48"/>
    <w:rsid w:val="00C60414"/>
    <w:rsid w:val="00C60E12"/>
    <w:rsid w:val="00C60E21"/>
    <w:rsid w:val="00C6139A"/>
    <w:rsid w:val="00C61DBA"/>
    <w:rsid w:val="00C6250C"/>
    <w:rsid w:val="00C628B5"/>
    <w:rsid w:val="00C62D27"/>
    <w:rsid w:val="00C63B22"/>
    <w:rsid w:val="00C64CD4"/>
    <w:rsid w:val="00C66442"/>
    <w:rsid w:val="00C666E9"/>
    <w:rsid w:val="00C70D91"/>
    <w:rsid w:val="00C70EFF"/>
    <w:rsid w:val="00C71443"/>
    <w:rsid w:val="00C72635"/>
    <w:rsid w:val="00C7282C"/>
    <w:rsid w:val="00C72F17"/>
    <w:rsid w:val="00C7301F"/>
    <w:rsid w:val="00C73344"/>
    <w:rsid w:val="00C736D0"/>
    <w:rsid w:val="00C7372D"/>
    <w:rsid w:val="00C74B66"/>
    <w:rsid w:val="00C75BDB"/>
    <w:rsid w:val="00C76D1F"/>
    <w:rsid w:val="00C77367"/>
    <w:rsid w:val="00C776D7"/>
    <w:rsid w:val="00C77D40"/>
    <w:rsid w:val="00C80210"/>
    <w:rsid w:val="00C80923"/>
    <w:rsid w:val="00C80C1A"/>
    <w:rsid w:val="00C81151"/>
    <w:rsid w:val="00C815F3"/>
    <w:rsid w:val="00C81DB8"/>
    <w:rsid w:val="00C82D1F"/>
    <w:rsid w:val="00C83C50"/>
    <w:rsid w:val="00C84330"/>
    <w:rsid w:val="00C843CF"/>
    <w:rsid w:val="00C84DE6"/>
    <w:rsid w:val="00C85269"/>
    <w:rsid w:val="00C91854"/>
    <w:rsid w:val="00C92DE1"/>
    <w:rsid w:val="00C9327A"/>
    <w:rsid w:val="00C9434E"/>
    <w:rsid w:val="00C94AC8"/>
    <w:rsid w:val="00C94D6C"/>
    <w:rsid w:val="00C96F59"/>
    <w:rsid w:val="00C970A1"/>
    <w:rsid w:val="00C97184"/>
    <w:rsid w:val="00C9719B"/>
    <w:rsid w:val="00CA033B"/>
    <w:rsid w:val="00CA0BE0"/>
    <w:rsid w:val="00CA3E5E"/>
    <w:rsid w:val="00CA49A6"/>
    <w:rsid w:val="00CA5BEE"/>
    <w:rsid w:val="00CA6008"/>
    <w:rsid w:val="00CA7769"/>
    <w:rsid w:val="00CB0177"/>
    <w:rsid w:val="00CB01EE"/>
    <w:rsid w:val="00CB042E"/>
    <w:rsid w:val="00CB0539"/>
    <w:rsid w:val="00CB066E"/>
    <w:rsid w:val="00CB0834"/>
    <w:rsid w:val="00CB0C15"/>
    <w:rsid w:val="00CB1245"/>
    <w:rsid w:val="00CB1EF7"/>
    <w:rsid w:val="00CB2F42"/>
    <w:rsid w:val="00CB35D8"/>
    <w:rsid w:val="00CB3649"/>
    <w:rsid w:val="00CB3FA1"/>
    <w:rsid w:val="00CB3FFF"/>
    <w:rsid w:val="00CB439E"/>
    <w:rsid w:val="00CB48DA"/>
    <w:rsid w:val="00CB51DA"/>
    <w:rsid w:val="00CB573F"/>
    <w:rsid w:val="00CB5B7A"/>
    <w:rsid w:val="00CB6CD5"/>
    <w:rsid w:val="00CB779C"/>
    <w:rsid w:val="00CB7F18"/>
    <w:rsid w:val="00CC0767"/>
    <w:rsid w:val="00CC0BA1"/>
    <w:rsid w:val="00CC2C89"/>
    <w:rsid w:val="00CC2C91"/>
    <w:rsid w:val="00CC346A"/>
    <w:rsid w:val="00CC3FFA"/>
    <w:rsid w:val="00CC62B3"/>
    <w:rsid w:val="00CC648A"/>
    <w:rsid w:val="00CC6A83"/>
    <w:rsid w:val="00CC6AEE"/>
    <w:rsid w:val="00CC6FA5"/>
    <w:rsid w:val="00CC758E"/>
    <w:rsid w:val="00CC7604"/>
    <w:rsid w:val="00CD0B94"/>
    <w:rsid w:val="00CD10E0"/>
    <w:rsid w:val="00CD1141"/>
    <w:rsid w:val="00CD17C7"/>
    <w:rsid w:val="00CD1A02"/>
    <w:rsid w:val="00CD1C5E"/>
    <w:rsid w:val="00CD204F"/>
    <w:rsid w:val="00CD23C3"/>
    <w:rsid w:val="00CD28C3"/>
    <w:rsid w:val="00CD3283"/>
    <w:rsid w:val="00CD3325"/>
    <w:rsid w:val="00CD4569"/>
    <w:rsid w:val="00CD49FD"/>
    <w:rsid w:val="00CD51BC"/>
    <w:rsid w:val="00CD5277"/>
    <w:rsid w:val="00CD5504"/>
    <w:rsid w:val="00CD572D"/>
    <w:rsid w:val="00CD580A"/>
    <w:rsid w:val="00CD63B8"/>
    <w:rsid w:val="00CD64AB"/>
    <w:rsid w:val="00CD66FF"/>
    <w:rsid w:val="00CD6A4C"/>
    <w:rsid w:val="00CD73BC"/>
    <w:rsid w:val="00CD7AE5"/>
    <w:rsid w:val="00CE110E"/>
    <w:rsid w:val="00CE2354"/>
    <w:rsid w:val="00CE2AA0"/>
    <w:rsid w:val="00CE3112"/>
    <w:rsid w:val="00CE3273"/>
    <w:rsid w:val="00CE3668"/>
    <w:rsid w:val="00CE48D1"/>
    <w:rsid w:val="00CE547D"/>
    <w:rsid w:val="00CE6DA2"/>
    <w:rsid w:val="00CE7501"/>
    <w:rsid w:val="00CE7C4D"/>
    <w:rsid w:val="00CE7CD7"/>
    <w:rsid w:val="00CE7CE4"/>
    <w:rsid w:val="00CF002F"/>
    <w:rsid w:val="00CF014C"/>
    <w:rsid w:val="00CF0B21"/>
    <w:rsid w:val="00CF14CF"/>
    <w:rsid w:val="00CF1727"/>
    <w:rsid w:val="00CF189B"/>
    <w:rsid w:val="00CF19EC"/>
    <w:rsid w:val="00CF1DAA"/>
    <w:rsid w:val="00CF1EE9"/>
    <w:rsid w:val="00CF3557"/>
    <w:rsid w:val="00CF4635"/>
    <w:rsid w:val="00CF55D8"/>
    <w:rsid w:val="00CF5F66"/>
    <w:rsid w:val="00CF6D9C"/>
    <w:rsid w:val="00CF722E"/>
    <w:rsid w:val="00CF73A0"/>
    <w:rsid w:val="00D01870"/>
    <w:rsid w:val="00D01F16"/>
    <w:rsid w:val="00D0311D"/>
    <w:rsid w:val="00D038EE"/>
    <w:rsid w:val="00D0477B"/>
    <w:rsid w:val="00D05F2B"/>
    <w:rsid w:val="00D067C0"/>
    <w:rsid w:val="00D114AB"/>
    <w:rsid w:val="00D11740"/>
    <w:rsid w:val="00D11D5E"/>
    <w:rsid w:val="00D131A6"/>
    <w:rsid w:val="00D13556"/>
    <w:rsid w:val="00D13D59"/>
    <w:rsid w:val="00D13E63"/>
    <w:rsid w:val="00D1412D"/>
    <w:rsid w:val="00D1528E"/>
    <w:rsid w:val="00D156BC"/>
    <w:rsid w:val="00D15E6F"/>
    <w:rsid w:val="00D17EE5"/>
    <w:rsid w:val="00D20B90"/>
    <w:rsid w:val="00D22A1A"/>
    <w:rsid w:val="00D234CC"/>
    <w:rsid w:val="00D23FEA"/>
    <w:rsid w:val="00D24469"/>
    <w:rsid w:val="00D251C4"/>
    <w:rsid w:val="00D2535F"/>
    <w:rsid w:val="00D2547D"/>
    <w:rsid w:val="00D2608D"/>
    <w:rsid w:val="00D266E8"/>
    <w:rsid w:val="00D276EF"/>
    <w:rsid w:val="00D27ADE"/>
    <w:rsid w:val="00D30164"/>
    <w:rsid w:val="00D3051F"/>
    <w:rsid w:val="00D30C2D"/>
    <w:rsid w:val="00D30F9E"/>
    <w:rsid w:val="00D3109B"/>
    <w:rsid w:val="00D31948"/>
    <w:rsid w:val="00D31BA7"/>
    <w:rsid w:val="00D31D6C"/>
    <w:rsid w:val="00D3241C"/>
    <w:rsid w:val="00D33511"/>
    <w:rsid w:val="00D34C93"/>
    <w:rsid w:val="00D36C2B"/>
    <w:rsid w:val="00D37033"/>
    <w:rsid w:val="00D37063"/>
    <w:rsid w:val="00D37B68"/>
    <w:rsid w:val="00D40076"/>
    <w:rsid w:val="00D406C8"/>
    <w:rsid w:val="00D40AA3"/>
    <w:rsid w:val="00D40AB3"/>
    <w:rsid w:val="00D4120D"/>
    <w:rsid w:val="00D41984"/>
    <w:rsid w:val="00D41D69"/>
    <w:rsid w:val="00D431DE"/>
    <w:rsid w:val="00D439C7"/>
    <w:rsid w:val="00D43B02"/>
    <w:rsid w:val="00D451DD"/>
    <w:rsid w:val="00D45512"/>
    <w:rsid w:val="00D45EE6"/>
    <w:rsid w:val="00D46164"/>
    <w:rsid w:val="00D47024"/>
    <w:rsid w:val="00D50158"/>
    <w:rsid w:val="00D50356"/>
    <w:rsid w:val="00D50805"/>
    <w:rsid w:val="00D5179D"/>
    <w:rsid w:val="00D51F07"/>
    <w:rsid w:val="00D52062"/>
    <w:rsid w:val="00D523AC"/>
    <w:rsid w:val="00D52EAE"/>
    <w:rsid w:val="00D5342A"/>
    <w:rsid w:val="00D55B2F"/>
    <w:rsid w:val="00D55EDD"/>
    <w:rsid w:val="00D576DC"/>
    <w:rsid w:val="00D57916"/>
    <w:rsid w:val="00D57AD8"/>
    <w:rsid w:val="00D62EE8"/>
    <w:rsid w:val="00D644D9"/>
    <w:rsid w:val="00D656B1"/>
    <w:rsid w:val="00D65CE9"/>
    <w:rsid w:val="00D65E57"/>
    <w:rsid w:val="00D66283"/>
    <w:rsid w:val="00D66B15"/>
    <w:rsid w:val="00D66D38"/>
    <w:rsid w:val="00D67947"/>
    <w:rsid w:val="00D717A8"/>
    <w:rsid w:val="00D727C2"/>
    <w:rsid w:val="00D72840"/>
    <w:rsid w:val="00D72913"/>
    <w:rsid w:val="00D72A8D"/>
    <w:rsid w:val="00D72CA3"/>
    <w:rsid w:val="00D72F53"/>
    <w:rsid w:val="00D73456"/>
    <w:rsid w:val="00D7655E"/>
    <w:rsid w:val="00D7665F"/>
    <w:rsid w:val="00D76F3A"/>
    <w:rsid w:val="00D8022F"/>
    <w:rsid w:val="00D8039B"/>
    <w:rsid w:val="00D8088B"/>
    <w:rsid w:val="00D80D6F"/>
    <w:rsid w:val="00D81E92"/>
    <w:rsid w:val="00D834E0"/>
    <w:rsid w:val="00D83A49"/>
    <w:rsid w:val="00D83D7C"/>
    <w:rsid w:val="00D84854"/>
    <w:rsid w:val="00D8596E"/>
    <w:rsid w:val="00D8671F"/>
    <w:rsid w:val="00D86DBE"/>
    <w:rsid w:val="00D87546"/>
    <w:rsid w:val="00D9059C"/>
    <w:rsid w:val="00D90F21"/>
    <w:rsid w:val="00D92238"/>
    <w:rsid w:val="00D93455"/>
    <w:rsid w:val="00D938A5"/>
    <w:rsid w:val="00D939D3"/>
    <w:rsid w:val="00D9483F"/>
    <w:rsid w:val="00D96331"/>
    <w:rsid w:val="00D964B0"/>
    <w:rsid w:val="00D96E33"/>
    <w:rsid w:val="00D9748D"/>
    <w:rsid w:val="00D9783B"/>
    <w:rsid w:val="00DA06E7"/>
    <w:rsid w:val="00DA1806"/>
    <w:rsid w:val="00DA1A9E"/>
    <w:rsid w:val="00DA29E2"/>
    <w:rsid w:val="00DA3525"/>
    <w:rsid w:val="00DA4FB6"/>
    <w:rsid w:val="00DA50F0"/>
    <w:rsid w:val="00DA54E6"/>
    <w:rsid w:val="00DA58DC"/>
    <w:rsid w:val="00DA5C72"/>
    <w:rsid w:val="00DA5E46"/>
    <w:rsid w:val="00DA6A8B"/>
    <w:rsid w:val="00DA7A74"/>
    <w:rsid w:val="00DA7DC5"/>
    <w:rsid w:val="00DB0265"/>
    <w:rsid w:val="00DB0466"/>
    <w:rsid w:val="00DB1512"/>
    <w:rsid w:val="00DB153D"/>
    <w:rsid w:val="00DB23F7"/>
    <w:rsid w:val="00DB280C"/>
    <w:rsid w:val="00DB3D9D"/>
    <w:rsid w:val="00DB4113"/>
    <w:rsid w:val="00DB4CE9"/>
    <w:rsid w:val="00DB4E63"/>
    <w:rsid w:val="00DB6BE4"/>
    <w:rsid w:val="00DB77DF"/>
    <w:rsid w:val="00DC002C"/>
    <w:rsid w:val="00DC07FB"/>
    <w:rsid w:val="00DC134C"/>
    <w:rsid w:val="00DC161F"/>
    <w:rsid w:val="00DC2916"/>
    <w:rsid w:val="00DC2BF3"/>
    <w:rsid w:val="00DC2DE4"/>
    <w:rsid w:val="00DC3410"/>
    <w:rsid w:val="00DC45D9"/>
    <w:rsid w:val="00DC48F9"/>
    <w:rsid w:val="00DC52F2"/>
    <w:rsid w:val="00DC567C"/>
    <w:rsid w:val="00DC5F1B"/>
    <w:rsid w:val="00DC658E"/>
    <w:rsid w:val="00DC6667"/>
    <w:rsid w:val="00DC775A"/>
    <w:rsid w:val="00DD0416"/>
    <w:rsid w:val="00DD079B"/>
    <w:rsid w:val="00DD15B8"/>
    <w:rsid w:val="00DD2A05"/>
    <w:rsid w:val="00DD2D91"/>
    <w:rsid w:val="00DD36DA"/>
    <w:rsid w:val="00DD487A"/>
    <w:rsid w:val="00DD4B45"/>
    <w:rsid w:val="00DD4DD6"/>
    <w:rsid w:val="00DD5B60"/>
    <w:rsid w:val="00DD5F21"/>
    <w:rsid w:val="00DE1B11"/>
    <w:rsid w:val="00DE1BC9"/>
    <w:rsid w:val="00DE2C69"/>
    <w:rsid w:val="00DE2FA6"/>
    <w:rsid w:val="00DE37C9"/>
    <w:rsid w:val="00DE4329"/>
    <w:rsid w:val="00DE59A3"/>
    <w:rsid w:val="00DE5FF9"/>
    <w:rsid w:val="00DE6949"/>
    <w:rsid w:val="00DE719A"/>
    <w:rsid w:val="00DF2A9C"/>
    <w:rsid w:val="00DF3413"/>
    <w:rsid w:val="00DF356F"/>
    <w:rsid w:val="00DF3A9B"/>
    <w:rsid w:val="00DF4101"/>
    <w:rsid w:val="00DF4C45"/>
    <w:rsid w:val="00DF5076"/>
    <w:rsid w:val="00DF52DB"/>
    <w:rsid w:val="00DF5749"/>
    <w:rsid w:val="00DF5DB2"/>
    <w:rsid w:val="00DF65D2"/>
    <w:rsid w:val="00DF721F"/>
    <w:rsid w:val="00DF7245"/>
    <w:rsid w:val="00DF7A84"/>
    <w:rsid w:val="00E002FE"/>
    <w:rsid w:val="00E01167"/>
    <w:rsid w:val="00E013C8"/>
    <w:rsid w:val="00E02676"/>
    <w:rsid w:val="00E026F6"/>
    <w:rsid w:val="00E02795"/>
    <w:rsid w:val="00E042BB"/>
    <w:rsid w:val="00E061EC"/>
    <w:rsid w:val="00E06A3E"/>
    <w:rsid w:val="00E06AEA"/>
    <w:rsid w:val="00E072D1"/>
    <w:rsid w:val="00E101DD"/>
    <w:rsid w:val="00E10821"/>
    <w:rsid w:val="00E10D1F"/>
    <w:rsid w:val="00E10ED8"/>
    <w:rsid w:val="00E12987"/>
    <w:rsid w:val="00E1298A"/>
    <w:rsid w:val="00E12D45"/>
    <w:rsid w:val="00E14D1A"/>
    <w:rsid w:val="00E151E6"/>
    <w:rsid w:val="00E153EF"/>
    <w:rsid w:val="00E162CB"/>
    <w:rsid w:val="00E16F7E"/>
    <w:rsid w:val="00E173CD"/>
    <w:rsid w:val="00E179EA"/>
    <w:rsid w:val="00E17E08"/>
    <w:rsid w:val="00E20325"/>
    <w:rsid w:val="00E2187E"/>
    <w:rsid w:val="00E22F74"/>
    <w:rsid w:val="00E2330B"/>
    <w:rsid w:val="00E23AE6"/>
    <w:rsid w:val="00E23F3D"/>
    <w:rsid w:val="00E24F5B"/>
    <w:rsid w:val="00E2530E"/>
    <w:rsid w:val="00E2543E"/>
    <w:rsid w:val="00E25F2B"/>
    <w:rsid w:val="00E26F47"/>
    <w:rsid w:val="00E26F52"/>
    <w:rsid w:val="00E26FD8"/>
    <w:rsid w:val="00E27105"/>
    <w:rsid w:val="00E313E1"/>
    <w:rsid w:val="00E31FD9"/>
    <w:rsid w:val="00E33AA5"/>
    <w:rsid w:val="00E34AF1"/>
    <w:rsid w:val="00E36779"/>
    <w:rsid w:val="00E3780E"/>
    <w:rsid w:val="00E40094"/>
    <w:rsid w:val="00E4092A"/>
    <w:rsid w:val="00E40F04"/>
    <w:rsid w:val="00E41EEE"/>
    <w:rsid w:val="00E42030"/>
    <w:rsid w:val="00E44B0C"/>
    <w:rsid w:val="00E44CB6"/>
    <w:rsid w:val="00E44E88"/>
    <w:rsid w:val="00E458DC"/>
    <w:rsid w:val="00E464C0"/>
    <w:rsid w:val="00E467A5"/>
    <w:rsid w:val="00E46954"/>
    <w:rsid w:val="00E50489"/>
    <w:rsid w:val="00E50CF4"/>
    <w:rsid w:val="00E519DC"/>
    <w:rsid w:val="00E51FD0"/>
    <w:rsid w:val="00E528D1"/>
    <w:rsid w:val="00E53E5F"/>
    <w:rsid w:val="00E54A0F"/>
    <w:rsid w:val="00E555A2"/>
    <w:rsid w:val="00E55BE1"/>
    <w:rsid w:val="00E55EB0"/>
    <w:rsid w:val="00E57A33"/>
    <w:rsid w:val="00E6337E"/>
    <w:rsid w:val="00E639DD"/>
    <w:rsid w:val="00E64C49"/>
    <w:rsid w:val="00E64D37"/>
    <w:rsid w:val="00E6579B"/>
    <w:rsid w:val="00E65A2A"/>
    <w:rsid w:val="00E65BA6"/>
    <w:rsid w:val="00E66753"/>
    <w:rsid w:val="00E667E1"/>
    <w:rsid w:val="00E66EAD"/>
    <w:rsid w:val="00E67BEC"/>
    <w:rsid w:val="00E71D61"/>
    <w:rsid w:val="00E72451"/>
    <w:rsid w:val="00E7374B"/>
    <w:rsid w:val="00E74257"/>
    <w:rsid w:val="00E74839"/>
    <w:rsid w:val="00E75499"/>
    <w:rsid w:val="00E75BD0"/>
    <w:rsid w:val="00E76795"/>
    <w:rsid w:val="00E768F4"/>
    <w:rsid w:val="00E77170"/>
    <w:rsid w:val="00E805DD"/>
    <w:rsid w:val="00E805F6"/>
    <w:rsid w:val="00E810DA"/>
    <w:rsid w:val="00E81173"/>
    <w:rsid w:val="00E81C9C"/>
    <w:rsid w:val="00E82DC6"/>
    <w:rsid w:val="00E82E75"/>
    <w:rsid w:val="00E83211"/>
    <w:rsid w:val="00E83761"/>
    <w:rsid w:val="00E8615F"/>
    <w:rsid w:val="00E861BD"/>
    <w:rsid w:val="00E8625F"/>
    <w:rsid w:val="00E8648B"/>
    <w:rsid w:val="00E86C68"/>
    <w:rsid w:val="00E86CE4"/>
    <w:rsid w:val="00E87184"/>
    <w:rsid w:val="00E8742D"/>
    <w:rsid w:val="00E87687"/>
    <w:rsid w:val="00E90379"/>
    <w:rsid w:val="00E90D88"/>
    <w:rsid w:val="00E9117F"/>
    <w:rsid w:val="00E9175C"/>
    <w:rsid w:val="00E932CA"/>
    <w:rsid w:val="00E93796"/>
    <w:rsid w:val="00E93E4B"/>
    <w:rsid w:val="00E9464F"/>
    <w:rsid w:val="00E9544E"/>
    <w:rsid w:val="00E96280"/>
    <w:rsid w:val="00E9643D"/>
    <w:rsid w:val="00EA08C7"/>
    <w:rsid w:val="00EA198A"/>
    <w:rsid w:val="00EA1A16"/>
    <w:rsid w:val="00EA1B1A"/>
    <w:rsid w:val="00EA26EB"/>
    <w:rsid w:val="00EA297A"/>
    <w:rsid w:val="00EA33EA"/>
    <w:rsid w:val="00EA3B43"/>
    <w:rsid w:val="00EA3BB1"/>
    <w:rsid w:val="00EA529E"/>
    <w:rsid w:val="00EA533C"/>
    <w:rsid w:val="00EA53A1"/>
    <w:rsid w:val="00EA5880"/>
    <w:rsid w:val="00EA684A"/>
    <w:rsid w:val="00EA708C"/>
    <w:rsid w:val="00EB0215"/>
    <w:rsid w:val="00EB074A"/>
    <w:rsid w:val="00EB0901"/>
    <w:rsid w:val="00EB107D"/>
    <w:rsid w:val="00EB1CCF"/>
    <w:rsid w:val="00EB2A8E"/>
    <w:rsid w:val="00EB2AB7"/>
    <w:rsid w:val="00EB2B91"/>
    <w:rsid w:val="00EB3AD2"/>
    <w:rsid w:val="00EB41F7"/>
    <w:rsid w:val="00EB4BEF"/>
    <w:rsid w:val="00EB54CB"/>
    <w:rsid w:val="00EB551E"/>
    <w:rsid w:val="00EB5888"/>
    <w:rsid w:val="00EB662C"/>
    <w:rsid w:val="00EB6D7C"/>
    <w:rsid w:val="00EB745B"/>
    <w:rsid w:val="00EB7527"/>
    <w:rsid w:val="00EB77B8"/>
    <w:rsid w:val="00EB785C"/>
    <w:rsid w:val="00EC0395"/>
    <w:rsid w:val="00EC056C"/>
    <w:rsid w:val="00EC251C"/>
    <w:rsid w:val="00EC3142"/>
    <w:rsid w:val="00EC3E1B"/>
    <w:rsid w:val="00EC3EE4"/>
    <w:rsid w:val="00EC4C6B"/>
    <w:rsid w:val="00EC4E8C"/>
    <w:rsid w:val="00EC5146"/>
    <w:rsid w:val="00EC5339"/>
    <w:rsid w:val="00EC5656"/>
    <w:rsid w:val="00EC5D7A"/>
    <w:rsid w:val="00EC62F4"/>
    <w:rsid w:val="00EC64DC"/>
    <w:rsid w:val="00EC6673"/>
    <w:rsid w:val="00ED0033"/>
    <w:rsid w:val="00ED06FA"/>
    <w:rsid w:val="00ED0946"/>
    <w:rsid w:val="00ED1377"/>
    <w:rsid w:val="00ED336C"/>
    <w:rsid w:val="00ED3F3E"/>
    <w:rsid w:val="00ED5350"/>
    <w:rsid w:val="00ED5357"/>
    <w:rsid w:val="00ED5444"/>
    <w:rsid w:val="00ED5FF2"/>
    <w:rsid w:val="00ED6078"/>
    <w:rsid w:val="00ED65D5"/>
    <w:rsid w:val="00ED6605"/>
    <w:rsid w:val="00EE0D9A"/>
    <w:rsid w:val="00EE1380"/>
    <w:rsid w:val="00EE1583"/>
    <w:rsid w:val="00EE39DD"/>
    <w:rsid w:val="00EE4835"/>
    <w:rsid w:val="00EE4D55"/>
    <w:rsid w:val="00EE5234"/>
    <w:rsid w:val="00EE5290"/>
    <w:rsid w:val="00EE5386"/>
    <w:rsid w:val="00EE5B25"/>
    <w:rsid w:val="00EE5F6C"/>
    <w:rsid w:val="00EE6BBC"/>
    <w:rsid w:val="00EF0660"/>
    <w:rsid w:val="00EF093D"/>
    <w:rsid w:val="00EF2487"/>
    <w:rsid w:val="00EF2E0C"/>
    <w:rsid w:val="00EF4123"/>
    <w:rsid w:val="00EF476A"/>
    <w:rsid w:val="00EF6B56"/>
    <w:rsid w:val="00EF7411"/>
    <w:rsid w:val="00EF7843"/>
    <w:rsid w:val="00F00562"/>
    <w:rsid w:val="00F00FCE"/>
    <w:rsid w:val="00F0286B"/>
    <w:rsid w:val="00F03965"/>
    <w:rsid w:val="00F03A49"/>
    <w:rsid w:val="00F041BF"/>
    <w:rsid w:val="00F045B3"/>
    <w:rsid w:val="00F052DA"/>
    <w:rsid w:val="00F0620B"/>
    <w:rsid w:val="00F06463"/>
    <w:rsid w:val="00F07A56"/>
    <w:rsid w:val="00F07B94"/>
    <w:rsid w:val="00F07D02"/>
    <w:rsid w:val="00F07FC8"/>
    <w:rsid w:val="00F10F6F"/>
    <w:rsid w:val="00F11377"/>
    <w:rsid w:val="00F1270C"/>
    <w:rsid w:val="00F12AFD"/>
    <w:rsid w:val="00F12E65"/>
    <w:rsid w:val="00F12F17"/>
    <w:rsid w:val="00F132C0"/>
    <w:rsid w:val="00F14656"/>
    <w:rsid w:val="00F16531"/>
    <w:rsid w:val="00F16806"/>
    <w:rsid w:val="00F168C9"/>
    <w:rsid w:val="00F16C20"/>
    <w:rsid w:val="00F16C3A"/>
    <w:rsid w:val="00F16F5E"/>
    <w:rsid w:val="00F17406"/>
    <w:rsid w:val="00F17554"/>
    <w:rsid w:val="00F17774"/>
    <w:rsid w:val="00F2226A"/>
    <w:rsid w:val="00F223E8"/>
    <w:rsid w:val="00F22860"/>
    <w:rsid w:val="00F2301E"/>
    <w:rsid w:val="00F233EA"/>
    <w:rsid w:val="00F24242"/>
    <w:rsid w:val="00F24DBE"/>
    <w:rsid w:val="00F25814"/>
    <w:rsid w:val="00F2657F"/>
    <w:rsid w:val="00F26646"/>
    <w:rsid w:val="00F30826"/>
    <w:rsid w:val="00F308D9"/>
    <w:rsid w:val="00F30AB4"/>
    <w:rsid w:val="00F3154B"/>
    <w:rsid w:val="00F31598"/>
    <w:rsid w:val="00F31683"/>
    <w:rsid w:val="00F31BD1"/>
    <w:rsid w:val="00F31D1A"/>
    <w:rsid w:val="00F31FD1"/>
    <w:rsid w:val="00F321D5"/>
    <w:rsid w:val="00F32664"/>
    <w:rsid w:val="00F32E46"/>
    <w:rsid w:val="00F33AF8"/>
    <w:rsid w:val="00F35794"/>
    <w:rsid w:val="00F35C74"/>
    <w:rsid w:val="00F36121"/>
    <w:rsid w:val="00F364A2"/>
    <w:rsid w:val="00F375FB"/>
    <w:rsid w:val="00F404F6"/>
    <w:rsid w:val="00F40894"/>
    <w:rsid w:val="00F40CBA"/>
    <w:rsid w:val="00F419D9"/>
    <w:rsid w:val="00F41E11"/>
    <w:rsid w:val="00F42440"/>
    <w:rsid w:val="00F42D89"/>
    <w:rsid w:val="00F442C6"/>
    <w:rsid w:val="00F4439A"/>
    <w:rsid w:val="00F44641"/>
    <w:rsid w:val="00F446C4"/>
    <w:rsid w:val="00F45DBE"/>
    <w:rsid w:val="00F46063"/>
    <w:rsid w:val="00F462F8"/>
    <w:rsid w:val="00F463B5"/>
    <w:rsid w:val="00F470AA"/>
    <w:rsid w:val="00F50B56"/>
    <w:rsid w:val="00F51293"/>
    <w:rsid w:val="00F517BD"/>
    <w:rsid w:val="00F51946"/>
    <w:rsid w:val="00F52ED6"/>
    <w:rsid w:val="00F531E3"/>
    <w:rsid w:val="00F53AFA"/>
    <w:rsid w:val="00F54326"/>
    <w:rsid w:val="00F54835"/>
    <w:rsid w:val="00F55C2E"/>
    <w:rsid w:val="00F562A5"/>
    <w:rsid w:val="00F56467"/>
    <w:rsid w:val="00F5661A"/>
    <w:rsid w:val="00F56F61"/>
    <w:rsid w:val="00F571F4"/>
    <w:rsid w:val="00F57EF5"/>
    <w:rsid w:val="00F60646"/>
    <w:rsid w:val="00F616E0"/>
    <w:rsid w:val="00F621F3"/>
    <w:rsid w:val="00F6310E"/>
    <w:rsid w:val="00F631FA"/>
    <w:rsid w:val="00F6346B"/>
    <w:rsid w:val="00F63563"/>
    <w:rsid w:val="00F65593"/>
    <w:rsid w:val="00F66B7F"/>
    <w:rsid w:val="00F7026B"/>
    <w:rsid w:val="00F70366"/>
    <w:rsid w:val="00F707BE"/>
    <w:rsid w:val="00F71166"/>
    <w:rsid w:val="00F7124B"/>
    <w:rsid w:val="00F716F1"/>
    <w:rsid w:val="00F74243"/>
    <w:rsid w:val="00F742E8"/>
    <w:rsid w:val="00F74F48"/>
    <w:rsid w:val="00F75173"/>
    <w:rsid w:val="00F751A9"/>
    <w:rsid w:val="00F761D6"/>
    <w:rsid w:val="00F764A6"/>
    <w:rsid w:val="00F767C6"/>
    <w:rsid w:val="00F77A43"/>
    <w:rsid w:val="00F77C51"/>
    <w:rsid w:val="00F80101"/>
    <w:rsid w:val="00F8036C"/>
    <w:rsid w:val="00F80C4B"/>
    <w:rsid w:val="00F81FE5"/>
    <w:rsid w:val="00F82587"/>
    <w:rsid w:val="00F82CAA"/>
    <w:rsid w:val="00F832C3"/>
    <w:rsid w:val="00F839B7"/>
    <w:rsid w:val="00F83D3C"/>
    <w:rsid w:val="00F83E1B"/>
    <w:rsid w:val="00F84AC2"/>
    <w:rsid w:val="00F84D03"/>
    <w:rsid w:val="00F85BB6"/>
    <w:rsid w:val="00F86180"/>
    <w:rsid w:val="00F874F1"/>
    <w:rsid w:val="00F87BF6"/>
    <w:rsid w:val="00F90004"/>
    <w:rsid w:val="00F90C3B"/>
    <w:rsid w:val="00F945E6"/>
    <w:rsid w:val="00F95CED"/>
    <w:rsid w:val="00F95E34"/>
    <w:rsid w:val="00F96808"/>
    <w:rsid w:val="00F96C1B"/>
    <w:rsid w:val="00F976E1"/>
    <w:rsid w:val="00F97B82"/>
    <w:rsid w:val="00FA0CF7"/>
    <w:rsid w:val="00FA1749"/>
    <w:rsid w:val="00FA1A14"/>
    <w:rsid w:val="00FA22B3"/>
    <w:rsid w:val="00FA27A1"/>
    <w:rsid w:val="00FA2F68"/>
    <w:rsid w:val="00FA33CE"/>
    <w:rsid w:val="00FA485F"/>
    <w:rsid w:val="00FA546E"/>
    <w:rsid w:val="00FA615A"/>
    <w:rsid w:val="00FA6C41"/>
    <w:rsid w:val="00FA7822"/>
    <w:rsid w:val="00FB04CD"/>
    <w:rsid w:val="00FB060E"/>
    <w:rsid w:val="00FB0DBE"/>
    <w:rsid w:val="00FB1DF6"/>
    <w:rsid w:val="00FB29D9"/>
    <w:rsid w:val="00FB2A7C"/>
    <w:rsid w:val="00FB3AF6"/>
    <w:rsid w:val="00FB54C7"/>
    <w:rsid w:val="00FB7754"/>
    <w:rsid w:val="00FB7768"/>
    <w:rsid w:val="00FB7A35"/>
    <w:rsid w:val="00FC049C"/>
    <w:rsid w:val="00FC0766"/>
    <w:rsid w:val="00FC0A73"/>
    <w:rsid w:val="00FC1838"/>
    <w:rsid w:val="00FC1B7C"/>
    <w:rsid w:val="00FC1CCA"/>
    <w:rsid w:val="00FC2CBA"/>
    <w:rsid w:val="00FC34AE"/>
    <w:rsid w:val="00FC35A3"/>
    <w:rsid w:val="00FC43A9"/>
    <w:rsid w:val="00FC6780"/>
    <w:rsid w:val="00FD0C8D"/>
    <w:rsid w:val="00FD1C9A"/>
    <w:rsid w:val="00FD1D20"/>
    <w:rsid w:val="00FD302D"/>
    <w:rsid w:val="00FD4769"/>
    <w:rsid w:val="00FD50B8"/>
    <w:rsid w:val="00FD6E47"/>
    <w:rsid w:val="00FE0243"/>
    <w:rsid w:val="00FE1163"/>
    <w:rsid w:val="00FE2270"/>
    <w:rsid w:val="00FE2FBA"/>
    <w:rsid w:val="00FE3999"/>
    <w:rsid w:val="00FE4B81"/>
    <w:rsid w:val="00FE4C2D"/>
    <w:rsid w:val="00FE75FC"/>
    <w:rsid w:val="00FF0510"/>
    <w:rsid w:val="00FF0876"/>
    <w:rsid w:val="00FF1125"/>
    <w:rsid w:val="00FF1679"/>
    <w:rsid w:val="00FF1AF7"/>
    <w:rsid w:val="00FF2921"/>
    <w:rsid w:val="00FF3252"/>
    <w:rsid w:val="00FF3EB3"/>
    <w:rsid w:val="00FF5575"/>
    <w:rsid w:val="00FF5F52"/>
    <w:rsid w:val="00FF5F65"/>
    <w:rsid w:val="00FF66FA"/>
    <w:rsid w:val="00FF69FA"/>
    <w:rsid w:val="00FF6C79"/>
    <w:rsid w:val="00FF6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76EF"/>
    <w:rPr>
      <w:rFonts w:ascii="CG Times" w:hAnsi="CG Times"/>
      <w:sz w:val="24"/>
    </w:rPr>
  </w:style>
  <w:style w:type="paragraph" w:styleId="Heading1">
    <w:name w:val="heading 1"/>
    <w:basedOn w:val="Normal"/>
    <w:next w:val="Normal"/>
    <w:qFormat/>
    <w:rsid w:val="004376EF"/>
    <w:pPr>
      <w:keepNext/>
      <w:tabs>
        <w:tab w:val="center" w:pos="4680"/>
      </w:tabs>
      <w:suppressAutoHyphens/>
      <w:outlineLvl w:val="0"/>
    </w:pPr>
    <w:rPr>
      <w:b/>
      <w:sz w:val="26"/>
    </w:rPr>
  </w:style>
  <w:style w:type="paragraph" w:styleId="Heading4">
    <w:name w:val="heading 4"/>
    <w:basedOn w:val="Normal"/>
    <w:next w:val="Normal"/>
    <w:link w:val="Heading4Char"/>
    <w:semiHidden/>
    <w:unhideWhenUsed/>
    <w:qFormat/>
    <w:rsid w:val="002D1E4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330E4E"/>
    <w:pPr>
      <w:ind w:firstLine="720"/>
    </w:pPr>
    <w:rPr>
      <w:sz w:val="20"/>
    </w:rPr>
  </w:style>
  <w:style w:type="paragraph" w:styleId="Footer">
    <w:name w:val="footer"/>
    <w:basedOn w:val="Normal"/>
    <w:link w:val="FooterChar"/>
    <w:uiPriority w:val="99"/>
    <w:rsid w:val="004376EF"/>
    <w:pPr>
      <w:tabs>
        <w:tab w:val="center" w:pos="4320"/>
        <w:tab w:val="right" w:pos="8640"/>
      </w:tabs>
    </w:pPr>
  </w:style>
  <w:style w:type="character" w:styleId="PageNumber">
    <w:name w:val="page number"/>
    <w:basedOn w:val="DefaultParagraphFont"/>
    <w:rsid w:val="004376EF"/>
  </w:style>
  <w:style w:type="paragraph" w:styleId="BodyText">
    <w:name w:val="Body Text"/>
    <w:basedOn w:val="Normal"/>
    <w:rsid w:val="004376EF"/>
    <w:pPr>
      <w:spacing w:line="360" w:lineRule="auto"/>
    </w:pPr>
    <w:rPr>
      <w:rFonts w:ascii="Times New Roman" w:hAnsi="Times New Roman"/>
      <w:sz w:val="26"/>
    </w:rPr>
  </w:style>
  <w:style w:type="paragraph" w:styleId="NormalWeb">
    <w:name w:val="Normal (Web)"/>
    <w:basedOn w:val="Normal"/>
    <w:uiPriority w:val="99"/>
    <w:rsid w:val="00AF7465"/>
    <w:pPr>
      <w:spacing w:before="100" w:beforeAutospacing="1" w:after="100" w:afterAutospacing="1"/>
    </w:pPr>
    <w:rPr>
      <w:rFonts w:ascii="Times New Roman" w:hAnsi="Times New Roman"/>
      <w:szCs w:val="24"/>
    </w:rPr>
  </w:style>
  <w:style w:type="paragraph" w:styleId="BalloonText">
    <w:name w:val="Balloon Text"/>
    <w:basedOn w:val="Normal"/>
    <w:semiHidden/>
    <w:rsid w:val="00995450"/>
    <w:rPr>
      <w:rFonts w:ascii="Tahoma" w:hAnsi="Tahoma" w:cs="Tahoma"/>
      <w:sz w:val="16"/>
      <w:szCs w:val="16"/>
    </w:rPr>
  </w:style>
  <w:style w:type="paragraph" w:styleId="DocumentMap">
    <w:name w:val="Document Map"/>
    <w:basedOn w:val="Normal"/>
    <w:semiHidden/>
    <w:rsid w:val="00995450"/>
    <w:pPr>
      <w:shd w:val="clear" w:color="auto" w:fill="000080"/>
    </w:pPr>
    <w:rPr>
      <w:rFonts w:ascii="Tahoma" w:hAnsi="Tahoma" w:cs="Tahoma"/>
      <w:sz w:val="20"/>
    </w:rPr>
  </w:style>
  <w:style w:type="paragraph" w:styleId="Header">
    <w:name w:val="header"/>
    <w:basedOn w:val="Normal"/>
    <w:link w:val="HeaderChar"/>
    <w:uiPriority w:val="99"/>
    <w:rsid w:val="00995450"/>
    <w:pPr>
      <w:tabs>
        <w:tab w:val="center" w:pos="4320"/>
        <w:tab w:val="right" w:pos="8640"/>
      </w:tabs>
    </w:pPr>
  </w:style>
  <w:style w:type="character" w:styleId="FootnoteReference">
    <w:name w:val="footnote reference"/>
    <w:uiPriority w:val="99"/>
    <w:rsid w:val="00864CD8"/>
    <w:rPr>
      <w:vertAlign w:val="superscript"/>
    </w:rPr>
  </w:style>
  <w:style w:type="character" w:customStyle="1" w:styleId="FooterChar">
    <w:name w:val="Footer Char"/>
    <w:link w:val="Footer"/>
    <w:uiPriority w:val="99"/>
    <w:rsid w:val="003249DB"/>
    <w:rPr>
      <w:rFonts w:ascii="CG Times" w:hAnsi="CG Times"/>
      <w:sz w:val="24"/>
    </w:rPr>
  </w:style>
  <w:style w:type="character" w:customStyle="1" w:styleId="HeaderChar">
    <w:name w:val="Header Char"/>
    <w:link w:val="Header"/>
    <w:uiPriority w:val="99"/>
    <w:rsid w:val="00925015"/>
    <w:rPr>
      <w:rFonts w:ascii="CG Times" w:hAnsi="CG Times"/>
      <w:sz w:val="24"/>
    </w:rPr>
  </w:style>
  <w:style w:type="character" w:styleId="CommentReference">
    <w:name w:val="annotation reference"/>
    <w:basedOn w:val="DefaultParagraphFont"/>
    <w:rsid w:val="00934A1F"/>
    <w:rPr>
      <w:sz w:val="16"/>
      <w:szCs w:val="16"/>
    </w:rPr>
  </w:style>
  <w:style w:type="paragraph" w:styleId="CommentText">
    <w:name w:val="annotation text"/>
    <w:basedOn w:val="Normal"/>
    <w:link w:val="CommentTextChar"/>
    <w:rsid w:val="00934A1F"/>
    <w:rPr>
      <w:sz w:val="20"/>
    </w:rPr>
  </w:style>
  <w:style w:type="character" w:customStyle="1" w:styleId="CommentTextChar">
    <w:name w:val="Comment Text Char"/>
    <w:basedOn w:val="DefaultParagraphFont"/>
    <w:link w:val="CommentText"/>
    <w:rsid w:val="00934A1F"/>
    <w:rPr>
      <w:rFonts w:ascii="CG Times" w:hAnsi="CG Times"/>
    </w:rPr>
  </w:style>
  <w:style w:type="paragraph" w:styleId="CommentSubject">
    <w:name w:val="annotation subject"/>
    <w:basedOn w:val="CommentText"/>
    <w:next w:val="CommentText"/>
    <w:link w:val="CommentSubjectChar"/>
    <w:rsid w:val="00934A1F"/>
    <w:rPr>
      <w:b/>
      <w:bCs/>
    </w:rPr>
  </w:style>
  <w:style w:type="character" w:customStyle="1" w:styleId="CommentSubjectChar">
    <w:name w:val="Comment Subject Char"/>
    <w:basedOn w:val="CommentTextChar"/>
    <w:link w:val="CommentSubject"/>
    <w:rsid w:val="00934A1F"/>
    <w:rPr>
      <w:rFonts w:ascii="CG Times" w:hAnsi="CG Times"/>
      <w:b/>
      <w:bCs/>
    </w:rPr>
  </w:style>
  <w:style w:type="paragraph" w:styleId="Revision">
    <w:name w:val="Revision"/>
    <w:hidden/>
    <w:uiPriority w:val="99"/>
    <w:semiHidden/>
    <w:rsid w:val="00934A1F"/>
    <w:rPr>
      <w:rFonts w:ascii="CG Times" w:hAnsi="CG Times"/>
      <w:sz w:val="24"/>
    </w:rPr>
  </w:style>
  <w:style w:type="character" w:customStyle="1" w:styleId="Heading4Char">
    <w:name w:val="Heading 4 Char"/>
    <w:basedOn w:val="DefaultParagraphFont"/>
    <w:link w:val="Heading4"/>
    <w:semiHidden/>
    <w:rsid w:val="002D1E4C"/>
    <w:rPr>
      <w:rFonts w:asciiTheme="majorHAnsi" w:eastAsiaTheme="majorEastAsia" w:hAnsiTheme="majorHAnsi" w:cstheme="majorBidi"/>
      <w:b/>
      <w:bCs/>
      <w:i/>
      <w:iCs/>
      <w:color w:val="4F81BD" w:themeColor="accent1"/>
      <w:sz w:val="24"/>
    </w:rPr>
  </w:style>
  <w:style w:type="character" w:customStyle="1" w:styleId="FootnoteTextChar">
    <w:name w:val="Footnote Text Char"/>
    <w:basedOn w:val="DefaultParagraphFont"/>
    <w:link w:val="FootnoteText"/>
    <w:uiPriority w:val="99"/>
    <w:semiHidden/>
    <w:rsid w:val="00F132C0"/>
    <w:rPr>
      <w:rFonts w:ascii="CG Times" w:hAnsi="CG Tim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76EF"/>
    <w:rPr>
      <w:rFonts w:ascii="CG Times" w:hAnsi="CG Times"/>
      <w:sz w:val="24"/>
    </w:rPr>
  </w:style>
  <w:style w:type="paragraph" w:styleId="Heading1">
    <w:name w:val="heading 1"/>
    <w:basedOn w:val="Normal"/>
    <w:next w:val="Normal"/>
    <w:qFormat/>
    <w:rsid w:val="004376EF"/>
    <w:pPr>
      <w:keepNext/>
      <w:tabs>
        <w:tab w:val="center" w:pos="4680"/>
      </w:tabs>
      <w:suppressAutoHyphens/>
      <w:outlineLvl w:val="0"/>
    </w:pPr>
    <w:rPr>
      <w:b/>
      <w:sz w:val="26"/>
    </w:rPr>
  </w:style>
  <w:style w:type="paragraph" w:styleId="Heading4">
    <w:name w:val="heading 4"/>
    <w:basedOn w:val="Normal"/>
    <w:next w:val="Normal"/>
    <w:link w:val="Heading4Char"/>
    <w:semiHidden/>
    <w:unhideWhenUsed/>
    <w:qFormat/>
    <w:rsid w:val="002D1E4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330E4E"/>
    <w:pPr>
      <w:ind w:firstLine="720"/>
    </w:pPr>
    <w:rPr>
      <w:sz w:val="20"/>
    </w:rPr>
  </w:style>
  <w:style w:type="paragraph" w:styleId="Footer">
    <w:name w:val="footer"/>
    <w:basedOn w:val="Normal"/>
    <w:link w:val="FooterChar"/>
    <w:uiPriority w:val="99"/>
    <w:rsid w:val="004376EF"/>
    <w:pPr>
      <w:tabs>
        <w:tab w:val="center" w:pos="4320"/>
        <w:tab w:val="right" w:pos="8640"/>
      </w:tabs>
    </w:pPr>
  </w:style>
  <w:style w:type="character" w:styleId="PageNumber">
    <w:name w:val="page number"/>
    <w:basedOn w:val="DefaultParagraphFont"/>
    <w:rsid w:val="004376EF"/>
  </w:style>
  <w:style w:type="paragraph" w:styleId="BodyText">
    <w:name w:val="Body Text"/>
    <w:basedOn w:val="Normal"/>
    <w:rsid w:val="004376EF"/>
    <w:pPr>
      <w:spacing w:line="360" w:lineRule="auto"/>
    </w:pPr>
    <w:rPr>
      <w:rFonts w:ascii="Times New Roman" w:hAnsi="Times New Roman"/>
      <w:sz w:val="26"/>
    </w:rPr>
  </w:style>
  <w:style w:type="paragraph" w:styleId="NormalWeb">
    <w:name w:val="Normal (Web)"/>
    <w:basedOn w:val="Normal"/>
    <w:uiPriority w:val="99"/>
    <w:rsid w:val="00AF7465"/>
    <w:pPr>
      <w:spacing w:before="100" w:beforeAutospacing="1" w:after="100" w:afterAutospacing="1"/>
    </w:pPr>
    <w:rPr>
      <w:rFonts w:ascii="Times New Roman" w:hAnsi="Times New Roman"/>
      <w:szCs w:val="24"/>
    </w:rPr>
  </w:style>
  <w:style w:type="paragraph" w:styleId="BalloonText">
    <w:name w:val="Balloon Text"/>
    <w:basedOn w:val="Normal"/>
    <w:semiHidden/>
    <w:rsid w:val="00995450"/>
    <w:rPr>
      <w:rFonts w:ascii="Tahoma" w:hAnsi="Tahoma" w:cs="Tahoma"/>
      <w:sz w:val="16"/>
      <w:szCs w:val="16"/>
    </w:rPr>
  </w:style>
  <w:style w:type="paragraph" w:styleId="DocumentMap">
    <w:name w:val="Document Map"/>
    <w:basedOn w:val="Normal"/>
    <w:semiHidden/>
    <w:rsid w:val="00995450"/>
    <w:pPr>
      <w:shd w:val="clear" w:color="auto" w:fill="000080"/>
    </w:pPr>
    <w:rPr>
      <w:rFonts w:ascii="Tahoma" w:hAnsi="Tahoma" w:cs="Tahoma"/>
      <w:sz w:val="20"/>
    </w:rPr>
  </w:style>
  <w:style w:type="paragraph" w:styleId="Header">
    <w:name w:val="header"/>
    <w:basedOn w:val="Normal"/>
    <w:link w:val="HeaderChar"/>
    <w:uiPriority w:val="99"/>
    <w:rsid w:val="00995450"/>
    <w:pPr>
      <w:tabs>
        <w:tab w:val="center" w:pos="4320"/>
        <w:tab w:val="right" w:pos="8640"/>
      </w:tabs>
    </w:pPr>
  </w:style>
  <w:style w:type="character" w:styleId="FootnoteReference">
    <w:name w:val="footnote reference"/>
    <w:uiPriority w:val="99"/>
    <w:rsid w:val="00864CD8"/>
    <w:rPr>
      <w:vertAlign w:val="superscript"/>
    </w:rPr>
  </w:style>
  <w:style w:type="character" w:customStyle="1" w:styleId="FooterChar">
    <w:name w:val="Footer Char"/>
    <w:link w:val="Footer"/>
    <w:uiPriority w:val="99"/>
    <w:rsid w:val="003249DB"/>
    <w:rPr>
      <w:rFonts w:ascii="CG Times" w:hAnsi="CG Times"/>
      <w:sz w:val="24"/>
    </w:rPr>
  </w:style>
  <w:style w:type="character" w:customStyle="1" w:styleId="HeaderChar">
    <w:name w:val="Header Char"/>
    <w:link w:val="Header"/>
    <w:uiPriority w:val="99"/>
    <w:rsid w:val="00925015"/>
    <w:rPr>
      <w:rFonts w:ascii="CG Times" w:hAnsi="CG Times"/>
      <w:sz w:val="24"/>
    </w:rPr>
  </w:style>
  <w:style w:type="character" w:styleId="CommentReference">
    <w:name w:val="annotation reference"/>
    <w:basedOn w:val="DefaultParagraphFont"/>
    <w:rsid w:val="00934A1F"/>
    <w:rPr>
      <w:sz w:val="16"/>
      <w:szCs w:val="16"/>
    </w:rPr>
  </w:style>
  <w:style w:type="paragraph" w:styleId="CommentText">
    <w:name w:val="annotation text"/>
    <w:basedOn w:val="Normal"/>
    <w:link w:val="CommentTextChar"/>
    <w:rsid w:val="00934A1F"/>
    <w:rPr>
      <w:sz w:val="20"/>
    </w:rPr>
  </w:style>
  <w:style w:type="character" w:customStyle="1" w:styleId="CommentTextChar">
    <w:name w:val="Comment Text Char"/>
    <w:basedOn w:val="DefaultParagraphFont"/>
    <w:link w:val="CommentText"/>
    <w:rsid w:val="00934A1F"/>
    <w:rPr>
      <w:rFonts w:ascii="CG Times" w:hAnsi="CG Times"/>
    </w:rPr>
  </w:style>
  <w:style w:type="paragraph" w:styleId="CommentSubject">
    <w:name w:val="annotation subject"/>
    <w:basedOn w:val="CommentText"/>
    <w:next w:val="CommentText"/>
    <w:link w:val="CommentSubjectChar"/>
    <w:rsid w:val="00934A1F"/>
    <w:rPr>
      <w:b/>
      <w:bCs/>
    </w:rPr>
  </w:style>
  <w:style w:type="character" w:customStyle="1" w:styleId="CommentSubjectChar">
    <w:name w:val="Comment Subject Char"/>
    <w:basedOn w:val="CommentTextChar"/>
    <w:link w:val="CommentSubject"/>
    <w:rsid w:val="00934A1F"/>
    <w:rPr>
      <w:rFonts w:ascii="CG Times" w:hAnsi="CG Times"/>
      <w:b/>
      <w:bCs/>
    </w:rPr>
  </w:style>
  <w:style w:type="paragraph" w:styleId="Revision">
    <w:name w:val="Revision"/>
    <w:hidden/>
    <w:uiPriority w:val="99"/>
    <w:semiHidden/>
    <w:rsid w:val="00934A1F"/>
    <w:rPr>
      <w:rFonts w:ascii="CG Times" w:hAnsi="CG Times"/>
      <w:sz w:val="24"/>
    </w:rPr>
  </w:style>
  <w:style w:type="character" w:customStyle="1" w:styleId="Heading4Char">
    <w:name w:val="Heading 4 Char"/>
    <w:basedOn w:val="DefaultParagraphFont"/>
    <w:link w:val="Heading4"/>
    <w:semiHidden/>
    <w:rsid w:val="002D1E4C"/>
    <w:rPr>
      <w:rFonts w:asciiTheme="majorHAnsi" w:eastAsiaTheme="majorEastAsia" w:hAnsiTheme="majorHAnsi" w:cstheme="majorBidi"/>
      <w:b/>
      <w:bCs/>
      <w:i/>
      <w:iCs/>
      <w:color w:val="4F81BD" w:themeColor="accent1"/>
      <w:sz w:val="24"/>
    </w:rPr>
  </w:style>
  <w:style w:type="character" w:customStyle="1" w:styleId="FootnoteTextChar">
    <w:name w:val="Footnote Text Char"/>
    <w:basedOn w:val="DefaultParagraphFont"/>
    <w:link w:val="FootnoteText"/>
    <w:uiPriority w:val="99"/>
    <w:semiHidden/>
    <w:rsid w:val="00F132C0"/>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09380">
      <w:bodyDiv w:val="1"/>
      <w:marLeft w:val="0"/>
      <w:marRight w:val="0"/>
      <w:marTop w:val="0"/>
      <w:marBottom w:val="0"/>
      <w:divBdr>
        <w:top w:val="none" w:sz="0" w:space="0" w:color="auto"/>
        <w:left w:val="none" w:sz="0" w:space="0" w:color="auto"/>
        <w:bottom w:val="none" w:sz="0" w:space="0" w:color="auto"/>
        <w:right w:val="none" w:sz="0" w:space="0" w:color="auto"/>
      </w:divBdr>
      <w:divsChild>
        <w:div w:id="466096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6337792">
      <w:bodyDiv w:val="1"/>
      <w:marLeft w:val="0"/>
      <w:marRight w:val="0"/>
      <w:marTop w:val="0"/>
      <w:marBottom w:val="0"/>
      <w:divBdr>
        <w:top w:val="none" w:sz="0" w:space="0" w:color="auto"/>
        <w:left w:val="none" w:sz="0" w:space="0" w:color="auto"/>
        <w:bottom w:val="none" w:sz="0" w:space="0" w:color="auto"/>
        <w:right w:val="none" w:sz="0" w:space="0" w:color="auto"/>
      </w:divBdr>
      <w:divsChild>
        <w:div w:id="2134056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068079">
      <w:bodyDiv w:val="1"/>
      <w:marLeft w:val="0"/>
      <w:marRight w:val="0"/>
      <w:marTop w:val="0"/>
      <w:marBottom w:val="0"/>
      <w:divBdr>
        <w:top w:val="none" w:sz="0" w:space="0" w:color="auto"/>
        <w:left w:val="none" w:sz="0" w:space="0" w:color="auto"/>
        <w:bottom w:val="none" w:sz="0" w:space="0" w:color="auto"/>
        <w:right w:val="none" w:sz="0" w:space="0" w:color="auto"/>
      </w:divBdr>
      <w:divsChild>
        <w:div w:id="324434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787258">
      <w:bodyDiv w:val="1"/>
      <w:marLeft w:val="0"/>
      <w:marRight w:val="0"/>
      <w:marTop w:val="0"/>
      <w:marBottom w:val="0"/>
      <w:divBdr>
        <w:top w:val="none" w:sz="0" w:space="0" w:color="auto"/>
        <w:left w:val="none" w:sz="0" w:space="0" w:color="auto"/>
        <w:bottom w:val="none" w:sz="0" w:space="0" w:color="auto"/>
        <w:right w:val="none" w:sz="0" w:space="0" w:color="auto"/>
      </w:divBdr>
      <w:divsChild>
        <w:div w:id="782697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5066919">
      <w:bodyDiv w:val="1"/>
      <w:marLeft w:val="0"/>
      <w:marRight w:val="0"/>
      <w:marTop w:val="0"/>
      <w:marBottom w:val="0"/>
      <w:divBdr>
        <w:top w:val="none" w:sz="0" w:space="0" w:color="auto"/>
        <w:left w:val="none" w:sz="0" w:space="0" w:color="auto"/>
        <w:bottom w:val="none" w:sz="0" w:space="0" w:color="auto"/>
        <w:right w:val="none" w:sz="0" w:space="0" w:color="auto"/>
      </w:divBdr>
      <w:divsChild>
        <w:div w:id="604771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1145801">
      <w:bodyDiv w:val="1"/>
      <w:marLeft w:val="0"/>
      <w:marRight w:val="0"/>
      <w:marTop w:val="0"/>
      <w:marBottom w:val="0"/>
      <w:divBdr>
        <w:top w:val="none" w:sz="0" w:space="0" w:color="auto"/>
        <w:left w:val="none" w:sz="0" w:space="0" w:color="auto"/>
        <w:bottom w:val="none" w:sz="0" w:space="0" w:color="auto"/>
        <w:right w:val="none" w:sz="0" w:space="0" w:color="auto"/>
      </w:divBdr>
      <w:divsChild>
        <w:div w:id="2066685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D2188-ED2E-4C5D-824F-28222236B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20</Pages>
  <Words>5206</Words>
  <Characters>29677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34814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Bert Marinko</dc:creator>
  <cp:lastModifiedBy>Farner, Joyce</cp:lastModifiedBy>
  <cp:revision>41</cp:revision>
  <cp:lastPrinted>2014-01-09T14:30:00Z</cp:lastPrinted>
  <dcterms:created xsi:type="dcterms:W3CDTF">2013-11-19T17:42:00Z</dcterms:created>
  <dcterms:modified xsi:type="dcterms:W3CDTF">2014-01-09T14:30:00Z</dcterms:modified>
</cp:coreProperties>
</file>