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4E" w:rsidRPr="00D05458" w:rsidRDefault="00A1124E" w:rsidP="00A1124E">
      <w:pPr>
        <w:pStyle w:val="TxBrc2"/>
        <w:spacing w:line="240" w:lineRule="auto"/>
        <w:ind w:firstLine="0"/>
        <w:rPr>
          <w:b/>
        </w:rPr>
      </w:pPr>
      <w:bookmarkStart w:id="0" w:name="_GoBack"/>
      <w:bookmarkEnd w:id="0"/>
      <w:r>
        <w:rPr>
          <w:b/>
        </w:rPr>
        <w:t>PENNSYLVANIA</w:t>
      </w:r>
    </w:p>
    <w:p w:rsidR="00A1124E" w:rsidRPr="00D05458" w:rsidRDefault="00A1124E" w:rsidP="00A1124E">
      <w:pPr>
        <w:pStyle w:val="TxBrc2"/>
        <w:spacing w:line="240" w:lineRule="auto"/>
        <w:ind w:firstLine="0"/>
        <w:rPr>
          <w:b/>
        </w:rPr>
      </w:pPr>
      <w:r w:rsidRPr="00D05458">
        <w:rPr>
          <w:b/>
        </w:rPr>
        <w:t>PUBLIC UTILITY COMMISSION</w:t>
      </w:r>
    </w:p>
    <w:p w:rsidR="00A1124E" w:rsidRPr="00D05458" w:rsidRDefault="00A1124E" w:rsidP="00A1124E">
      <w:pPr>
        <w:pStyle w:val="TxBrc2"/>
        <w:spacing w:line="240" w:lineRule="auto"/>
        <w:ind w:firstLine="0"/>
        <w:rPr>
          <w:b/>
        </w:rPr>
      </w:pPr>
      <w:r>
        <w:rPr>
          <w:b/>
        </w:rPr>
        <w:t>Harrisburg, PA 17105</w:t>
      </w:r>
    </w:p>
    <w:p w:rsidR="00A1124E" w:rsidRDefault="00A1124E" w:rsidP="00A1124E">
      <w:pPr>
        <w:pStyle w:val="TxBrc2"/>
        <w:spacing w:line="240" w:lineRule="auto"/>
      </w:pPr>
    </w:p>
    <w:p w:rsidR="00A1124E" w:rsidRPr="00D05458" w:rsidRDefault="00A1124E" w:rsidP="00A1124E">
      <w:pPr>
        <w:spacing w:line="240" w:lineRule="auto"/>
        <w:ind w:firstLine="0"/>
      </w:pPr>
    </w:p>
    <w:tbl>
      <w:tblPr>
        <w:tblW w:w="0" w:type="auto"/>
        <w:tblLook w:val="04A0" w:firstRow="1" w:lastRow="0" w:firstColumn="1" w:lastColumn="0" w:noHBand="0" w:noVBand="1"/>
      </w:tblPr>
      <w:tblGrid>
        <w:gridCol w:w="5778"/>
        <w:gridCol w:w="3798"/>
      </w:tblGrid>
      <w:tr w:rsidR="00A1124E" w:rsidRPr="00D05423" w:rsidTr="005F1018">
        <w:tc>
          <w:tcPr>
            <w:tcW w:w="5778" w:type="dxa"/>
          </w:tcPr>
          <w:p w:rsidR="00A1124E" w:rsidRDefault="00E65FCB" w:rsidP="00E65FCB">
            <w:pPr>
              <w:tabs>
                <w:tab w:val="left" w:pos="1080"/>
                <w:tab w:val="left" w:pos="2610"/>
                <w:tab w:val="left" w:pos="4680"/>
              </w:tabs>
              <w:spacing w:line="240" w:lineRule="auto"/>
              <w:ind w:firstLine="0"/>
              <w:contextualSpacing/>
              <w:jc w:val="both"/>
              <w:rPr>
                <w:szCs w:val="26"/>
              </w:rPr>
            </w:pPr>
            <w:r w:rsidRPr="00E65FCB">
              <w:rPr>
                <w:rFonts w:eastAsia="Calibri"/>
                <w:szCs w:val="26"/>
              </w:rPr>
              <w:t xml:space="preserve">Pennsylvania Public Utility Commission, </w:t>
            </w:r>
            <w:r w:rsidRPr="00E65FCB">
              <w:rPr>
                <w:rFonts w:eastAsia="Calibri"/>
                <w:szCs w:val="26"/>
              </w:rPr>
              <w:tab/>
            </w:r>
            <w:r w:rsidRPr="00E65FCB">
              <w:rPr>
                <w:rFonts w:eastAsia="Calibri"/>
                <w:szCs w:val="26"/>
              </w:rPr>
              <w:tab/>
            </w:r>
            <w:r>
              <w:rPr>
                <w:rFonts w:eastAsia="Calibri"/>
                <w:szCs w:val="26"/>
              </w:rPr>
              <w:t xml:space="preserve">         </w:t>
            </w:r>
            <w:r w:rsidRPr="00E65FCB">
              <w:rPr>
                <w:rFonts w:eastAsia="Calibri"/>
                <w:szCs w:val="26"/>
              </w:rPr>
              <w:t>The Office of Consumer Advocate,</w:t>
            </w:r>
            <w:r w:rsidRPr="00E65FCB">
              <w:rPr>
                <w:szCs w:val="26"/>
              </w:rPr>
              <w:t xml:space="preserve"> </w:t>
            </w:r>
            <w:r w:rsidRPr="00E65FCB">
              <w:rPr>
                <w:szCs w:val="26"/>
              </w:rPr>
              <w:tab/>
            </w:r>
            <w:r w:rsidRPr="00E65FCB">
              <w:rPr>
                <w:szCs w:val="26"/>
              </w:rPr>
              <w:tab/>
            </w:r>
            <w:r>
              <w:rPr>
                <w:szCs w:val="26"/>
              </w:rPr>
              <w:t xml:space="preserve">        </w:t>
            </w:r>
            <w:r w:rsidRPr="00E65FCB">
              <w:rPr>
                <w:rFonts w:eastAsia="Calibri"/>
                <w:szCs w:val="26"/>
              </w:rPr>
              <w:t>The Office of Small Business Advocate,</w:t>
            </w:r>
            <w:r w:rsidRPr="00E65FCB">
              <w:rPr>
                <w:szCs w:val="26"/>
              </w:rPr>
              <w:tab/>
            </w:r>
            <w:r w:rsidRPr="00E65FCB">
              <w:rPr>
                <w:szCs w:val="26"/>
              </w:rPr>
              <w:tab/>
            </w:r>
            <w:r>
              <w:rPr>
                <w:szCs w:val="26"/>
              </w:rPr>
              <w:t xml:space="preserve">         </w:t>
            </w:r>
            <w:r w:rsidRPr="00E65FCB">
              <w:rPr>
                <w:rFonts w:eastAsia="Calibri"/>
                <w:szCs w:val="26"/>
              </w:rPr>
              <w:t>and Vincent E. Collier</w:t>
            </w:r>
            <w:r w:rsidRPr="00E65FCB">
              <w:rPr>
                <w:szCs w:val="26"/>
              </w:rPr>
              <w:t xml:space="preserve"> </w:t>
            </w:r>
            <w:r w:rsidRPr="00E65FCB">
              <w:rPr>
                <w:szCs w:val="26"/>
              </w:rPr>
              <w:tab/>
            </w:r>
            <w:r w:rsidRPr="00E65FCB">
              <w:rPr>
                <w:szCs w:val="26"/>
              </w:rPr>
              <w:tab/>
            </w:r>
          </w:p>
          <w:p w:rsidR="00E65FCB" w:rsidRDefault="00E65FCB" w:rsidP="00E65FCB">
            <w:pPr>
              <w:tabs>
                <w:tab w:val="left" w:pos="1080"/>
                <w:tab w:val="left" w:pos="2610"/>
                <w:tab w:val="left" w:pos="4680"/>
              </w:tabs>
              <w:spacing w:line="240" w:lineRule="auto"/>
              <w:ind w:firstLine="0"/>
              <w:contextualSpacing/>
              <w:jc w:val="both"/>
              <w:rPr>
                <w:szCs w:val="26"/>
              </w:rPr>
            </w:pPr>
          </w:p>
          <w:p w:rsidR="00E65FCB" w:rsidRDefault="00E65FCB" w:rsidP="00E65FCB">
            <w:pPr>
              <w:tabs>
                <w:tab w:val="left" w:pos="1080"/>
                <w:tab w:val="left" w:pos="2610"/>
                <w:tab w:val="left" w:pos="4680"/>
              </w:tabs>
              <w:spacing w:line="240" w:lineRule="auto"/>
              <w:ind w:firstLine="0"/>
              <w:contextualSpacing/>
              <w:jc w:val="both"/>
              <w:rPr>
                <w:szCs w:val="26"/>
              </w:rPr>
            </w:pPr>
            <w:r>
              <w:rPr>
                <w:szCs w:val="26"/>
              </w:rPr>
              <w:t xml:space="preserve">                     </w:t>
            </w:r>
            <w:proofErr w:type="gramStart"/>
            <w:r>
              <w:rPr>
                <w:szCs w:val="26"/>
              </w:rPr>
              <w:t>v</w:t>
            </w:r>
            <w:proofErr w:type="gramEnd"/>
            <w:r>
              <w:rPr>
                <w:szCs w:val="26"/>
              </w:rPr>
              <w:t>.</w:t>
            </w:r>
          </w:p>
          <w:p w:rsidR="00E65FCB" w:rsidRDefault="00E65FCB" w:rsidP="00E65FCB">
            <w:pPr>
              <w:tabs>
                <w:tab w:val="left" w:pos="1080"/>
                <w:tab w:val="left" w:pos="2610"/>
                <w:tab w:val="left" w:pos="4680"/>
              </w:tabs>
              <w:spacing w:line="240" w:lineRule="auto"/>
              <w:ind w:firstLine="0"/>
              <w:contextualSpacing/>
              <w:jc w:val="both"/>
              <w:rPr>
                <w:szCs w:val="26"/>
              </w:rPr>
            </w:pPr>
          </w:p>
          <w:p w:rsidR="00E65FCB" w:rsidRPr="00D05423" w:rsidRDefault="00E65FCB" w:rsidP="00E65FCB">
            <w:pPr>
              <w:tabs>
                <w:tab w:val="left" w:pos="1080"/>
                <w:tab w:val="left" w:pos="2610"/>
                <w:tab w:val="left" w:pos="4680"/>
              </w:tabs>
              <w:spacing w:line="240" w:lineRule="auto"/>
              <w:ind w:firstLine="0"/>
              <w:contextualSpacing/>
              <w:jc w:val="both"/>
              <w:rPr>
                <w:b/>
                <w:bCs/>
              </w:rPr>
            </w:pPr>
            <w:r>
              <w:rPr>
                <w:szCs w:val="26"/>
              </w:rPr>
              <w:t>The Columbia Water Company</w:t>
            </w:r>
          </w:p>
        </w:tc>
        <w:tc>
          <w:tcPr>
            <w:tcW w:w="3798" w:type="dxa"/>
          </w:tcPr>
          <w:p w:rsidR="00E65FCB" w:rsidRPr="00E65FCB" w:rsidRDefault="00E65FCB" w:rsidP="00E65FCB">
            <w:pPr>
              <w:tabs>
                <w:tab w:val="left" w:pos="1080"/>
                <w:tab w:val="left" w:pos="2610"/>
                <w:tab w:val="left" w:pos="4680"/>
              </w:tabs>
              <w:spacing w:line="240" w:lineRule="auto"/>
              <w:ind w:firstLine="0"/>
              <w:contextualSpacing/>
              <w:jc w:val="both"/>
              <w:rPr>
                <w:rFonts w:eastAsia="Calibri"/>
                <w:szCs w:val="26"/>
              </w:rPr>
            </w:pPr>
            <w:r w:rsidRPr="00E65FCB">
              <w:rPr>
                <w:rFonts w:eastAsia="Calibri"/>
                <w:szCs w:val="26"/>
              </w:rPr>
              <w:t>R-2013-2360798</w:t>
            </w:r>
          </w:p>
          <w:p w:rsidR="00E65FCB" w:rsidRDefault="00E65FCB" w:rsidP="00E65FCB">
            <w:pPr>
              <w:tabs>
                <w:tab w:val="left" w:pos="1080"/>
                <w:tab w:val="left" w:pos="2610"/>
                <w:tab w:val="left" w:pos="4680"/>
              </w:tabs>
              <w:spacing w:line="240" w:lineRule="auto"/>
              <w:ind w:firstLine="0"/>
              <w:contextualSpacing/>
              <w:jc w:val="both"/>
              <w:rPr>
                <w:szCs w:val="26"/>
              </w:rPr>
            </w:pPr>
            <w:r w:rsidRPr="00E65FCB">
              <w:rPr>
                <w:szCs w:val="26"/>
              </w:rPr>
              <w:t xml:space="preserve">C-2013-2363612 </w:t>
            </w:r>
          </w:p>
          <w:p w:rsidR="00E65FCB" w:rsidRPr="00E65FCB" w:rsidRDefault="00E65FCB" w:rsidP="00E65FCB">
            <w:pPr>
              <w:tabs>
                <w:tab w:val="left" w:pos="1080"/>
                <w:tab w:val="left" w:pos="2610"/>
                <w:tab w:val="left" w:pos="4680"/>
              </w:tabs>
              <w:spacing w:line="240" w:lineRule="auto"/>
              <w:ind w:firstLine="0"/>
              <w:contextualSpacing/>
              <w:jc w:val="both"/>
              <w:rPr>
                <w:rFonts w:eastAsia="Calibri"/>
                <w:szCs w:val="26"/>
              </w:rPr>
            </w:pPr>
            <w:r w:rsidRPr="00E65FCB">
              <w:rPr>
                <w:szCs w:val="26"/>
              </w:rPr>
              <w:t>C-2013-2363728</w:t>
            </w:r>
          </w:p>
          <w:p w:rsidR="00E65FCB" w:rsidRPr="00E65FCB" w:rsidRDefault="00E65FCB" w:rsidP="00E65FCB">
            <w:pPr>
              <w:tabs>
                <w:tab w:val="left" w:pos="1080"/>
                <w:tab w:val="left" w:pos="2610"/>
                <w:tab w:val="left" w:pos="4680"/>
              </w:tabs>
              <w:spacing w:line="240" w:lineRule="auto"/>
              <w:ind w:firstLine="0"/>
              <w:contextualSpacing/>
              <w:jc w:val="both"/>
              <w:rPr>
                <w:rFonts w:eastAsia="Calibri"/>
                <w:szCs w:val="26"/>
              </w:rPr>
            </w:pPr>
            <w:r>
              <w:rPr>
                <w:rFonts w:eastAsia="Calibri"/>
                <w:szCs w:val="26"/>
              </w:rPr>
              <w:t>C-2013-2364726</w:t>
            </w:r>
          </w:p>
          <w:p w:rsidR="00A1124E" w:rsidRPr="00D05423" w:rsidRDefault="00A1124E" w:rsidP="005F1018">
            <w:pPr>
              <w:pStyle w:val="TxBrc4"/>
              <w:tabs>
                <w:tab w:val="left" w:pos="204"/>
              </w:tabs>
              <w:spacing w:line="240" w:lineRule="auto"/>
              <w:ind w:firstLine="0"/>
              <w:jc w:val="left"/>
              <w:rPr>
                <w:bCs/>
              </w:rPr>
            </w:pPr>
          </w:p>
        </w:tc>
      </w:tr>
    </w:tbl>
    <w:p w:rsidR="005926AE" w:rsidRDefault="005926AE"/>
    <w:p w:rsidR="0094050C" w:rsidRDefault="0094050C"/>
    <w:p w:rsidR="00A1124E" w:rsidRPr="00A1124E" w:rsidRDefault="00A1124E" w:rsidP="00A1124E">
      <w:pPr>
        <w:pStyle w:val="TxBrc2"/>
        <w:spacing w:line="240" w:lineRule="auto"/>
        <w:ind w:firstLine="0"/>
        <w:rPr>
          <w:b/>
          <w:u w:val="single"/>
        </w:rPr>
      </w:pPr>
      <w:r w:rsidRPr="00A1124E">
        <w:rPr>
          <w:b/>
          <w:u w:val="single"/>
        </w:rPr>
        <w:t>ER</w:t>
      </w:r>
      <w:r w:rsidR="00A5613F">
        <w:rPr>
          <w:b/>
          <w:u w:val="single"/>
        </w:rPr>
        <w:t>R</w:t>
      </w:r>
      <w:r w:rsidRPr="00A1124E">
        <w:rPr>
          <w:b/>
          <w:u w:val="single"/>
        </w:rPr>
        <w:t>ATA NOTICE</w:t>
      </w:r>
    </w:p>
    <w:p w:rsidR="00A1124E" w:rsidRDefault="00A1124E" w:rsidP="00A1124E">
      <w:pPr>
        <w:pStyle w:val="TxBrc2"/>
        <w:spacing w:line="240" w:lineRule="auto"/>
        <w:ind w:firstLine="0"/>
        <w:rPr>
          <w:b/>
          <w:u w:val="single"/>
        </w:rPr>
      </w:pPr>
    </w:p>
    <w:p w:rsidR="0094050C" w:rsidRDefault="0094050C" w:rsidP="00A1124E">
      <w:pPr>
        <w:pStyle w:val="TxBrc2"/>
        <w:spacing w:line="240" w:lineRule="auto"/>
        <w:ind w:firstLine="0"/>
        <w:rPr>
          <w:b/>
          <w:u w:val="single"/>
        </w:rPr>
      </w:pPr>
    </w:p>
    <w:p w:rsidR="00A1124E" w:rsidRDefault="00A1124E" w:rsidP="001F281C">
      <w:pPr>
        <w:pStyle w:val="TxBrc2"/>
        <w:spacing w:line="360" w:lineRule="auto"/>
        <w:jc w:val="left"/>
      </w:pPr>
      <w:r w:rsidRPr="00A1124E">
        <w:t xml:space="preserve">This is to advise all parties of record </w:t>
      </w:r>
      <w:r>
        <w:t xml:space="preserve">that the Opinion and Order entered </w:t>
      </w:r>
      <w:r w:rsidR="00E65FCB">
        <w:t>January 24, 2014</w:t>
      </w:r>
      <w:r>
        <w:t>, in the abo</w:t>
      </w:r>
      <w:r w:rsidR="00F57F79">
        <w:t>ve-captioned proceeding, contains</w:t>
      </w:r>
      <w:r>
        <w:t xml:space="preserve"> </w:t>
      </w:r>
      <w:r w:rsidR="00E65FCB">
        <w:t>two</w:t>
      </w:r>
      <w:r>
        <w:t xml:space="preserve"> typographical errors.  </w:t>
      </w:r>
    </w:p>
    <w:p w:rsidR="00A1124E" w:rsidRDefault="00A1124E" w:rsidP="001F281C">
      <w:pPr>
        <w:pStyle w:val="TxBrc2"/>
        <w:spacing w:line="360" w:lineRule="auto"/>
        <w:jc w:val="left"/>
      </w:pPr>
    </w:p>
    <w:p w:rsidR="00E65FCB" w:rsidRDefault="00E65FCB" w:rsidP="001F281C">
      <w:pPr>
        <w:pStyle w:val="TxBrc2"/>
        <w:spacing w:line="360" w:lineRule="auto"/>
        <w:jc w:val="left"/>
      </w:pPr>
      <w:r>
        <w:t xml:space="preserve">The Conclusion on Page 94 incorrectly states that the authorized increase in annual operating revenues </w:t>
      </w:r>
      <w:r w:rsidR="0094050C">
        <w:t>is</w:t>
      </w:r>
      <w:r>
        <w:t xml:space="preserve"> $544,970</w:t>
      </w:r>
      <w:r w:rsidR="0094050C">
        <w:t>, or</w:t>
      </w:r>
      <w:r>
        <w:t xml:space="preserve"> approximately 70% of the increase originally sought </w:t>
      </w:r>
      <w:proofErr w:type="gramStart"/>
      <w:r>
        <w:t>be</w:t>
      </w:r>
      <w:proofErr w:type="gramEnd"/>
      <w:r>
        <w:t xml:space="preserve"> the Company. </w:t>
      </w:r>
      <w:r w:rsidR="00F20C90">
        <w:t xml:space="preserve"> The </w:t>
      </w:r>
      <w:r w:rsidR="00521B85">
        <w:t xml:space="preserve">correct </w:t>
      </w:r>
      <w:r>
        <w:t xml:space="preserve">increase in annual operating revenue is $534,970 for an increase of approximately 69%. </w:t>
      </w:r>
    </w:p>
    <w:p w:rsidR="00E65FCB" w:rsidRDefault="00E65FCB" w:rsidP="001F281C">
      <w:pPr>
        <w:pStyle w:val="TxBrc2"/>
        <w:spacing w:line="360" w:lineRule="auto"/>
        <w:jc w:val="left"/>
      </w:pPr>
    </w:p>
    <w:p w:rsidR="00F1707E" w:rsidRDefault="00A5613F" w:rsidP="001F281C">
      <w:pPr>
        <w:pStyle w:val="TxBrc2"/>
        <w:spacing w:line="360" w:lineRule="auto"/>
        <w:jc w:val="left"/>
      </w:pPr>
      <w:r>
        <w:t>Th</w:t>
      </w:r>
      <w:r w:rsidR="00F1707E">
        <w:t>ese</w:t>
      </w:r>
      <w:r>
        <w:t xml:space="preserve"> </w:t>
      </w:r>
      <w:r w:rsidR="00A41DCE">
        <w:t>clarification</w:t>
      </w:r>
      <w:r w:rsidR="00D27E96">
        <w:t>s</w:t>
      </w:r>
      <w:r w:rsidR="00A41DCE">
        <w:t xml:space="preserve"> </w:t>
      </w:r>
      <w:r w:rsidR="00E65FCB">
        <w:t xml:space="preserve">do not </w:t>
      </w:r>
      <w:r w:rsidR="00A41DCE">
        <w:t xml:space="preserve">affect the </w:t>
      </w:r>
      <w:r w:rsidR="0094050C">
        <w:t xml:space="preserve">authorized jurisdictional operating revenue stated in the Opinion and Order. </w:t>
      </w:r>
    </w:p>
    <w:p w:rsidR="0094050C" w:rsidRDefault="0094050C" w:rsidP="001F281C">
      <w:pPr>
        <w:pStyle w:val="TxBrc2"/>
        <w:spacing w:line="360" w:lineRule="auto"/>
        <w:jc w:val="left"/>
      </w:pPr>
    </w:p>
    <w:p w:rsidR="0094050C" w:rsidRDefault="00F1707E" w:rsidP="00F829F9">
      <w:pPr>
        <w:pStyle w:val="TxBrc2"/>
        <w:spacing w:line="360" w:lineRule="auto"/>
        <w:jc w:val="left"/>
      </w:pPr>
      <w:r>
        <w:t xml:space="preserve">Please find </w:t>
      </w:r>
      <w:r w:rsidR="00D27E96">
        <w:t xml:space="preserve">attached the </w:t>
      </w:r>
      <w:r>
        <w:t>corrected page</w:t>
      </w:r>
      <w:r w:rsidR="0094050C">
        <w:t xml:space="preserve"> 94</w:t>
      </w:r>
      <w:r w:rsidR="008318C9">
        <w:t xml:space="preserve"> </w:t>
      </w:r>
      <w:r w:rsidR="000855DC">
        <w:t xml:space="preserve">to be placed in your copy </w:t>
      </w:r>
      <w:r w:rsidR="008318C9">
        <w:t>of the Order</w:t>
      </w:r>
      <w:r>
        <w:t xml:space="preserve">.  The Order on the PA PUC website will be corrected as indicated above.  </w:t>
      </w:r>
    </w:p>
    <w:p w:rsidR="0094050C" w:rsidRDefault="0094050C" w:rsidP="00F829F9">
      <w:pPr>
        <w:pStyle w:val="TxBrc2"/>
        <w:spacing w:line="360" w:lineRule="auto"/>
        <w:jc w:val="left"/>
      </w:pPr>
    </w:p>
    <w:p w:rsidR="00430DFD" w:rsidRDefault="000855DC" w:rsidP="00F829F9">
      <w:pPr>
        <w:pStyle w:val="TxBrc2"/>
        <w:spacing w:line="360" w:lineRule="auto"/>
        <w:jc w:val="left"/>
        <w:sectPr w:rsidR="00430DFD" w:rsidSect="005926AE">
          <w:footerReference w:type="default" r:id="rId9"/>
          <w:pgSz w:w="12240" w:h="15840"/>
          <w:pgMar w:top="1440" w:right="1440" w:bottom="1440" w:left="1440" w:header="720" w:footer="720" w:gutter="0"/>
          <w:cols w:space="720"/>
          <w:docGrid w:linePitch="360"/>
        </w:sectPr>
      </w:pPr>
      <w:r>
        <w:t xml:space="preserve">Thank you. </w:t>
      </w:r>
    </w:p>
    <w:p w:rsidR="0094050C" w:rsidRPr="0094050C" w:rsidRDefault="0094050C" w:rsidP="0094050C">
      <w:pPr>
        <w:keepNext/>
        <w:ind w:firstLine="0"/>
        <w:rPr>
          <w:rFonts w:cs="CG Times"/>
        </w:rPr>
      </w:pPr>
      <w:proofErr w:type="gramStart"/>
      <w:r w:rsidRPr="0094050C">
        <w:rPr>
          <w:rFonts w:cs="CG Times"/>
        </w:rPr>
        <w:lastRenderedPageBreak/>
        <w:t>result</w:t>
      </w:r>
      <w:proofErr w:type="gramEnd"/>
      <w:r w:rsidRPr="0094050C">
        <w:rPr>
          <w:rFonts w:cs="CG Times"/>
        </w:rPr>
        <w:t xml:space="preserve"> of their direction.  In reviewing the record developed in this proceeding regarding the compensation of officers and directors, it appears that the time sheets kept by officers and directors made little contribution to our disposition of those issues.  Accordingly, we shall reject the ALJ’s recommendation, and discontinue the directive in our </w:t>
      </w:r>
      <w:r w:rsidRPr="0094050C">
        <w:rPr>
          <w:rFonts w:cs="CG Times"/>
          <w:i/>
        </w:rPr>
        <w:t>2009 Rate Case Order</w:t>
      </w:r>
      <w:r w:rsidRPr="0094050C">
        <w:rPr>
          <w:rFonts w:cs="CG Times"/>
        </w:rPr>
        <w:t xml:space="preserve"> that Columbia’s officers and directors maintain time sheets.  That being said, we note that this proceeding has highlighted the need for Columbia to provide additional data in its future proceedings to support the Company’s proposed allocations of costs between the Columbia and Marietta Divisions.  Accordingly, we expect that, in future proceedings, the Company will be in a position to provide information regarding the time spent by its officers and directors and other Company personnel on Columbia Division and Marietta Division issues.</w:t>
      </w:r>
    </w:p>
    <w:p w:rsidR="0094050C" w:rsidRPr="0094050C" w:rsidRDefault="0094050C" w:rsidP="0094050C">
      <w:pPr>
        <w:tabs>
          <w:tab w:val="left" w:pos="-720"/>
        </w:tabs>
        <w:suppressAutoHyphens/>
        <w:contextualSpacing/>
        <w:rPr>
          <w:szCs w:val="26"/>
        </w:rPr>
      </w:pPr>
    </w:p>
    <w:p w:rsidR="0094050C" w:rsidRPr="0094050C" w:rsidRDefault="0094050C" w:rsidP="0094050C">
      <w:pPr>
        <w:keepNext/>
        <w:keepLines/>
        <w:spacing w:line="240" w:lineRule="auto"/>
        <w:ind w:firstLine="0"/>
        <w:outlineLvl w:val="0"/>
        <w:rPr>
          <w:rFonts w:eastAsiaTheme="majorEastAsia"/>
          <w:b/>
          <w:bCs/>
          <w:szCs w:val="28"/>
        </w:rPr>
      </w:pPr>
      <w:bookmarkStart w:id="1" w:name="_Toc378080182"/>
      <w:r w:rsidRPr="0094050C">
        <w:rPr>
          <w:rFonts w:eastAsiaTheme="majorEastAsia"/>
          <w:b/>
          <w:bCs/>
          <w:szCs w:val="28"/>
        </w:rPr>
        <w:t>IV.</w:t>
      </w:r>
      <w:r w:rsidRPr="0094050C">
        <w:rPr>
          <w:rFonts w:eastAsiaTheme="majorEastAsia"/>
          <w:b/>
          <w:bCs/>
          <w:szCs w:val="28"/>
        </w:rPr>
        <w:tab/>
        <w:t>CONCLUSION</w:t>
      </w:r>
      <w:bookmarkEnd w:id="1"/>
    </w:p>
    <w:p w:rsidR="0094050C" w:rsidRPr="0094050C" w:rsidRDefault="0094050C" w:rsidP="0094050C"/>
    <w:p w:rsidR="0094050C" w:rsidRPr="0094050C" w:rsidRDefault="0094050C" w:rsidP="0094050C">
      <w:pPr>
        <w:rPr>
          <w:rFonts w:cs="CG Times"/>
          <w:b/>
        </w:rPr>
      </w:pPr>
      <w:r w:rsidRPr="0094050C">
        <w:rPr>
          <w:rFonts w:cs="CG Times"/>
        </w:rPr>
        <w:t xml:space="preserve">Based on our review, evaluation, and analysis of the record evidence, we conclude that Columbia is entitled to an opportunity to earn income available for a return of $1,111,677.  </w:t>
      </w:r>
      <w:r w:rsidRPr="0094050C">
        <w:rPr>
          <w:rFonts w:cs="CG Times"/>
          <w:i/>
        </w:rPr>
        <w:t>See</w:t>
      </w:r>
      <w:r w:rsidRPr="0094050C">
        <w:rPr>
          <w:rFonts w:cs="CG Times"/>
        </w:rPr>
        <w:t>, Tables I, attached hereto and made a part hereof.  In furtherance of such objective, Columbia is authorized to establish rates that will produce jurisdictional operating revenues not in excess of $4,576,634.  The increase in annual operating revenues authorized herein of $5</w:t>
      </w:r>
      <w:r w:rsidR="00B24618">
        <w:rPr>
          <w:rFonts w:cs="CG Times"/>
        </w:rPr>
        <w:t>3</w:t>
      </w:r>
      <w:r w:rsidRPr="0094050C">
        <w:rPr>
          <w:rFonts w:cs="CG Times"/>
        </w:rPr>
        <w:t xml:space="preserve">4,970 is approximately </w:t>
      </w:r>
      <w:r w:rsidR="00B24618">
        <w:rPr>
          <w:rFonts w:cs="CG Times"/>
        </w:rPr>
        <w:t>69</w:t>
      </w:r>
      <w:r w:rsidRPr="0094050C">
        <w:rPr>
          <w:rFonts w:cs="CG Times"/>
        </w:rPr>
        <w:t xml:space="preserve">% of the $773,210 originally sought and an increase of approximately 13.5% over revenues generated through current rates.  The approved cost of equity of 9.75% is reasonable, appropriate and in accord with the record evidence.  As such, the Exceptions filed by the various Parties hereto, are granted or denied, as discussed, </w:t>
      </w:r>
      <w:r w:rsidRPr="0094050C">
        <w:rPr>
          <w:rFonts w:cs="CG Times"/>
          <w:i/>
        </w:rPr>
        <w:t>supra</w:t>
      </w:r>
      <w:r w:rsidRPr="0094050C">
        <w:rPr>
          <w:rFonts w:cs="CG Times"/>
        </w:rPr>
        <w:t xml:space="preserve">.  Accordingly, the ALJ’s Recommended Decision is adopted only to the extent that it is consistent with this Opinion and Order; </w:t>
      </w:r>
      <w:r w:rsidRPr="0094050C">
        <w:rPr>
          <w:rFonts w:cs="CG Times"/>
          <w:b/>
        </w:rPr>
        <w:t xml:space="preserve">THEREFORE, </w:t>
      </w:r>
    </w:p>
    <w:p w:rsidR="00D159AA" w:rsidRDefault="00D159AA" w:rsidP="0094050C">
      <w:pPr>
        <w:pStyle w:val="TxBrc2"/>
        <w:spacing w:line="360" w:lineRule="auto"/>
        <w:jc w:val="left"/>
      </w:pPr>
    </w:p>
    <w:sectPr w:rsidR="00D159AA" w:rsidSect="005926A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17E" w:rsidRDefault="004C517E" w:rsidP="00BF1837">
      <w:pPr>
        <w:spacing w:line="240" w:lineRule="auto"/>
      </w:pPr>
      <w:r>
        <w:separator/>
      </w:r>
    </w:p>
  </w:endnote>
  <w:endnote w:type="continuationSeparator" w:id="0">
    <w:p w:rsidR="004C517E" w:rsidRDefault="004C517E" w:rsidP="00BF1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DFD" w:rsidRDefault="00430DFD" w:rsidP="00430DFD">
    <w:pPr>
      <w:pStyle w:val="Footer"/>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B4D" w:rsidRPr="005D74AF" w:rsidRDefault="0094050C" w:rsidP="00105B4D">
    <w:pPr>
      <w:pStyle w:val="Footer"/>
      <w:ind w:firstLine="0"/>
      <w:jc w:val="center"/>
    </w:pPr>
    <w:r>
      <w:t>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17E" w:rsidRDefault="004C517E" w:rsidP="00BF1837">
      <w:pPr>
        <w:spacing w:line="240" w:lineRule="auto"/>
      </w:pPr>
      <w:r>
        <w:separator/>
      </w:r>
    </w:p>
  </w:footnote>
  <w:footnote w:type="continuationSeparator" w:id="0">
    <w:p w:rsidR="004C517E" w:rsidRDefault="004C517E" w:rsidP="00BF183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C3939"/>
    <w:multiLevelType w:val="hybridMultilevel"/>
    <w:tmpl w:val="F82EAC12"/>
    <w:lvl w:ilvl="0" w:tplc="C73034F6">
      <w:start w:val="1"/>
      <w:numFmt w:val="decimal"/>
      <w:lvlText w:val="%15."/>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4E"/>
    <w:rsid w:val="00000257"/>
    <w:rsid w:val="00001943"/>
    <w:rsid w:val="00003B33"/>
    <w:rsid w:val="00003C43"/>
    <w:rsid w:val="00004203"/>
    <w:rsid w:val="000049E8"/>
    <w:rsid w:val="00006B71"/>
    <w:rsid w:val="00007413"/>
    <w:rsid w:val="00007AC9"/>
    <w:rsid w:val="00007BFC"/>
    <w:rsid w:val="00014DF2"/>
    <w:rsid w:val="00014DF5"/>
    <w:rsid w:val="0001555B"/>
    <w:rsid w:val="000160E5"/>
    <w:rsid w:val="00017065"/>
    <w:rsid w:val="0002035F"/>
    <w:rsid w:val="00021518"/>
    <w:rsid w:val="00022DE0"/>
    <w:rsid w:val="000248C3"/>
    <w:rsid w:val="0002581F"/>
    <w:rsid w:val="000274AE"/>
    <w:rsid w:val="0003067D"/>
    <w:rsid w:val="00030FAF"/>
    <w:rsid w:val="00033184"/>
    <w:rsid w:val="000371C7"/>
    <w:rsid w:val="00037D23"/>
    <w:rsid w:val="00041A97"/>
    <w:rsid w:val="00041C82"/>
    <w:rsid w:val="00041D7E"/>
    <w:rsid w:val="00042033"/>
    <w:rsid w:val="00042AA5"/>
    <w:rsid w:val="000459FB"/>
    <w:rsid w:val="000502F4"/>
    <w:rsid w:val="00051002"/>
    <w:rsid w:val="00051111"/>
    <w:rsid w:val="0005165D"/>
    <w:rsid w:val="0005202A"/>
    <w:rsid w:val="00052C21"/>
    <w:rsid w:val="00054307"/>
    <w:rsid w:val="00054B1C"/>
    <w:rsid w:val="00054B7E"/>
    <w:rsid w:val="000550FA"/>
    <w:rsid w:val="00057036"/>
    <w:rsid w:val="00057ED8"/>
    <w:rsid w:val="00057FAE"/>
    <w:rsid w:val="00060197"/>
    <w:rsid w:val="00061699"/>
    <w:rsid w:val="00063828"/>
    <w:rsid w:val="00064695"/>
    <w:rsid w:val="00064997"/>
    <w:rsid w:val="00064BF4"/>
    <w:rsid w:val="00065306"/>
    <w:rsid w:val="00065842"/>
    <w:rsid w:val="00066079"/>
    <w:rsid w:val="00066548"/>
    <w:rsid w:val="00071085"/>
    <w:rsid w:val="000710FA"/>
    <w:rsid w:val="00071481"/>
    <w:rsid w:val="00075592"/>
    <w:rsid w:val="00077039"/>
    <w:rsid w:val="000777A2"/>
    <w:rsid w:val="0007794F"/>
    <w:rsid w:val="00077B38"/>
    <w:rsid w:val="00080C2E"/>
    <w:rsid w:val="000815E0"/>
    <w:rsid w:val="0008258A"/>
    <w:rsid w:val="0008293D"/>
    <w:rsid w:val="00082C0F"/>
    <w:rsid w:val="000855DC"/>
    <w:rsid w:val="000862B1"/>
    <w:rsid w:val="00092742"/>
    <w:rsid w:val="000929B6"/>
    <w:rsid w:val="00092DCF"/>
    <w:rsid w:val="00092EC4"/>
    <w:rsid w:val="00093EE8"/>
    <w:rsid w:val="0009450A"/>
    <w:rsid w:val="00096BBE"/>
    <w:rsid w:val="00096BF3"/>
    <w:rsid w:val="00096EB4"/>
    <w:rsid w:val="0009717B"/>
    <w:rsid w:val="00097334"/>
    <w:rsid w:val="000A0C2D"/>
    <w:rsid w:val="000A1E12"/>
    <w:rsid w:val="000A2781"/>
    <w:rsid w:val="000A2BF8"/>
    <w:rsid w:val="000A33CB"/>
    <w:rsid w:val="000A3ECF"/>
    <w:rsid w:val="000A4304"/>
    <w:rsid w:val="000A4DA2"/>
    <w:rsid w:val="000A4DE5"/>
    <w:rsid w:val="000A5061"/>
    <w:rsid w:val="000A53F8"/>
    <w:rsid w:val="000A5D75"/>
    <w:rsid w:val="000A60B8"/>
    <w:rsid w:val="000A6B75"/>
    <w:rsid w:val="000A6E45"/>
    <w:rsid w:val="000B00E0"/>
    <w:rsid w:val="000B0309"/>
    <w:rsid w:val="000B10B6"/>
    <w:rsid w:val="000B1633"/>
    <w:rsid w:val="000B1A7F"/>
    <w:rsid w:val="000B1D0F"/>
    <w:rsid w:val="000B1D84"/>
    <w:rsid w:val="000B1E8C"/>
    <w:rsid w:val="000B206E"/>
    <w:rsid w:val="000B21F1"/>
    <w:rsid w:val="000B3FF3"/>
    <w:rsid w:val="000B40B9"/>
    <w:rsid w:val="000B44CC"/>
    <w:rsid w:val="000B4D7F"/>
    <w:rsid w:val="000B7845"/>
    <w:rsid w:val="000C0958"/>
    <w:rsid w:val="000C188B"/>
    <w:rsid w:val="000C2117"/>
    <w:rsid w:val="000C2C62"/>
    <w:rsid w:val="000C2F53"/>
    <w:rsid w:val="000C3B20"/>
    <w:rsid w:val="000C4E7E"/>
    <w:rsid w:val="000C50F5"/>
    <w:rsid w:val="000C6D8D"/>
    <w:rsid w:val="000C6DD9"/>
    <w:rsid w:val="000D1F6C"/>
    <w:rsid w:val="000D3556"/>
    <w:rsid w:val="000D3D76"/>
    <w:rsid w:val="000D4DB4"/>
    <w:rsid w:val="000D57D6"/>
    <w:rsid w:val="000D58AD"/>
    <w:rsid w:val="000D58B0"/>
    <w:rsid w:val="000E0E78"/>
    <w:rsid w:val="000E1050"/>
    <w:rsid w:val="000E25CC"/>
    <w:rsid w:val="000E2A3D"/>
    <w:rsid w:val="000E2F0F"/>
    <w:rsid w:val="000E2F44"/>
    <w:rsid w:val="000E445F"/>
    <w:rsid w:val="000E446F"/>
    <w:rsid w:val="000E4B00"/>
    <w:rsid w:val="000E4E78"/>
    <w:rsid w:val="000E4EE5"/>
    <w:rsid w:val="000E50E9"/>
    <w:rsid w:val="000E54A2"/>
    <w:rsid w:val="000E5ACC"/>
    <w:rsid w:val="000E6CE9"/>
    <w:rsid w:val="000E7406"/>
    <w:rsid w:val="000F0A46"/>
    <w:rsid w:val="000F0F58"/>
    <w:rsid w:val="000F26CA"/>
    <w:rsid w:val="000F5F96"/>
    <w:rsid w:val="000F67FA"/>
    <w:rsid w:val="000F7334"/>
    <w:rsid w:val="0010012B"/>
    <w:rsid w:val="00100287"/>
    <w:rsid w:val="0010052C"/>
    <w:rsid w:val="001006FE"/>
    <w:rsid w:val="0010125C"/>
    <w:rsid w:val="00101FF1"/>
    <w:rsid w:val="001035DC"/>
    <w:rsid w:val="001048BF"/>
    <w:rsid w:val="00105B4D"/>
    <w:rsid w:val="00105C56"/>
    <w:rsid w:val="00105F8B"/>
    <w:rsid w:val="00106B73"/>
    <w:rsid w:val="00110035"/>
    <w:rsid w:val="00110969"/>
    <w:rsid w:val="001116E8"/>
    <w:rsid w:val="00111739"/>
    <w:rsid w:val="001131AE"/>
    <w:rsid w:val="00113A35"/>
    <w:rsid w:val="001149AD"/>
    <w:rsid w:val="00115738"/>
    <w:rsid w:val="00115DB5"/>
    <w:rsid w:val="00121368"/>
    <w:rsid w:val="0012197C"/>
    <w:rsid w:val="00121F45"/>
    <w:rsid w:val="001244C2"/>
    <w:rsid w:val="001246DA"/>
    <w:rsid w:val="001255A9"/>
    <w:rsid w:val="00125750"/>
    <w:rsid w:val="00125B37"/>
    <w:rsid w:val="00125B95"/>
    <w:rsid w:val="00125EED"/>
    <w:rsid w:val="00127070"/>
    <w:rsid w:val="001272BF"/>
    <w:rsid w:val="00130045"/>
    <w:rsid w:val="0013059B"/>
    <w:rsid w:val="001313C9"/>
    <w:rsid w:val="0013184D"/>
    <w:rsid w:val="0013295B"/>
    <w:rsid w:val="001332E8"/>
    <w:rsid w:val="00133384"/>
    <w:rsid w:val="00133E33"/>
    <w:rsid w:val="00135028"/>
    <w:rsid w:val="0013739D"/>
    <w:rsid w:val="00141515"/>
    <w:rsid w:val="0014187D"/>
    <w:rsid w:val="0014267E"/>
    <w:rsid w:val="0014459D"/>
    <w:rsid w:val="001445A7"/>
    <w:rsid w:val="00144E27"/>
    <w:rsid w:val="00145B7F"/>
    <w:rsid w:val="00145F94"/>
    <w:rsid w:val="00146750"/>
    <w:rsid w:val="001471A9"/>
    <w:rsid w:val="0014781B"/>
    <w:rsid w:val="00150058"/>
    <w:rsid w:val="001505D1"/>
    <w:rsid w:val="00150756"/>
    <w:rsid w:val="001507C8"/>
    <w:rsid w:val="001508A6"/>
    <w:rsid w:val="00152BD0"/>
    <w:rsid w:val="0015317E"/>
    <w:rsid w:val="0015364D"/>
    <w:rsid w:val="001537AF"/>
    <w:rsid w:val="00153E95"/>
    <w:rsid w:val="00154A71"/>
    <w:rsid w:val="00156D50"/>
    <w:rsid w:val="0016020A"/>
    <w:rsid w:val="00160B73"/>
    <w:rsid w:val="00161455"/>
    <w:rsid w:val="00163822"/>
    <w:rsid w:val="001648B2"/>
    <w:rsid w:val="00165196"/>
    <w:rsid w:val="001655CF"/>
    <w:rsid w:val="0016761D"/>
    <w:rsid w:val="00167626"/>
    <w:rsid w:val="00170D76"/>
    <w:rsid w:val="0017112A"/>
    <w:rsid w:val="00171C78"/>
    <w:rsid w:val="00172364"/>
    <w:rsid w:val="001735D8"/>
    <w:rsid w:val="0017426E"/>
    <w:rsid w:val="001774C8"/>
    <w:rsid w:val="00177F08"/>
    <w:rsid w:val="00177F8C"/>
    <w:rsid w:val="00180323"/>
    <w:rsid w:val="00180720"/>
    <w:rsid w:val="00182D30"/>
    <w:rsid w:val="0018316A"/>
    <w:rsid w:val="00184ED3"/>
    <w:rsid w:val="0018522C"/>
    <w:rsid w:val="00185438"/>
    <w:rsid w:val="00187BD2"/>
    <w:rsid w:val="00187C02"/>
    <w:rsid w:val="00187F73"/>
    <w:rsid w:val="00190317"/>
    <w:rsid w:val="00192042"/>
    <w:rsid w:val="00192593"/>
    <w:rsid w:val="00192B09"/>
    <w:rsid w:val="00192BE7"/>
    <w:rsid w:val="0019361D"/>
    <w:rsid w:val="00194670"/>
    <w:rsid w:val="00194B11"/>
    <w:rsid w:val="00194D12"/>
    <w:rsid w:val="00194DFD"/>
    <w:rsid w:val="00196DD8"/>
    <w:rsid w:val="001A0FC2"/>
    <w:rsid w:val="001A13A0"/>
    <w:rsid w:val="001A13F7"/>
    <w:rsid w:val="001A226F"/>
    <w:rsid w:val="001A2DD8"/>
    <w:rsid w:val="001A2F9C"/>
    <w:rsid w:val="001A312D"/>
    <w:rsid w:val="001A3599"/>
    <w:rsid w:val="001A384F"/>
    <w:rsid w:val="001A7537"/>
    <w:rsid w:val="001B0130"/>
    <w:rsid w:val="001B0FCA"/>
    <w:rsid w:val="001B0FCF"/>
    <w:rsid w:val="001B153D"/>
    <w:rsid w:val="001B190A"/>
    <w:rsid w:val="001B1E73"/>
    <w:rsid w:val="001B22F2"/>
    <w:rsid w:val="001B2979"/>
    <w:rsid w:val="001B4309"/>
    <w:rsid w:val="001B4BCE"/>
    <w:rsid w:val="001B5124"/>
    <w:rsid w:val="001B58BA"/>
    <w:rsid w:val="001B7501"/>
    <w:rsid w:val="001C2061"/>
    <w:rsid w:val="001C26AB"/>
    <w:rsid w:val="001C2B22"/>
    <w:rsid w:val="001C5A5B"/>
    <w:rsid w:val="001C5BD1"/>
    <w:rsid w:val="001C77B6"/>
    <w:rsid w:val="001C7A01"/>
    <w:rsid w:val="001D0037"/>
    <w:rsid w:val="001D1AED"/>
    <w:rsid w:val="001D2F21"/>
    <w:rsid w:val="001D49B3"/>
    <w:rsid w:val="001D4A6A"/>
    <w:rsid w:val="001D7042"/>
    <w:rsid w:val="001E081A"/>
    <w:rsid w:val="001E1D94"/>
    <w:rsid w:val="001E5B69"/>
    <w:rsid w:val="001E7446"/>
    <w:rsid w:val="001E7755"/>
    <w:rsid w:val="001F05CE"/>
    <w:rsid w:val="001F14A5"/>
    <w:rsid w:val="001F2665"/>
    <w:rsid w:val="001F281C"/>
    <w:rsid w:val="001F36DC"/>
    <w:rsid w:val="001F3A60"/>
    <w:rsid w:val="001F3C03"/>
    <w:rsid w:val="001F5307"/>
    <w:rsid w:val="001F5CD5"/>
    <w:rsid w:val="001F6130"/>
    <w:rsid w:val="001F6CCE"/>
    <w:rsid w:val="00201772"/>
    <w:rsid w:val="00202F3E"/>
    <w:rsid w:val="002049DB"/>
    <w:rsid w:val="002064E2"/>
    <w:rsid w:val="00207D74"/>
    <w:rsid w:val="002101DC"/>
    <w:rsid w:val="00211111"/>
    <w:rsid w:val="002112A3"/>
    <w:rsid w:val="00211366"/>
    <w:rsid w:val="00211820"/>
    <w:rsid w:val="002134A2"/>
    <w:rsid w:val="0021644D"/>
    <w:rsid w:val="00216CB4"/>
    <w:rsid w:val="0021717A"/>
    <w:rsid w:val="0021719C"/>
    <w:rsid w:val="002179C3"/>
    <w:rsid w:val="00220A2B"/>
    <w:rsid w:val="00223527"/>
    <w:rsid w:val="00223846"/>
    <w:rsid w:val="00223BFC"/>
    <w:rsid w:val="00224848"/>
    <w:rsid w:val="00226542"/>
    <w:rsid w:val="00230C08"/>
    <w:rsid w:val="00232076"/>
    <w:rsid w:val="002336BA"/>
    <w:rsid w:val="0023639A"/>
    <w:rsid w:val="00236E76"/>
    <w:rsid w:val="00236FBF"/>
    <w:rsid w:val="0024016A"/>
    <w:rsid w:val="002454F5"/>
    <w:rsid w:val="00245557"/>
    <w:rsid w:val="00245D29"/>
    <w:rsid w:val="00245D8D"/>
    <w:rsid w:val="00247AA6"/>
    <w:rsid w:val="00252209"/>
    <w:rsid w:val="00254960"/>
    <w:rsid w:val="00254F41"/>
    <w:rsid w:val="00254F83"/>
    <w:rsid w:val="00255750"/>
    <w:rsid w:val="002567D4"/>
    <w:rsid w:val="00257C91"/>
    <w:rsid w:val="0026001C"/>
    <w:rsid w:val="00260C0D"/>
    <w:rsid w:val="00260F03"/>
    <w:rsid w:val="00262F59"/>
    <w:rsid w:val="00263462"/>
    <w:rsid w:val="002634E9"/>
    <w:rsid w:val="00263CD8"/>
    <w:rsid w:val="0026484C"/>
    <w:rsid w:val="00264A7E"/>
    <w:rsid w:val="00267A50"/>
    <w:rsid w:val="00270C1A"/>
    <w:rsid w:val="00270CE0"/>
    <w:rsid w:val="00270D79"/>
    <w:rsid w:val="002714F8"/>
    <w:rsid w:val="00271D72"/>
    <w:rsid w:val="00272C47"/>
    <w:rsid w:val="002734F2"/>
    <w:rsid w:val="00274562"/>
    <w:rsid w:val="0027509D"/>
    <w:rsid w:val="00275B4E"/>
    <w:rsid w:val="00275E9A"/>
    <w:rsid w:val="002779AE"/>
    <w:rsid w:val="00281234"/>
    <w:rsid w:val="002826C9"/>
    <w:rsid w:val="0028362E"/>
    <w:rsid w:val="00283C80"/>
    <w:rsid w:val="00284235"/>
    <w:rsid w:val="00285EA3"/>
    <w:rsid w:val="002862C7"/>
    <w:rsid w:val="00286A61"/>
    <w:rsid w:val="0028740E"/>
    <w:rsid w:val="00287AC1"/>
    <w:rsid w:val="00290B60"/>
    <w:rsid w:val="00290FC5"/>
    <w:rsid w:val="00291799"/>
    <w:rsid w:val="00291EE7"/>
    <w:rsid w:val="002936AC"/>
    <w:rsid w:val="00293ED7"/>
    <w:rsid w:val="00294974"/>
    <w:rsid w:val="002A0D1D"/>
    <w:rsid w:val="002A1835"/>
    <w:rsid w:val="002A3FD6"/>
    <w:rsid w:val="002A615A"/>
    <w:rsid w:val="002A6347"/>
    <w:rsid w:val="002A6A6B"/>
    <w:rsid w:val="002A77A7"/>
    <w:rsid w:val="002B12BE"/>
    <w:rsid w:val="002B181E"/>
    <w:rsid w:val="002B2072"/>
    <w:rsid w:val="002B37C5"/>
    <w:rsid w:val="002B6ACA"/>
    <w:rsid w:val="002B7354"/>
    <w:rsid w:val="002C056A"/>
    <w:rsid w:val="002C0D84"/>
    <w:rsid w:val="002C166A"/>
    <w:rsid w:val="002C1A8F"/>
    <w:rsid w:val="002C1FD6"/>
    <w:rsid w:val="002C2424"/>
    <w:rsid w:val="002C2BC6"/>
    <w:rsid w:val="002C3189"/>
    <w:rsid w:val="002C3821"/>
    <w:rsid w:val="002C3D03"/>
    <w:rsid w:val="002C5560"/>
    <w:rsid w:val="002C5B49"/>
    <w:rsid w:val="002C637F"/>
    <w:rsid w:val="002C64AF"/>
    <w:rsid w:val="002C6E2C"/>
    <w:rsid w:val="002C7CB4"/>
    <w:rsid w:val="002D3309"/>
    <w:rsid w:val="002D39C1"/>
    <w:rsid w:val="002D4909"/>
    <w:rsid w:val="002D5DF6"/>
    <w:rsid w:val="002D6E67"/>
    <w:rsid w:val="002E1155"/>
    <w:rsid w:val="002E3699"/>
    <w:rsid w:val="002E3AFF"/>
    <w:rsid w:val="002E4A63"/>
    <w:rsid w:val="002E6B1C"/>
    <w:rsid w:val="002E7002"/>
    <w:rsid w:val="002F07FE"/>
    <w:rsid w:val="002F0AEC"/>
    <w:rsid w:val="002F1623"/>
    <w:rsid w:val="002F26E2"/>
    <w:rsid w:val="002F2E00"/>
    <w:rsid w:val="002F346C"/>
    <w:rsid w:val="002F52D7"/>
    <w:rsid w:val="003005A9"/>
    <w:rsid w:val="00300602"/>
    <w:rsid w:val="00301521"/>
    <w:rsid w:val="00301680"/>
    <w:rsid w:val="00301C83"/>
    <w:rsid w:val="00302606"/>
    <w:rsid w:val="00302E33"/>
    <w:rsid w:val="0030391C"/>
    <w:rsid w:val="00304714"/>
    <w:rsid w:val="003052A4"/>
    <w:rsid w:val="003060AA"/>
    <w:rsid w:val="003071D1"/>
    <w:rsid w:val="00307DE2"/>
    <w:rsid w:val="00310035"/>
    <w:rsid w:val="00310443"/>
    <w:rsid w:val="00310C28"/>
    <w:rsid w:val="00310C48"/>
    <w:rsid w:val="003117DF"/>
    <w:rsid w:val="00311A3C"/>
    <w:rsid w:val="00312795"/>
    <w:rsid w:val="003127E7"/>
    <w:rsid w:val="003149FC"/>
    <w:rsid w:val="00314B6F"/>
    <w:rsid w:val="00314D00"/>
    <w:rsid w:val="003172D1"/>
    <w:rsid w:val="00317900"/>
    <w:rsid w:val="00320D69"/>
    <w:rsid w:val="00321BFD"/>
    <w:rsid w:val="00321D52"/>
    <w:rsid w:val="0032229F"/>
    <w:rsid w:val="00322408"/>
    <w:rsid w:val="0032273B"/>
    <w:rsid w:val="003232BE"/>
    <w:rsid w:val="003232F4"/>
    <w:rsid w:val="00323AB9"/>
    <w:rsid w:val="00323BC6"/>
    <w:rsid w:val="00324620"/>
    <w:rsid w:val="0032475A"/>
    <w:rsid w:val="00324FE2"/>
    <w:rsid w:val="00325173"/>
    <w:rsid w:val="00325696"/>
    <w:rsid w:val="003278A4"/>
    <w:rsid w:val="00330446"/>
    <w:rsid w:val="00331031"/>
    <w:rsid w:val="00331105"/>
    <w:rsid w:val="0033145E"/>
    <w:rsid w:val="003320F1"/>
    <w:rsid w:val="00333988"/>
    <w:rsid w:val="00334A9B"/>
    <w:rsid w:val="00336755"/>
    <w:rsid w:val="0033742E"/>
    <w:rsid w:val="0033768C"/>
    <w:rsid w:val="00337C47"/>
    <w:rsid w:val="003401FC"/>
    <w:rsid w:val="0034042F"/>
    <w:rsid w:val="00340C1F"/>
    <w:rsid w:val="00342C93"/>
    <w:rsid w:val="00343167"/>
    <w:rsid w:val="00343300"/>
    <w:rsid w:val="003435BB"/>
    <w:rsid w:val="00347235"/>
    <w:rsid w:val="00347BDE"/>
    <w:rsid w:val="00352B02"/>
    <w:rsid w:val="00353065"/>
    <w:rsid w:val="003538DF"/>
    <w:rsid w:val="00353A2A"/>
    <w:rsid w:val="00355AFF"/>
    <w:rsid w:val="0035644F"/>
    <w:rsid w:val="00356634"/>
    <w:rsid w:val="00356C8A"/>
    <w:rsid w:val="00360783"/>
    <w:rsid w:val="00361E18"/>
    <w:rsid w:val="00362D64"/>
    <w:rsid w:val="00364950"/>
    <w:rsid w:val="00365DC5"/>
    <w:rsid w:val="00366639"/>
    <w:rsid w:val="00370782"/>
    <w:rsid w:val="00371412"/>
    <w:rsid w:val="00371B0D"/>
    <w:rsid w:val="00372D28"/>
    <w:rsid w:val="00373068"/>
    <w:rsid w:val="00373437"/>
    <w:rsid w:val="0037405D"/>
    <w:rsid w:val="00376ADC"/>
    <w:rsid w:val="003774ED"/>
    <w:rsid w:val="00377585"/>
    <w:rsid w:val="00377E02"/>
    <w:rsid w:val="003805A3"/>
    <w:rsid w:val="00380671"/>
    <w:rsid w:val="00380E4F"/>
    <w:rsid w:val="003820A5"/>
    <w:rsid w:val="0038249A"/>
    <w:rsid w:val="00382F38"/>
    <w:rsid w:val="00382FF5"/>
    <w:rsid w:val="003832AC"/>
    <w:rsid w:val="00383F34"/>
    <w:rsid w:val="0038440D"/>
    <w:rsid w:val="003859E1"/>
    <w:rsid w:val="003861AC"/>
    <w:rsid w:val="0038741D"/>
    <w:rsid w:val="00387BBB"/>
    <w:rsid w:val="00390978"/>
    <w:rsid w:val="00391A50"/>
    <w:rsid w:val="00391C8D"/>
    <w:rsid w:val="003927E6"/>
    <w:rsid w:val="0039401B"/>
    <w:rsid w:val="00394067"/>
    <w:rsid w:val="00394D58"/>
    <w:rsid w:val="00396140"/>
    <w:rsid w:val="0039635D"/>
    <w:rsid w:val="00396B65"/>
    <w:rsid w:val="003976E1"/>
    <w:rsid w:val="003A00FF"/>
    <w:rsid w:val="003A0BF3"/>
    <w:rsid w:val="003A1FB7"/>
    <w:rsid w:val="003A1FE0"/>
    <w:rsid w:val="003A3165"/>
    <w:rsid w:val="003A32FD"/>
    <w:rsid w:val="003A46BB"/>
    <w:rsid w:val="003A5704"/>
    <w:rsid w:val="003A61E7"/>
    <w:rsid w:val="003A6547"/>
    <w:rsid w:val="003A75CC"/>
    <w:rsid w:val="003B065C"/>
    <w:rsid w:val="003B142B"/>
    <w:rsid w:val="003B201F"/>
    <w:rsid w:val="003B2055"/>
    <w:rsid w:val="003B270A"/>
    <w:rsid w:val="003B52F0"/>
    <w:rsid w:val="003B6E91"/>
    <w:rsid w:val="003B7172"/>
    <w:rsid w:val="003C0BFC"/>
    <w:rsid w:val="003C3A0E"/>
    <w:rsid w:val="003C3C05"/>
    <w:rsid w:val="003C4F84"/>
    <w:rsid w:val="003C5300"/>
    <w:rsid w:val="003C562E"/>
    <w:rsid w:val="003C691B"/>
    <w:rsid w:val="003D157D"/>
    <w:rsid w:val="003D2A72"/>
    <w:rsid w:val="003D4E82"/>
    <w:rsid w:val="003D6BDF"/>
    <w:rsid w:val="003D71F1"/>
    <w:rsid w:val="003D7BFB"/>
    <w:rsid w:val="003E03D5"/>
    <w:rsid w:val="003E2241"/>
    <w:rsid w:val="003E2D5D"/>
    <w:rsid w:val="003E49BB"/>
    <w:rsid w:val="003E5AE1"/>
    <w:rsid w:val="003E5EC3"/>
    <w:rsid w:val="003E7097"/>
    <w:rsid w:val="003E76AA"/>
    <w:rsid w:val="003F1AB8"/>
    <w:rsid w:val="003F1B3C"/>
    <w:rsid w:val="003F1B97"/>
    <w:rsid w:val="003F1CC7"/>
    <w:rsid w:val="003F1DDC"/>
    <w:rsid w:val="003F3CB1"/>
    <w:rsid w:val="003F499C"/>
    <w:rsid w:val="003F6CC3"/>
    <w:rsid w:val="003F6D27"/>
    <w:rsid w:val="00401386"/>
    <w:rsid w:val="0040145B"/>
    <w:rsid w:val="0040236C"/>
    <w:rsid w:val="00402BC9"/>
    <w:rsid w:val="004034D4"/>
    <w:rsid w:val="004035F5"/>
    <w:rsid w:val="00403FF0"/>
    <w:rsid w:val="0040404B"/>
    <w:rsid w:val="00404B11"/>
    <w:rsid w:val="00411146"/>
    <w:rsid w:val="004111CA"/>
    <w:rsid w:val="004114A6"/>
    <w:rsid w:val="00412987"/>
    <w:rsid w:val="004141B8"/>
    <w:rsid w:val="00415091"/>
    <w:rsid w:val="004151BC"/>
    <w:rsid w:val="00416B04"/>
    <w:rsid w:val="00417199"/>
    <w:rsid w:val="00417251"/>
    <w:rsid w:val="00420344"/>
    <w:rsid w:val="00420CA6"/>
    <w:rsid w:val="00420D3A"/>
    <w:rsid w:val="00421179"/>
    <w:rsid w:val="00421552"/>
    <w:rsid w:val="00422278"/>
    <w:rsid w:val="00422AC5"/>
    <w:rsid w:val="00424509"/>
    <w:rsid w:val="00425B77"/>
    <w:rsid w:val="00426308"/>
    <w:rsid w:val="00427392"/>
    <w:rsid w:val="004279FF"/>
    <w:rsid w:val="004308EC"/>
    <w:rsid w:val="00430DFD"/>
    <w:rsid w:val="00431DC5"/>
    <w:rsid w:val="004327BC"/>
    <w:rsid w:val="00432DC1"/>
    <w:rsid w:val="0043388F"/>
    <w:rsid w:val="00434ABE"/>
    <w:rsid w:val="00435407"/>
    <w:rsid w:val="00436EC5"/>
    <w:rsid w:val="00437A23"/>
    <w:rsid w:val="00437B04"/>
    <w:rsid w:val="00437CFD"/>
    <w:rsid w:val="004409D9"/>
    <w:rsid w:val="00440D6C"/>
    <w:rsid w:val="00440F45"/>
    <w:rsid w:val="00441160"/>
    <w:rsid w:val="00441DF4"/>
    <w:rsid w:val="00442D92"/>
    <w:rsid w:val="0044404A"/>
    <w:rsid w:val="004455F4"/>
    <w:rsid w:val="00445BE9"/>
    <w:rsid w:val="00446E8C"/>
    <w:rsid w:val="00447969"/>
    <w:rsid w:val="00447D7C"/>
    <w:rsid w:val="00450484"/>
    <w:rsid w:val="004510BE"/>
    <w:rsid w:val="00451275"/>
    <w:rsid w:val="00451763"/>
    <w:rsid w:val="0045376B"/>
    <w:rsid w:val="00453972"/>
    <w:rsid w:val="00454098"/>
    <w:rsid w:val="00454418"/>
    <w:rsid w:val="0045565C"/>
    <w:rsid w:val="00460A00"/>
    <w:rsid w:val="004614F2"/>
    <w:rsid w:val="004616B6"/>
    <w:rsid w:val="00462EED"/>
    <w:rsid w:val="00463083"/>
    <w:rsid w:val="0046311E"/>
    <w:rsid w:val="0046410E"/>
    <w:rsid w:val="004649EF"/>
    <w:rsid w:val="00465761"/>
    <w:rsid w:val="00465AC9"/>
    <w:rsid w:val="0047064B"/>
    <w:rsid w:val="00470FF3"/>
    <w:rsid w:val="00471A02"/>
    <w:rsid w:val="00472CE5"/>
    <w:rsid w:val="00473DDC"/>
    <w:rsid w:val="004754C9"/>
    <w:rsid w:val="004757CC"/>
    <w:rsid w:val="00477F8B"/>
    <w:rsid w:val="00480750"/>
    <w:rsid w:val="00480F9B"/>
    <w:rsid w:val="00481703"/>
    <w:rsid w:val="004820DB"/>
    <w:rsid w:val="0048271C"/>
    <w:rsid w:val="00482D87"/>
    <w:rsid w:val="00483DA4"/>
    <w:rsid w:val="00484989"/>
    <w:rsid w:val="004873FF"/>
    <w:rsid w:val="004877F1"/>
    <w:rsid w:val="004903DA"/>
    <w:rsid w:val="004920B6"/>
    <w:rsid w:val="0049304A"/>
    <w:rsid w:val="00493F6C"/>
    <w:rsid w:val="0049466F"/>
    <w:rsid w:val="00496B3A"/>
    <w:rsid w:val="00497278"/>
    <w:rsid w:val="004A068E"/>
    <w:rsid w:val="004A23DE"/>
    <w:rsid w:val="004A248E"/>
    <w:rsid w:val="004A2EE1"/>
    <w:rsid w:val="004A33A7"/>
    <w:rsid w:val="004A4D56"/>
    <w:rsid w:val="004A5B93"/>
    <w:rsid w:val="004A645A"/>
    <w:rsid w:val="004A6F29"/>
    <w:rsid w:val="004B11A9"/>
    <w:rsid w:val="004B2238"/>
    <w:rsid w:val="004B25B2"/>
    <w:rsid w:val="004B70D1"/>
    <w:rsid w:val="004B7A1E"/>
    <w:rsid w:val="004C1CF6"/>
    <w:rsid w:val="004C2071"/>
    <w:rsid w:val="004C2E54"/>
    <w:rsid w:val="004C3510"/>
    <w:rsid w:val="004C517E"/>
    <w:rsid w:val="004C60E9"/>
    <w:rsid w:val="004C6646"/>
    <w:rsid w:val="004C69F4"/>
    <w:rsid w:val="004C6E21"/>
    <w:rsid w:val="004C7024"/>
    <w:rsid w:val="004D0935"/>
    <w:rsid w:val="004D0DA0"/>
    <w:rsid w:val="004D3766"/>
    <w:rsid w:val="004D419A"/>
    <w:rsid w:val="004D63A7"/>
    <w:rsid w:val="004E0480"/>
    <w:rsid w:val="004E29EE"/>
    <w:rsid w:val="004E3336"/>
    <w:rsid w:val="004E393B"/>
    <w:rsid w:val="004E4910"/>
    <w:rsid w:val="004E5844"/>
    <w:rsid w:val="004E5B6E"/>
    <w:rsid w:val="004E60F8"/>
    <w:rsid w:val="004E64F7"/>
    <w:rsid w:val="004E6625"/>
    <w:rsid w:val="004F0C3F"/>
    <w:rsid w:val="004F0DAD"/>
    <w:rsid w:val="004F0E74"/>
    <w:rsid w:val="004F119C"/>
    <w:rsid w:val="004F185E"/>
    <w:rsid w:val="004F1A40"/>
    <w:rsid w:val="004F1B00"/>
    <w:rsid w:val="004F307A"/>
    <w:rsid w:val="004F5D5A"/>
    <w:rsid w:val="004F6A46"/>
    <w:rsid w:val="004F791A"/>
    <w:rsid w:val="004F79BE"/>
    <w:rsid w:val="004F7B4A"/>
    <w:rsid w:val="0050063C"/>
    <w:rsid w:val="00500F78"/>
    <w:rsid w:val="005020C1"/>
    <w:rsid w:val="00502A12"/>
    <w:rsid w:val="00503D60"/>
    <w:rsid w:val="0050408D"/>
    <w:rsid w:val="00507432"/>
    <w:rsid w:val="005075F8"/>
    <w:rsid w:val="00507826"/>
    <w:rsid w:val="00507D2A"/>
    <w:rsid w:val="00507EB8"/>
    <w:rsid w:val="00510A2E"/>
    <w:rsid w:val="00512A98"/>
    <w:rsid w:val="00512FEF"/>
    <w:rsid w:val="005131E5"/>
    <w:rsid w:val="00515403"/>
    <w:rsid w:val="005158D5"/>
    <w:rsid w:val="005167BF"/>
    <w:rsid w:val="00517096"/>
    <w:rsid w:val="005172D7"/>
    <w:rsid w:val="00517622"/>
    <w:rsid w:val="0051776E"/>
    <w:rsid w:val="00520F60"/>
    <w:rsid w:val="00521B85"/>
    <w:rsid w:val="00522AC1"/>
    <w:rsid w:val="00523274"/>
    <w:rsid w:val="005253A8"/>
    <w:rsid w:val="00525433"/>
    <w:rsid w:val="00525B47"/>
    <w:rsid w:val="005274CF"/>
    <w:rsid w:val="00530D31"/>
    <w:rsid w:val="00530FE9"/>
    <w:rsid w:val="00531176"/>
    <w:rsid w:val="00531379"/>
    <w:rsid w:val="005319AE"/>
    <w:rsid w:val="00531AA5"/>
    <w:rsid w:val="0053321A"/>
    <w:rsid w:val="00533519"/>
    <w:rsid w:val="00533C8C"/>
    <w:rsid w:val="0053466A"/>
    <w:rsid w:val="005346EF"/>
    <w:rsid w:val="005368A4"/>
    <w:rsid w:val="00536D36"/>
    <w:rsid w:val="005376FE"/>
    <w:rsid w:val="00537FFA"/>
    <w:rsid w:val="00540C6A"/>
    <w:rsid w:val="00541544"/>
    <w:rsid w:val="005430E6"/>
    <w:rsid w:val="0054375D"/>
    <w:rsid w:val="005437D2"/>
    <w:rsid w:val="005438DA"/>
    <w:rsid w:val="00544348"/>
    <w:rsid w:val="00544A92"/>
    <w:rsid w:val="00545D41"/>
    <w:rsid w:val="00547854"/>
    <w:rsid w:val="00547B17"/>
    <w:rsid w:val="00550074"/>
    <w:rsid w:val="005509B2"/>
    <w:rsid w:val="00550F50"/>
    <w:rsid w:val="00551631"/>
    <w:rsid w:val="0055173C"/>
    <w:rsid w:val="005523CE"/>
    <w:rsid w:val="00553D6C"/>
    <w:rsid w:val="00553E30"/>
    <w:rsid w:val="00554CAF"/>
    <w:rsid w:val="00556756"/>
    <w:rsid w:val="00556AA2"/>
    <w:rsid w:val="00557167"/>
    <w:rsid w:val="005575B2"/>
    <w:rsid w:val="005616CA"/>
    <w:rsid w:val="0056278E"/>
    <w:rsid w:val="00562B28"/>
    <w:rsid w:val="00563CF7"/>
    <w:rsid w:val="0056427D"/>
    <w:rsid w:val="0056571D"/>
    <w:rsid w:val="0056695D"/>
    <w:rsid w:val="00571AA7"/>
    <w:rsid w:val="00573071"/>
    <w:rsid w:val="00574FDE"/>
    <w:rsid w:val="005763E6"/>
    <w:rsid w:val="00577106"/>
    <w:rsid w:val="005771C0"/>
    <w:rsid w:val="005773EA"/>
    <w:rsid w:val="00580505"/>
    <w:rsid w:val="005805B6"/>
    <w:rsid w:val="0058090A"/>
    <w:rsid w:val="00585134"/>
    <w:rsid w:val="00585792"/>
    <w:rsid w:val="005868C4"/>
    <w:rsid w:val="00587124"/>
    <w:rsid w:val="005871F9"/>
    <w:rsid w:val="005879AD"/>
    <w:rsid w:val="00591833"/>
    <w:rsid w:val="00591C2A"/>
    <w:rsid w:val="005926AE"/>
    <w:rsid w:val="00593C83"/>
    <w:rsid w:val="00594396"/>
    <w:rsid w:val="00594658"/>
    <w:rsid w:val="00594703"/>
    <w:rsid w:val="00595D61"/>
    <w:rsid w:val="0059653E"/>
    <w:rsid w:val="00596A90"/>
    <w:rsid w:val="0059706B"/>
    <w:rsid w:val="005A040E"/>
    <w:rsid w:val="005A0B47"/>
    <w:rsid w:val="005A0CF6"/>
    <w:rsid w:val="005A1F3E"/>
    <w:rsid w:val="005A20EE"/>
    <w:rsid w:val="005A2557"/>
    <w:rsid w:val="005A25CB"/>
    <w:rsid w:val="005A2724"/>
    <w:rsid w:val="005A2745"/>
    <w:rsid w:val="005A3F10"/>
    <w:rsid w:val="005A423D"/>
    <w:rsid w:val="005A4DB5"/>
    <w:rsid w:val="005A637B"/>
    <w:rsid w:val="005A6422"/>
    <w:rsid w:val="005A7FD2"/>
    <w:rsid w:val="005B054F"/>
    <w:rsid w:val="005B18F1"/>
    <w:rsid w:val="005B2DCC"/>
    <w:rsid w:val="005B388F"/>
    <w:rsid w:val="005B3BC3"/>
    <w:rsid w:val="005B3E26"/>
    <w:rsid w:val="005B3F1A"/>
    <w:rsid w:val="005B4BB3"/>
    <w:rsid w:val="005B565D"/>
    <w:rsid w:val="005B7C2C"/>
    <w:rsid w:val="005C06EC"/>
    <w:rsid w:val="005C0B08"/>
    <w:rsid w:val="005C10D0"/>
    <w:rsid w:val="005C48E7"/>
    <w:rsid w:val="005C6A29"/>
    <w:rsid w:val="005C6C6C"/>
    <w:rsid w:val="005D05FD"/>
    <w:rsid w:val="005D0989"/>
    <w:rsid w:val="005D0A3B"/>
    <w:rsid w:val="005D0AA9"/>
    <w:rsid w:val="005D129D"/>
    <w:rsid w:val="005D1571"/>
    <w:rsid w:val="005D1BC4"/>
    <w:rsid w:val="005D22E1"/>
    <w:rsid w:val="005D2F2A"/>
    <w:rsid w:val="005D3057"/>
    <w:rsid w:val="005D3CA2"/>
    <w:rsid w:val="005D5A5B"/>
    <w:rsid w:val="005D6A3D"/>
    <w:rsid w:val="005D71D8"/>
    <w:rsid w:val="005D74AF"/>
    <w:rsid w:val="005D7F1D"/>
    <w:rsid w:val="005E08D7"/>
    <w:rsid w:val="005E0A3F"/>
    <w:rsid w:val="005E356F"/>
    <w:rsid w:val="005E452B"/>
    <w:rsid w:val="005E46E3"/>
    <w:rsid w:val="005E7C0D"/>
    <w:rsid w:val="005F01A9"/>
    <w:rsid w:val="005F0BC3"/>
    <w:rsid w:val="005F366C"/>
    <w:rsid w:val="005F39E6"/>
    <w:rsid w:val="005F48A4"/>
    <w:rsid w:val="005F4DD7"/>
    <w:rsid w:val="005F63D8"/>
    <w:rsid w:val="005F765C"/>
    <w:rsid w:val="00600A0F"/>
    <w:rsid w:val="00601209"/>
    <w:rsid w:val="00601A1E"/>
    <w:rsid w:val="00601BEE"/>
    <w:rsid w:val="00601C08"/>
    <w:rsid w:val="00602FC9"/>
    <w:rsid w:val="006035B3"/>
    <w:rsid w:val="00604A63"/>
    <w:rsid w:val="00604DC8"/>
    <w:rsid w:val="00605DF0"/>
    <w:rsid w:val="00607817"/>
    <w:rsid w:val="006108DC"/>
    <w:rsid w:val="00611CAD"/>
    <w:rsid w:val="00611D93"/>
    <w:rsid w:val="0061241B"/>
    <w:rsid w:val="00612CCC"/>
    <w:rsid w:val="00612D67"/>
    <w:rsid w:val="00612FFD"/>
    <w:rsid w:val="00613AD3"/>
    <w:rsid w:val="00614CA4"/>
    <w:rsid w:val="00616782"/>
    <w:rsid w:val="00616F66"/>
    <w:rsid w:val="00617208"/>
    <w:rsid w:val="0061765C"/>
    <w:rsid w:val="00620EA4"/>
    <w:rsid w:val="006210B3"/>
    <w:rsid w:val="00621A9E"/>
    <w:rsid w:val="00621ABD"/>
    <w:rsid w:val="00621FF3"/>
    <w:rsid w:val="00624DB2"/>
    <w:rsid w:val="006252F6"/>
    <w:rsid w:val="0062573F"/>
    <w:rsid w:val="006300EA"/>
    <w:rsid w:val="00630304"/>
    <w:rsid w:val="006304B6"/>
    <w:rsid w:val="00630503"/>
    <w:rsid w:val="006306F9"/>
    <w:rsid w:val="0063283A"/>
    <w:rsid w:val="006337FA"/>
    <w:rsid w:val="00633ABA"/>
    <w:rsid w:val="00634760"/>
    <w:rsid w:val="00640144"/>
    <w:rsid w:val="006407E5"/>
    <w:rsid w:val="006427AE"/>
    <w:rsid w:val="006438D7"/>
    <w:rsid w:val="0064483E"/>
    <w:rsid w:val="00646F6B"/>
    <w:rsid w:val="006477EE"/>
    <w:rsid w:val="00647B06"/>
    <w:rsid w:val="00650470"/>
    <w:rsid w:val="0065063F"/>
    <w:rsid w:val="00650916"/>
    <w:rsid w:val="00652AAA"/>
    <w:rsid w:val="00652CFB"/>
    <w:rsid w:val="006541A7"/>
    <w:rsid w:val="00654526"/>
    <w:rsid w:val="00654BCE"/>
    <w:rsid w:val="0065537C"/>
    <w:rsid w:val="00656443"/>
    <w:rsid w:val="0066012F"/>
    <w:rsid w:val="00660939"/>
    <w:rsid w:val="00660A2D"/>
    <w:rsid w:val="006620F9"/>
    <w:rsid w:val="006621BB"/>
    <w:rsid w:val="006629D0"/>
    <w:rsid w:val="00664CDA"/>
    <w:rsid w:val="00665768"/>
    <w:rsid w:val="00665DF9"/>
    <w:rsid w:val="006669DD"/>
    <w:rsid w:val="006670B7"/>
    <w:rsid w:val="006677B7"/>
    <w:rsid w:val="00670BFF"/>
    <w:rsid w:val="00670C9F"/>
    <w:rsid w:val="00670ED4"/>
    <w:rsid w:val="00670F01"/>
    <w:rsid w:val="00671FF6"/>
    <w:rsid w:val="006721BE"/>
    <w:rsid w:val="00673FAE"/>
    <w:rsid w:val="006746A5"/>
    <w:rsid w:val="00674A60"/>
    <w:rsid w:val="00674D41"/>
    <w:rsid w:val="00675021"/>
    <w:rsid w:val="00675138"/>
    <w:rsid w:val="00675851"/>
    <w:rsid w:val="006802ED"/>
    <w:rsid w:val="00681437"/>
    <w:rsid w:val="00681DCC"/>
    <w:rsid w:val="006842DC"/>
    <w:rsid w:val="00684649"/>
    <w:rsid w:val="00685FC0"/>
    <w:rsid w:val="00687837"/>
    <w:rsid w:val="006909E0"/>
    <w:rsid w:val="00690DF3"/>
    <w:rsid w:val="00693E61"/>
    <w:rsid w:val="00694143"/>
    <w:rsid w:val="0069432D"/>
    <w:rsid w:val="00696425"/>
    <w:rsid w:val="00697BE9"/>
    <w:rsid w:val="006A0081"/>
    <w:rsid w:val="006A0A5A"/>
    <w:rsid w:val="006A117F"/>
    <w:rsid w:val="006A3742"/>
    <w:rsid w:val="006A3E75"/>
    <w:rsid w:val="006A4B0D"/>
    <w:rsid w:val="006A61BC"/>
    <w:rsid w:val="006A65CD"/>
    <w:rsid w:val="006A68A5"/>
    <w:rsid w:val="006A70B0"/>
    <w:rsid w:val="006B181D"/>
    <w:rsid w:val="006B1865"/>
    <w:rsid w:val="006B1E7C"/>
    <w:rsid w:val="006B2823"/>
    <w:rsid w:val="006B4230"/>
    <w:rsid w:val="006B71F7"/>
    <w:rsid w:val="006C02CD"/>
    <w:rsid w:val="006C0923"/>
    <w:rsid w:val="006C0DE6"/>
    <w:rsid w:val="006C24AA"/>
    <w:rsid w:val="006C2E00"/>
    <w:rsid w:val="006C38A7"/>
    <w:rsid w:val="006C3EB4"/>
    <w:rsid w:val="006C428A"/>
    <w:rsid w:val="006C5134"/>
    <w:rsid w:val="006C5B4F"/>
    <w:rsid w:val="006C75AE"/>
    <w:rsid w:val="006C7794"/>
    <w:rsid w:val="006D129F"/>
    <w:rsid w:val="006D1711"/>
    <w:rsid w:val="006D21E4"/>
    <w:rsid w:val="006D29C0"/>
    <w:rsid w:val="006D2A49"/>
    <w:rsid w:val="006D2C97"/>
    <w:rsid w:val="006D3587"/>
    <w:rsid w:val="006D5638"/>
    <w:rsid w:val="006D6166"/>
    <w:rsid w:val="006D729E"/>
    <w:rsid w:val="006D7778"/>
    <w:rsid w:val="006D7DF0"/>
    <w:rsid w:val="006E04CB"/>
    <w:rsid w:val="006E129F"/>
    <w:rsid w:val="006E36AB"/>
    <w:rsid w:val="006E4CD2"/>
    <w:rsid w:val="006E6E5A"/>
    <w:rsid w:val="006E7985"/>
    <w:rsid w:val="006F0904"/>
    <w:rsid w:val="006F0FD1"/>
    <w:rsid w:val="006F3055"/>
    <w:rsid w:val="006F3547"/>
    <w:rsid w:val="006F3AD9"/>
    <w:rsid w:val="006F4458"/>
    <w:rsid w:val="006F54EF"/>
    <w:rsid w:val="006F555E"/>
    <w:rsid w:val="006F5D73"/>
    <w:rsid w:val="006F6CA4"/>
    <w:rsid w:val="006F70B3"/>
    <w:rsid w:val="006F772A"/>
    <w:rsid w:val="00700312"/>
    <w:rsid w:val="00700A2D"/>
    <w:rsid w:val="00701333"/>
    <w:rsid w:val="0070402F"/>
    <w:rsid w:val="007043B2"/>
    <w:rsid w:val="00705FDE"/>
    <w:rsid w:val="0070755C"/>
    <w:rsid w:val="00707C26"/>
    <w:rsid w:val="00707CBF"/>
    <w:rsid w:val="00711272"/>
    <w:rsid w:val="00712B96"/>
    <w:rsid w:val="00713C61"/>
    <w:rsid w:val="00714A95"/>
    <w:rsid w:val="007162E3"/>
    <w:rsid w:val="00716DB7"/>
    <w:rsid w:val="00721EBC"/>
    <w:rsid w:val="00722944"/>
    <w:rsid w:val="007230A6"/>
    <w:rsid w:val="007234F6"/>
    <w:rsid w:val="007246E0"/>
    <w:rsid w:val="00725AF4"/>
    <w:rsid w:val="00727C4F"/>
    <w:rsid w:val="00727EA3"/>
    <w:rsid w:val="00733AB1"/>
    <w:rsid w:val="007348F3"/>
    <w:rsid w:val="007354B6"/>
    <w:rsid w:val="007360A3"/>
    <w:rsid w:val="0073621E"/>
    <w:rsid w:val="00736C12"/>
    <w:rsid w:val="00736F60"/>
    <w:rsid w:val="00736FBD"/>
    <w:rsid w:val="007379DF"/>
    <w:rsid w:val="00740503"/>
    <w:rsid w:val="0074151D"/>
    <w:rsid w:val="00741ABA"/>
    <w:rsid w:val="007427CC"/>
    <w:rsid w:val="00743069"/>
    <w:rsid w:val="00743625"/>
    <w:rsid w:val="00744608"/>
    <w:rsid w:val="00744CB9"/>
    <w:rsid w:val="0074523E"/>
    <w:rsid w:val="00745854"/>
    <w:rsid w:val="00745D49"/>
    <w:rsid w:val="00745D4A"/>
    <w:rsid w:val="00746B04"/>
    <w:rsid w:val="00751271"/>
    <w:rsid w:val="00751877"/>
    <w:rsid w:val="00753AE5"/>
    <w:rsid w:val="00753F50"/>
    <w:rsid w:val="0075537D"/>
    <w:rsid w:val="00755410"/>
    <w:rsid w:val="00755AD4"/>
    <w:rsid w:val="00755CFD"/>
    <w:rsid w:val="00757027"/>
    <w:rsid w:val="00760DF1"/>
    <w:rsid w:val="00761DC6"/>
    <w:rsid w:val="00762933"/>
    <w:rsid w:val="0076372B"/>
    <w:rsid w:val="007641AD"/>
    <w:rsid w:val="00765A77"/>
    <w:rsid w:val="00766022"/>
    <w:rsid w:val="007674F2"/>
    <w:rsid w:val="007709E8"/>
    <w:rsid w:val="00770A56"/>
    <w:rsid w:val="007715F5"/>
    <w:rsid w:val="007721A4"/>
    <w:rsid w:val="007748CF"/>
    <w:rsid w:val="007767EB"/>
    <w:rsid w:val="00776AC5"/>
    <w:rsid w:val="00776ADF"/>
    <w:rsid w:val="00777655"/>
    <w:rsid w:val="007777E3"/>
    <w:rsid w:val="00777EE1"/>
    <w:rsid w:val="00780716"/>
    <w:rsid w:val="007808EE"/>
    <w:rsid w:val="007813DB"/>
    <w:rsid w:val="007818D5"/>
    <w:rsid w:val="00781E44"/>
    <w:rsid w:val="00782C83"/>
    <w:rsid w:val="007844F2"/>
    <w:rsid w:val="00784682"/>
    <w:rsid w:val="0078543B"/>
    <w:rsid w:val="007856AC"/>
    <w:rsid w:val="007858C5"/>
    <w:rsid w:val="00785F91"/>
    <w:rsid w:val="007869E3"/>
    <w:rsid w:val="00790DFF"/>
    <w:rsid w:val="007917BA"/>
    <w:rsid w:val="00791D34"/>
    <w:rsid w:val="00791D94"/>
    <w:rsid w:val="0079214D"/>
    <w:rsid w:val="007934D1"/>
    <w:rsid w:val="007939F1"/>
    <w:rsid w:val="0079487B"/>
    <w:rsid w:val="00795BFB"/>
    <w:rsid w:val="00795CE5"/>
    <w:rsid w:val="00795D27"/>
    <w:rsid w:val="0079601A"/>
    <w:rsid w:val="00796737"/>
    <w:rsid w:val="007A0FF0"/>
    <w:rsid w:val="007A10FA"/>
    <w:rsid w:val="007A132B"/>
    <w:rsid w:val="007A13A6"/>
    <w:rsid w:val="007A1A5A"/>
    <w:rsid w:val="007A1A84"/>
    <w:rsid w:val="007A313A"/>
    <w:rsid w:val="007A3D00"/>
    <w:rsid w:val="007A42FC"/>
    <w:rsid w:val="007A4879"/>
    <w:rsid w:val="007A5404"/>
    <w:rsid w:val="007A567E"/>
    <w:rsid w:val="007A60F0"/>
    <w:rsid w:val="007A696B"/>
    <w:rsid w:val="007B007A"/>
    <w:rsid w:val="007B0361"/>
    <w:rsid w:val="007B1F00"/>
    <w:rsid w:val="007B4239"/>
    <w:rsid w:val="007B5468"/>
    <w:rsid w:val="007B5E64"/>
    <w:rsid w:val="007B5EF7"/>
    <w:rsid w:val="007C0FA1"/>
    <w:rsid w:val="007C1313"/>
    <w:rsid w:val="007C30D9"/>
    <w:rsid w:val="007C3857"/>
    <w:rsid w:val="007C395F"/>
    <w:rsid w:val="007C3E5F"/>
    <w:rsid w:val="007C45FF"/>
    <w:rsid w:val="007C4701"/>
    <w:rsid w:val="007C57CD"/>
    <w:rsid w:val="007C59AA"/>
    <w:rsid w:val="007C61F5"/>
    <w:rsid w:val="007C6C47"/>
    <w:rsid w:val="007C7579"/>
    <w:rsid w:val="007C7DBC"/>
    <w:rsid w:val="007D0331"/>
    <w:rsid w:val="007D128D"/>
    <w:rsid w:val="007D1FD1"/>
    <w:rsid w:val="007D20A9"/>
    <w:rsid w:val="007D2359"/>
    <w:rsid w:val="007D3007"/>
    <w:rsid w:val="007D3C75"/>
    <w:rsid w:val="007D46D3"/>
    <w:rsid w:val="007D4909"/>
    <w:rsid w:val="007D4AA3"/>
    <w:rsid w:val="007D5709"/>
    <w:rsid w:val="007E15B4"/>
    <w:rsid w:val="007E1B2F"/>
    <w:rsid w:val="007E1B8C"/>
    <w:rsid w:val="007E2540"/>
    <w:rsid w:val="007E3465"/>
    <w:rsid w:val="007E38E4"/>
    <w:rsid w:val="007E4171"/>
    <w:rsid w:val="007E45E0"/>
    <w:rsid w:val="007E5CBB"/>
    <w:rsid w:val="007E6433"/>
    <w:rsid w:val="007E6676"/>
    <w:rsid w:val="007F099C"/>
    <w:rsid w:val="007F31F6"/>
    <w:rsid w:val="007F650C"/>
    <w:rsid w:val="007F786B"/>
    <w:rsid w:val="007F7B6B"/>
    <w:rsid w:val="007F7DE1"/>
    <w:rsid w:val="007F7E65"/>
    <w:rsid w:val="00802772"/>
    <w:rsid w:val="008032ED"/>
    <w:rsid w:val="00803391"/>
    <w:rsid w:val="008033A4"/>
    <w:rsid w:val="00803AC1"/>
    <w:rsid w:val="008042AC"/>
    <w:rsid w:val="008042E0"/>
    <w:rsid w:val="008049C0"/>
    <w:rsid w:val="00804CD4"/>
    <w:rsid w:val="00805EC4"/>
    <w:rsid w:val="00806B92"/>
    <w:rsid w:val="00807647"/>
    <w:rsid w:val="00807A89"/>
    <w:rsid w:val="0081039B"/>
    <w:rsid w:val="00811EC8"/>
    <w:rsid w:val="008129C6"/>
    <w:rsid w:val="00816EB3"/>
    <w:rsid w:val="0081709E"/>
    <w:rsid w:val="00817E8D"/>
    <w:rsid w:val="00820174"/>
    <w:rsid w:val="00821634"/>
    <w:rsid w:val="00821769"/>
    <w:rsid w:val="008219D2"/>
    <w:rsid w:val="0082295E"/>
    <w:rsid w:val="0082404F"/>
    <w:rsid w:val="0082427E"/>
    <w:rsid w:val="00826974"/>
    <w:rsid w:val="00830185"/>
    <w:rsid w:val="00831762"/>
    <w:rsid w:val="008318C9"/>
    <w:rsid w:val="008323D1"/>
    <w:rsid w:val="008327F6"/>
    <w:rsid w:val="00833731"/>
    <w:rsid w:val="0083399E"/>
    <w:rsid w:val="008344F5"/>
    <w:rsid w:val="008358EF"/>
    <w:rsid w:val="00837868"/>
    <w:rsid w:val="00840105"/>
    <w:rsid w:val="00841813"/>
    <w:rsid w:val="00843308"/>
    <w:rsid w:val="008447D6"/>
    <w:rsid w:val="00844DCD"/>
    <w:rsid w:val="008452C8"/>
    <w:rsid w:val="008454A2"/>
    <w:rsid w:val="00846057"/>
    <w:rsid w:val="00846FB0"/>
    <w:rsid w:val="00847DAF"/>
    <w:rsid w:val="00850C6D"/>
    <w:rsid w:val="008512DE"/>
    <w:rsid w:val="00851F9C"/>
    <w:rsid w:val="00852EAD"/>
    <w:rsid w:val="00853AE9"/>
    <w:rsid w:val="008540CA"/>
    <w:rsid w:val="00854186"/>
    <w:rsid w:val="00854281"/>
    <w:rsid w:val="00854689"/>
    <w:rsid w:val="00855BC2"/>
    <w:rsid w:val="00855BF5"/>
    <w:rsid w:val="00856801"/>
    <w:rsid w:val="008573F4"/>
    <w:rsid w:val="00857C7D"/>
    <w:rsid w:val="00861628"/>
    <w:rsid w:val="008621D3"/>
    <w:rsid w:val="00863AC5"/>
    <w:rsid w:val="00863B4F"/>
    <w:rsid w:val="00864035"/>
    <w:rsid w:val="00864ACA"/>
    <w:rsid w:val="00865307"/>
    <w:rsid w:val="0086553E"/>
    <w:rsid w:val="00865E19"/>
    <w:rsid w:val="00867118"/>
    <w:rsid w:val="0086753C"/>
    <w:rsid w:val="0087124E"/>
    <w:rsid w:val="00871404"/>
    <w:rsid w:val="0087247F"/>
    <w:rsid w:val="00872A4D"/>
    <w:rsid w:val="0087352C"/>
    <w:rsid w:val="008753EF"/>
    <w:rsid w:val="00876978"/>
    <w:rsid w:val="00876A99"/>
    <w:rsid w:val="008776CB"/>
    <w:rsid w:val="00877E27"/>
    <w:rsid w:val="00881B40"/>
    <w:rsid w:val="008825FC"/>
    <w:rsid w:val="0088270B"/>
    <w:rsid w:val="00882AEF"/>
    <w:rsid w:val="0088502D"/>
    <w:rsid w:val="008903D5"/>
    <w:rsid w:val="00890A89"/>
    <w:rsid w:val="008913C9"/>
    <w:rsid w:val="00892257"/>
    <w:rsid w:val="00893442"/>
    <w:rsid w:val="008939A6"/>
    <w:rsid w:val="00893FA0"/>
    <w:rsid w:val="008947D6"/>
    <w:rsid w:val="008948FE"/>
    <w:rsid w:val="00896809"/>
    <w:rsid w:val="008970AC"/>
    <w:rsid w:val="008974D7"/>
    <w:rsid w:val="008A07E4"/>
    <w:rsid w:val="008A0F2C"/>
    <w:rsid w:val="008A1B7E"/>
    <w:rsid w:val="008A49A5"/>
    <w:rsid w:val="008A518B"/>
    <w:rsid w:val="008A5386"/>
    <w:rsid w:val="008A5BA5"/>
    <w:rsid w:val="008A5DFF"/>
    <w:rsid w:val="008A5F2B"/>
    <w:rsid w:val="008B0B0F"/>
    <w:rsid w:val="008B0C91"/>
    <w:rsid w:val="008B0D65"/>
    <w:rsid w:val="008B1D32"/>
    <w:rsid w:val="008B2B0D"/>
    <w:rsid w:val="008B39A4"/>
    <w:rsid w:val="008B4F90"/>
    <w:rsid w:val="008B5946"/>
    <w:rsid w:val="008B71BC"/>
    <w:rsid w:val="008C01E9"/>
    <w:rsid w:val="008C08D7"/>
    <w:rsid w:val="008C1043"/>
    <w:rsid w:val="008C12AD"/>
    <w:rsid w:val="008C25FF"/>
    <w:rsid w:val="008C2880"/>
    <w:rsid w:val="008C41A9"/>
    <w:rsid w:val="008C4E49"/>
    <w:rsid w:val="008C4F6B"/>
    <w:rsid w:val="008C50E2"/>
    <w:rsid w:val="008C60EB"/>
    <w:rsid w:val="008C7D29"/>
    <w:rsid w:val="008C7F66"/>
    <w:rsid w:val="008D0AC4"/>
    <w:rsid w:val="008D2198"/>
    <w:rsid w:val="008D219D"/>
    <w:rsid w:val="008D3697"/>
    <w:rsid w:val="008D36EF"/>
    <w:rsid w:val="008D4578"/>
    <w:rsid w:val="008D5328"/>
    <w:rsid w:val="008D56B4"/>
    <w:rsid w:val="008D78C2"/>
    <w:rsid w:val="008E07A7"/>
    <w:rsid w:val="008E24BE"/>
    <w:rsid w:val="008E2D11"/>
    <w:rsid w:val="008E2EA3"/>
    <w:rsid w:val="008E49CC"/>
    <w:rsid w:val="008F0A7A"/>
    <w:rsid w:val="008F0F6E"/>
    <w:rsid w:val="008F2234"/>
    <w:rsid w:val="008F279C"/>
    <w:rsid w:val="008F727A"/>
    <w:rsid w:val="008F782A"/>
    <w:rsid w:val="008F788B"/>
    <w:rsid w:val="009000B7"/>
    <w:rsid w:val="009002EE"/>
    <w:rsid w:val="0090055A"/>
    <w:rsid w:val="00900764"/>
    <w:rsid w:val="009015AF"/>
    <w:rsid w:val="009019CA"/>
    <w:rsid w:val="009055CE"/>
    <w:rsid w:val="00905677"/>
    <w:rsid w:val="00905698"/>
    <w:rsid w:val="0090578E"/>
    <w:rsid w:val="00905979"/>
    <w:rsid w:val="00905B8D"/>
    <w:rsid w:val="009078E4"/>
    <w:rsid w:val="0091010E"/>
    <w:rsid w:val="009107D0"/>
    <w:rsid w:val="0091125D"/>
    <w:rsid w:val="00911840"/>
    <w:rsid w:val="00911944"/>
    <w:rsid w:val="00911EE3"/>
    <w:rsid w:val="00912297"/>
    <w:rsid w:val="00912B6D"/>
    <w:rsid w:val="00912D85"/>
    <w:rsid w:val="009138AB"/>
    <w:rsid w:val="0091481A"/>
    <w:rsid w:val="00915275"/>
    <w:rsid w:val="0091604F"/>
    <w:rsid w:val="00916084"/>
    <w:rsid w:val="00921BB4"/>
    <w:rsid w:val="009234E0"/>
    <w:rsid w:val="00923C3B"/>
    <w:rsid w:val="0092411E"/>
    <w:rsid w:val="00924B4E"/>
    <w:rsid w:val="0092548B"/>
    <w:rsid w:val="0092592F"/>
    <w:rsid w:val="009268B1"/>
    <w:rsid w:val="009270AC"/>
    <w:rsid w:val="0093022C"/>
    <w:rsid w:val="00930B70"/>
    <w:rsid w:val="0093102A"/>
    <w:rsid w:val="00931410"/>
    <w:rsid w:val="00931842"/>
    <w:rsid w:val="0093188D"/>
    <w:rsid w:val="0093545C"/>
    <w:rsid w:val="0093564F"/>
    <w:rsid w:val="0094050C"/>
    <w:rsid w:val="00940C3F"/>
    <w:rsid w:val="00940EB9"/>
    <w:rsid w:val="00940F58"/>
    <w:rsid w:val="009436E5"/>
    <w:rsid w:val="00945D30"/>
    <w:rsid w:val="00945EC8"/>
    <w:rsid w:val="00947F5A"/>
    <w:rsid w:val="00950903"/>
    <w:rsid w:val="00950DE4"/>
    <w:rsid w:val="0095179A"/>
    <w:rsid w:val="00951E52"/>
    <w:rsid w:val="00952051"/>
    <w:rsid w:val="00952CA7"/>
    <w:rsid w:val="009534A5"/>
    <w:rsid w:val="009542DE"/>
    <w:rsid w:val="009546BF"/>
    <w:rsid w:val="009550E1"/>
    <w:rsid w:val="0095517B"/>
    <w:rsid w:val="009555B9"/>
    <w:rsid w:val="00955ADE"/>
    <w:rsid w:val="00955F50"/>
    <w:rsid w:val="00956329"/>
    <w:rsid w:val="00956861"/>
    <w:rsid w:val="00956A7F"/>
    <w:rsid w:val="00960227"/>
    <w:rsid w:val="00962C47"/>
    <w:rsid w:val="009630ED"/>
    <w:rsid w:val="00963167"/>
    <w:rsid w:val="009640B8"/>
    <w:rsid w:val="009642D1"/>
    <w:rsid w:val="00966F75"/>
    <w:rsid w:val="00967504"/>
    <w:rsid w:val="009675C1"/>
    <w:rsid w:val="009675C2"/>
    <w:rsid w:val="00967642"/>
    <w:rsid w:val="009679E2"/>
    <w:rsid w:val="00970704"/>
    <w:rsid w:val="0097111A"/>
    <w:rsid w:val="009717E7"/>
    <w:rsid w:val="00972832"/>
    <w:rsid w:val="00973685"/>
    <w:rsid w:val="00973E6B"/>
    <w:rsid w:val="009753C6"/>
    <w:rsid w:val="00975A28"/>
    <w:rsid w:val="00975C15"/>
    <w:rsid w:val="00976147"/>
    <w:rsid w:val="009769AE"/>
    <w:rsid w:val="00976E6C"/>
    <w:rsid w:val="00983196"/>
    <w:rsid w:val="0098487F"/>
    <w:rsid w:val="00984B7F"/>
    <w:rsid w:val="0098575D"/>
    <w:rsid w:val="0098615E"/>
    <w:rsid w:val="00986786"/>
    <w:rsid w:val="00986A58"/>
    <w:rsid w:val="00986D31"/>
    <w:rsid w:val="00990552"/>
    <w:rsid w:val="009936E6"/>
    <w:rsid w:val="00996446"/>
    <w:rsid w:val="009971F4"/>
    <w:rsid w:val="009A045A"/>
    <w:rsid w:val="009A431B"/>
    <w:rsid w:val="009A6FBD"/>
    <w:rsid w:val="009A748F"/>
    <w:rsid w:val="009B1679"/>
    <w:rsid w:val="009B1BFD"/>
    <w:rsid w:val="009B250C"/>
    <w:rsid w:val="009B2C65"/>
    <w:rsid w:val="009B3D62"/>
    <w:rsid w:val="009B4415"/>
    <w:rsid w:val="009B6A31"/>
    <w:rsid w:val="009C0309"/>
    <w:rsid w:val="009C0772"/>
    <w:rsid w:val="009C0CCC"/>
    <w:rsid w:val="009C1264"/>
    <w:rsid w:val="009C1D06"/>
    <w:rsid w:val="009C224C"/>
    <w:rsid w:val="009C229D"/>
    <w:rsid w:val="009C2D2A"/>
    <w:rsid w:val="009C510F"/>
    <w:rsid w:val="009C5676"/>
    <w:rsid w:val="009C635A"/>
    <w:rsid w:val="009C6825"/>
    <w:rsid w:val="009C7DD3"/>
    <w:rsid w:val="009D10B5"/>
    <w:rsid w:val="009D1349"/>
    <w:rsid w:val="009D3E2F"/>
    <w:rsid w:val="009D443C"/>
    <w:rsid w:val="009D45EE"/>
    <w:rsid w:val="009D4E3B"/>
    <w:rsid w:val="009D4F1D"/>
    <w:rsid w:val="009D513F"/>
    <w:rsid w:val="009D6128"/>
    <w:rsid w:val="009D62BF"/>
    <w:rsid w:val="009D63E9"/>
    <w:rsid w:val="009D681A"/>
    <w:rsid w:val="009D7DEA"/>
    <w:rsid w:val="009E122F"/>
    <w:rsid w:val="009E2272"/>
    <w:rsid w:val="009E47D4"/>
    <w:rsid w:val="009E5A0F"/>
    <w:rsid w:val="009E5A9F"/>
    <w:rsid w:val="009E5CF0"/>
    <w:rsid w:val="009E6235"/>
    <w:rsid w:val="009E7678"/>
    <w:rsid w:val="009F0925"/>
    <w:rsid w:val="009F0D4A"/>
    <w:rsid w:val="009F21DB"/>
    <w:rsid w:val="009F2DE9"/>
    <w:rsid w:val="009F3164"/>
    <w:rsid w:val="009F4ABA"/>
    <w:rsid w:val="009F50EC"/>
    <w:rsid w:val="009F52B9"/>
    <w:rsid w:val="009F63D6"/>
    <w:rsid w:val="009F69C9"/>
    <w:rsid w:val="009F6AFF"/>
    <w:rsid w:val="00A0005E"/>
    <w:rsid w:val="00A023A8"/>
    <w:rsid w:val="00A02C26"/>
    <w:rsid w:val="00A03017"/>
    <w:rsid w:val="00A03DB8"/>
    <w:rsid w:val="00A05FEE"/>
    <w:rsid w:val="00A06135"/>
    <w:rsid w:val="00A0639C"/>
    <w:rsid w:val="00A06E22"/>
    <w:rsid w:val="00A0740C"/>
    <w:rsid w:val="00A07F98"/>
    <w:rsid w:val="00A1067D"/>
    <w:rsid w:val="00A10BE1"/>
    <w:rsid w:val="00A10E84"/>
    <w:rsid w:val="00A1124E"/>
    <w:rsid w:val="00A13619"/>
    <w:rsid w:val="00A14098"/>
    <w:rsid w:val="00A155AD"/>
    <w:rsid w:val="00A158FF"/>
    <w:rsid w:val="00A15F24"/>
    <w:rsid w:val="00A1662D"/>
    <w:rsid w:val="00A16E21"/>
    <w:rsid w:val="00A175EE"/>
    <w:rsid w:val="00A1769C"/>
    <w:rsid w:val="00A179BA"/>
    <w:rsid w:val="00A179DB"/>
    <w:rsid w:val="00A205D8"/>
    <w:rsid w:val="00A220C3"/>
    <w:rsid w:val="00A22CF9"/>
    <w:rsid w:val="00A23804"/>
    <w:rsid w:val="00A24EA8"/>
    <w:rsid w:val="00A25E29"/>
    <w:rsid w:val="00A266AF"/>
    <w:rsid w:val="00A27041"/>
    <w:rsid w:val="00A2707C"/>
    <w:rsid w:val="00A27B2A"/>
    <w:rsid w:val="00A27C9E"/>
    <w:rsid w:val="00A27DA0"/>
    <w:rsid w:val="00A30003"/>
    <w:rsid w:val="00A308CE"/>
    <w:rsid w:val="00A30CF4"/>
    <w:rsid w:val="00A32B4E"/>
    <w:rsid w:val="00A33FA4"/>
    <w:rsid w:val="00A34383"/>
    <w:rsid w:val="00A34FDB"/>
    <w:rsid w:val="00A36777"/>
    <w:rsid w:val="00A36C17"/>
    <w:rsid w:val="00A4067D"/>
    <w:rsid w:val="00A41DCE"/>
    <w:rsid w:val="00A426E5"/>
    <w:rsid w:val="00A4339E"/>
    <w:rsid w:val="00A43656"/>
    <w:rsid w:val="00A446BE"/>
    <w:rsid w:val="00A448FA"/>
    <w:rsid w:val="00A44C40"/>
    <w:rsid w:val="00A45C59"/>
    <w:rsid w:val="00A46F2E"/>
    <w:rsid w:val="00A4707B"/>
    <w:rsid w:val="00A47EFE"/>
    <w:rsid w:val="00A50C15"/>
    <w:rsid w:val="00A50FCA"/>
    <w:rsid w:val="00A51345"/>
    <w:rsid w:val="00A51DFE"/>
    <w:rsid w:val="00A52FE9"/>
    <w:rsid w:val="00A55BCF"/>
    <w:rsid w:val="00A55EBD"/>
    <w:rsid w:val="00A5613F"/>
    <w:rsid w:val="00A561E5"/>
    <w:rsid w:val="00A56577"/>
    <w:rsid w:val="00A567FB"/>
    <w:rsid w:val="00A57AB0"/>
    <w:rsid w:val="00A57AB1"/>
    <w:rsid w:val="00A60009"/>
    <w:rsid w:val="00A60CE1"/>
    <w:rsid w:val="00A60EE0"/>
    <w:rsid w:val="00A61775"/>
    <w:rsid w:val="00A6179D"/>
    <w:rsid w:val="00A61AA4"/>
    <w:rsid w:val="00A61C4E"/>
    <w:rsid w:val="00A62095"/>
    <w:rsid w:val="00A62384"/>
    <w:rsid w:val="00A62659"/>
    <w:rsid w:val="00A62F9C"/>
    <w:rsid w:val="00A6435B"/>
    <w:rsid w:val="00A64496"/>
    <w:rsid w:val="00A647BA"/>
    <w:rsid w:val="00A6489F"/>
    <w:rsid w:val="00A64A87"/>
    <w:rsid w:val="00A67851"/>
    <w:rsid w:val="00A70185"/>
    <w:rsid w:val="00A70FD2"/>
    <w:rsid w:val="00A72B64"/>
    <w:rsid w:val="00A737AB"/>
    <w:rsid w:val="00A753FE"/>
    <w:rsid w:val="00A756E3"/>
    <w:rsid w:val="00A8057A"/>
    <w:rsid w:val="00A81B2C"/>
    <w:rsid w:val="00A82F63"/>
    <w:rsid w:val="00A84FFA"/>
    <w:rsid w:val="00A85940"/>
    <w:rsid w:val="00A86F17"/>
    <w:rsid w:val="00A86F65"/>
    <w:rsid w:val="00A90113"/>
    <w:rsid w:val="00A906B0"/>
    <w:rsid w:val="00A90EC3"/>
    <w:rsid w:val="00A9136D"/>
    <w:rsid w:val="00A9156D"/>
    <w:rsid w:val="00A91ACD"/>
    <w:rsid w:val="00A91BF8"/>
    <w:rsid w:val="00A93CBE"/>
    <w:rsid w:val="00A9573F"/>
    <w:rsid w:val="00A95C05"/>
    <w:rsid w:val="00A95CBE"/>
    <w:rsid w:val="00A960CB"/>
    <w:rsid w:val="00A972C0"/>
    <w:rsid w:val="00A972EA"/>
    <w:rsid w:val="00A97FCF"/>
    <w:rsid w:val="00AA0004"/>
    <w:rsid w:val="00AA0988"/>
    <w:rsid w:val="00AA43A8"/>
    <w:rsid w:val="00AA581E"/>
    <w:rsid w:val="00AA6144"/>
    <w:rsid w:val="00AA6B1B"/>
    <w:rsid w:val="00AA733B"/>
    <w:rsid w:val="00AB089A"/>
    <w:rsid w:val="00AB2947"/>
    <w:rsid w:val="00AB2C66"/>
    <w:rsid w:val="00AB30D1"/>
    <w:rsid w:val="00AB3238"/>
    <w:rsid w:val="00AB3C46"/>
    <w:rsid w:val="00AB41F0"/>
    <w:rsid w:val="00AB4A72"/>
    <w:rsid w:val="00AB503A"/>
    <w:rsid w:val="00AB51A2"/>
    <w:rsid w:val="00AB55EB"/>
    <w:rsid w:val="00AB6738"/>
    <w:rsid w:val="00AB6E4B"/>
    <w:rsid w:val="00AC0537"/>
    <w:rsid w:val="00AC0D1B"/>
    <w:rsid w:val="00AC0E3D"/>
    <w:rsid w:val="00AC13DA"/>
    <w:rsid w:val="00AC25A8"/>
    <w:rsid w:val="00AC40EB"/>
    <w:rsid w:val="00AC540F"/>
    <w:rsid w:val="00AC6121"/>
    <w:rsid w:val="00AC6553"/>
    <w:rsid w:val="00AC6AFA"/>
    <w:rsid w:val="00AC754F"/>
    <w:rsid w:val="00AD03C9"/>
    <w:rsid w:val="00AD149E"/>
    <w:rsid w:val="00AD1630"/>
    <w:rsid w:val="00AD225D"/>
    <w:rsid w:val="00AD284F"/>
    <w:rsid w:val="00AD50B1"/>
    <w:rsid w:val="00AD55D3"/>
    <w:rsid w:val="00AD61E1"/>
    <w:rsid w:val="00AD786A"/>
    <w:rsid w:val="00AE0B1A"/>
    <w:rsid w:val="00AE0E48"/>
    <w:rsid w:val="00AE1DDB"/>
    <w:rsid w:val="00AE2847"/>
    <w:rsid w:val="00AE414E"/>
    <w:rsid w:val="00AE557E"/>
    <w:rsid w:val="00AE62E1"/>
    <w:rsid w:val="00AF0E76"/>
    <w:rsid w:val="00AF1AF6"/>
    <w:rsid w:val="00AF1BE4"/>
    <w:rsid w:val="00AF1D85"/>
    <w:rsid w:val="00AF1EA1"/>
    <w:rsid w:val="00AF1FD8"/>
    <w:rsid w:val="00AF24D9"/>
    <w:rsid w:val="00AF257A"/>
    <w:rsid w:val="00AF2CB4"/>
    <w:rsid w:val="00AF385E"/>
    <w:rsid w:val="00AF57EC"/>
    <w:rsid w:val="00AF5961"/>
    <w:rsid w:val="00AF5ED1"/>
    <w:rsid w:val="00AF66BA"/>
    <w:rsid w:val="00AF706D"/>
    <w:rsid w:val="00B02C13"/>
    <w:rsid w:val="00B0411F"/>
    <w:rsid w:val="00B05046"/>
    <w:rsid w:val="00B0537D"/>
    <w:rsid w:val="00B05595"/>
    <w:rsid w:val="00B06DE7"/>
    <w:rsid w:val="00B0794B"/>
    <w:rsid w:val="00B10B40"/>
    <w:rsid w:val="00B1324E"/>
    <w:rsid w:val="00B133BB"/>
    <w:rsid w:val="00B145B8"/>
    <w:rsid w:val="00B14964"/>
    <w:rsid w:val="00B1628F"/>
    <w:rsid w:val="00B16890"/>
    <w:rsid w:val="00B173F5"/>
    <w:rsid w:val="00B21BAC"/>
    <w:rsid w:val="00B22420"/>
    <w:rsid w:val="00B23A99"/>
    <w:rsid w:val="00B24618"/>
    <w:rsid w:val="00B248F5"/>
    <w:rsid w:val="00B25E0B"/>
    <w:rsid w:val="00B273EB"/>
    <w:rsid w:val="00B30100"/>
    <w:rsid w:val="00B30BF0"/>
    <w:rsid w:val="00B33D33"/>
    <w:rsid w:val="00B350CC"/>
    <w:rsid w:val="00B365ED"/>
    <w:rsid w:val="00B404BC"/>
    <w:rsid w:val="00B42890"/>
    <w:rsid w:val="00B42DBB"/>
    <w:rsid w:val="00B42F4B"/>
    <w:rsid w:val="00B43640"/>
    <w:rsid w:val="00B438E1"/>
    <w:rsid w:val="00B44289"/>
    <w:rsid w:val="00B4453C"/>
    <w:rsid w:val="00B44F0B"/>
    <w:rsid w:val="00B4672E"/>
    <w:rsid w:val="00B46A59"/>
    <w:rsid w:val="00B47076"/>
    <w:rsid w:val="00B5010A"/>
    <w:rsid w:val="00B50240"/>
    <w:rsid w:val="00B51983"/>
    <w:rsid w:val="00B5222F"/>
    <w:rsid w:val="00B5223B"/>
    <w:rsid w:val="00B524D6"/>
    <w:rsid w:val="00B5279A"/>
    <w:rsid w:val="00B52EC2"/>
    <w:rsid w:val="00B535B2"/>
    <w:rsid w:val="00B536C9"/>
    <w:rsid w:val="00B53C94"/>
    <w:rsid w:val="00B54779"/>
    <w:rsid w:val="00B556F9"/>
    <w:rsid w:val="00B579CD"/>
    <w:rsid w:val="00B604DE"/>
    <w:rsid w:val="00B60915"/>
    <w:rsid w:val="00B613C4"/>
    <w:rsid w:val="00B61E36"/>
    <w:rsid w:val="00B61F87"/>
    <w:rsid w:val="00B628F2"/>
    <w:rsid w:val="00B63609"/>
    <w:rsid w:val="00B64313"/>
    <w:rsid w:val="00B6469F"/>
    <w:rsid w:val="00B650F2"/>
    <w:rsid w:val="00B66A21"/>
    <w:rsid w:val="00B7136E"/>
    <w:rsid w:val="00B71A9B"/>
    <w:rsid w:val="00B72221"/>
    <w:rsid w:val="00B72D12"/>
    <w:rsid w:val="00B75418"/>
    <w:rsid w:val="00B76390"/>
    <w:rsid w:val="00B7682C"/>
    <w:rsid w:val="00B76CC5"/>
    <w:rsid w:val="00B779C3"/>
    <w:rsid w:val="00B817B1"/>
    <w:rsid w:val="00B826AA"/>
    <w:rsid w:val="00B830E6"/>
    <w:rsid w:val="00B83651"/>
    <w:rsid w:val="00B83777"/>
    <w:rsid w:val="00B85310"/>
    <w:rsid w:val="00B854A8"/>
    <w:rsid w:val="00B863F0"/>
    <w:rsid w:val="00B87442"/>
    <w:rsid w:val="00B914B4"/>
    <w:rsid w:val="00B93C1F"/>
    <w:rsid w:val="00B9509E"/>
    <w:rsid w:val="00B95392"/>
    <w:rsid w:val="00B962FA"/>
    <w:rsid w:val="00B97760"/>
    <w:rsid w:val="00B97A64"/>
    <w:rsid w:val="00BA0C2F"/>
    <w:rsid w:val="00BA13DE"/>
    <w:rsid w:val="00BA2C53"/>
    <w:rsid w:val="00BA2F8B"/>
    <w:rsid w:val="00BA451E"/>
    <w:rsid w:val="00BA53C2"/>
    <w:rsid w:val="00BA7DB2"/>
    <w:rsid w:val="00BA7E35"/>
    <w:rsid w:val="00BA7F67"/>
    <w:rsid w:val="00BB17DC"/>
    <w:rsid w:val="00BB18B3"/>
    <w:rsid w:val="00BB1C6D"/>
    <w:rsid w:val="00BB2604"/>
    <w:rsid w:val="00BB577E"/>
    <w:rsid w:val="00BB7822"/>
    <w:rsid w:val="00BB795F"/>
    <w:rsid w:val="00BB7F9A"/>
    <w:rsid w:val="00BC1F75"/>
    <w:rsid w:val="00BC3AEA"/>
    <w:rsid w:val="00BC3F85"/>
    <w:rsid w:val="00BC449A"/>
    <w:rsid w:val="00BC45E0"/>
    <w:rsid w:val="00BC4FDF"/>
    <w:rsid w:val="00BC51BF"/>
    <w:rsid w:val="00BC5D4B"/>
    <w:rsid w:val="00BC6164"/>
    <w:rsid w:val="00BC652C"/>
    <w:rsid w:val="00BC6B18"/>
    <w:rsid w:val="00BC7802"/>
    <w:rsid w:val="00BC7C31"/>
    <w:rsid w:val="00BD23CC"/>
    <w:rsid w:val="00BD3AAE"/>
    <w:rsid w:val="00BD58F8"/>
    <w:rsid w:val="00BD7930"/>
    <w:rsid w:val="00BE0758"/>
    <w:rsid w:val="00BE0941"/>
    <w:rsid w:val="00BE0EEB"/>
    <w:rsid w:val="00BE1901"/>
    <w:rsid w:val="00BE3E35"/>
    <w:rsid w:val="00BE467B"/>
    <w:rsid w:val="00BE47A3"/>
    <w:rsid w:val="00BE5C4B"/>
    <w:rsid w:val="00BE6B7A"/>
    <w:rsid w:val="00BE7D3B"/>
    <w:rsid w:val="00BF0B0C"/>
    <w:rsid w:val="00BF1837"/>
    <w:rsid w:val="00BF1846"/>
    <w:rsid w:val="00BF370D"/>
    <w:rsid w:val="00BF3DAA"/>
    <w:rsid w:val="00BF43D5"/>
    <w:rsid w:val="00BF44B1"/>
    <w:rsid w:val="00BF4D80"/>
    <w:rsid w:val="00BF591E"/>
    <w:rsid w:val="00BF65B0"/>
    <w:rsid w:val="00BF6C79"/>
    <w:rsid w:val="00C00BC4"/>
    <w:rsid w:val="00C019D7"/>
    <w:rsid w:val="00C03E07"/>
    <w:rsid w:val="00C04138"/>
    <w:rsid w:val="00C045D3"/>
    <w:rsid w:val="00C0563A"/>
    <w:rsid w:val="00C07CE7"/>
    <w:rsid w:val="00C10044"/>
    <w:rsid w:val="00C104BB"/>
    <w:rsid w:val="00C119E9"/>
    <w:rsid w:val="00C14521"/>
    <w:rsid w:val="00C14757"/>
    <w:rsid w:val="00C14A3F"/>
    <w:rsid w:val="00C1716A"/>
    <w:rsid w:val="00C17381"/>
    <w:rsid w:val="00C175AE"/>
    <w:rsid w:val="00C232A1"/>
    <w:rsid w:val="00C232D2"/>
    <w:rsid w:val="00C237F8"/>
    <w:rsid w:val="00C272E9"/>
    <w:rsid w:val="00C27E3D"/>
    <w:rsid w:val="00C30017"/>
    <w:rsid w:val="00C30E1D"/>
    <w:rsid w:val="00C31A60"/>
    <w:rsid w:val="00C321A7"/>
    <w:rsid w:val="00C32432"/>
    <w:rsid w:val="00C32A44"/>
    <w:rsid w:val="00C32E64"/>
    <w:rsid w:val="00C350ED"/>
    <w:rsid w:val="00C3527D"/>
    <w:rsid w:val="00C35671"/>
    <w:rsid w:val="00C37017"/>
    <w:rsid w:val="00C41332"/>
    <w:rsid w:val="00C4149F"/>
    <w:rsid w:val="00C41E81"/>
    <w:rsid w:val="00C455E7"/>
    <w:rsid w:val="00C457BB"/>
    <w:rsid w:val="00C461D7"/>
    <w:rsid w:val="00C464B4"/>
    <w:rsid w:val="00C50D57"/>
    <w:rsid w:val="00C50E59"/>
    <w:rsid w:val="00C51535"/>
    <w:rsid w:val="00C51564"/>
    <w:rsid w:val="00C51A38"/>
    <w:rsid w:val="00C51D3A"/>
    <w:rsid w:val="00C52912"/>
    <w:rsid w:val="00C52C32"/>
    <w:rsid w:val="00C55096"/>
    <w:rsid w:val="00C56664"/>
    <w:rsid w:val="00C566BF"/>
    <w:rsid w:val="00C567BF"/>
    <w:rsid w:val="00C577FC"/>
    <w:rsid w:val="00C5795F"/>
    <w:rsid w:val="00C607FB"/>
    <w:rsid w:val="00C60B5F"/>
    <w:rsid w:val="00C62A0C"/>
    <w:rsid w:val="00C638A8"/>
    <w:rsid w:val="00C64715"/>
    <w:rsid w:val="00C649AE"/>
    <w:rsid w:val="00C65525"/>
    <w:rsid w:val="00C671D7"/>
    <w:rsid w:val="00C67B32"/>
    <w:rsid w:val="00C70F81"/>
    <w:rsid w:val="00C71351"/>
    <w:rsid w:val="00C7176F"/>
    <w:rsid w:val="00C717D1"/>
    <w:rsid w:val="00C71DBA"/>
    <w:rsid w:val="00C71E10"/>
    <w:rsid w:val="00C721D3"/>
    <w:rsid w:val="00C7430C"/>
    <w:rsid w:val="00C77A12"/>
    <w:rsid w:val="00C800A2"/>
    <w:rsid w:val="00C80911"/>
    <w:rsid w:val="00C816C5"/>
    <w:rsid w:val="00C81803"/>
    <w:rsid w:val="00C81DD9"/>
    <w:rsid w:val="00C83EC7"/>
    <w:rsid w:val="00C879EE"/>
    <w:rsid w:val="00C92770"/>
    <w:rsid w:val="00C93220"/>
    <w:rsid w:val="00C95E17"/>
    <w:rsid w:val="00C95E7A"/>
    <w:rsid w:val="00C9681E"/>
    <w:rsid w:val="00C96E86"/>
    <w:rsid w:val="00C9784A"/>
    <w:rsid w:val="00CA1002"/>
    <w:rsid w:val="00CA1689"/>
    <w:rsid w:val="00CA3085"/>
    <w:rsid w:val="00CA3550"/>
    <w:rsid w:val="00CA3885"/>
    <w:rsid w:val="00CA4C25"/>
    <w:rsid w:val="00CA5E05"/>
    <w:rsid w:val="00CA664C"/>
    <w:rsid w:val="00CA7367"/>
    <w:rsid w:val="00CB0648"/>
    <w:rsid w:val="00CB10C3"/>
    <w:rsid w:val="00CB1C2F"/>
    <w:rsid w:val="00CB2B42"/>
    <w:rsid w:val="00CB2C6F"/>
    <w:rsid w:val="00CB4E08"/>
    <w:rsid w:val="00CB7045"/>
    <w:rsid w:val="00CB7779"/>
    <w:rsid w:val="00CB77D9"/>
    <w:rsid w:val="00CC114C"/>
    <w:rsid w:val="00CC61B3"/>
    <w:rsid w:val="00CC623C"/>
    <w:rsid w:val="00CC6BA5"/>
    <w:rsid w:val="00CC71A6"/>
    <w:rsid w:val="00CC7BA2"/>
    <w:rsid w:val="00CD16EB"/>
    <w:rsid w:val="00CD3EF9"/>
    <w:rsid w:val="00CD50F2"/>
    <w:rsid w:val="00CD5F37"/>
    <w:rsid w:val="00CD7EBA"/>
    <w:rsid w:val="00CE0EB9"/>
    <w:rsid w:val="00CE2195"/>
    <w:rsid w:val="00CE24DE"/>
    <w:rsid w:val="00CE2E9F"/>
    <w:rsid w:val="00CE4AE8"/>
    <w:rsid w:val="00CE4D1E"/>
    <w:rsid w:val="00CE60E9"/>
    <w:rsid w:val="00CE64C6"/>
    <w:rsid w:val="00CF0D45"/>
    <w:rsid w:val="00CF1B30"/>
    <w:rsid w:val="00CF1F83"/>
    <w:rsid w:val="00CF2493"/>
    <w:rsid w:val="00CF270B"/>
    <w:rsid w:val="00CF27DA"/>
    <w:rsid w:val="00CF311D"/>
    <w:rsid w:val="00CF31C5"/>
    <w:rsid w:val="00CF35A7"/>
    <w:rsid w:val="00CF4EB2"/>
    <w:rsid w:val="00CF5C7D"/>
    <w:rsid w:val="00CF6BBA"/>
    <w:rsid w:val="00CF7316"/>
    <w:rsid w:val="00D000D8"/>
    <w:rsid w:val="00D014AE"/>
    <w:rsid w:val="00D01B73"/>
    <w:rsid w:val="00D023CD"/>
    <w:rsid w:val="00D03F56"/>
    <w:rsid w:val="00D06802"/>
    <w:rsid w:val="00D1073C"/>
    <w:rsid w:val="00D10B13"/>
    <w:rsid w:val="00D118F4"/>
    <w:rsid w:val="00D12DC9"/>
    <w:rsid w:val="00D132A6"/>
    <w:rsid w:val="00D137E1"/>
    <w:rsid w:val="00D148A2"/>
    <w:rsid w:val="00D14D00"/>
    <w:rsid w:val="00D14F44"/>
    <w:rsid w:val="00D159AA"/>
    <w:rsid w:val="00D16AD1"/>
    <w:rsid w:val="00D17021"/>
    <w:rsid w:val="00D175FD"/>
    <w:rsid w:val="00D21EAA"/>
    <w:rsid w:val="00D23391"/>
    <w:rsid w:val="00D25C69"/>
    <w:rsid w:val="00D25F1B"/>
    <w:rsid w:val="00D261FF"/>
    <w:rsid w:val="00D27E96"/>
    <w:rsid w:val="00D30BB1"/>
    <w:rsid w:val="00D34020"/>
    <w:rsid w:val="00D3405E"/>
    <w:rsid w:val="00D3485F"/>
    <w:rsid w:val="00D36B01"/>
    <w:rsid w:val="00D44EFE"/>
    <w:rsid w:val="00D45CC9"/>
    <w:rsid w:val="00D46AD9"/>
    <w:rsid w:val="00D478CB"/>
    <w:rsid w:val="00D5097A"/>
    <w:rsid w:val="00D518BD"/>
    <w:rsid w:val="00D52717"/>
    <w:rsid w:val="00D52795"/>
    <w:rsid w:val="00D52BCB"/>
    <w:rsid w:val="00D5370A"/>
    <w:rsid w:val="00D5426D"/>
    <w:rsid w:val="00D5470B"/>
    <w:rsid w:val="00D55047"/>
    <w:rsid w:val="00D55E70"/>
    <w:rsid w:val="00D57F1B"/>
    <w:rsid w:val="00D602AF"/>
    <w:rsid w:val="00D6115D"/>
    <w:rsid w:val="00D62520"/>
    <w:rsid w:val="00D62DBD"/>
    <w:rsid w:val="00D643A1"/>
    <w:rsid w:val="00D64494"/>
    <w:rsid w:val="00D64A7A"/>
    <w:rsid w:val="00D65610"/>
    <w:rsid w:val="00D658F7"/>
    <w:rsid w:val="00D66CFB"/>
    <w:rsid w:val="00D67DD4"/>
    <w:rsid w:val="00D701F6"/>
    <w:rsid w:val="00D7086A"/>
    <w:rsid w:val="00D70B62"/>
    <w:rsid w:val="00D72561"/>
    <w:rsid w:val="00D73134"/>
    <w:rsid w:val="00D7462E"/>
    <w:rsid w:val="00D7536B"/>
    <w:rsid w:val="00D756C6"/>
    <w:rsid w:val="00D756DF"/>
    <w:rsid w:val="00D75C70"/>
    <w:rsid w:val="00D80973"/>
    <w:rsid w:val="00D8180F"/>
    <w:rsid w:val="00D8236A"/>
    <w:rsid w:val="00D828E4"/>
    <w:rsid w:val="00D84E53"/>
    <w:rsid w:val="00D85C45"/>
    <w:rsid w:val="00D86134"/>
    <w:rsid w:val="00D879B2"/>
    <w:rsid w:val="00D87ADC"/>
    <w:rsid w:val="00D87FD6"/>
    <w:rsid w:val="00D90133"/>
    <w:rsid w:val="00D9106B"/>
    <w:rsid w:val="00D9123B"/>
    <w:rsid w:val="00D92729"/>
    <w:rsid w:val="00D94988"/>
    <w:rsid w:val="00D968C3"/>
    <w:rsid w:val="00D97710"/>
    <w:rsid w:val="00DA05D2"/>
    <w:rsid w:val="00DA0968"/>
    <w:rsid w:val="00DA1E41"/>
    <w:rsid w:val="00DA2008"/>
    <w:rsid w:val="00DA2715"/>
    <w:rsid w:val="00DA2A76"/>
    <w:rsid w:val="00DA2CFE"/>
    <w:rsid w:val="00DA31CB"/>
    <w:rsid w:val="00DA3C5A"/>
    <w:rsid w:val="00DA3F9A"/>
    <w:rsid w:val="00DA78CD"/>
    <w:rsid w:val="00DB015F"/>
    <w:rsid w:val="00DB2688"/>
    <w:rsid w:val="00DB2923"/>
    <w:rsid w:val="00DB435B"/>
    <w:rsid w:val="00DB5048"/>
    <w:rsid w:val="00DB5918"/>
    <w:rsid w:val="00DB5F52"/>
    <w:rsid w:val="00DB6763"/>
    <w:rsid w:val="00DB6DFE"/>
    <w:rsid w:val="00DB6F30"/>
    <w:rsid w:val="00DC0178"/>
    <w:rsid w:val="00DC0B60"/>
    <w:rsid w:val="00DC0FD1"/>
    <w:rsid w:val="00DC15FF"/>
    <w:rsid w:val="00DC4C49"/>
    <w:rsid w:val="00DC5522"/>
    <w:rsid w:val="00DC705C"/>
    <w:rsid w:val="00DC7BDF"/>
    <w:rsid w:val="00DD051A"/>
    <w:rsid w:val="00DD0ACA"/>
    <w:rsid w:val="00DD0AD9"/>
    <w:rsid w:val="00DD0CB5"/>
    <w:rsid w:val="00DD11EE"/>
    <w:rsid w:val="00DD1429"/>
    <w:rsid w:val="00DD16D5"/>
    <w:rsid w:val="00DD1AC8"/>
    <w:rsid w:val="00DD2341"/>
    <w:rsid w:val="00DD306E"/>
    <w:rsid w:val="00DD3D34"/>
    <w:rsid w:val="00DD42B0"/>
    <w:rsid w:val="00DD57A1"/>
    <w:rsid w:val="00DD72CA"/>
    <w:rsid w:val="00DD75F5"/>
    <w:rsid w:val="00DE0724"/>
    <w:rsid w:val="00DE2EDE"/>
    <w:rsid w:val="00DE4161"/>
    <w:rsid w:val="00DE4652"/>
    <w:rsid w:val="00DE4B36"/>
    <w:rsid w:val="00DE6A8D"/>
    <w:rsid w:val="00DE722F"/>
    <w:rsid w:val="00DF0879"/>
    <w:rsid w:val="00DF0AEF"/>
    <w:rsid w:val="00DF0DD3"/>
    <w:rsid w:val="00DF20FC"/>
    <w:rsid w:val="00DF2B3C"/>
    <w:rsid w:val="00DF3F44"/>
    <w:rsid w:val="00DF5623"/>
    <w:rsid w:val="00E0031D"/>
    <w:rsid w:val="00E02936"/>
    <w:rsid w:val="00E03CA4"/>
    <w:rsid w:val="00E03D06"/>
    <w:rsid w:val="00E04735"/>
    <w:rsid w:val="00E04E14"/>
    <w:rsid w:val="00E050D4"/>
    <w:rsid w:val="00E06406"/>
    <w:rsid w:val="00E07BCA"/>
    <w:rsid w:val="00E119ED"/>
    <w:rsid w:val="00E11BB8"/>
    <w:rsid w:val="00E1241D"/>
    <w:rsid w:val="00E12BC8"/>
    <w:rsid w:val="00E12C20"/>
    <w:rsid w:val="00E12C4B"/>
    <w:rsid w:val="00E13527"/>
    <w:rsid w:val="00E14E72"/>
    <w:rsid w:val="00E2134F"/>
    <w:rsid w:val="00E22F5D"/>
    <w:rsid w:val="00E236D6"/>
    <w:rsid w:val="00E23E6F"/>
    <w:rsid w:val="00E24231"/>
    <w:rsid w:val="00E250D1"/>
    <w:rsid w:val="00E25EF0"/>
    <w:rsid w:val="00E2666B"/>
    <w:rsid w:val="00E26F57"/>
    <w:rsid w:val="00E277C1"/>
    <w:rsid w:val="00E307F3"/>
    <w:rsid w:val="00E30AB8"/>
    <w:rsid w:val="00E32F90"/>
    <w:rsid w:val="00E33B39"/>
    <w:rsid w:val="00E33CFD"/>
    <w:rsid w:val="00E3414F"/>
    <w:rsid w:val="00E3496B"/>
    <w:rsid w:val="00E365DC"/>
    <w:rsid w:val="00E36CAC"/>
    <w:rsid w:val="00E36E12"/>
    <w:rsid w:val="00E37C67"/>
    <w:rsid w:val="00E42766"/>
    <w:rsid w:val="00E427E3"/>
    <w:rsid w:val="00E4330C"/>
    <w:rsid w:val="00E45170"/>
    <w:rsid w:val="00E46F69"/>
    <w:rsid w:val="00E47043"/>
    <w:rsid w:val="00E5211A"/>
    <w:rsid w:val="00E52120"/>
    <w:rsid w:val="00E52718"/>
    <w:rsid w:val="00E530CC"/>
    <w:rsid w:val="00E53E5C"/>
    <w:rsid w:val="00E5404C"/>
    <w:rsid w:val="00E542EF"/>
    <w:rsid w:val="00E5589D"/>
    <w:rsid w:val="00E5655A"/>
    <w:rsid w:val="00E56B8F"/>
    <w:rsid w:val="00E57859"/>
    <w:rsid w:val="00E60245"/>
    <w:rsid w:val="00E61164"/>
    <w:rsid w:val="00E6247B"/>
    <w:rsid w:val="00E626EC"/>
    <w:rsid w:val="00E6323D"/>
    <w:rsid w:val="00E63DC3"/>
    <w:rsid w:val="00E659C1"/>
    <w:rsid w:val="00E65FCB"/>
    <w:rsid w:val="00E70787"/>
    <w:rsid w:val="00E70A9B"/>
    <w:rsid w:val="00E71B82"/>
    <w:rsid w:val="00E72234"/>
    <w:rsid w:val="00E72384"/>
    <w:rsid w:val="00E73458"/>
    <w:rsid w:val="00E73DDB"/>
    <w:rsid w:val="00E7480B"/>
    <w:rsid w:val="00E74820"/>
    <w:rsid w:val="00E7536F"/>
    <w:rsid w:val="00E75592"/>
    <w:rsid w:val="00E77438"/>
    <w:rsid w:val="00E80607"/>
    <w:rsid w:val="00E806E5"/>
    <w:rsid w:val="00E80D39"/>
    <w:rsid w:val="00E8164E"/>
    <w:rsid w:val="00E81A84"/>
    <w:rsid w:val="00E82AAA"/>
    <w:rsid w:val="00E82BD8"/>
    <w:rsid w:val="00E82CA8"/>
    <w:rsid w:val="00E82CD6"/>
    <w:rsid w:val="00E83928"/>
    <w:rsid w:val="00E83BD9"/>
    <w:rsid w:val="00E83F11"/>
    <w:rsid w:val="00E84BDF"/>
    <w:rsid w:val="00E85543"/>
    <w:rsid w:val="00E85DF4"/>
    <w:rsid w:val="00E860A8"/>
    <w:rsid w:val="00E86E1A"/>
    <w:rsid w:val="00E87814"/>
    <w:rsid w:val="00E90594"/>
    <w:rsid w:val="00E905F4"/>
    <w:rsid w:val="00E91C25"/>
    <w:rsid w:val="00E9389E"/>
    <w:rsid w:val="00E94027"/>
    <w:rsid w:val="00E95376"/>
    <w:rsid w:val="00E9590B"/>
    <w:rsid w:val="00E95B0C"/>
    <w:rsid w:val="00E96355"/>
    <w:rsid w:val="00EA2525"/>
    <w:rsid w:val="00EA2BBD"/>
    <w:rsid w:val="00EA3894"/>
    <w:rsid w:val="00EB4456"/>
    <w:rsid w:val="00EB66A7"/>
    <w:rsid w:val="00EB6DAE"/>
    <w:rsid w:val="00EB78C5"/>
    <w:rsid w:val="00EC0767"/>
    <w:rsid w:val="00EC2C65"/>
    <w:rsid w:val="00EC3700"/>
    <w:rsid w:val="00EC3932"/>
    <w:rsid w:val="00EC3A64"/>
    <w:rsid w:val="00EC41BA"/>
    <w:rsid w:val="00EC4E5A"/>
    <w:rsid w:val="00EC7A81"/>
    <w:rsid w:val="00ED1F7E"/>
    <w:rsid w:val="00ED69A8"/>
    <w:rsid w:val="00EE153D"/>
    <w:rsid w:val="00EE17F2"/>
    <w:rsid w:val="00EE2922"/>
    <w:rsid w:val="00EE2EB6"/>
    <w:rsid w:val="00EE3172"/>
    <w:rsid w:val="00EE38BC"/>
    <w:rsid w:val="00EE6C02"/>
    <w:rsid w:val="00EF184F"/>
    <w:rsid w:val="00EF3A0F"/>
    <w:rsid w:val="00EF47EB"/>
    <w:rsid w:val="00EF4869"/>
    <w:rsid w:val="00EF4D04"/>
    <w:rsid w:val="00EF4DE9"/>
    <w:rsid w:val="00EF77EE"/>
    <w:rsid w:val="00F022DE"/>
    <w:rsid w:val="00F03215"/>
    <w:rsid w:val="00F04403"/>
    <w:rsid w:val="00F05A89"/>
    <w:rsid w:val="00F05B2B"/>
    <w:rsid w:val="00F05EB4"/>
    <w:rsid w:val="00F0602D"/>
    <w:rsid w:val="00F06568"/>
    <w:rsid w:val="00F07F97"/>
    <w:rsid w:val="00F10274"/>
    <w:rsid w:val="00F10310"/>
    <w:rsid w:val="00F103B8"/>
    <w:rsid w:val="00F11ED0"/>
    <w:rsid w:val="00F11F5B"/>
    <w:rsid w:val="00F14948"/>
    <w:rsid w:val="00F15836"/>
    <w:rsid w:val="00F1707E"/>
    <w:rsid w:val="00F2031A"/>
    <w:rsid w:val="00F20857"/>
    <w:rsid w:val="00F20C90"/>
    <w:rsid w:val="00F21BC3"/>
    <w:rsid w:val="00F23E90"/>
    <w:rsid w:val="00F241E5"/>
    <w:rsid w:val="00F2589F"/>
    <w:rsid w:val="00F26769"/>
    <w:rsid w:val="00F27804"/>
    <w:rsid w:val="00F30482"/>
    <w:rsid w:val="00F308EE"/>
    <w:rsid w:val="00F319A1"/>
    <w:rsid w:val="00F32225"/>
    <w:rsid w:val="00F32E20"/>
    <w:rsid w:val="00F34107"/>
    <w:rsid w:val="00F377D6"/>
    <w:rsid w:val="00F40151"/>
    <w:rsid w:val="00F40273"/>
    <w:rsid w:val="00F40867"/>
    <w:rsid w:val="00F43736"/>
    <w:rsid w:val="00F43B09"/>
    <w:rsid w:val="00F43D16"/>
    <w:rsid w:val="00F44E8B"/>
    <w:rsid w:val="00F45312"/>
    <w:rsid w:val="00F45D53"/>
    <w:rsid w:val="00F46551"/>
    <w:rsid w:val="00F47A23"/>
    <w:rsid w:val="00F50298"/>
    <w:rsid w:val="00F5161C"/>
    <w:rsid w:val="00F51E81"/>
    <w:rsid w:val="00F52273"/>
    <w:rsid w:val="00F5308A"/>
    <w:rsid w:val="00F53D1C"/>
    <w:rsid w:val="00F53F85"/>
    <w:rsid w:val="00F55AED"/>
    <w:rsid w:val="00F5667C"/>
    <w:rsid w:val="00F56E4C"/>
    <w:rsid w:val="00F572D1"/>
    <w:rsid w:val="00F57F79"/>
    <w:rsid w:val="00F60B65"/>
    <w:rsid w:val="00F644FF"/>
    <w:rsid w:val="00F64EC5"/>
    <w:rsid w:val="00F65889"/>
    <w:rsid w:val="00F663E4"/>
    <w:rsid w:val="00F70638"/>
    <w:rsid w:val="00F70BDF"/>
    <w:rsid w:val="00F70E84"/>
    <w:rsid w:val="00F710A1"/>
    <w:rsid w:val="00F71CFE"/>
    <w:rsid w:val="00F73553"/>
    <w:rsid w:val="00F77167"/>
    <w:rsid w:val="00F80F8A"/>
    <w:rsid w:val="00F829F9"/>
    <w:rsid w:val="00F832CE"/>
    <w:rsid w:val="00F83336"/>
    <w:rsid w:val="00F84D2F"/>
    <w:rsid w:val="00F84FF8"/>
    <w:rsid w:val="00F905AE"/>
    <w:rsid w:val="00F909AC"/>
    <w:rsid w:val="00F91188"/>
    <w:rsid w:val="00F92E70"/>
    <w:rsid w:val="00F94F30"/>
    <w:rsid w:val="00F95117"/>
    <w:rsid w:val="00F95321"/>
    <w:rsid w:val="00F954C5"/>
    <w:rsid w:val="00F957AE"/>
    <w:rsid w:val="00F9590F"/>
    <w:rsid w:val="00F96949"/>
    <w:rsid w:val="00F97C84"/>
    <w:rsid w:val="00F97CFD"/>
    <w:rsid w:val="00FA10B3"/>
    <w:rsid w:val="00FA15AD"/>
    <w:rsid w:val="00FA1F0B"/>
    <w:rsid w:val="00FA27C6"/>
    <w:rsid w:val="00FA39CB"/>
    <w:rsid w:val="00FA3FE3"/>
    <w:rsid w:val="00FA490B"/>
    <w:rsid w:val="00FA5E09"/>
    <w:rsid w:val="00FA72A7"/>
    <w:rsid w:val="00FA7A35"/>
    <w:rsid w:val="00FB0340"/>
    <w:rsid w:val="00FB0B7B"/>
    <w:rsid w:val="00FB1E9E"/>
    <w:rsid w:val="00FB34BE"/>
    <w:rsid w:val="00FB467A"/>
    <w:rsid w:val="00FB5889"/>
    <w:rsid w:val="00FB61D9"/>
    <w:rsid w:val="00FB7766"/>
    <w:rsid w:val="00FB7D1F"/>
    <w:rsid w:val="00FB7F72"/>
    <w:rsid w:val="00FC0C4A"/>
    <w:rsid w:val="00FC1419"/>
    <w:rsid w:val="00FC168B"/>
    <w:rsid w:val="00FC21D3"/>
    <w:rsid w:val="00FC2A89"/>
    <w:rsid w:val="00FC4981"/>
    <w:rsid w:val="00FC5AA4"/>
    <w:rsid w:val="00FC6079"/>
    <w:rsid w:val="00FC70E9"/>
    <w:rsid w:val="00FC78D9"/>
    <w:rsid w:val="00FD164F"/>
    <w:rsid w:val="00FD1D9B"/>
    <w:rsid w:val="00FD2656"/>
    <w:rsid w:val="00FD2B12"/>
    <w:rsid w:val="00FD4090"/>
    <w:rsid w:val="00FD45BC"/>
    <w:rsid w:val="00FD4A1B"/>
    <w:rsid w:val="00FD4C1D"/>
    <w:rsid w:val="00FD5F20"/>
    <w:rsid w:val="00FD6AC6"/>
    <w:rsid w:val="00FD7D70"/>
    <w:rsid w:val="00FE03E4"/>
    <w:rsid w:val="00FE0A44"/>
    <w:rsid w:val="00FE11AC"/>
    <w:rsid w:val="00FE21D6"/>
    <w:rsid w:val="00FE27B7"/>
    <w:rsid w:val="00FE4709"/>
    <w:rsid w:val="00FE642B"/>
    <w:rsid w:val="00FF222A"/>
    <w:rsid w:val="00FF53BD"/>
    <w:rsid w:val="00FF5BDE"/>
    <w:rsid w:val="00FF7539"/>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360"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24E"/>
    <w:rPr>
      <w:sz w:val="26"/>
      <w:szCs w:val="24"/>
    </w:rPr>
  </w:style>
  <w:style w:type="paragraph" w:styleId="Heading1">
    <w:name w:val="heading 1"/>
    <w:basedOn w:val="Normal"/>
    <w:next w:val="Normal"/>
    <w:link w:val="Heading1Char"/>
    <w:qFormat/>
    <w:rsid w:val="00B914B4"/>
    <w:pPr>
      <w:keepNext/>
      <w:ind w:firstLine="0"/>
      <w:outlineLvl w:val="0"/>
    </w:pPr>
    <w:rPr>
      <w:rFonts w:ascii="Arial" w:hAnsi="Arial" w:cs="Arial"/>
      <w:b/>
      <w:bCs/>
      <w:kern w:val="32"/>
      <w:szCs w:val="32"/>
    </w:rPr>
  </w:style>
  <w:style w:type="paragraph" w:styleId="Heading2">
    <w:name w:val="heading 2"/>
    <w:basedOn w:val="Normal"/>
    <w:next w:val="Normal"/>
    <w:link w:val="Heading2Char"/>
    <w:qFormat/>
    <w:rsid w:val="00B438E1"/>
    <w:pPr>
      <w:keepNext/>
      <w:jc w:val="center"/>
      <w:outlineLvl w:val="1"/>
    </w:pPr>
    <w:rPr>
      <w:rFonts w:eastAsiaTheme="majorEastAsia" w:cstheme="majorBidi"/>
      <w:b/>
      <w:sz w:val="28"/>
      <w:szCs w:val="20"/>
    </w:rPr>
  </w:style>
  <w:style w:type="paragraph" w:styleId="Heading3">
    <w:name w:val="heading 3"/>
    <w:basedOn w:val="Normal"/>
    <w:next w:val="Normal"/>
    <w:link w:val="Heading3Char"/>
    <w:qFormat/>
    <w:rsid w:val="00B438E1"/>
    <w:pPr>
      <w:keepNext/>
      <w:outlineLvl w:val="2"/>
    </w:pPr>
    <w:rPr>
      <w:rFonts w:eastAsiaTheme="majorEastAsia" w:cstheme="majorBidi"/>
      <w:b/>
      <w:szCs w:val="20"/>
    </w:rPr>
  </w:style>
  <w:style w:type="paragraph" w:styleId="Heading4">
    <w:name w:val="heading 4"/>
    <w:basedOn w:val="Normal"/>
    <w:next w:val="Normal"/>
    <w:link w:val="Heading4Char"/>
    <w:semiHidden/>
    <w:unhideWhenUsed/>
    <w:qFormat/>
    <w:rsid w:val="006C24AA"/>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6C24AA"/>
    <w:pPr>
      <w:spacing w:before="240" w:after="60"/>
      <w:outlineLvl w:val="4"/>
    </w:pPr>
    <w:rPr>
      <w:rFonts w:asciiTheme="minorHAnsi" w:eastAsiaTheme="minorEastAsia" w:hAnsiTheme="minorHAnsi" w:cstheme="minorBidi"/>
      <w:b/>
      <w:bCs/>
      <w:i/>
      <w:iCs/>
      <w:szCs w:val="26"/>
    </w:rPr>
  </w:style>
  <w:style w:type="paragraph" w:styleId="Heading6">
    <w:name w:val="heading 6"/>
    <w:basedOn w:val="Normal"/>
    <w:next w:val="Normal"/>
    <w:link w:val="Heading6Char"/>
    <w:semiHidden/>
    <w:unhideWhenUsed/>
    <w:qFormat/>
    <w:rsid w:val="006C24A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rPr>
      <w:rFonts w:asciiTheme="majorHAnsi" w:eastAsiaTheme="majorEastAsia" w:hAnsiTheme="majorHAnsi" w:cs="Mangal"/>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ind w:left="2880"/>
    </w:pPr>
    <w:rPr>
      <w:rFonts w:ascii="Arial" w:eastAsiaTheme="majorEastAsia" w:hAnsi="Arial" w:cs="Mangal"/>
      <w:sz w:val="28"/>
      <w:szCs w:val="21"/>
    </w:rPr>
  </w:style>
  <w:style w:type="character" w:customStyle="1" w:styleId="Heading1Char">
    <w:name w:val="Heading 1 Char"/>
    <w:basedOn w:val="DefaultParagraphFont"/>
    <w:link w:val="Heading1"/>
    <w:rsid w:val="00B914B4"/>
    <w:rPr>
      <w:rFonts w:ascii="Arial" w:hAnsi="Arial" w:cs="Arial"/>
      <w:b/>
      <w:bCs/>
      <w:kern w:val="32"/>
      <w:sz w:val="26"/>
      <w:szCs w:val="32"/>
    </w:rPr>
  </w:style>
  <w:style w:type="character" w:customStyle="1" w:styleId="Heading2Char">
    <w:name w:val="Heading 2 Char"/>
    <w:basedOn w:val="DefaultParagraphFont"/>
    <w:link w:val="Heading2"/>
    <w:rsid w:val="006C24AA"/>
    <w:rPr>
      <w:rFonts w:eastAsiaTheme="majorEastAsia" w:cstheme="majorBidi"/>
      <w:b/>
      <w:sz w:val="28"/>
    </w:rPr>
  </w:style>
  <w:style w:type="character" w:customStyle="1" w:styleId="Heading3Char">
    <w:name w:val="Heading 3 Char"/>
    <w:basedOn w:val="DefaultParagraphFont"/>
    <w:link w:val="Heading3"/>
    <w:rsid w:val="006C24AA"/>
    <w:rPr>
      <w:rFonts w:eastAsiaTheme="majorEastAsia" w:cstheme="majorBidi"/>
      <w:b/>
      <w:sz w:val="26"/>
    </w:rPr>
  </w:style>
  <w:style w:type="character" w:customStyle="1" w:styleId="Heading4Char">
    <w:name w:val="Heading 4 Char"/>
    <w:basedOn w:val="DefaultParagraphFont"/>
    <w:link w:val="Heading4"/>
    <w:semiHidden/>
    <w:rsid w:val="006C24A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6C24A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6C24AA"/>
    <w:pPr>
      <w:spacing w:after="100"/>
    </w:pPr>
    <w:rPr>
      <w:szCs w:val="26"/>
    </w:rPr>
  </w:style>
  <w:style w:type="paragraph" w:styleId="TOC2">
    <w:name w:val="toc 2"/>
    <w:basedOn w:val="Normal"/>
    <w:next w:val="Normal"/>
    <w:autoRedefine/>
    <w:uiPriority w:val="39"/>
    <w:unhideWhenUsed/>
    <w:rsid w:val="006C24AA"/>
    <w:pPr>
      <w:tabs>
        <w:tab w:val="left" w:pos="1080"/>
        <w:tab w:val="right" w:leader="dot" w:pos="9350"/>
      </w:tabs>
      <w:spacing w:after="100"/>
      <w:ind w:left="240"/>
    </w:pPr>
    <w:rPr>
      <w:szCs w:val="26"/>
    </w:rPr>
  </w:style>
  <w:style w:type="paragraph" w:styleId="TOC3">
    <w:name w:val="toc 3"/>
    <w:basedOn w:val="Normal"/>
    <w:next w:val="Normal"/>
    <w:autoRedefine/>
    <w:uiPriority w:val="39"/>
    <w:unhideWhenUsed/>
    <w:rsid w:val="006C24AA"/>
    <w:pPr>
      <w:tabs>
        <w:tab w:val="left" w:pos="1440"/>
        <w:tab w:val="right" w:leader="dot" w:pos="9350"/>
      </w:tabs>
      <w:spacing w:after="100"/>
      <w:ind w:left="480"/>
    </w:pPr>
    <w:rPr>
      <w:szCs w:val="26"/>
    </w:rPr>
  </w:style>
  <w:style w:type="character" w:styleId="Emphasis">
    <w:name w:val="Emphasis"/>
    <w:basedOn w:val="DefaultParagraphFont"/>
    <w:qFormat/>
    <w:rsid w:val="006C24AA"/>
    <w:rPr>
      <w:i/>
      <w:iCs/>
    </w:rPr>
  </w:style>
  <w:style w:type="paragraph" w:styleId="NoSpacing">
    <w:name w:val="No Spacing"/>
    <w:uiPriority w:val="1"/>
    <w:qFormat/>
    <w:rsid w:val="006C24AA"/>
    <w:rPr>
      <w:sz w:val="26"/>
      <w:szCs w:val="26"/>
    </w:rPr>
  </w:style>
  <w:style w:type="paragraph" w:styleId="ListParagraph">
    <w:name w:val="List Paragraph"/>
    <w:basedOn w:val="Normal"/>
    <w:uiPriority w:val="34"/>
    <w:qFormat/>
    <w:rsid w:val="006C24AA"/>
    <w:pPr>
      <w:ind w:left="720"/>
    </w:pPr>
    <w:rPr>
      <w:szCs w:val="26"/>
    </w:rPr>
  </w:style>
  <w:style w:type="paragraph" w:styleId="TOCHeading">
    <w:name w:val="TOC Heading"/>
    <w:basedOn w:val="Heading1"/>
    <w:next w:val="Normal"/>
    <w:uiPriority w:val="39"/>
    <w:semiHidden/>
    <w:unhideWhenUsed/>
    <w:qFormat/>
    <w:rsid w:val="006C24AA"/>
    <w:pPr>
      <w:outlineLvl w:val="9"/>
    </w:pPr>
  </w:style>
  <w:style w:type="paragraph" w:customStyle="1" w:styleId="TxBrc2">
    <w:name w:val="TxBr_c2"/>
    <w:basedOn w:val="Normal"/>
    <w:rsid w:val="00A1124E"/>
    <w:pPr>
      <w:widowControl w:val="0"/>
      <w:autoSpaceDE w:val="0"/>
      <w:autoSpaceDN w:val="0"/>
      <w:adjustRightInd w:val="0"/>
      <w:spacing w:line="240" w:lineRule="atLeast"/>
      <w:jc w:val="center"/>
    </w:pPr>
  </w:style>
  <w:style w:type="paragraph" w:customStyle="1" w:styleId="TxBrc4">
    <w:name w:val="TxBr_c4"/>
    <w:basedOn w:val="Normal"/>
    <w:rsid w:val="00A1124E"/>
    <w:pPr>
      <w:widowControl w:val="0"/>
      <w:autoSpaceDE w:val="0"/>
      <w:autoSpaceDN w:val="0"/>
      <w:adjustRightInd w:val="0"/>
      <w:spacing w:line="240" w:lineRule="atLeast"/>
      <w:jc w:val="center"/>
    </w:pPr>
  </w:style>
  <w:style w:type="character" w:customStyle="1" w:styleId="pmterms11">
    <w:name w:val="pmterms11"/>
    <w:basedOn w:val="DefaultParagraphFont"/>
    <w:rsid w:val="00D159AA"/>
    <w:rPr>
      <w:b/>
      <w:bCs/>
      <w:i w:val="0"/>
      <w:iCs w:val="0"/>
      <w:color w:val="000000"/>
    </w:rPr>
  </w:style>
  <w:style w:type="paragraph" w:styleId="Header">
    <w:name w:val="header"/>
    <w:basedOn w:val="Normal"/>
    <w:link w:val="HeaderChar"/>
    <w:uiPriority w:val="99"/>
    <w:unhideWhenUsed/>
    <w:rsid w:val="00BF1837"/>
    <w:pPr>
      <w:tabs>
        <w:tab w:val="center" w:pos="4680"/>
        <w:tab w:val="right" w:pos="9360"/>
      </w:tabs>
      <w:spacing w:line="240" w:lineRule="auto"/>
    </w:pPr>
  </w:style>
  <w:style w:type="character" w:customStyle="1" w:styleId="HeaderChar">
    <w:name w:val="Header Char"/>
    <w:basedOn w:val="DefaultParagraphFont"/>
    <w:link w:val="Header"/>
    <w:uiPriority w:val="99"/>
    <w:rsid w:val="00BF1837"/>
    <w:rPr>
      <w:sz w:val="26"/>
      <w:szCs w:val="24"/>
    </w:rPr>
  </w:style>
  <w:style w:type="paragraph" w:styleId="Footer">
    <w:name w:val="footer"/>
    <w:basedOn w:val="Normal"/>
    <w:link w:val="FooterChar"/>
    <w:uiPriority w:val="99"/>
    <w:unhideWhenUsed/>
    <w:rsid w:val="00BF1837"/>
    <w:pPr>
      <w:tabs>
        <w:tab w:val="center" w:pos="4680"/>
        <w:tab w:val="right" w:pos="9360"/>
      </w:tabs>
      <w:spacing w:line="240" w:lineRule="auto"/>
    </w:pPr>
  </w:style>
  <w:style w:type="character" w:customStyle="1" w:styleId="FooterChar">
    <w:name w:val="Footer Char"/>
    <w:basedOn w:val="DefaultParagraphFont"/>
    <w:link w:val="Footer"/>
    <w:uiPriority w:val="99"/>
    <w:rsid w:val="00BF1837"/>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360"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24E"/>
    <w:rPr>
      <w:sz w:val="26"/>
      <w:szCs w:val="24"/>
    </w:rPr>
  </w:style>
  <w:style w:type="paragraph" w:styleId="Heading1">
    <w:name w:val="heading 1"/>
    <w:basedOn w:val="Normal"/>
    <w:next w:val="Normal"/>
    <w:link w:val="Heading1Char"/>
    <w:qFormat/>
    <w:rsid w:val="00B914B4"/>
    <w:pPr>
      <w:keepNext/>
      <w:ind w:firstLine="0"/>
      <w:outlineLvl w:val="0"/>
    </w:pPr>
    <w:rPr>
      <w:rFonts w:ascii="Arial" w:hAnsi="Arial" w:cs="Arial"/>
      <w:b/>
      <w:bCs/>
      <w:kern w:val="32"/>
      <w:szCs w:val="32"/>
    </w:rPr>
  </w:style>
  <w:style w:type="paragraph" w:styleId="Heading2">
    <w:name w:val="heading 2"/>
    <w:basedOn w:val="Normal"/>
    <w:next w:val="Normal"/>
    <w:link w:val="Heading2Char"/>
    <w:qFormat/>
    <w:rsid w:val="00B438E1"/>
    <w:pPr>
      <w:keepNext/>
      <w:jc w:val="center"/>
      <w:outlineLvl w:val="1"/>
    </w:pPr>
    <w:rPr>
      <w:rFonts w:eastAsiaTheme="majorEastAsia" w:cstheme="majorBidi"/>
      <w:b/>
      <w:sz w:val="28"/>
      <w:szCs w:val="20"/>
    </w:rPr>
  </w:style>
  <w:style w:type="paragraph" w:styleId="Heading3">
    <w:name w:val="heading 3"/>
    <w:basedOn w:val="Normal"/>
    <w:next w:val="Normal"/>
    <w:link w:val="Heading3Char"/>
    <w:qFormat/>
    <w:rsid w:val="00B438E1"/>
    <w:pPr>
      <w:keepNext/>
      <w:outlineLvl w:val="2"/>
    </w:pPr>
    <w:rPr>
      <w:rFonts w:eastAsiaTheme="majorEastAsia" w:cstheme="majorBidi"/>
      <w:b/>
      <w:szCs w:val="20"/>
    </w:rPr>
  </w:style>
  <w:style w:type="paragraph" w:styleId="Heading4">
    <w:name w:val="heading 4"/>
    <w:basedOn w:val="Normal"/>
    <w:next w:val="Normal"/>
    <w:link w:val="Heading4Char"/>
    <w:semiHidden/>
    <w:unhideWhenUsed/>
    <w:qFormat/>
    <w:rsid w:val="006C24AA"/>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6C24AA"/>
    <w:pPr>
      <w:spacing w:before="240" w:after="60"/>
      <w:outlineLvl w:val="4"/>
    </w:pPr>
    <w:rPr>
      <w:rFonts w:asciiTheme="minorHAnsi" w:eastAsiaTheme="minorEastAsia" w:hAnsiTheme="minorHAnsi" w:cstheme="minorBidi"/>
      <w:b/>
      <w:bCs/>
      <w:i/>
      <w:iCs/>
      <w:szCs w:val="26"/>
    </w:rPr>
  </w:style>
  <w:style w:type="paragraph" w:styleId="Heading6">
    <w:name w:val="heading 6"/>
    <w:basedOn w:val="Normal"/>
    <w:next w:val="Normal"/>
    <w:link w:val="Heading6Char"/>
    <w:semiHidden/>
    <w:unhideWhenUsed/>
    <w:qFormat/>
    <w:rsid w:val="006C24A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rPr>
      <w:rFonts w:asciiTheme="majorHAnsi" w:eastAsiaTheme="majorEastAsia" w:hAnsiTheme="majorHAnsi" w:cs="Mangal"/>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ind w:left="2880"/>
    </w:pPr>
    <w:rPr>
      <w:rFonts w:ascii="Arial" w:eastAsiaTheme="majorEastAsia" w:hAnsi="Arial" w:cs="Mangal"/>
      <w:sz w:val="28"/>
      <w:szCs w:val="21"/>
    </w:rPr>
  </w:style>
  <w:style w:type="character" w:customStyle="1" w:styleId="Heading1Char">
    <w:name w:val="Heading 1 Char"/>
    <w:basedOn w:val="DefaultParagraphFont"/>
    <w:link w:val="Heading1"/>
    <w:rsid w:val="00B914B4"/>
    <w:rPr>
      <w:rFonts w:ascii="Arial" w:hAnsi="Arial" w:cs="Arial"/>
      <w:b/>
      <w:bCs/>
      <w:kern w:val="32"/>
      <w:sz w:val="26"/>
      <w:szCs w:val="32"/>
    </w:rPr>
  </w:style>
  <w:style w:type="character" w:customStyle="1" w:styleId="Heading2Char">
    <w:name w:val="Heading 2 Char"/>
    <w:basedOn w:val="DefaultParagraphFont"/>
    <w:link w:val="Heading2"/>
    <w:rsid w:val="006C24AA"/>
    <w:rPr>
      <w:rFonts w:eastAsiaTheme="majorEastAsia" w:cstheme="majorBidi"/>
      <w:b/>
      <w:sz w:val="28"/>
    </w:rPr>
  </w:style>
  <w:style w:type="character" w:customStyle="1" w:styleId="Heading3Char">
    <w:name w:val="Heading 3 Char"/>
    <w:basedOn w:val="DefaultParagraphFont"/>
    <w:link w:val="Heading3"/>
    <w:rsid w:val="006C24AA"/>
    <w:rPr>
      <w:rFonts w:eastAsiaTheme="majorEastAsia" w:cstheme="majorBidi"/>
      <w:b/>
      <w:sz w:val="26"/>
    </w:rPr>
  </w:style>
  <w:style w:type="character" w:customStyle="1" w:styleId="Heading4Char">
    <w:name w:val="Heading 4 Char"/>
    <w:basedOn w:val="DefaultParagraphFont"/>
    <w:link w:val="Heading4"/>
    <w:semiHidden/>
    <w:rsid w:val="006C24A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6C24A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6C24AA"/>
    <w:pPr>
      <w:spacing w:after="100"/>
    </w:pPr>
    <w:rPr>
      <w:szCs w:val="26"/>
    </w:rPr>
  </w:style>
  <w:style w:type="paragraph" w:styleId="TOC2">
    <w:name w:val="toc 2"/>
    <w:basedOn w:val="Normal"/>
    <w:next w:val="Normal"/>
    <w:autoRedefine/>
    <w:uiPriority w:val="39"/>
    <w:unhideWhenUsed/>
    <w:rsid w:val="006C24AA"/>
    <w:pPr>
      <w:tabs>
        <w:tab w:val="left" w:pos="1080"/>
        <w:tab w:val="right" w:leader="dot" w:pos="9350"/>
      </w:tabs>
      <w:spacing w:after="100"/>
      <w:ind w:left="240"/>
    </w:pPr>
    <w:rPr>
      <w:szCs w:val="26"/>
    </w:rPr>
  </w:style>
  <w:style w:type="paragraph" w:styleId="TOC3">
    <w:name w:val="toc 3"/>
    <w:basedOn w:val="Normal"/>
    <w:next w:val="Normal"/>
    <w:autoRedefine/>
    <w:uiPriority w:val="39"/>
    <w:unhideWhenUsed/>
    <w:rsid w:val="006C24AA"/>
    <w:pPr>
      <w:tabs>
        <w:tab w:val="left" w:pos="1440"/>
        <w:tab w:val="right" w:leader="dot" w:pos="9350"/>
      </w:tabs>
      <w:spacing w:after="100"/>
      <w:ind w:left="480"/>
    </w:pPr>
    <w:rPr>
      <w:szCs w:val="26"/>
    </w:rPr>
  </w:style>
  <w:style w:type="character" w:styleId="Emphasis">
    <w:name w:val="Emphasis"/>
    <w:basedOn w:val="DefaultParagraphFont"/>
    <w:qFormat/>
    <w:rsid w:val="006C24AA"/>
    <w:rPr>
      <w:i/>
      <w:iCs/>
    </w:rPr>
  </w:style>
  <w:style w:type="paragraph" w:styleId="NoSpacing">
    <w:name w:val="No Spacing"/>
    <w:uiPriority w:val="1"/>
    <w:qFormat/>
    <w:rsid w:val="006C24AA"/>
    <w:rPr>
      <w:sz w:val="26"/>
      <w:szCs w:val="26"/>
    </w:rPr>
  </w:style>
  <w:style w:type="paragraph" w:styleId="ListParagraph">
    <w:name w:val="List Paragraph"/>
    <w:basedOn w:val="Normal"/>
    <w:uiPriority w:val="34"/>
    <w:qFormat/>
    <w:rsid w:val="006C24AA"/>
    <w:pPr>
      <w:ind w:left="720"/>
    </w:pPr>
    <w:rPr>
      <w:szCs w:val="26"/>
    </w:rPr>
  </w:style>
  <w:style w:type="paragraph" w:styleId="TOCHeading">
    <w:name w:val="TOC Heading"/>
    <w:basedOn w:val="Heading1"/>
    <w:next w:val="Normal"/>
    <w:uiPriority w:val="39"/>
    <w:semiHidden/>
    <w:unhideWhenUsed/>
    <w:qFormat/>
    <w:rsid w:val="006C24AA"/>
    <w:pPr>
      <w:outlineLvl w:val="9"/>
    </w:pPr>
  </w:style>
  <w:style w:type="paragraph" w:customStyle="1" w:styleId="TxBrc2">
    <w:name w:val="TxBr_c2"/>
    <w:basedOn w:val="Normal"/>
    <w:rsid w:val="00A1124E"/>
    <w:pPr>
      <w:widowControl w:val="0"/>
      <w:autoSpaceDE w:val="0"/>
      <w:autoSpaceDN w:val="0"/>
      <w:adjustRightInd w:val="0"/>
      <w:spacing w:line="240" w:lineRule="atLeast"/>
      <w:jc w:val="center"/>
    </w:pPr>
  </w:style>
  <w:style w:type="paragraph" w:customStyle="1" w:styleId="TxBrc4">
    <w:name w:val="TxBr_c4"/>
    <w:basedOn w:val="Normal"/>
    <w:rsid w:val="00A1124E"/>
    <w:pPr>
      <w:widowControl w:val="0"/>
      <w:autoSpaceDE w:val="0"/>
      <w:autoSpaceDN w:val="0"/>
      <w:adjustRightInd w:val="0"/>
      <w:spacing w:line="240" w:lineRule="atLeast"/>
      <w:jc w:val="center"/>
    </w:pPr>
  </w:style>
  <w:style w:type="character" w:customStyle="1" w:styleId="pmterms11">
    <w:name w:val="pmterms11"/>
    <w:basedOn w:val="DefaultParagraphFont"/>
    <w:rsid w:val="00D159AA"/>
    <w:rPr>
      <w:b/>
      <w:bCs/>
      <w:i w:val="0"/>
      <w:iCs w:val="0"/>
      <w:color w:val="000000"/>
    </w:rPr>
  </w:style>
  <w:style w:type="paragraph" w:styleId="Header">
    <w:name w:val="header"/>
    <w:basedOn w:val="Normal"/>
    <w:link w:val="HeaderChar"/>
    <w:uiPriority w:val="99"/>
    <w:unhideWhenUsed/>
    <w:rsid w:val="00BF1837"/>
    <w:pPr>
      <w:tabs>
        <w:tab w:val="center" w:pos="4680"/>
        <w:tab w:val="right" w:pos="9360"/>
      </w:tabs>
      <w:spacing w:line="240" w:lineRule="auto"/>
    </w:pPr>
  </w:style>
  <w:style w:type="character" w:customStyle="1" w:styleId="HeaderChar">
    <w:name w:val="Header Char"/>
    <w:basedOn w:val="DefaultParagraphFont"/>
    <w:link w:val="Header"/>
    <w:uiPriority w:val="99"/>
    <w:rsid w:val="00BF1837"/>
    <w:rPr>
      <w:sz w:val="26"/>
      <w:szCs w:val="24"/>
    </w:rPr>
  </w:style>
  <w:style w:type="paragraph" w:styleId="Footer">
    <w:name w:val="footer"/>
    <w:basedOn w:val="Normal"/>
    <w:link w:val="FooterChar"/>
    <w:uiPriority w:val="99"/>
    <w:unhideWhenUsed/>
    <w:rsid w:val="00BF1837"/>
    <w:pPr>
      <w:tabs>
        <w:tab w:val="center" w:pos="4680"/>
        <w:tab w:val="right" w:pos="9360"/>
      </w:tabs>
      <w:spacing w:line="240" w:lineRule="auto"/>
    </w:pPr>
  </w:style>
  <w:style w:type="character" w:customStyle="1" w:styleId="FooterChar">
    <w:name w:val="Footer Char"/>
    <w:basedOn w:val="DefaultParagraphFont"/>
    <w:link w:val="Footer"/>
    <w:uiPriority w:val="99"/>
    <w:rsid w:val="00BF1837"/>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730F5C7-EF36-4A4A-A399-CF6A8E89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kvillwock</dc:creator>
  <cp:lastModifiedBy>kywilliams</cp:lastModifiedBy>
  <cp:revision>2</cp:revision>
  <cp:lastPrinted>2014-01-24T21:02:00Z</cp:lastPrinted>
  <dcterms:created xsi:type="dcterms:W3CDTF">2014-01-27T13:19:00Z</dcterms:created>
  <dcterms:modified xsi:type="dcterms:W3CDTF">2014-01-27T13:19:00Z</dcterms:modified>
</cp:coreProperties>
</file>