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CC" w:rsidRPr="003E2041" w:rsidRDefault="007B60CC" w:rsidP="003E2041">
      <w:pPr>
        <w:jc w:val="center"/>
        <w:rPr>
          <w:b/>
          <w:sz w:val="24"/>
          <w:szCs w:val="24"/>
        </w:rPr>
      </w:pPr>
      <w:r w:rsidRPr="003E2041">
        <w:rPr>
          <w:b/>
          <w:sz w:val="24"/>
          <w:szCs w:val="24"/>
        </w:rPr>
        <w:t>BEFORE THE</w:t>
      </w:r>
    </w:p>
    <w:p w:rsidR="007B60CC" w:rsidRPr="003E2041" w:rsidRDefault="007B60CC" w:rsidP="003E2041">
      <w:pPr>
        <w:jc w:val="center"/>
        <w:rPr>
          <w:b/>
          <w:sz w:val="24"/>
          <w:szCs w:val="24"/>
        </w:rPr>
      </w:pPr>
      <w:r w:rsidRPr="003E2041">
        <w:rPr>
          <w:b/>
          <w:sz w:val="24"/>
          <w:szCs w:val="24"/>
        </w:rPr>
        <w:t>PENNSYLVANIA PUBLIC UTILITY COMMISSION</w:t>
      </w:r>
    </w:p>
    <w:p w:rsidR="007B60CC" w:rsidRPr="003E2041" w:rsidRDefault="007B60CC" w:rsidP="003E2041">
      <w:pPr>
        <w:jc w:val="center"/>
        <w:rPr>
          <w:b/>
          <w:sz w:val="24"/>
          <w:szCs w:val="24"/>
        </w:rPr>
      </w:pPr>
    </w:p>
    <w:p w:rsidR="007B60CC" w:rsidRPr="003E2041" w:rsidRDefault="007B60CC" w:rsidP="003E2041">
      <w:pPr>
        <w:jc w:val="center"/>
        <w:rPr>
          <w:b/>
          <w:sz w:val="24"/>
          <w:szCs w:val="24"/>
        </w:rPr>
      </w:pPr>
    </w:p>
    <w:p w:rsidR="007B60CC" w:rsidRPr="003E2041" w:rsidRDefault="007B60CC" w:rsidP="003E2041">
      <w:pPr>
        <w:jc w:val="center"/>
        <w:rPr>
          <w:b/>
          <w:sz w:val="24"/>
          <w:szCs w:val="24"/>
        </w:rPr>
      </w:pPr>
    </w:p>
    <w:p w:rsidR="007B60CC" w:rsidRPr="003E2041" w:rsidRDefault="00E43A0B" w:rsidP="003E2041">
      <w:pPr>
        <w:rPr>
          <w:sz w:val="24"/>
          <w:szCs w:val="24"/>
        </w:rPr>
      </w:pPr>
      <w:r>
        <w:rPr>
          <w:sz w:val="24"/>
          <w:szCs w:val="24"/>
        </w:rPr>
        <w:t>Chasity Jones</w:t>
      </w:r>
      <w:r>
        <w:rPr>
          <w:sz w:val="24"/>
          <w:szCs w:val="24"/>
        </w:rPr>
        <w:tab/>
      </w:r>
      <w:r w:rsidR="007B60CC" w:rsidRPr="003E2041">
        <w:rPr>
          <w:sz w:val="24"/>
          <w:szCs w:val="24"/>
        </w:rPr>
        <w:tab/>
      </w:r>
      <w:r w:rsidR="007B60CC" w:rsidRPr="003E2041">
        <w:rPr>
          <w:sz w:val="24"/>
          <w:szCs w:val="24"/>
        </w:rPr>
        <w:tab/>
      </w:r>
      <w:r w:rsidR="007B60CC" w:rsidRPr="003E2041">
        <w:rPr>
          <w:sz w:val="24"/>
          <w:szCs w:val="24"/>
        </w:rPr>
        <w:tab/>
      </w:r>
      <w:r w:rsidR="007B60CC" w:rsidRPr="003E2041">
        <w:rPr>
          <w:sz w:val="24"/>
          <w:szCs w:val="24"/>
        </w:rPr>
        <w:tab/>
      </w:r>
      <w:r w:rsidR="007B60CC" w:rsidRPr="003E2041">
        <w:rPr>
          <w:sz w:val="24"/>
          <w:szCs w:val="24"/>
        </w:rPr>
        <w:tab/>
        <w:t>:</w:t>
      </w:r>
    </w:p>
    <w:p w:rsidR="007B60CC" w:rsidRPr="003E2041" w:rsidRDefault="007B60CC" w:rsidP="003E2041">
      <w:pPr>
        <w:rPr>
          <w:sz w:val="24"/>
          <w:szCs w:val="24"/>
        </w:rPr>
      </w:pP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t>:</w:t>
      </w:r>
    </w:p>
    <w:p w:rsidR="007B60CC" w:rsidRPr="003E2041" w:rsidRDefault="007B60CC" w:rsidP="003E2041">
      <w:pPr>
        <w:rPr>
          <w:sz w:val="24"/>
          <w:szCs w:val="24"/>
        </w:rPr>
      </w:pPr>
      <w:r w:rsidRPr="003E2041">
        <w:rPr>
          <w:sz w:val="24"/>
          <w:szCs w:val="24"/>
        </w:rPr>
        <w:tab/>
        <w:t>v.</w:t>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t>:</w:t>
      </w:r>
      <w:r w:rsidRPr="003E2041">
        <w:rPr>
          <w:sz w:val="24"/>
          <w:szCs w:val="24"/>
        </w:rPr>
        <w:tab/>
      </w:r>
      <w:r w:rsidR="00E43A0B">
        <w:rPr>
          <w:sz w:val="24"/>
          <w:szCs w:val="24"/>
        </w:rPr>
        <w:t>F-</w:t>
      </w:r>
      <w:r w:rsidRPr="003E2041">
        <w:rPr>
          <w:sz w:val="24"/>
          <w:szCs w:val="24"/>
        </w:rPr>
        <w:t>20</w:t>
      </w:r>
      <w:r w:rsidR="00F3734D">
        <w:rPr>
          <w:sz w:val="24"/>
          <w:szCs w:val="24"/>
        </w:rPr>
        <w:t>13-238</w:t>
      </w:r>
      <w:r w:rsidR="00E43A0B">
        <w:rPr>
          <w:sz w:val="24"/>
          <w:szCs w:val="24"/>
        </w:rPr>
        <w:t>8042</w:t>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r>
      <w:r w:rsidRPr="003E2041">
        <w:rPr>
          <w:sz w:val="24"/>
          <w:szCs w:val="24"/>
        </w:rPr>
        <w:tab/>
        <w:t>:</w:t>
      </w:r>
    </w:p>
    <w:p w:rsidR="007B60CC" w:rsidRPr="003E2041" w:rsidRDefault="00E43A0B" w:rsidP="003E2041">
      <w:pPr>
        <w:rPr>
          <w:sz w:val="24"/>
          <w:szCs w:val="24"/>
        </w:rPr>
      </w:pPr>
      <w:r>
        <w:rPr>
          <w:sz w:val="24"/>
          <w:szCs w:val="24"/>
        </w:rPr>
        <w:t>Duquesne Light Company</w:t>
      </w:r>
      <w:r>
        <w:rPr>
          <w:sz w:val="24"/>
          <w:szCs w:val="24"/>
        </w:rPr>
        <w:tab/>
      </w:r>
      <w:r w:rsidR="007B60CC" w:rsidRPr="003E2041">
        <w:rPr>
          <w:sz w:val="24"/>
          <w:szCs w:val="24"/>
        </w:rPr>
        <w:tab/>
      </w:r>
      <w:r w:rsidR="007B60CC" w:rsidRPr="003E2041">
        <w:rPr>
          <w:sz w:val="24"/>
          <w:szCs w:val="24"/>
        </w:rPr>
        <w:tab/>
      </w:r>
      <w:r w:rsidR="007B60CC" w:rsidRPr="003E2041">
        <w:rPr>
          <w:sz w:val="24"/>
          <w:szCs w:val="24"/>
        </w:rPr>
        <w:tab/>
        <w:t>:</w:t>
      </w:r>
    </w:p>
    <w:p w:rsidR="007B60CC" w:rsidRPr="003E2041" w:rsidRDefault="007B60CC" w:rsidP="003E2041">
      <w:pPr>
        <w:rPr>
          <w:sz w:val="24"/>
          <w:szCs w:val="24"/>
        </w:rPr>
      </w:pPr>
    </w:p>
    <w:p w:rsidR="007B60CC" w:rsidRPr="003E2041" w:rsidRDefault="007B60CC" w:rsidP="003E2041">
      <w:pPr>
        <w:rPr>
          <w:sz w:val="24"/>
          <w:szCs w:val="24"/>
        </w:rPr>
      </w:pPr>
    </w:p>
    <w:p w:rsidR="006443EC" w:rsidRPr="003E2041" w:rsidRDefault="006443EC" w:rsidP="003E2041">
      <w:pPr>
        <w:rPr>
          <w:sz w:val="24"/>
          <w:szCs w:val="24"/>
        </w:rPr>
      </w:pPr>
    </w:p>
    <w:p w:rsidR="002463FB" w:rsidRPr="003E2041" w:rsidRDefault="002463FB" w:rsidP="003E2041">
      <w:pPr>
        <w:jc w:val="center"/>
        <w:rPr>
          <w:b/>
          <w:sz w:val="24"/>
          <w:szCs w:val="24"/>
          <w:u w:val="single"/>
        </w:rPr>
      </w:pPr>
      <w:r w:rsidRPr="003E2041">
        <w:rPr>
          <w:b/>
          <w:sz w:val="24"/>
          <w:szCs w:val="24"/>
          <w:u w:val="single"/>
        </w:rPr>
        <w:t>INITIAL DECISION</w:t>
      </w:r>
    </w:p>
    <w:p w:rsidR="002463FB" w:rsidRPr="003E2041" w:rsidRDefault="002463FB" w:rsidP="003E2041">
      <w:pPr>
        <w:jc w:val="center"/>
        <w:rPr>
          <w:b/>
          <w:sz w:val="24"/>
          <w:szCs w:val="24"/>
        </w:rPr>
      </w:pPr>
    </w:p>
    <w:p w:rsidR="002463FB" w:rsidRPr="003E2041" w:rsidRDefault="002463FB" w:rsidP="003E2041">
      <w:pPr>
        <w:jc w:val="center"/>
        <w:rPr>
          <w:b/>
          <w:sz w:val="24"/>
          <w:szCs w:val="24"/>
        </w:rPr>
      </w:pPr>
    </w:p>
    <w:p w:rsidR="002463FB" w:rsidRPr="003E2041" w:rsidRDefault="002463FB" w:rsidP="003E2041">
      <w:pPr>
        <w:jc w:val="center"/>
        <w:rPr>
          <w:sz w:val="24"/>
          <w:szCs w:val="24"/>
        </w:rPr>
      </w:pPr>
      <w:r w:rsidRPr="003E2041">
        <w:rPr>
          <w:sz w:val="24"/>
          <w:szCs w:val="24"/>
        </w:rPr>
        <w:t>Before</w:t>
      </w:r>
    </w:p>
    <w:p w:rsidR="002463FB" w:rsidRPr="003E2041" w:rsidRDefault="00F3734D" w:rsidP="003E2041">
      <w:pPr>
        <w:jc w:val="center"/>
        <w:rPr>
          <w:sz w:val="24"/>
          <w:szCs w:val="24"/>
        </w:rPr>
      </w:pPr>
      <w:r>
        <w:rPr>
          <w:sz w:val="24"/>
          <w:szCs w:val="24"/>
        </w:rPr>
        <w:t>Jeffrey A. Watson</w:t>
      </w:r>
    </w:p>
    <w:p w:rsidR="002463FB" w:rsidRDefault="002463FB" w:rsidP="003E2041">
      <w:pPr>
        <w:jc w:val="center"/>
        <w:rPr>
          <w:sz w:val="24"/>
          <w:szCs w:val="24"/>
        </w:rPr>
      </w:pPr>
      <w:r w:rsidRPr="003E2041">
        <w:rPr>
          <w:sz w:val="24"/>
          <w:szCs w:val="24"/>
        </w:rPr>
        <w:t>Administrative Law Judge</w:t>
      </w:r>
    </w:p>
    <w:p w:rsidR="000A49D5" w:rsidRPr="003E2041" w:rsidRDefault="000A49D5" w:rsidP="003E2041">
      <w:pPr>
        <w:jc w:val="center"/>
        <w:rPr>
          <w:sz w:val="24"/>
          <w:szCs w:val="24"/>
        </w:rPr>
      </w:pPr>
    </w:p>
    <w:p w:rsidR="002463FB" w:rsidRPr="003E2041" w:rsidRDefault="002463FB" w:rsidP="003E2041">
      <w:pPr>
        <w:jc w:val="center"/>
        <w:rPr>
          <w:sz w:val="24"/>
          <w:szCs w:val="24"/>
        </w:rPr>
      </w:pPr>
    </w:p>
    <w:p w:rsidR="002463FB" w:rsidRDefault="004C37BE" w:rsidP="004C37BE">
      <w:pPr>
        <w:spacing w:line="360" w:lineRule="auto"/>
        <w:ind w:firstLine="720"/>
        <w:rPr>
          <w:sz w:val="24"/>
          <w:szCs w:val="24"/>
        </w:rPr>
      </w:pPr>
      <w:r>
        <w:rPr>
          <w:sz w:val="24"/>
          <w:szCs w:val="24"/>
        </w:rPr>
        <w:tab/>
      </w:r>
      <w:r w:rsidR="005210DA">
        <w:rPr>
          <w:sz w:val="24"/>
          <w:szCs w:val="24"/>
        </w:rPr>
        <w:t xml:space="preserve">This Initial Decision dismisses the formal </w:t>
      </w:r>
      <w:r w:rsidR="000A49D5">
        <w:rPr>
          <w:sz w:val="24"/>
          <w:szCs w:val="24"/>
        </w:rPr>
        <w:t>complaint filed by Chasity Jones</w:t>
      </w:r>
      <w:r w:rsidR="005210DA">
        <w:rPr>
          <w:sz w:val="24"/>
          <w:szCs w:val="24"/>
        </w:rPr>
        <w:t xml:space="preserve"> against Duquesne Light Company for fa</w:t>
      </w:r>
      <w:r w:rsidR="00735FEC">
        <w:rPr>
          <w:sz w:val="24"/>
          <w:szCs w:val="24"/>
        </w:rPr>
        <w:t xml:space="preserve">ilure to appear at the hearing </w:t>
      </w:r>
      <w:r w:rsidR="005210DA">
        <w:rPr>
          <w:sz w:val="24"/>
          <w:szCs w:val="24"/>
        </w:rPr>
        <w:t>and to meet her burden of proof.</w:t>
      </w:r>
    </w:p>
    <w:p w:rsidR="005210DA" w:rsidRPr="003E2041" w:rsidRDefault="005210DA" w:rsidP="005210DA">
      <w:pPr>
        <w:spacing w:line="360" w:lineRule="auto"/>
        <w:jc w:val="center"/>
        <w:rPr>
          <w:sz w:val="24"/>
          <w:szCs w:val="24"/>
        </w:rPr>
      </w:pPr>
    </w:p>
    <w:p w:rsidR="002463FB" w:rsidRPr="003E2041" w:rsidRDefault="002463FB" w:rsidP="003E2041">
      <w:pPr>
        <w:jc w:val="center"/>
        <w:rPr>
          <w:sz w:val="24"/>
          <w:szCs w:val="24"/>
          <w:u w:val="single"/>
        </w:rPr>
      </w:pPr>
      <w:r w:rsidRPr="003E2041">
        <w:rPr>
          <w:sz w:val="24"/>
          <w:szCs w:val="24"/>
          <w:u w:val="single"/>
        </w:rPr>
        <w:t>HISTORY OF THE PROCEEDING</w:t>
      </w:r>
    </w:p>
    <w:p w:rsidR="002463FB" w:rsidRPr="003E2041" w:rsidRDefault="002463FB" w:rsidP="003E2041">
      <w:pPr>
        <w:jc w:val="center"/>
        <w:rPr>
          <w:sz w:val="24"/>
          <w:szCs w:val="24"/>
          <w:u w:val="single"/>
        </w:rPr>
      </w:pPr>
    </w:p>
    <w:p w:rsidR="002463FB" w:rsidRPr="003E2041" w:rsidRDefault="002463FB" w:rsidP="003E2041">
      <w:pPr>
        <w:spacing w:line="360" w:lineRule="auto"/>
        <w:rPr>
          <w:sz w:val="24"/>
          <w:szCs w:val="24"/>
        </w:rPr>
      </w:pPr>
    </w:p>
    <w:p w:rsidR="00426474" w:rsidRPr="003E2041" w:rsidRDefault="002463FB" w:rsidP="00426474">
      <w:pPr>
        <w:spacing w:line="360" w:lineRule="auto"/>
        <w:rPr>
          <w:sz w:val="24"/>
          <w:szCs w:val="24"/>
        </w:rPr>
      </w:pPr>
      <w:r w:rsidRPr="003E2041">
        <w:rPr>
          <w:sz w:val="24"/>
          <w:szCs w:val="24"/>
        </w:rPr>
        <w:tab/>
      </w:r>
      <w:r w:rsidRPr="003E2041">
        <w:rPr>
          <w:sz w:val="24"/>
          <w:szCs w:val="24"/>
        </w:rPr>
        <w:tab/>
      </w:r>
      <w:r w:rsidR="00426474" w:rsidRPr="003E2041">
        <w:rPr>
          <w:sz w:val="24"/>
          <w:szCs w:val="24"/>
        </w:rPr>
        <w:t xml:space="preserve">On </w:t>
      </w:r>
      <w:r w:rsidR="00426474">
        <w:rPr>
          <w:sz w:val="24"/>
          <w:szCs w:val="24"/>
        </w:rPr>
        <w:t>September 27, 2013</w:t>
      </w:r>
      <w:r w:rsidR="00426474" w:rsidRPr="003E2041">
        <w:rPr>
          <w:sz w:val="24"/>
          <w:szCs w:val="24"/>
        </w:rPr>
        <w:t xml:space="preserve">, </w:t>
      </w:r>
      <w:r w:rsidR="00426474">
        <w:rPr>
          <w:sz w:val="24"/>
          <w:szCs w:val="24"/>
        </w:rPr>
        <w:t>Chasity Jones</w:t>
      </w:r>
      <w:r w:rsidR="00426474" w:rsidRPr="003E2041">
        <w:rPr>
          <w:sz w:val="24"/>
          <w:szCs w:val="24"/>
        </w:rPr>
        <w:t xml:space="preserve"> (Complainant</w:t>
      </w:r>
      <w:r w:rsidR="00426474">
        <w:rPr>
          <w:sz w:val="24"/>
          <w:szCs w:val="24"/>
        </w:rPr>
        <w:t xml:space="preserve"> or Ms. Jones</w:t>
      </w:r>
      <w:r w:rsidR="00426474" w:rsidRPr="003E2041">
        <w:rPr>
          <w:sz w:val="24"/>
          <w:szCs w:val="24"/>
        </w:rPr>
        <w:t xml:space="preserve">) filed a formal </w:t>
      </w:r>
      <w:r w:rsidR="00426474">
        <w:rPr>
          <w:sz w:val="24"/>
          <w:szCs w:val="24"/>
        </w:rPr>
        <w:t>c</w:t>
      </w:r>
      <w:r w:rsidR="00426474" w:rsidRPr="003E2041">
        <w:rPr>
          <w:sz w:val="24"/>
          <w:szCs w:val="24"/>
        </w:rPr>
        <w:t xml:space="preserve">omplaint </w:t>
      </w:r>
      <w:r w:rsidR="00426474">
        <w:rPr>
          <w:sz w:val="24"/>
          <w:szCs w:val="24"/>
        </w:rPr>
        <w:t xml:space="preserve">(Complaint) </w:t>
      </w:r>
      <w:r w:rsidR="00426474" w:rsidRPr="003E2041">
        <w:rPr>
          <w:sz w:val="24"/>
          <w:szCs w:val="24"/>
        </w:rPr>
        <w:t xml:space="preserve">before the Pennsylvania Public Utility Commission (Commission) against </w:t>
      </w:r>
      <w:r w:rsidR="00426474">
        <w:rPr>
          <w:sz w:val="24"/>
          <w:szCs w:val="24"/>
        </w:rPr>
        <w:t xml:space="preserve">Duquesne Light Company </w:t>
      </w:r>
      <w:r w:rsidR="00426474" w:rsidRPr="003E2041">
        <w:rPr>
          <w:sz w:val="24"/>
          <w:szCs w:val="24"/>
        </w:rPr>
        <w:t>(</w:t>
      </w:r>
      <w:r w:rsidR="00426474">
        <w:rPr>
          <w:sz w:val="24"/>
          <w:szCs w:val="24"/>
        </w:rPr>
        <w:t xml:space="preserve">Duquesne Light, </w:t>
      </w:r>
      <w:r w:rsidR="00426474" w:rsidRPr="003E2041">
        <w:rPr>
          <w:sz w:val="24"/>
          <w:szCs w:val="24"/>
        </w:rPr>
        <w:t xml:space="preserve">Company or Respondent) alleging that </w:t>
      </w:r>
      <w:r w:rsidR="00426474">
        <w:rPr>
          <w:sz w:val="24"/>
          <w:szCs w:val="24"/>
        </w:rPr>
        <w:t>her electric bill was excessive.</w:t>
      </w:r>
      <w:r w:rsidR="00426474" w:rsidRPr="003E2041">
        <w:rPr>
          <w:sz w:val="24"/>
          <w:szCs w:val="24"/>
        </w:rPr>
        <w:t xml:space="preserve">  </w:t>
      </w:r>
      <w:r w:rsidR="00426474">
        <w:rPr>
          <w:sz w:val="24"/>
          <w:szCs w:val="24"/>
        </w:rPr>
        <w:t>Complainant timely appealed the denial of the informal complaint filed with the Bureau of Consumer Services at number 3145725.</w:t>
      </w:r>
    </w:p>
    <w:p w:rsidR="00426474" w:rsidRPr="003E2041" w:rsidRDefault="00426474" w:rsidP="00426474">
      <w:pPr>
        <w:spacing w:line="360" w:lineRule="auto"/>
        <w:rPr>
          <w:sz w:val="24"/>
          <w:szCs w:val="24"/>
        </w:rPr>
      </w:pPr>
    </w:p>
    <w:p w:rsidR="00426474" w:rsidRPr="003E2041" w:rsidRDefault="00426474" w:rsidP="00426474">
      <w:pPr>
        <w:spacing w:line="360" w:lineRule="auto"/>
        <w:rPr>
          <w:sz w:val="24"/>
          <w:szCs w:val="24"/>
        </w:rPr>
      </w:pPr>
      <w:r w:rsidRPr="003E2041">
        <w:rPr>
          <w:sz w:val="24"/>
          <w:szCs w:val="24"/>
        </w:rPr>
        <w:tab/>
      </w:r>
      <w:r w:rsidRPr="003E2041">
        <w:rPr>
          <w:sz w:val="24"/>
          <w:szCs w:val="24"/>
        </w:rPr>
        <w:tab/>
      </w:r>
      <w:r>
        <w:rPr>
          <w:sz w:val="24"/>
          <w:szCs w:val="24"/>
        </w:rPr>
        <w:t xml:space="preserve">Respondent filed </w:t>
      </w:r>
      <w:r w:rsidRPr="003E2041">
        <w:rPr>
          <w:sz w:val="24"/>
          <w:szCs w:val="24"/>
        </w:rPr>
        <w:t xml:space="preserve">its </w:t>
      </w:r>
      <w:r>
        <w:rPr>
          <w:sz w:val="24"/>
          <w:szCs w:val="24"/>
        </w:rPr>
        <w:t>a</w:t>
      </w:r>
      <w:r w:rsidRPr="003E2041">
        <w:rPr>
          <w:sz w:val="24"/>
          <w:szCs w:val="24"/>
        </w:rPr>
        <w:t>nswer</w:t>
      </w:r>
      <w:r>
        <w:rPr>
          <w:sz w:val="24"/>
          <w:szCs w:val="24"/>
        </w:rPr>
        <w:t xml:space="preserve"> on November 8, 2013.  In its answer, Respondent denied </w:t>
      </w:r>
      <w:r w:rsidRPr="003E2041">
        <w:rPr>
          <w:sz w:val="24"/>
          <w:szCs w:val="24"/>
        </w:rPr>
        <w:t xml:space="preserve">the allegations of the </w:t>
      </w:r>
      <w:r w:rsidR="002875AD">
        <w:rPr>
          <w:sz w:val="24"/>
          <w:szCs w:val="24"/>
        </w:rPr>
        <w:t>c</w:t>
      </w:r>
      <w:r w:rsidRPr="003E2041">
        <w:rPr>
          <w:sz w:val="24"/>
          <w:szCs w:val="24"/>
        </w:rPr>
        <w:t>omplaint</w:t>
      </w:r>
      <w:r>
        <w:rPr>
          <w:sz w:val="24"/>
          <w:szCs w:val="24"/>
        </w:rPr>
        <w:t xml:space="preserve"> and averred Complainant cancelled the account on October 14, 2013.</w:t>
      </w:r>
      <w:r w:rsidRPr="003E2041">
        <w:rPr>
          <w:sz w:val="24"/>
          <w:szCs w:val="24"/>
        </w:rPr>
        <w:t xml:space="preserve">  </w:t>
      </w:r>
    </w:p>
    <w:p w:rsidR="00426474" w:rsidRPr="003E2041" w:rsidRDefault="00426474" w:rsidP="00426474">
      <w:pPr>
        <w:spacing w:line="360" w:lineRule="auto"/>
        <w:rPr>
          <w:sz w:val="24"/>
          <w:szCs w:val="24"/>
        </w:rPr>
      </w:pPr>
    </w:p>
    <w:p w:rsidR="00426474" w:rsidRPr="003E2041" w:rsidRDefault="00426474" w:rsidP="00426474">
      <w:pPr>
        <w:spacing w:line="360" w:lineRule="auto"/>
        <w:rPr>
          <w:sz w:val="24"/>
          <w:szCs w:val="24"/>
        </w:rPr>
      </w:pPr>
      <w:r w:rsidRPr="003E2041">
        <w:rPr>
          <w:sz w:val="24"/>
          <w:szCs w:val="24"/>
        </w:rPr>
        <w:lastRenderedPageBreak/>
        <w:tab/>
      </w:r>
      <w:r w:rsidRPr="003E2041">
        <w:rPr>
          <w:sz w:val="24"/>
          <w:szCs w:val="24"/>
        </w:rPr>
        <w:tab/>
        <w:t xml:space="preserve">On </w:t>
      </w:r>
      <w:r>
        <w:rPr>
          <w:sz w:val="24"/>
          <w:szCs w:val="24"/>
        </w:rPr>
        <w:t>November 21, 2013</w:t>
      </w:r>
      <w:r w:rsidRPr="003E2041">
        <w:rPr>
          <w:sz w:val="24"/>
          <w:szCs w:val="24"/>
        </w:rPr>
        <w:t xml:space="preserve">, a </w:t>
      </w:r>
      <w:r>
        <w:rPr>
          <w:sz w:val="24"/>
          <w:szCs w:val="24"/>
        </w:rPr>
        <w:t>h</w:t>
      </w:r>
      <w:r w:rsidRPr="003E2041">
        <w:rPr>
          <w:sz w:val="24"/>
          <w:szCs w:val="24"/>
        </w:rPr>
        <w:t xml:space="preserve">earing </w:t>
      </w:r>
      <w:r>
        <w:rPr>
          <w:sz w:val="24"/>
          <w:szCs w:val="24"/>
        </w:rPr>
        <w:t>n</w:t>
      </w:r>
      <w:r w:rsidRPr="003E2041">
        <w:rPr>
          <w:sz w:val="24"/>
          <w:szCs w:val="24"/>
        </w:rPr>
        <w:t xml:space="preserve">otice was issued which set the initial </w:t>
      </w:r>
      <w:r>
        <w:rPr>
          <w:sz w:val="24"/>
          <w:szCs w:val="24"/>
        </w:rPr>
        <w:t xml:space="preserve">in-person </w:t>
      </w:r>
      <w:r w:rsidRPr="003E2041">
        <w:rPr>
          <w:sz w:val="24"/>
          <w:szCs w:val="24"/>
        </w:rPr>
        <w:t xml:space="preserve">hearing for </w:t>
      </w:r>
      <w:r>
        <w:rPr>
          <w:sz w:val="24"/>
          <w:szCs w:val="24"/>
        </w:rPr>
        <w:t xml:space="preserve">Monday, January 6, 2014.  </w:t>
      </w:r>
      <w:r w:rsidRPr="003E2041">
        <w:rPr>
          <w:sz w:val="24"/>
          <w:szCs w:val="24"/>
        </w:rPr>
        <w:t xml:space="preserve"> On </w:t>
      </w:r>
      <w:r>
        <w:rPr>
          <w:sz w:val="24"/>
          <w:szCs w:val="24"/>
        </w:rPr>
        <w:t>November 21, 2013</w:t>
      </w:r>
      <w:r w:rsidRPr="003E2041">
        <w:rPr>
          <w:sz w:val="24"/>
          <w:szCs w:val="24"/>
        </w:rPr>
        <w:t xml:space="preserve">, </w:t>
      </w:r>
      <w:r w:rsidR="002875AD">
        <w:rPr>
          <w:sz w:val="24"/>
          <w:szCs w:val="24"/>
        </w:rPr>
        <w:t>the undersigned presiding officer</w:t>
      </w:r>
      <w:r w:rsidRPr="003E2041">
        <w:rPr>
          <w:sz w:val="24"/>
          <w:szCs w:val="24"/>
        </w:rPr>
        <w:t xml:space="preserve"> issued a prehearing order, which set forth </w:t>
      </w:r>
      <w:r w:rsidR="00C60F19">
        <w:rPr>
          <w:sz w:val="24"/>
          <w:szCs w:val="24"/>
        </w:rPr>
        <w:t>various</w:t>
      </w:r>
      <w:r w:rsidRPr="003E2041">
        <w:rPr>
          <w:sz w:val="24"/>
          <w:szCs w:val="24"/>
        </w:rPr>
        <w:t xml:space="preserve"> procedural requirements for a formal hearing before the Commission.  Both the </w:t>
      </w:r>
      <w:r>
        <w:rPr>
          <w:sz w:val="24"/>
          <w:szCs w:val="24"/>
        </w:rPr>
        <w:t>n</w:t>
      </w:r>
      <w:r w:rsidRPr="003E2041">
        <w:rPr>
          <w:sz w:val="24"/>
          <w:szCs w:val="24"/>
        </w:rPr>
        <w:t xml:space="preserve">otice and prehearing order warned the parties that they must </w:t>
      </w:r>
      <w:r>
        <w:rPr>
          <w:sz w:val="24"/>
          <w:szCs w:val="24"/>
        </w:rPr>
        <w:t>appear</w:t>
      </w:r>
      <w:r w:rsidRPr="003E2041">
        <w:rPr>
          <w:sz w:val="24"/>
          <w:szCs w:val="24"/>
        </w:rPr>
        <w:t xml:space="preserve"> </w:t>
      </w:r>
      <w:r>
        <w:rPr>
          <w:sz w:val="24"/>
          <w:szCs w:val="24"/>
        </w:rPr>
        <w:t>at the hearing on January 6, 2014 at 10</w:t>
      </w:r>
      <w:r w:rsidR="002F12BD">
        <w:rPr>
          <w:sz w:val="24"/>
          <w:szCs w:val="24"/>
        </w:rPr>
        <w:t>:00</w:t>
      </w:r>
      <w:r>
        <w:rPr>
          <w:sz w:val="24"/>
          <w:szCs w:val="24"/>
        </w:rPr>
        <w:t xml:space="preserve"> a.m. </w:t>
      </w:r>
      <w:r w:rsidRPr="003E2041">
        <w:rPr>
          <w:sz w:val="24"/>
          <w:szCs w:val="24"/>
        </w:rPr>
        <w:t>or they could lose the case.  Both</w:t>
      </w:r>
      <w:r w:rsidR="002875AD">
        <w:rPr>
          <w:sz w:val="24"/>
          <w:szCs w:val="24"/>
        </w:rPr>
        <w:t xml:space="preserve"> the notice and prehearing order </w:t>
      </w:r>
      <w:r>
        <w:rPr>
          <w:sz w:val="24"/>
          <w:szCs w:val="24"/>
        </w:rPr>
        <w:t xml:space="preserve">were </w:t>
      </w:r>
      <w:r w:rsidRPr="003E2041">
        <w:rPr>
          <w:sz w:val="24"/>
          <w:szCs w:val="24"/>
        </w:rPr>
        <w:t>sent to the address provided by Complainant on h</w:t>
      </w:r>
      <w:r>
        <w:rPr>
          <w:sz w:val="24"/>
          <w:szCs w:val="24"/>
        </w:rPr>
        <w:t xml:space="preserve">er </w:t>
      </w:r>
      <w:r w:rsidR="002875AD">
        <w:rPr>
          <w:sz w:val="24"/>
          <w:szCs w:val="24"/>
        </w:rPr>
        <w:t>c</w:t>
      </w:r>
      <w:r w:rsidRPr="003E2041">
        <w:rPr>
          <w:sz w:val="24"/>
          <w:szCs w:val="24"/>
        </w:rPr>
        <w:t>omplaint</w:t>
      </w:r>
      <w:r>
        <w:rPr>
          <w:sz w:val="24"/>
          <w:szCs w:val="24"/>
        </w:rPr>
        <w:t xml:space="preserve"> and the hearing notice </w:t>
      </w:r>
      <w:r w:rsidRPr="003E2041">
        <w:rPr>
          <w:sz w:val="24"/>
          <w:szCs w:val="24"/>
        </w:rPr>
        <w:t>was</w:t>
      </w:r>
      <w:r>
        <w:rPr>
          <w:sz w:val="24"/>
          <w:szCs w:val="24"/>
        </w:rPr>
        <w:t xml:space="preserve"> not</w:t>
      </w:r>
      <w:r w:rsidRPr="003E2041">
        <w:rPr>
          <w:sz w:val="24"/>
          <w:szCs w:val="24"/>
        </w:rPr>
        <w:t xml:space="preserve"> returned</w:t>
      </w:r>
      <w:r w:rsidR="002875AD">
        <w:rPr>
          <w:sz w:val="24"/>
          <w:szCs w:val="24"/>
        </w:rPr>
        <w:t xml:space="preserve">.  </w:t>
      </w:r>
      <w:r>
        <w:rPr>
          <w:sz w:val="24"/>
          <w:szCs w:val="24"/>
        </w:rPr>
        <w:t xml:space="preserve">The </w:t>
      </w:r>
      <w:r w:rsidRPr="003E2041">
        <w:rPr>
          <w:sz w:val="24"/>
          <w:szCs w:val="24"/>
        </w:rPr>
        <w:t>prehearing order</w:t>
      </w:r>
      <w:r>
        <w:rPr>
          <w:sz w:val="24"/>
          <w:szCs w:val="24"/>
        </w:rPr>
        <w:t xml:space="preserve"> was returned</w:t>
      </w:r>
      <w:r w:rsidR="002875AD">
        <w:rPr>
          <w:sz w:val="24"/>
          <w:szCs w:val="24"/>
        </w:rPr>
        <w:t xml:space="preserve"> by the postal authority</w:t>
      </w:r>
      <w:r>
        <w:rPr>
          <w:sz w:val="24"/>
          <w:szCs w:val="24"/>
        </w:rPr>
        <w:t xml:space="preserve"> and provided a new address for Complainant.  On November 26, 2013</w:t>
      </w:r>
      <w:r w:rsidR="000A49D5">
        <w:rPr>
          <w:sz w:val="24"/>
          <w:szCs w:val="24"/>
        </w:rPr>
        <w:t>,</w:t>
      </w:r>
      <w:r>
        <w:rPr>
          <w:sz w:val="24"/>
          <w:szCs w:val="24"/>
        </w:rPr>
        <w:t xml:space="preserve"> a copy of the </w:t>
      </w:r>
      <w:r w:rsidRPr="003E2041">
        <w:rPr>
          <w:sz w:val="24"/>
          <w:szCs w:val="24"/>
        </w:rPr>
        <w:t>prehearing order</w:t>
      </w:r>
      <w:r>
        <w:rPr>
          <w:sz w:val="24"/>
          <w:szCs w:val="24"/>
        </w:rPr>
        <w:t xml:space="preserve"> was sent to Complainant at the new address provided by the postal authority.  The </w:t>
      </w:r>
      <w:r w:rsidRPr="003E2041">
        <w:rPr>
          <w:sz w:val="24"/>
          <w:szCs w:val="24"/>
        </w:rPr>
        <w:t>prehearing order</w:t>
      </w:r>
      <w:r>
        <w:rPr>
          <w:sz w:val="24"/>
          <w:szCs w:val="24"/>
        </w:rPr>
        <w:t xml:space="preserve"> mailed to Complainant on November 26, 2013 was not</w:t>
      </w:r>
      <w:r w:rsidRPr="003E2041">
        <w:rPr>
          <w:sz w:val="24"/>
          <w:szCs w:val="24"/>
        </w:rPr>
        <w:t xml:space="preserve"> returned </w:t>
      </w:r>
      <w:r w:rsidR="002875AD">
        <w:rPr>
          <w:sz w:val="24"/>
          <w:szCs w:val="24"/>
        </w:rPr>
        <w:t>by the postal authority</w:t>
      </w:r>
      <w:r w:rsidRPr="003E2041">
        <w:rPr>
          <w:sz w:val="24"/>
          <w:szCs w:val="24"/>
        </w:rPr>
        <w:t>.</w:t>
      </w:r>
      <w:r>
        <w:rPr>
          <w:sz w:val="24"/>
          <w:szCs w:val="24"/>
        </w:rPr>
        <w:t xml:space="preserve">  </w:t>
      </w:r>
      <w:r w:rsidRPr="003E2041">
        <w:rPr>
          <w:sz w:val="24"/>
          <w:szCs w:val="24"/>
        </w:rPr>
        <w:tab/>
      </w:r>
      <w:r w:rsidRPr="003E2041">
        <w:rPr>
          <w:sz w:val="24"/>
          <w:szCs w:val="24"/>
        </w:rPr>
        <w:tab/>
      </w:r>
    </w:p>
    <w:p w:rsidR="00426474" w:rsidRPr="003E2041" w:rsidRDefault="00426474" w:rsidP="00426474">
      <w:pPr>
        <w:spacing w:line="360" w:lineRule="auto"/>
        <w:rPr>
          <w:sz w:val="24"/>
          <w:szCs w:val="24"/>
        </w:rPr>
      </w:pPr>
    </w:p>
    <w:p w:rsidR="00426474" w:rsidRDefault="00426474" w:rsidP="00426474">
      <w:pPr>
        <w:spacing w:line="360" w:lineRule="auto"/>
        <w:rPr>
          <w:sz w:val="24"/>
          <w:szCs w:val="24"/>
        </w:rPr>
      </w:pPr>
      <w:r w:rsidRPr="003E2041">
        <w:rPr>
          <w:sz w:val="24"/>
          <w:szCs w:val="24"/>
        </w:rPr>
        <w:tab/>
      </w:r>
      <w:r w:rsidRPr="003E2041">
        <w:rPr>
          <w:sz w:val="24"/>
          <w:szCs w:val="24"/>
        </w:rPr>
        <w:tab/>
        <w:t xml:space="preserve">On </w:t>
      </w:r>
      <w:r>
        <w:rPr>
          <w:sz w:val="24"/>
          <w:szCs w:val="24"/>
        </w:rPr>
        <w:t xml:space="preserve">January 6, 2014 at </w:t>
      </w:r>
      <w:r w:rsidRPr="003E2041">
        <w:rPr>
          <w:sz w:val="24"/>
          <w:szCs w:val="24"/>
        </w:rPr>
        <w:t>10:00 a</w:t>
      </w:r>
      <w:r w:rsidR="00C60F19">
        <w:rPr>
          <w:sz w:val="24"/>
          <w:szCs w:val="24"/>
        </w:rPr>
        <w:t>.</w:t>
      </w:r>
      <w:r w:rsidRPr="003E2041">
        <w:rPr>
          <w:sz w:val="24"/>
          <w:szCs w:val="24"/>
        </w:rPr>
        <w:t>m</w:t>
      </w:r>
      <w:r w:rsidR="00C60F19">
        <w:rPr>
          <w:sz w:val="24"/>
          <w:szCs w:val="24"/>
        </w:rPr>
        <w:t>.</w:t>
      </w:r>
      <w:r w:rsidRPr="003E2041">
        <w:rPr>
          <w:sz w:val="24"/>
          <w:szCs w:val="24"/>
        </w:rPr>
        <w:t>, I c</w:t>
      </w:r>
      <w:r>
        <w:rPr>
          <w:sz w:val="24"/>
          <w:szCs w:val="24"/>
        </w:rPr>
        <w:t xml:space="preserve">onvened the hearing and Jennifer Allison, Esquire, counsel for Respondent, appeared along with one witness in order to </w:t>
      </w:r>
      <w:r w:rsidR="00902E21">
        <w:rPr>
          <w:sz w:val="24"/>
          <w:szCs w:val="24"/>
        </w:rPr>
        <w:t>participate in</w:t>
      </w:r>
      <w:r>
        <w:rPr>
          <w:sz w:val="24"/>
          <w:szCs w:val="24"/>
        </w:rPr>
        <w:t xml:space="preserve"> the hearing. </w:t>
      </w:r>
      <w:r w:rsidR="000A49D5">
        <w:rPr>
          <w:sz w:val="24"/>
          <w:szCs w:val="24"/>
        </w:rPr>
        <w:t xml:space="preserve"> </w:t>
      </w:r>
      <w:r>
        <w:rPr>
          <w:sz w:val="24"/>
          <w:szCs w:val="24"/>
        </w:rPr>
        <w:t xml:space="preserve">Complainant did not appear at the hearing.  I called Complainant at the telephone number listed on her formal complaint at approximately 10:20 a.m. </w:t>
      </w:r>
      <w:r w:rsidR="0054651D">
        <w:rPr>
          <w:sz w:val="24"/>
          <w:szCs w:val="24"/>
        </w:rPr>
        <w:t xml:space="preserve"> </w:t>
      </w:r>
      <w:r>
        <w:rPr>
          <w:sz w:val="24"/>
          <w:szCs w:val="24"/>
        </w:rPr>
        <w:t xml:space="preserve">Complainant did not answer the telephone call and I was unable to leave a message for her. </w:t>
      </w:r>
    </w:p>
    <w:p w:rsidR="00426474" w:rsidRPr="003E2041" w:rsidRDefault="00426474" w:rsidP="00426474">
      <w:pPr>
        <w:spacing w:line="360" w:lineRule="auto"/>
        <w:rPr>
          <w:sz w:val="24"/>
          <w:szCs w:val="24"/>
        </w:rPr>
      </w:pPr>
    </w:p>
    <w:p w:rsidR="00ED1B6C" w:rsidRPr="003E2041" w:rsidRDefault="00426474" w:rsidP="00426474">
      <w:pPr>
        <w:spacing w:line="360" w:lineRule="auto"/>
        <w:rPr>
          <w:sz w:val="24"/>
          <w:szCs w:val="24"/>
        </w:rPr>
      </w:pPr>
      <w:r w:rsidRPr="003E2041">
        <w:rPr>
          <w:sz w:val="24"/>
          <w:szCs w:val="24"/>
        </w:rPr>
        <w:tab/>
      </w:r>
      <w:r w:rsidRPr="003E2041">
        <w:rPr>
          <w:sz w:val="24"/>
          <w:szCs w:val="24"/>
        </w:rPr>
        <w:tab/>
        <w:t xml:space="preserve">Counsel for </w:t>
      </w:r>
      <w:r>
        <w:rPr>
          <w:sz w:val="24"/>
          <w:szCs w:val="24"/>
        </w:rPr>
        <w:t xml:space="preserve">Respondent, Jennifer Allison, </w:t>
      </w:r>
      <w:r w:rsidRPr="003E2041">
        <w:rPr>
          <w:sz w:val="24"/>
          <w:szCs w:val="24"/>
        </w:rPr>
        <w:t>Esq</w:t>
      </w:r>
      <w:r>
        <w:rPr>
          <w:sz w:val="24"/>
          <w:szCs w:val="24"/>
        </w:rPr>
        <w:t>uire</w:t>
      </w:r>
      <w:r w:rsidRPr="003E2041">
        <w:rPr>
          <w:sz w:val="24"/>
          <w:szCs w:val="24"/>
        </w:rPr>
        <w:t>,</w:t>
      </w:r>
      <w:r>
        <w:rPr>
          <w:sz w:val="24"/>
          <w:szCs w:val="24"/>
        </w:rPr>
        <w:t xml:space="preserve"> indicated that she</w:t>
      </w:r>
      <w:r w:rsidRPr="003E2041">
        <w:rPr>
          <w:sz w:val="24"/>
          <w:szCs w:val="24"/>
        </w:rPr>
        <w:t xml:space="preserve"> was prepared</w:t>
      </w:r>
      <w:r w:rsidR="00C60F19">
        <w:rPr>
          <w:sz w:val="24"/>
          <w:szCs w:val="24"/>
        </w:rPr>
        <w:t xml:space="preserve"> to proceed on behalf of Respondent at</w:t>
      </w:r>
      <w:r w:rsidRPr="003E2041">
        <w:rPr>
          <w:sz w:val="24"/>
          <w:szCs w:val="24"/>
        </w:rPr>
        <w:t xml:space="preserve"> the hearing.  </w:t>
      </w:r>
      <w:r>
        <w:rPr>
          <w:sz w:val="24"/>
          <w:szCs w:val="24"/>
        </w:rPr>
        <w:t xml:space="preserve">She </w:t>
      </w:r>
      <w:r w:rsidRPr="003E2041">
        <w:rPr>
          <w:sz w:val="24"/>
          <w:szCs w:val="24"/>
        </w:rPr>
        <w:t xml:space="preserve">had submitted </w:t>
      </w:r>
      <w:r>
        <w:rPr>
          <w:sz w:val="24"/>
          <w:szCs w:val="24"/>
        </w:rPr>
        <w:t xml:space="preserve">three </w:t>
      </w:r>
      <w:r w:rsidRPr="003E2041">
        <w:rPr>
          <w:sz w:val="24"/>
          <w:szCs w:val="24"/>
        </w:rPr>
        <w:t xml:space="preserve">exhibits </w:t>
      </w:r>
      <w:r w:rsidR="002875AD">
        <w:rPr>
          <w:sz w:val="24"/>
          <w:szCs w:val="24"/>
        </w:rPr>
        <w:t xml:space="preserve">prior to the hearing </w:t>
      </w:r>
      <w:r w:rsidRPr="003E2041">
        <w:rPr>
          <w:sz w:val="24"/>
          <w:szCs w:val="24"/>
        </w:rPr>
        <w:t xml:space="preserve">according to the instructions in the prehearing order, and </w:t>
      </w:r>
      <w:r>
        <w:rPr>
          <w:sz w:val="24"/>
          <w:szCs w:val="24"/>
        </w:rPr>
        <w:t xml:space="preserve">she indicated </w:t>
      </w:r>
      <w:r w:rsidR="0054651D">
        <w:rPr>
          <w:sz w:val="24"/>
          <w:szCs w:val="24"/>
        </w:rPr>
        <w:t>s</w:t>
      </w:r>
      <w:r>
        <w:rPr>
          <w:sz w:val="24"/>
          <w:szCs w:val="24"/>
        </w:rPr>
        <w:t>he had</w:t>
      </w:r>
      <w:r w:rsidR="00C60F19">
        <w:rPr>
          <w:sz w:val="24"/>
          <w:szCs w:val="24"/>
        </w:rPr>
        <w:t xml:space="preserve"> a </w:t>
      </w:r>
      <w:r w:rsidRPr="003E2041">
        <w:rPr>
          <w:sz w:val="24"/>
          <w:szCs w:val="24"/>
        </w:rPr>
        <w:t>witness</w:t>
      </w:r>
      <w:r>
        <w:rPr>
          <w:sz w:val="24"/>
          <w:szCs w:val="24"/>
        </w:rPr>
        <w:t xml:space="preserve"> </w:t>
      </w:r>
      <w:r w:rsidRPr="003E2041">
        <w:rPr>
          <w:sz w:val="24"/>
          <w:szCs w:val="24"/>
        </w:rPr>
        <w:t>prepared to testify.  Counsel moved for dismissal of the case for failure</w:t>
      </w:r>
      <w:r>
        <w:rPr>
          <w:sz w:val="24"/>
          <w:szCs w:val="24"/>
        </w:rPr>
        <w:t xml:space="preserve"> of Complainant</w:t>
      </w:r>
      <w:r w:rsidR="00C60F19">
        <w:rPr>
          <w:sz w:val="24"/>
          <w:szCs w:val="24"/>
        </w:rPr>
        <w:t xml:space="preserve"> to appear at the hearing</w:t>
      </w:r>
      <w:r w:rsidR="00F831C4" w:rsidRPr="003E2041">
        <w:rPr>
          <w:sz w:val="24"/>
          <w:szCs w:val="24"/>
        </w:rPr>
        <w:t>.</w:t>
      </w:r>
    </w:p>
    <w:p w:rsidR="002463FB" w:rsidRPr="003E2041" w:rsidRDefault="002463FB"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r>
      <w:r w:rsidR="00F831C4" w:rsidRPr="003E2041">
        <w:rPr>
          <w:sz w:val="24"/>
          <w:szCs w:val="24"/>
        </w:rPr>
        <w:t xml:space="preserve">The record closed </w:t>
      </w:r>
      <w:r w:rsidR="00495340">
        <w:rPr>
          <w:sz w:val="24"/>
          <w:szCs w:val="24"/>
        </w:rPr>
        <w:t xml:space="preserve">upon the issuance of an interim order on </w:t>
      </w:r>
      <w:r w:rsidR="00E43A0B">
        <w:rPr>
          <w:sz w:val="24"/>
          <w:szCs w:val="24"/>
        </w:rPr>
        <w:t xml:space="preserve">January </w:t>
      </w:r>
      <w:r w:rsidR="00C60F19">
        <w:rPr>
          <w:sz w:val="24"/>
          <w:szCs w:val="24"/>
        </w:rPr>
        <w:t>9</w:t>
      </w:r>
      <w:r w:rsidR="00E43A0B">
        <w:rPr>
          <w:sz w:val="24"/>
          <w:szCs w:val="24"/>
        </w:rPr>
        <w:t>, 2014.</w:t>
      </w:r>
      <w:r w:rsidR="00F831C4" w:rsidRPr="003E2041">
        <w:rPr>
          <w:sz w:val="24"/>
          <w:szCs w:val="24"/>
        </w:rPr>
        <w:t xml:space="preserve">  </w:t>
      </w:r>
      <w:r w:rsidRPr="003E2041">
        <w:rPr>
          <w:sz w:val="24"/>
          <w:szCs w:val="24"/>
        </w:rPr>
        <w:t xml:space="preserve">A transcript was generated, and the </w:t>
      </w:r>
      <w:r w:rsidR="002875AD">
        <w:rPr>
          <w:sz w:val="24"/>
          <w:szCs w:val="24"/>
        </w:rPr>
        <w:t>c</w:t>
      </w:r>
      <w:r w:rsidR="00F831C4" w:rsidRPr="003E2041">
        <w:rPr>
          <w:sz w:val="24"/>
          <w:szCs w:val="24"/>
        </w:rPr>
        <w:t xml:space="preserve">omplaint </w:t>
      </w:r>
      <w:r w:rsidRPr="003E2041">
        <w:rPr>
          <w:sz w:val="24"/>
          <w:szCs w:val="24"/>
        </w:rPr>
        <w:t>will be dismissed for</w:t>
      </w:r>
      <w:r w:rsidR="000A49D5">
        <w:rPr>
          <w:sz w:val="24"/>
          <w:szCs w:val="24"/>
        </w:rPr>
        <w:t xml:space="preserve"> failure of </w:t>
      </w:r>
      <w:r w:rsidR="00C60F19">
        <w:rPr>
          <w:sz w:val="24"/>
          <w:szCs w:val="24"/>
        </w:rPr>
        <w:t>Complainant to appear at the hearing and to meet her burden of proof in this matter.</w:t>
      </w:r>
    </w:p>
    <w:p w:rsidR="002463FB" w:rsidRPr="003E2041" w:rsidRDefault="002463FB" w:rsidP="003E2041">
      <w:pPr>
        <w:spacing w:line="360" w:lineRule="auto"/>
        <w:rPr>
          <w:sz w:val="24"/>
          <w:szCs w:val="24"/>
        </w:rPr>
      </w:pPr>
    </w:p>
    <w:p w:rsidR="002463FB" w:rsidRPr="003E2041" w:rsidRDefault="002463FB" w:rsidP="003E2041">
      <w:pPr>
        <w:spacing w:line="360" w:lineRule="auto"/>
        <w:jc w:val="center"/>
        <w:rPr>
          <w:sz w:val="24"/>
          <w:szCs w:val="24"/>
          <w:u w:val="single"/>
        </w:rPr>
      </w:pPr>
      <w:r w:rsidRPr="003E2041">
        <w:rPr>
          <w:sz w:val="24"/>
          <w:szCs w:val="24"/>
          <w:u w:val="single"/>
        </w:rPr>
        <w:t>FINDINGS OF FACT</w:t>
      </w:r>
    </w:p>
    <w:p w:rsidR="002463FB" w:rsidRPr="003E2041" w:rsidRDefault="002463FB" w:rsidP="003E2041">
      <w:pPr>
        <w:spacing w:line="360" w:lineRule="auto"/>
        <w:jc w:val="center"/>
        <w:rPr>
          <w:sz w:val="24"/>
          <w:szCs w:val="24"/>
          <w:u w:val="single"/>
        </w:rPr>
      </w:pPr>
    </w:p>
    <w:p w:rsidR="00E43A0B" w:rsidRDefault="002463FB" w:rsidP="004C37BE">
      <w:pPr>
        <w:pStyle w:val="ListParagraph"/>
        <w:numPr>
          <w:ilvl w:val="0"/>
          <w:numId w:val="1"/>
        </w:numPr>
        <w:spacing w:line="360" w:lineRule="auto"/>
        <w:ind w:left="0" w:firstLine="1440"/>
        <w:rPr>
          <w:sz w:val="24"/>
          <w:szCs w:val="24"/>
        </w:rPr>
      </w:pPr>
      <w:r w:rsidRPr="00495340">
        <w:rPr>
          <w:sz w:val="24"/>
          <w:szCs w:val="24"/>
        </w:rPr>
        <w:t xml:space="preserve">Complainant is </w:t>
      </w:r>
      <w:r w:rsidR="00E43A0B">
        <w:rPr>
          <w:sz w:val="24"/>
          <w:szCs w:val="24"/>
        </w:rPr>
        <w:t>Chasity Jones.</w:t>
      </w:r>
    </w:p>
    <w:p w:rsidR="00E43A0B" w:rsidRDefault="00E43A0B" w:rsidP="003E2041">
      <w:pPr>
        <w:spacing w:line="360" w:lineRule="auto"/>
        <w:rPr>
          <w:sz w:val="24"/>
          <w:szCs w:val="24"/>
        </w:rPr>
      </w:pPr>
    </w:p>
    <w:p w:rsidR="002463FB" w:rsidRDefault="00E43A0B" w:rsidP="004C37BE">
      <w:pPr>
        <w:spacing w:line="360" w:lineRule="auto"/>
        <w:ind w:firstLine="720"/>
        <w:rPr>
          <w:sz w:val="24"/>
          <w:szCs w:val="24"/>
        </w:rPr>
      </w:pPr>
      <w:r>
        <w:rPr>
          <w:sz w:val="24"/>
          <w:szCs w:val="24"/>
        </w:rPr>
        <w:tab/>
        <w:t>2.</w:t>
      </w:r>
      <w:r>
        <w:rPr>
          <w:sz w:val="24"/>
          <w:szCs w:val="24"/>
        </w:rPr>
        <w:tab/>
      </w:r>
      <w:r w:rsidR="002463FB" w:rsidRPr="003E2041">
        <w:rPr>
          <w:sz w:val="24"/>
          <w:szCs w:val="24"/>
        </w:rPr>
        <w:t xml:space="preserve">Respondent is </w:t>
      </w:r>
      <w:r>
        <w:rPr>
          <w:sz w:val="24"/>
          <w:szCs w:val="24"/>
        </w:rPr>
        <w:t xml:space="preserve">Duquesne Light </w:t>
      </w:r>
      <w:r w:rsidR="00495340">
        <w:rPr>
          <w:sz w:val="24"/>
          <w:szCs w:val="24"/>
        </w:rPr>
        <w:t>Company,</w:t>
      </w:r>
      <w:r w:rsidR="002463FB" w:rsidRPr="003E2041">
        <w:rPr>
          <w:sz w:val="24"/>
          <w:szCs w:val="24"/>
        </w:rPr>
        <w:t xml:space="preserve"> a public utility providing </w:t>
      </w:r>
      <w:r>
        <w:rPr>
          <w:sz w:val="24"/>
          <w:szCs w:val="24"/>
        </w:rPr>
        <w:t xml:space="preserve">electric </w:t>
      </w:r>
      <w:r w:rsidR="002463FB" w:rsidRPr="003E2041">
        <w:rPr>
          <w:sz w:val="24"/>
          <w:szCs w:val="24"/>
        </w:rPr>
        <w:t>service in the Commonwealth of Pennsylvania.</w:t>
      </w:r>
    </w:p>
    <w:p w:rsidR="00E43A0B" w:rsidRDefault="00E43A0B" w:rsidP="004C37BE">
      <w:pPr>
        <w:spacing w:line="360" w:lineRule="auto"/>
        <w:ind w:firstLine="720"/>
        <w:rPr>
          <w:sz w:val="24"/>
          <w:szCs w:val="24"/>
        </w:rPr>
      </w:pPr>
    </w:p>
    <w:p w:rsidR="002463FB" w:rsidRPr="003E2041" w:rsidRDefault="00E43A0B" w:rsidP="004C37BE">
      <w:pPr>
        <w:spacing w:line="360" w:lineRule="auto"/>
        <w:ind w:firstLine="720"/>
        <w:rPr>
          <w:sz w:val="24"/>
          <w:szCs w:val="24"/>
        </w:rPr>
      </w:pPr>
      <w:r>
        <w:rPr>
          <w:sz w:val="24"/>
          <w:szCs w:val="24"/>
        </w:rPr>
        <w:tab/>
      </w:r>
      <w:r w:rsidR="004C37BE">
        <w:rPr>
          <w:sz w:val="24"/>
          <w:szCs w:val="24"/>
        </w:rPr>
        <w:t>3.</w:t>
      </w:r>
      <w:r w:rsidR="004C37BE">
        <w:rPr>
          <w:sz w:val="24"/>
          <w:szCs w:val="24"/>
        </w:rPr>
        <w:tab/>
      </w:r>
      <w:r w:rsidR="002463FB" w:rsidRPr="003E2041">
        <w:rPr>
          <w:sz w:val="24"/>
          <w:szCs w:val="24"/>
        </w:rPr>
        <w:t>Complainant filed a formal</w:t>
      </w:r>
      <w:r w:rsidR="00495340">
        <w:rPr>
          <w:sz w:val="24"/>
          <w:szCs w:val="24"/>
        </w:rPr>
        <w:t xml:space="preserve"> c</w:t>
      </w:r>
      <w:r w:rsidR="002463FB" w:rsidRPr="003E2041">
        <w:rPr>
          <w:sz w:val="24"/>
          <w:szCs w:val="24"/>
        </w:rPr>
        <w:t xml:space="preserve">omplaint against Respondent on </w:t>
      </w:r>
      <w:r>
        <w:rPr>
          <w:sz w:val="24"/>
          <w:szCs w:val="24"/>
        </w:rPr>
        <w:t>September 27, 2013</w:t>
      </w:r>
      <w:r w:rsidR="00495340">
        <w:rPr>
          <w:sz w:val="24"/>
          <w:szCs w:val="24"/>
        </w:rPr>
        <w:t>.</w:t>
      </w:r>
    </w:p>
    <w:p w:rsidR="002463FB" w:rsidRPr="003E2041" w:rsidRDefault="002463FB" w:rsidP="004C37BE">
      <w:pPr>
        <w:spacing w:line="360" w:lineRule="auto"/>
        <w:ind w:firstLine="720"/>
        <w:rPr>
          <w:sz w:val="24"/>
          <w:szCs w:val="24"/>
        </w:rPr>
      </w:pPr>
    </w:p>
    <w:p w:rsidR="002463FB" w:rsidRPr="003E2041" w:rsidRDefault="002463FB" w:rsidP="004C37BE">
      <w:pPr>
        <w:spacing w:line="360" w:lineRule="auto"/>
        <w:ind w:firstLine="720"/>
        <w:rPr>
          <w:sz w:val="24"/>
          <w:szCs w:val="24"/>
        </w:rPr>
      </w:pPr>
      <w:r w:rsidRPr="003E2041">
        <w:rPr>
          <w:sz w:val="24"/>
          <w:szCs w:val="24"/>
        </w:rPr>
        <w:tab/>
        <w:t>4.</w:t>
      </w:r>
      <w:r w:rsidRPr="003E2041">
        <w:rPr>
          <w:sz w:val="24"/>
          <w:szCs w:val="24"/>
        </w:rPr>
        <w:tab/>
        <w:t xml:space="preserve">Respondent filed its </w:t>
      </w:r>
      <w:r w:rsidR="00495340">
        <w:rPr>
          <w:sz w:val="24"/>
          <w:szCs w:val="24"/>
        </w:rPr>
        <w:t>a</w:t>
      </w:r>
      <w:r w:rsidRPr="003E2041">
        <w:rPr>
          <w:sz w:val="24"/>
          <w:szCs w:val="24"/>
        </w:rPr>
        <w:t>nswer</w:t>
      </w:r>
      <w:r w:rsidR="00495340">
        <w:rPr>
          <w:sz w:val="24"/>
          <w:szCs w:val="24"/>
        </w:rPr>
        <w:t xml:space="preserve"> </w:t>
      </w:r>
      <w:r w:rsidRPr="003E2041">
        <w:rPr>
          <w:sz w:val="24"/>
          <w:szCs w:val="24"/>
        </w:rPr>
        <w:t xml:space="preserve">on </w:t>
      </w:r>
      <w:r w:rsidR="00E43A0B">
        <w:rPr>
          <w:sz w:val="24"/>
          <w:szCs w:val="24"/>
        </w:rPr>
        <w:t>November 8, 2013</w:t>
      </w:r>
      <w:r w:rsidR="00495340">
        <w:rPr>
          <w:sz w:val="24"/>
          <w:szCs w:val="24"/>
        </w:rPr>
        <w:t xml:space="preserve">.  </w:t>
      </w:r>
    </w:p>
    <w:p w:rsidR="00B804C3" w:rsidRPr="003E2041" w:rsidRDefault="00B804C3" w:rsidP="004C37BE">
      <w:pPr>
        <w:spacing w:line="360" w:lineRule="auto"/>
        <w:ind w:firstLine="720"/>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5.</w:t>
      </w:r>
      <w:r w:rsidRPr="003E2041">
        <w:rPr>
          <w:sz w:val="24"/>
          <w:szCs w:val="24"/>
        </w:rPr>
        <w:tab/>
        <w:t xml:space="preserve">The </w:t>
      </w:r>
      <w:r w:rsidR="00495340">
        <w:rPr>
          <w:sz w:val="24"/>
          <w:szCs w:val="24"/>
        </w:rPr>
        <w:t>h</w:t>
      </w:r>
      <w:r w:rsidRPr="003E2041">
        <w:rPr>
          <w:sz w:val="24"/>
          <w:szCs w:val="24"/>
        </w:rPr>
        <w:t xml:space="preserve">earing </w:t>
      </w:r>
      <w:r w:rsidR="00495340">
        <w:rPr>
          <w:sz w:val="24"/>
          <w:szCs w:val="24"/>
        </w:rPr>
        <w:t>n</w:t>
      </w:r>
      <w:r w:rsidRPr="003E2041">
        <w:rPr>
          <w:sz w:val="24"/>
          <w:szCs w:val="24"/>
        </w:rPr>
        <w:t xml:space="preserve">otice was issued on </w:t>
      </w:r>
      <w:r w:rsidR="00495340">
        <w:rPr>
          <w:sz w:val="24"/>
          <w:szCs w:val="24"/>
        </w:rPr>
        <w:t xml:space="preserve">November </w:t>
      </w:r>
      <w:r w:rsidR="00E43A0B">
        <w:rPr>
          <w:sz w:val="24"/>
          <w:szCs w:val="24"/>
        </w:rPr>
        <w:t>21</w:t>
      </w:r>
      <w:r w:rsidR="00495340">
        <w:rPr>
          <w:sz w:val="24"/>
          <w:szCs w:val="24"/>
        </w:rPr>
        <w:t>, 2013 and mailed to the</w:t>
      </w:r>
      <w:r w:rsidR="00B804C3" w:rsidRPr="003E2041">
        <w:rPr>
          <w:sz w:val="24"/>
          <w:szCs w:val="24"/>
        </w:rPr>
        <w:t xml:space="preserve"> address</w:t>
      </w:r>
      <w:r w:rsidR="00495340">
        <w:rPr>
          <w:sz w:val="24"/>
          <w:szCs w:val="24"/>
        </w:rPr>
        <w:t xml:space="preserve"> listed on Complainant’s formal complaint.</w:t>
      </w:r>
    </w:p>
    <w:p w:rsidR="002463FB" w:rsidRPr="003E2041" w:rsidRDefault="002463FB" w:rsidP="003E2041">
      <w:pPr>
        <w:spacing w:line="360" w:lineRule="auto"/>
        <w:rPr>
          <w:sz w:val="24"/>
          <w:szCs w:val="24"/>
        </w:rPr>
      </w:pPr>
    </w:p>
    <w:p w:rsidR="00495340" w:rsidRPr="003E2041" w:rsidRDefault="002463FB" w:rsidP="00495340">
      <w:pPr>
        <w:spacing w:line="360" w:lineRule="auto"/>
        <w:rPr>
          <w:sz w:val="24"/>
          <w:szCs w:val="24"/>
        </w:rPr>
      </w:pPr>
      <w:r w:rsidRPr="003E2041">
        <w:rPr>
          <w:sz w:val="24"/>
          <w:szCs w:val="24"/>
        </w:rPr>
        <w:tab/>
      </w:r>
      <w:r w:rsidRPr="003E2041">
        <w:rPr>
          <w:sz w:val="24"/>
          <w:szCs w:val="24"/>
        </w:rPr>
        <w:tab/>
        <w:t>6.</w:t>
      </w:r>
      <w:r w:rsidRPr="003E2041">
        <w:rPr>
          <w:sz w:val="24"/>
          <w:szCs w:val="24"/>
        </w:rPr>
        <w:tab/>
        <w:t xml:space="preserve">The </w:t>
      </w:r>
      <w:r w:rsidR="002F12BD">
        <w:rPr>
          <w:sz w:val="24"/>
          <w:szCs w:val="24"/>
        </w:rPr>
        <w:t>p</w:t>
      </w:r>
      <w:r w:rsidRPr="003E2041">
        <w:rPr>
          <w:sz w:val="24"/>
          <w:szCs w:val="24"/>
        </w:rPr>
        <w:t xml:space="preserve">rehearing </w:t>
      </w:r>
      <w:r w:rsidR="002F12BD">
        <w:rPr>
          <w:sz w:val="24"/>
          <w:szCs w:val="24"/>
        </w:rPr>
        <w:t>o</w:t>
      </w:r>
      <w:r w:rsidRPr="003E2041">
        <w:rPr>
          <w:sz w:val="24"/>
          <w:szCs w:val="24"/>
        </w:rPr>
        <w:t xml:space="preserve">rder was issued on </w:t>
      </w:r>
      <w:r w:rsidR="00495340">
        <w:rPr>
          <w:sz w:val="24"/>
          <w:szCs w:val="24"/>
        </w:rPr>
        <w:t xml:space="preserve">November </w:t>
      </w:r>
      <w:r w:rsidR="00E43A0B">
        <w:rPr>
          <w:sz w:val="24"/>
          <w:szCs w:val="24"/>
        </w:rPr>
        <w:t>21</w:t>
      </w:r>
      <w:r w:rsidR="00BF449D">
        <w:rPr>
          <w:sz w:val="24"/>
          <w:szCs w:val="24"/>
        </w:rPr>
        <w:t>, 2013 and mailed</w:t>
      </w:r>
      <w:r w:rsidR="00495340">
        <w:rPr>
          <w:sz w:val="24"/>
          <w:szCs w:val="24"/>
        </w:rPr>
        <w:t xml:space="preserve"> to </w:t>
      </w:r>
      <w:proofErr w:type="gramStart"/>
      <w:r w:rsidR="00495340">
        <w:rPr>
          <w:sz w:val="24"/>
          <w:szCs w:val="24"/>
        </w:rPr>
        <w:t>the</w:t>
      </w:r>
      <w:r w:rsidR="00495340" w:rsidRPr="003E2041">
        <w:rPr>
          <w:sz w:val="24"/>
          <w:szCs w:val="24"/>
        </w:rPr>
        <w:t xml:space="preserve">  address</w:t>
      </w:r>
      <w:proofErr w:type="gramEnd"/>
      <w:r w:rsidR="00495340">
        <w:rPr>
          <w:sz w:val="24"/>
          <w:szCs w:val="24"/>
        </w:rPr>
        <w:t xml:space="preserve"> listed on Complainant’s formal complaint.</w:t>
      </w:r>
    </w:p>
    <w:p w:rsidR="00495340" w:rsidRDefault="00495340" w:rsidP="003E2041">
      <w:pPr>
        <w:spacing w:line="360" w:lineRule="auto"/>
        <w:rPr>
          <w:sz w:val="24"/>
          <w:szCs w:val="24"/>
        </w:rPr>
      </w:pPr>
    </w:p>
    <w:p w:rsidR="00E43A0B" w:rsidRDefault="002463FB" w:rsidP="003E2041">
      <w:pPr>
        <w:spacing w:line="360" w:lineRule="auto"/>
        <w:rPr>
          <w:sz w:val="24"/>
          <w:szCs w:val="24"/>
        </w:rPr>
      </w:pPr>
      <w:r w:rsidRPr="003E2041">
        <w:rPr>
          <w:sz w:val="24"/>
          <w:szCs w:val="24"/>
        </w:rPr>
        <w:tab/>
      </w:r>
      <w:r w:rsidRPr="003E2041">
        <w:rPr>
          <w:sz w:val="24"/>
          <w:szCs w:val="24"/>
        </w:rPr>
        <w:tab/>
        <w:t>7.</w:t>
      </w:r>
      <w:r w:rsidRPr="003E2041">
        <w:rPr>
          <w:sz w:val="24"/>
          <w:szCs w:val="24"/>
        </w:rPr>
        <w:tab/>
      </w:r>
      <w:r w:rsidR="00E43A0B">
        <w:rPr>
          <w:sz w:val="24"/>
          <w:szCs w:val="24"/>
        </w:rPr>
        <w:t>The</w:t>
      </w:r>
      <w:r w:rsidRPr="003E2041">
        <w:rPr>
          <w:sz w:val="24"/>
          <w:szCs w:val="24"/>
        </w:rPr>
        <w:t xml:space="preserve"> </w:t>
      </w:r>
      <w:r w:rsidR="00495340">
        <w:rPr>
          <w:sz w:val="24"/>
          <w:szCs w:val="24"/>
        </w:rPr>
        <w:t>h</w:t>
      </w:r>
      <w:r w:rsidRPr="003E2041">
        <w:rPr>
          <w:sz w:val="24"/>
          <w:szCs w:val="24"/>
        </w:rPr>
        <w:t xml:space="preserve">earing </w:t>
      </w:r>
      <w:r w:rsidR="00495340">
        <w:rPr>
          <w:sz w:val="24"/>
          <w:szCs w:val="24"/>
        </w:rPr>
        <w:t>n</w:t>
      </w:r>
      <w:r w:rsidRPr="003E2041">
        <w:rPr>
          <w:sz w:val="24"/>
          <w:szCs w:val="24"/>
        </w:rPr>
        <w:t xml:space="preserve">otice was </w:t>
      </w:r>
      <w:r w:rsidR="00E43A0B">
        <w:rPr>
          <w:sz w:val="24"/>
          <w:szCs w:val="24"/>
        </w:rPr>
        <w:t xml:space="preserve">not </w:t>
      </w:r>
      <w:r w:rsidRPr="003E2041">
        <w:rPr>
          <w:sz w:val="24"/>
          <w:szCs w:val="24"/>
        </w:rPr>
        <w:t xml:space="preserve">returned as undeliverable. </w:t>
      </w:r>
    </w:p>
    <w:p w:rsidR="00E43A0B" w:rsidRDefault="00E43A0B" w:rsidP="003E2041">
      <w:pPr>
        <w:spacing w:line="360" w:lineRule="auto"/>
        <w:rPr>
          <w:sz w:val="24"/>
          <w:szCs w:val="24"/>
        </w:rPr>
      </w:pPr>
    </w:p>
    <w:p w:rsidR="00E43A0B" w:rsidRDefault="00E43A0B" w:rsidP="003E2041">
      <w:pPr>
        <w:spacing w:line="360" w:lineRule="auto"/>
        <w:rPr>
          <w:sz w:val="24"/>
          <w:szCs w:val="24"/>
        </w:rPr>
      </w:pPr>
      <w:r>
        <w:rPr>
          <w:sz w:val="24"/>
          <w:szCs w:val="24"/>
        </w:rPr>
        <w:tab/>
      </w:r>
      <w:r>
        <w:rPr>
          <w:sz w:val="24"/>
          <w:szCs w:val="24"/>
        </w:rPr>
        <w:tab/>
        <w:t>8.</w:t>
      </w:r>
      <w:r>
        <w:rPr>
          <w:sz w:val="24"/>
          <w:szCs w:val="24"/>
        </w:rPr>
        <w:tab/>
        <w:t>The prehearing order</w:t>
      </w:r>
      <w:r w:rsidR="002463FB" w:rsidRPr="003E2041">
        <w:rPr>
          <w:sz w:val="24"/>
          <w:szCs w:val="24"/>
        </w:rPr>
        <w:t xml:space="preserve"> </w:t>
      </w:r>
      <w:r>
        <w:rPr>
          <w:sz w:val="24"/>
          <w:szCs w:val="24"/>
        </w:rPr>
        <w:t>was returned</w:t>
      </w:r>
      <w:r w:rsidR="002875AD">
        <w:rPr>
          <w:sz w:val="24"/>
          <w:szCs w:val="24"/>
        </w:rPr>
        <w:t xml:space="preserve"> by the postal authority </w:t>
      </w:r>
      <w:r>
        <w:rPr>
          <w:sz w:val="24"/>
          <w:szCs w:val="24"/>
        </w:rPr>
        <w:t xml:space="preserve">and provided a new address for Complainant.  </w:t>
      </w:r>
    </w:p>
    <w:p w:rsidR="00E43A0B" w:rsidRDefault="00E43A0B" w:rsidP="003E2041">
      <w:pPr>
        <w:spacing w:line="360" w:lineRule="auto"/>
        <w:rPr>
          <w:sz w:val="24"/>
          <w:szCs w:val="24"/>
        </w:rPr>
      </w:pPr>
    </w:p>
    <w:p w:rsidR="002463FB" w:rsidRPr="003E2041" w:rsidRDefault="00E43A0B" w:rsidP="004C37BE">
      <w:pPr>
        <w:spacing w:line="360" w:lineRule="auto"/>
        <w:ind w:firstLine="1440"/>
        <w:rPr>
          <w:sz w:val="24"/>
          <w:szCs w:val="24"/>
        </w:rPr>
      </w:pPr>
      <w:r>
        <w:rPr>
          <w:sz w:val="24"/>
          <w:szCs w:val="24"/>
        </w:rPr>
        <w:t>9.</w:t>
      </w:r>
      <w:r>
        <w:rPr>
          <w:sz w:val="24"/>
          <w:szCs w:val="24"/>
        </w:rPr>
        <w:tab/>
        <w:t>On November 26, 2013</w:t>
      </w:r>
      <w:r w:rsidR="0054651D">
        <w:rPr>
          <w:sz w:val="24"/>
          <w:szCs w:val="24"/>
        </w:rPr>
        <w:t>,</w:t>
      </w:r>
      <w:r>
        <w:rPr>
          <w:sz w:val="24"/>
          <w:szCs w:val="24"/>
        </w:rPr>
        <w:t xml:space="preserve"> a copy of the </w:t>
      </w:r>
      <w:r w:rsidRPr="003E2041">
        <w:rPr>
          <w:sz w:val="24"/>
          <w:szCs w:val="24"/>
        </w:rPr>
        <w:t>prehearing order</w:t>
      </w:r>
      <w:r>
        <w:rPr>
          <w:sz w:val="24"/>
          <w:szCs w:val="24"/>
        </w:rPr>
        <w:t xml:space="preserve"> was sent to Complainant at the new address provided by the postal authority.  The </w:t>
      </w:r>
      <w:r w:rsidRPr="003E2041">
        <w:rPr>
          <w:sz w:val="24"/>
          <w:szCs w:val="24"/>
        </w:rPr>
        <w:t>prehearing order</w:t>
      </w:r>
      <w:r>
        <w:rPr>
          <w:sz w:val="24"/>
          <w:szCs w:val="24"/>
        </w:rPr>
        <w:t xml:space="preserve"> mailed to Complainant on November 26, 2013 was not</w:t>
      </w:r>
      <w:r w:rsidRPr="003E2041">
        <w:rPr>
          <w:sz w:val="24"/>
          <w:szCs w:val="24"/>
        </w:rPr>
        <w:t xml:space="preserve"> returned</w:t>
      </w:r>
      <w:r w:rsidR="002875AD">
        <w:rPr>
          <w:sz w:val="24"/>
          <w:szCs w:val="24"/>
        </w:rPr>
        <w:t xml:space="preserve"> by the postal authority.</w:t>
      </w:r>
      <w:r>
        <w:rPr>
          <w:sz w:val="24"/>
          <w:szCs w:val="24"/>
        </w:rPr>
        <w:t xml:space="preserve">  </w:t>
      </w:r>
    </w:p>
    <w:p w:rsidR="002463FB" w:rsidRPr="003E2041" w:rsidRDefault="002463FB" w:rsidP="003E2041">
      <w:pPr>
        <w:spacing w:line="360" w:lineRule="auto"/>
        <w:rPr>
          <w:sz w:val="24"/>
          <w:szCs w:val="24"/>
        </w:rPr>
      </w:pPr>
    </w:p>
    <w:p w:rsidR="002463FB" w:rsidRPr="004C67EE" w:rsidRDefault="002463FB" w:rsidP="00E43A0B">
      <w:pPr>
        <w:spacing w:line="360" w:lineRule="auto"/>
        <w:rPr>
          <w:b/>
          <w:sz w:val="24"/>
          <w:szCs w:val="24"/>
        </w:rPr>
      </w:pPr>
      <w:r w:rsidRPr="003E2041">
        <w:rPr>
          <w:sz w:val="24"/>
          <w:szCs w:val="24"/>
        </w:rPr>
        <w:tab/>
      </w:r>
      <w:r w:rsidRPr="003E2041">
        <w:rPr>
          <w:sz w:val="24"/>
          <w:szCs w:val="24"/>
        </w:rPr>
        <w:tab/>
      </w:r>
      <w:r w:rsidR="00E43A0B">
        <w:rPr>
          <w:sz w:val="24"/>
          <w:szCs w:val="24"/>
        </w:rPr>
        <w:t>10</w:t>
      </w:r>
      <w:r w:rsidRPr="003E2041">
        <w:rPr>
          <w:sz w:val="24"/>
          <w:szCs w:val="24"/>
        </w:rPr>
        <w:t>.</w:t>
      </w:r>
      <w:r w:rsidRPr="003E2041">
        <w:rPr>
          <w:sz w:val="24"/>
          <w:szCs w:val="24"/>
        </w:rPr>
        <w:tab/>
        <w:t>The</w:t>
      </w:r>
      <w:r w:rsidR="00E43A0B">
        <w:rPr>
          <w:sz w:val="24"/>
          <w:szCs w:val="24"/>
        </w:rPr>
        <w:t xml:space="preserve"> hearing notice and </w:t>
      </w:r>
      <w:r w:rsidR="00BC6C4B">
        <w:rPr>
          <w:sz w:val="24"/>
          <w:szCs w:val="24"/>
        </w:rPr>
        <w:t>p</w:t>
      </w:r>
      <w:r w:rsidRPr="003E2041">
        <w:rPr>
          <w:sz w:val="24"/>
          <w:szCs w:val="24"/>
        </w:rPr>
        <w:t xml:space="preserve">rehearing </w:t>
      </w:r>
      <w:r w:rsidR="00BC6C4B">
        <w:rPr>
          <w:sz w:val="24"/>
          <w:szCs w:val="24"/>
        </w:rPr>
        <w:t>o</w:t>
      </w:r>
      <w:r w:rsidRPr="003E2041">
        <w:rPr>
          <w:sz w:val="24"/>
          <w:szCs w:val="24"/>
        </w:rPr>
        <w:t xml:space="preserve">rder informed </w:t>
      </w:r>
      <w:r w:rsidR="008054B1">
        <w:rPr>
          <w:sz w:val="24"/>
          <w:szCs w:val="24"/>
        </w:rPr>
        <w:t xml:space="preserve">the </w:t>
      </w:r>
      <w:r w:rsidR="00E43A0B">
        <w:rPr>
          <w:sz w:val="24"/>
          <w:szCs w:val="24"/>
        </w:rPr>
        <w:t xml:space="preserve">parties </w:t>
      </w:r>
      <w:r w:rsidR="00E43A0B" w:rsidRPr="003E2041">
        <w:rPr>
          <w:sz w:val="24"/>
          <w:szCs w:val="24"/>
        </w:rPr>
        <w:t xml:space="preserve">that they must </w:t>
      </w:r>
      <w:r w:rsidR="00E43A0B">
        <w:rPr>
          <w:sz w:val="24"/>
          <w:szCs w:val="24"/>
        </w:rPr>
        <w:t>appear</w:t>
      </w:r>
      <w:r w:rsidR="00E43A0B" w:rsidRPr="003E2041">
        <w:rPr>
          <w:sz w:val="24"/>
          <w:szCs w:val="24"/>
        </w:rPr>
        <w:t xml:space="preserve"> </w:t>
      </w:r>
      <w:r w:rsidR="00E43A0B">
        <w:rPr>
          <w:sz w:val="24"/>
          <w:szCs w:val="24"/>
        </w:rPr>
        <w:t>at the hearing on January 6, 2014 at 10</w:t>
      </w:r>
      <w:r w:rsidR="002F12BD">
        <w:rPr>
          <w:sz w:val="24"/>
          <w:szCs w:val="24"/>
        </w:rPr>
        <w:t>:00</w:t>
      </w:r>
      <w:r w:rsidR="00E43A0B">
        <w:rPr>
          <w:sz w:val="24"/>
          <w:szCs w:val="24"/>
        </w:rPr>
        <w:t xml:space="preserve"> a.m. </w:t>
      </w:r>
      <w:r w:rsidR="00E43A0B" w:rsidRPr="003E2041">
        <w:rPr>
          <w:sz w:val="24"/>
          <w:szCs w:val="24"/>
        </w:rPr>
        <w:t xml:space="preserve">or they could lose the case. </w:t>
      </w:r>
      <w:r w:rsidR="00E43A0B">
        <w:rPr>
          <w:sz w:val="24"/>
          <w:szCs w:val="24"/>
        </w:rPr>
        <w:t xml:space="preserve"> </w:t>
      </w:r>
      <w:r w:rsidRPr="003E2041">
        <w:rPr>
          <w:sz w:val="24"/>
          <w:szCs w:val="24"/>
        </w:rPr>
        <w:t xml:space="preserve"> </w:t>
      </w:r>
    </w:p>
    <w:p w:rsidR="002463FB" w:rsidRPr="003E2041" w:rsidRDefault="002463FB" w:rsidP="003E2041">
      <w:pPr>
        <w:ind w:left="1440" w:right="1440"/>
        <w:rPr>
          <w:sz w:val="24"/>
          <w:szCs w:val="24"/>
        </w:rPr>
      </w:pPr>
    </w:p>
    <w:p w:rsidR="002463FB" w:rsidRPr="003E2041" w:rsidRDefault="002463FB" w:rsidP="004C67EE">
      <w:pPr>
        <w:ind w:left="1440" w:right="1440"/>
        <w:rPr>
          <w:sz w:val="24"/>
          <w:szCs w:val="24"/>
        </w:rPr>
      </w:pPr>
      <w:r w:rsidRPr="003E2041">
        <w:rPr>
          <w:sz w:val="24"/>
          <w:szCs w:val="24"/>
        </w:rPr>
        <w:tab/>
      </w:r>
      <w:r w:rsidRPr="003E2041">
        <w:rPr>
          <w:sz w:val="24"/>
          <w:szCs w:val="24"/>
        </w:rPr>
        <w:tab/>
      </w:r>
    </w:p>
    <w:p w:rsidR="00E43A0B" w:rsidRDefault="002463FB" w:rsidP="00E43A0B">
      <w:pPr>
        <w:spacing w:line="360" w:lineRule="auto"/>
        <w:rPr>
          <w:sz w:val="24"/>
          <w:szCs w:val="24"/>
        </w:rPr>
      </w:pPr>
      <w:r w:rsidRPr="003E2041">
        <w:rPr>
          <w:sz w:val="24"/>
          <w:szCs w:val="24"/>
        </w:rPr>
        <w:tab/>
      </w:r>
      <w:r w:rsidRPr="003E2041">
        <w:rPr>
          <w:sz w:val="24"/>
          <w:szCs w:val="24"/>
        </w:rPr>
        <w:tab/>
      </w:r>
      <w:r w:rsidR="00E43A0B">
        <w:rPr>
          <w:sz w:val="24"/>
          <w:szCs w:val="24"/>
        </w:rPr>
        <w:t>11.</w:t>
      </w:r>
      <w:r w:rsidRPr="003E2041">
        <w:rPr>
          <w:sz w:val="24"/>
          <w:szCs w:val="24"/>
        </w:rPr>
        <w:tab/>
      </w:r>
      <w:r w:rsidR="00E43A0B" w:rsidRPr="003E2041">
        <w:rPr>
          <w:sz w:val="24"/>
          <w:szCs w:val="24"/>
        </w:rPr>
        <w:t xml:space="preserve">On </w:t>
      </w:r>
      <w:r w:rsidR="00E43A0B">
        <w:rPr>
          <w:sz w:val="24"/>
          <w:szCs w:val="24"/>
        </w:rPr>
        <w:t xml:space="preserve">January 6, 2014 at </w:t>
      </w:r>
      <w:r w:rsidR="00E43A0B" w:rsidRPr="003E2041">
        <w:rPr>
          <w:sz w:val="24"/>
          <w:szCs w:val="24"/>
        </w:rPr>
        <w:t>10:00 a</w:t>
      </w:r>
      <w:r w:rsidR="002875AD">
        <w:rPr>
          <w:sz w:val="24"/>
          <w:szCs w:val="24"/>
        </w:rPr>
        <w:t>.</w:t>
      </w:r>
      <w:r w:rsidR="00E43A0B" w:rsidRPr="003E2041">
        <w:rPr>
          <w:sz w:val="24"/>
          <w:szCs w:val="24"/>
        </w:rPr>
        <w:t>m</w:t>
      </w:r>
      <w:r w:rsidR="002875AD">
        <w:rPr>
          <w:sz w:val="24"/>
          <w:szCs w:val="24"/>
        </w:rPr>
        <w:t>.</w:t>
      </w:r>
      <w:r w:rsidR="0054651D">
        <w:rPr>
          <w:sz w:val="24"/>
          <w:szCs w:val="24"/>
        </w:rPr>
        <w:t>, t</w:t>
      </w:r>
      <w:r w:rsidR="002875AD">
        <w:rPr>
          <w:sz w:val="24"/>
          <w:szCs w:val="24"/>
        </w:rPr>
        <w:t xml:space="preserve">he undersigned </w:t>
      </w:r>
      <w:r w:rsidR="00E43A0B" w:rsidRPr="003E2041">
        <w:rPr>
          <w:sz w:val="24"/>
          <w:szCs w:val="24"/>
        </w:rPr>
        <w:t>c</w:t>
      </w:r>
      <w:r w:rsidR="00E43A0B">
        <w:rPr>
          <w:sz w:val="24"/>
          <w:szCs w:val="24"/>
        </w:rPr>
        <w:t xml:space="preserve">onvened the hearing and Jennifer Allison, Esquire, counsel for Respondent, appeared along with one witness in order to </w:t>
      </w:r>
      <w:r w:rsidR="00902E21">
        <w:rPr>
          <w:sz w:val="24"/>
          <w:szCs w:val="24"/>
        </w:rPr>
        <w:t>participate in</w:t>
      </w:r>
      <w:r w:rsidR="00E43A0B">
        <w:rPr>
          <w:sz w:val="24"/>
          <w:szCs w:val="24"/>
        </w:rPr>
        <w:t xml:space="preserve"> the hearing. </w:t>
      </w:r>
    </w:p>
    <w:p w:rsidR="00E43A0B" w:rsidRDefault="00E43A0B" w:rsidP="00E43A0B">
      <w:pPr>
        <w:spacing w:line="360" w:lineRule="auto"/>
        <w:rPr>
          <w:sz w:val="24"/>
          <w:szCs w:val="24"/>
        </w:rPr>
      </w:pPr>
    </w:p>
    <w:p w:rsidR="00E43A0B" w:rsidRDefault="00E43A0B" w:rsidP="000A49D5">
      <w:pPr>
        <w:spacing w:line="360" w:lineRule="auto"/>
        <w:ind w:firstLine="1440"/>
        <w:rPr>
          <w:sz w:val="24"/>
          <w:szCs w:val="24"/>
        </w:rPr>
      </w:pPr>
      <w:r>
        <w:rPr>
          <w:sz w:val="24"/>
          <w:szCs w:val="24"/>
        </w:rPr>
        <w:lastRenderedPageBreak/>
        <w:t>12.</w:t>
      </w:r>
      <w:r>
        <w:rPr>
          <w:sz w:val="24"/>
          <w:szCs w:val="24"/>
        </w:rPr>
        <w:tab/>
        <w:t xml:space="preserve">Complainant did not appear at the hearing.  Accordingly, the undersigned presiding officer called Complainant at the telephone number listed on her formal complaint at approximately 10:20 a.m. </w:t>
      </w:r>
      <w:r w:rsidR="0054651D">
        <w:rPr>
          <w:sz w:val="24"/>
          <w:szCs w:val="24"/>
        </w:rPr>
        <w:t xml:space="preserve"> </w:t>
      </w:r>
      <w:r>
        <w:rPr>
          <w:sz w:val="24"/>
          <w:szCs w:val="24"/>
        </w:rPr>
        <w:t>Complainant did not answer the telephone call</w:t>
      </w:r>
      <w:r w:rsidR="008054B1">
        <w:rPr>
          <w:sz w:val="24"/>
          <w:szCs w:val="24"/>
        </w:rPr>
        <w:t xml:space="preserve"> and the undersigned was not able to leave a message.</w:t>
      </w:r>
      <w:r>
        <w:rPr>
          <w:sz w:val="24"/>
          <w:szCs w:val="24"/>
        </w:rPr>
        <w:t xml:space="preserve"> </w:t>
      </w:r>
    </w:p>
    <w:p w:rsidR="00E43A0B" w:rsidRPr="003E2041" w:rsidRDefault="00E43A0B" w:rsidP="00E43A0B">
      <w:pPr>
        <w:spacing w:line="360" w:lineRule="auto"/>
        <w:rPr>
          <w:sz w:val="24"/>
          <w:szCs w:val="24"/>
        </w:rPr>
      </w:pPr>
    </w:p>
    <w:p w:rsidR="00E43A0B" w:rsidRDefault="00E43A0B" w:rsidP="00E43A0B">
      <w:pPr>
        <w:spacing w:line="360" w:lineRule="auto"/>
        <w:rPr>
          <w:sz w:val="24"/>
          <w:szCs w:val="24"/>
        </w:rPr>
      </w:pPr>
      <w:r w:rsidRPr="003E2041">
        <w:rPr>
          <w:sz w:val="24"/>
          <w:szCs w:val="24"/>
        </w:rPr>
        <w:tab/>
      </w:r>
      <w:r w:rsidRPr="003E2041">
        <w:rPr>
          <w:sz w:val="24"/>
          <w:szCs w:val="24"/>
        </w:rPr>
        <w:tab/>
      </w:r>
      <w:r>
        <w:rPr>
          <w:sz w:val="24"/>
          <w:szCs w:val="24"/>
        </w:rPr>
        <w:t>13.</w:t>
      </w:r>
      <w:r>
        <w:rPr>
          <w:sz w:val="24"/>
          <w:szCs w:val="24"/>
        </w:rPr>
        <w:tab/>
      </w:r>
      <w:r w:rsidRPr="003E2041">
        <w:rPr>
          <w:sz w:val="24"/>
          <w:szCs w:val="24"/>
        </w:rPr>
        <w:t xml:space="preserve">Counsel for </w:t>
      </w:r>
      <w:r>
        <w:rPr>
          <w:sz w:val="24"/>
          <w:szCs w:val="24"/>
        </w:rPr>
        <w:t xml:space="preserve">Respondent, Jennifer Allison, </w:t>
      </w:r>
      <w:r w:rsidRPr="003E2041">
        <w:rPr>
          <w:sz w:val="24"/>
          <w:szCs w:val="24"/>
        </w:rPr>
        <w:t>Esq</w:t>
      </w:r>
      <w:r>
        <w:rPr>
          <w:sz w:val="24"/>
          <w:szCs w:val="24"/>
        </w:rPr>
        <w:t>uire</w:t>
      </w:r>
      <w:r w:rsidRPr="003E2041">
        <w:rPr>
          <w:sz w:val="24"/>
          <w:szCs w:val="24"/>
        </w:rPr>
        <w:t>,</w:t>
      </w:r>
      <w:r>
        <w:rPr>
          <w:sz w:val="24"/>
          <w:szCs w:val="24"/>
        </w:rPr>
        <w:t xml:space="preserve"> indicated that she</w:t>
      </w:r>
      <w:r w:rsidRPr="003E2041">
        <w:rPr>
          <w:sz w:val="24"/>
          <w:szCs w:val="24"/>
        </w:rPr>
        <w:t xml:space="preserve"> was prepared for the hearing</w:t>
      </w:r>
      <w:r w:rsidR="008054B1">
        <w:rPr>
          <w:sz w:val="24"/>
          <w:szCs w:val="24"/>
        </w:rPr>
        <w:t xml:space="preserve"> and had one witness available to testify on behalf of Respondent.  </w:t>
      </w:r>
    </w:p>
    <w:p w:rsidR="00E43A0B" w:rsidRDefault="00E43A0B" w:rsidP="00E43A0B">
      <w:pPr>
        <w:spacing w:line="360" w:lineRule="auto"/>
        <w:rPr>
          <w:sz w:val="24"/>
          <w:szCs w:val="24"/>
        </w:rPr>
      </w:pPr>
    </w:p>
    <w:p w:rsidR="00E43A0B" w:rsidRPr="003E2041" w:rsidRDefault="00E43A0B" w:rsidP="0054651D">
      <w:pPr>
        <w:spacing w:line="360" w:lineRule="auto"/>
        <w:ind w:firstLine="1440"/>
        <w:rPr>
          <w:sz w:val="24"/>
          <w:szCs w:val="24"/>
        </w:rPr>
      </w:pPr>
      <w:r>
        <w:rPr>
          <w:sz w:val="24"/>
          <w:szCs w:val="24"/>
        </w:rPr>
        <w:t>14.</w:t>
      </w:r>
      <w:r>
        <w:rPr>
          <w:sz w:val="24"/>
          <w:szCs w:val="24"/>
        </w:rPr>
        <w:tab/>
      </w:r>
      <w:r w:rsidRPr="003E2041">
        <w:rPr>
          <w:sz w:val="24"/>
          <w:szCs w:val="24"/>
        </w:rPr>
        <w:t xml:space="preserve">Counsel </w:t>
      </w:r>
      <w:r>
        <w:rPr>
          <w:sz w:val="24"/>
          <w:szCs w:val="24"/>
        </w:rPr>
        <w:t xml:space="preserve">for Respondent </w:t>
      </w:r>
      <w:r w:rsidRPr="003E2041">
        <w:rPr>
          <w:sz w:val="24"/>
          <w:szCs w:val="24"/>
        </w:rPr>
        <w:t>moved for dismissal of the case for failure</w:t>
      </w:r>
      <w:r>
        <w:rPr>
          <w:sz w:val="24"/>
          <w:szCs w:val="24"/>
        </w:rPr>
        <w:t xml:space="preserve"> of Complainant </w:t>
      </w:r>
      <w:r w:rsidRPr="003E2041">
        <w:rPr>
          <w:sz w:val="24"/>
          <w:szCs w:val="24"/>
        </w:rPr>
        <w:t>to</w:t>
      </w:r>
      <w:r w:rsidR="008054B1">
        <w:rPr>
          <w:sz w:val="24"/>
          <w:szCs w:val="24"/>
        </w:rPr>
        <w:t xml:space="preserve"> appear and to </w:t>
      </w:r>
      <w:r w:rsidRPr="003E2041">
        <w:rPr>
          <w:sz w:val="24"/>
          <w:szCs w:val="24"/>
        </w:rPr>
        <w:t>prosecute</w:t>
      </w:r>
      <w:r w:rsidR="008054B1">
        <w:rPr>
          <w:sz w:val="24"/>
          <w:szCs w:val="24"/>
        </w:rPr>
        <w:t xml:space="preserve"> this matter</w:t>
      </w:r>
      <w:r w:rsidRPr="003E2041">
        <w:rPr>
          <w:sz w:val="24"/>
          <w:szCs w:val="24"/>
        </w:rPr>
        <w:t>.</w:t>
      </w:r>
    </w:p>
    <w:p w:rsidR="00E43A0B" w:rsidRPr="003E2041" w:rsidRDefault="00E43A0B" w:rsidP="00E43A0B">
      <w:pPr>
        <w:spacing w:line="360" w:lineRule="auto"/>
        <w:rPr>
          <w:sz w:val="24"/>
          <w:szCs w:val="24"/>
        </w:rPr>
      </w:pPr>
    </w:p>
    <w:p w:rsidR="002463FB" w:rsidRDefault="00E43A0B" w:rsidP="003E2041">
      <w:pPr>
        <w:spacing w:line="360" w:lineRule="auto"/>
        <w:rPr>
          <w:sz w:val="24"/>
          <w:szCs w:val="24"/>
        </w:rPr>
      </w:pPr>
      <w:r w:rsidRPr="003E2041">
        <w:rPr>
          <w:sz w:val="24"/>
          <w:szCs w:val="24"/>
        </w:rPr>
        <w:tab/>
      </w:r>
      <w:r w:rsidRPr="003E2041">
        <w:rPr>
          <w:sz w:val="24"/>
          <w:szCs w:val="24"/>
        </w:rPr>
        <w:tab/>
      </w:r>
      <w:r>
        <w:rPr>
          <w:sz w:val="24"/>
          <w:szCs w:val="24"/>
        </w:rPr>
        <w:t>15.</w:t>
      </w:r>
      <w:r>
        <w:rPr>
          <w:sz w:val="24"/>
          <w:szCs w:val="24"/>
        </w:rPr>
        <w:tab/>
      </w:r>
      <w:r w:rsidRPr="003E2041">
        <w:rPr>
          <w:sz w:val="24"/>
          <w:szCs w:val="24"/>
        </w:rPr>
        <w:t xml:space="preserve">The record closed </w:t>
      </w:r>
      <w:r>
        <w:rPr>
          <w:sz w:val="24"/>
          <w:szCs w:val="24"/>
        </w:rPr>
        <w:t xml:space="preserve">upon the issuance of an interim order on January </w:t>
      </w:r>
      <w:r w:rsidR="008054B1">
        <w:rPr>
          <w:sz w:val="24"/>
          <w:szCs w:val="24"/>
        </w:rPr>
        <w:t>9</w:t>
      </w:r>
      <w:r>
        <w:rPr>
          <w:sz w:val="24"/>
          <w:szCs w:val="24"/>
        </w:rPr>
        <w:t>, 2014.</w:t>
      </w:r>
      <w:r w:rsidRPr="003E2041">
        <w:rPr>
          <w:sz w:val="24"/>
          <w:szCs w:val="24"/>
        </w:rPr>
        <w:t xml:space="preserve">  </w:t>
      </w:r>
    </w:p>
    <w:p w:rsidR="0054651D" w:rsidRPr="003E2041" w:rsidRDefault="0054651D"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1</w:t>
      </w:r>
      <w:r w:rsidR="00E43A0B">
        <w:rPr>
          <w:sz w:val="24"/>
          <w:szCs w:val="24"/>
        </w:rPr>
        <w:t>6</w:t>
      </w:r>
      <w:r w:rsidRPr="003E2041">
        <w:rPr>
          <w:sz w:val="24"/>
          <w:szCs w:val="24"/>
        </w:rPr>
        <w:t>.</w:t>
      </w:r>
      <w:r w:rsidRPr="003E2041">
        <w:rPr>
          <w:sz w:val="24"/>
          <w:szCs w:val="24"/>
        </w:rPr>
        <w:tab/>
        <w:t>Complainant did not contact the Office of Administrative Law Judge either before or after the time and date scheduled for the hearing.</w:t>
      </w:r>
    </w:p>
    <w:p w:rsidR="002463FB" w:rsidRDefault="002463FB" w:rsidP="003E2041">
      <w:pPr>
        <w:spacing w:line="360" w:lineRule="auto"/>
        <w:rPr>
          <w:sz w:val="24"/>
          <w:szCs w:val="24"/>
        </w:rPr>
      </w:pPr>
    </w:p>
    <w:p w:rsidR="002463FB" w:rsidRPr="003E2041" w:rsidRDefault="002463FB" w:rsidP="003E2041">
      <w:pPr>
        <w:spacing w:line="360" w:lineRule="auto"/>
        <w:jc w:val="center"/>
        <w:rPr>
          <w:sz w:val="24"/>
          <w:szCs w:val="24"/>
          <w:u w:val="single"/>
        </w:rPr>
      </w:pPr>
      <w:r w:rsidRPr="003E2041">
        <w:rPr>
          <w:sz w:val="24"/>
          <w:szCs w:val="24"/>
          <w:u w:val="single"/>
        </w:rPr>
        <w:t>DISCUSSION</w:t>
      </w:r>
    </w:p>
    <w:p w:rsidR="002463FB" w:rsidRPr="003E2041" w:rsidRDefault="002463FB" w:rsidP="003E2041">
      <w:pPr>
        <w:spacing w:line="360" w:lineRule="auto"/>
        <w:jc w:val="center"/>
        <w:rPr>
          <w:sz w:val="24"/>
          <w:szCs w:val="24"/>
          <w:u w:val="single"/>
        </w:rPr>
      </w:pPr>
    </w:p>
    <w:p w:rsidR="00E43A0B" w:rsidRPr="003E2041" w:rsidRDefault="002463FB" w:rsidP="00E43A0B">
      <w:pPr>
        <w:spacing w:line="360" w:lineRule="auto"/>
        <w:rPr>
          <w:sz w:val="24"/>
          <w:szCs w:val="24"/>
        </w:rPr>
      </w:pPr>
      <w:r w:rsidRPr="003E2041">
        <w:rPr>
          <w:sz w:val="24"/>
          <w:szCs w:val="24"/>
        </w:rPr>
        <w:tab/>
      </w:r>
      <w:r w:rsidRPr="003E2041">
        <w:rPr>
          <w:sz w:val="24"/>
          <w:szCs w:val="24"/>
        </w:rPr>
        <w:tab/>
      </w:r>
      <w:r w:rsidR="008054B1">
        <w:rPr>
          <w:sz w:val="24"/>
          <w:szCs w:val="24"/>
        </w:rPr>
        <w:t xml:space="preserve">Ms. Jones filed her complaint </w:t>
      </w:r>
      <w:r w:rsidRPr="003E2041">
        <w:rPr>
          <w:sz w:val="24"/>
          <w:szCs w:val="24"/>
        </w:rPr>
        <w:t xml:space="preserve">on </w:t>
      </w:r>
      <w:r w:rsidR="00E43A0B">
        <w:rPr>
          <w:sz w:val="24"/>
          <w:szCs w:val="24"/>
        </w:rPr>
        <w:t>September 27, 2013</w:t>
      </w:r>
      <w:r w:rsidRPr="003E2041">
        <w:rPr>
          <w:sz w:val="24"/>
          <w:szCs w:val="24"/>
        </w:rPr>
        <w:t>,</w:t>
      </w:r>
      <w:r w:rsidR="00E43A0B" w:rsidRPr="00E43A0B">
        <w:rPr>
          <w:sz w:val="24"/>
          <w:szCs w:val="24"/>
        </w:rPr>
        <w:t xml:space="preserve"> </w:t>
      </w:r>
      <w:r w:rsidR="000A49D5">
        <w:rPr>
          <w:sz w:val="24"/>
          <w:szCs w:val="24"/>
        </w:rPr>
        <w:t>averring</w:t>
      </w:r>
      <w:r w:rsidR="00E43A0B" w:rsidRPr="003E2041">
        <w:rPr>
          <w:sz w:val="24"/>
          <w:szCs w:val="24"/>
        </w:rPr>
        <w:t xml:space="preserve"> that </w:t>
      </w:r>
      <w:r w:rsidR="00E43A0B">
        <w:rPr>
          <w:sz w:val="24"/>
          <w:szCs w:val="24"/>
        </w:rPr>
        <w:t>her electric bill was excessive.</w:t>
      </w:r>
      <w:r w:rsidR="00E43A0B" w:rsidRPr="003E2041">
        <w:rPr>
          <w:sz w:val="24"/>
          <w:szCs w:val="24"/>
        </w:rPr>
        <w:t xml:space="preserve">  </w:t>
      </w:r>
      <w:r w:rsidR="00E43A0B">
        <w:rPr>
          <w:sz w:val="24"/>
          <w:szCs w:val="24"/>
        </w:rPr>
        <w:t xml:space="preserve">Complainant timely appealed the denial of the informal complaint filed with the Bureau of Consumer Services at number 3145725.  Respondent filed </w:t>
      </w:r>
      <w:r w:rsidR="00E43A0B" w:rsidRPr="003E2041">
        <w:rPr>
          <w:sz w:val="24"/>
          <w:szCs w:val="24"/>
        </w:rPr>
        <w:t xml:space="preserve">its </w:t>
      </w:r>
      <w:r w:rsidR="00E43A0B">
        <w:rPr>
          <w:sz w:val="24"/>
          <w:szCs w:val="24"/>
        </w:rPr>
        <w:t>a</w:t>
      </w:r>
      <w:r w:rsidR="00E43A0B" w:rsidRPr="003E2041">
        <w:rPr>
          <w:sz w:val="24"/>
          <w:szCs w:val="24"/>
        </w:rPr>
        <w:t>nswer</w:t>
      </w:r>
      <w:r w:rsidR="00E43A0B">
        <w:rPr>
          <w:sz w:val="24"/>
          <w:szCs w:val="24"/>
        </w:rPr>
        <w:t xml:space="preserve"> on November 8, 2013.  In its answer, Respondent denied </w:t>
      </w:r>
      <w:r w:rsidR="00E43A0B" w:rsidRPr="003E2041">
        <w:rPr>
          <w:sz w:val="24"/>
          <w:szCs w:val="24"/>
        </w:rPr>
        <w:t xml:space="preserve">the allegations of the </w:t>
      </w:r>
      <w:r w:rsidR="008054B1">
        <w:rPr>
          <w:sz w:val="24"/>
          <w:szCs w:val="24"/>
        </w:rPr>
        <w:t>c</w:t>
      </w:r>
      <w:r w:rsidR="00E43A0B" w:rsidRPr="003E2041">
        <w:rPr>
          <w:sz w:val="24"/>
          <w:szCs w:val="24"/>
        </w:rPr>
        <w:t>omplaint</w:t>
      </w:r>
      <w:r w:rsidR="00E43A0B">
        <w:rPr>
          <w:sz w:val="24"/>
          <w:szCs w:val="24"/>
        </w:rPr>
        <w:t xml:space="preserve"> and averred Complainant cancelled the account on October 14, 2013.</w:t>
      </w:r>
      <w:r w:rsidR="00E43A0B" w:rsidRPr="003E2041">
        <w:rPr>
          <w:sz w:val="24"/>
          <w:szCs w:val="24"/>
        </w:rPr>
        <w:t xml:space="preserve">  </w:t>
      </w:r>
    </w:p>
    <w:p w:rsidR="00E43A0B" w:rsidRPr="003E2041" w:rsidRDefault="00E43A0B" w:rsidP="00E43A0B">
      <w:pPr>
        <w:spacing w:line="360" w:lineRule="auto"/>
        <w:rPr>
          <w:sz w:val="24"/>
          <w:szCs w:val="24"/>
        </w:rPr>
      </w:pPr>
    </w:p>
    <w:p w:rsidR="002463FB" w:rsidRPr="003E2041" w:rsidRDefault="002463FB" w:rsidP="000A49D5">
      <w:pPr>
        <w:spacing w:line="360" w:lineRule="auto"/>
        <w:ind w:firstLine="1440"/>
        <w:rPr>
          <w:sz w:val="24"/>
          <w:szCs w:val="24"/>
        </w:rPr>
      </w:pPr>
      <w:r w:rsidRPr="003E2041">
        <w:rPr>
          <w:sz w:val="24"/>
          <w:szCs w:val="24"/>
        </w:rPr>
        <w:t>As the party seeking affirmative relief from the Commission, Complainant bea</w:t>
      </w:r>
      <w:r w:rsidR="000A49D5">
        <w:rPr>
          <w:sz w:val="24"/>
          <w:szCs w:val="24"/>
        </w:rPr>
        <w:t xml:space="preserve">rs the burden of proof.  </w:t>
      </w:r>
      <w:proofErr w:type="gramStart"/>
      <w:r w:rsidR="000A49D5">
        <w:rPr>
          <w:sz w:val="24"/>
          <w:szCs w:val="24"/>
        </w:rPr>
        <w:t xml:space="preserve">66 </w:t>
      </w:r>
      <w:proofErr w:type="spellStart"/>
      <w:r w:rsidR="000A49D5">
        <w:rPr>
          <w:sz w:val="24"/>
          <w:szCs w:val="24"/>
        </w:rPr>
        <w:t>Pa.</w:t>
      </w:r>
      <w:r w:rsidRPr="003E2041">
        <w:rPr>
          <w:sz w:val="24"/>
          <w:szCs w:val="24"/>
        </w:rPr>
        <w:t>C.S</w:t>
      </w:r>
      <w:proofErr w:type="spellEnd"/>
      <w:r w:rsidRPr="003E2041">
        <w:rPr>
          <w:sz w:val="24"/>
          <w:szCs w:val="24"/>
        </w:rPr>
        <w:t>.</w:t>
      </w:r>
      <w:proofErr w:type="gramEnd"/>
      <w:r w:rsidRPr="003E2041">
        <w:rPr>
          <w:sz w:val="24"/>
          <w:szCs w:val="24"/>
        </w:rPr>
        <w:t xml:space="preserve"> § 332(a).</w:t>
      </w:r>
    </w:p>
    <w:p w:rsidR="002463FB" w:rsidRPr="003E2041" w:rsidRDefault="002463FB"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 xml:space="preserve">To uphold this burden, Complainant must show that the named utility is responsible or accountable for the problem described in the </w:t>
      </w:r>
      <w:r w:rsidR="002875AD">
        <w:rPr>
          <w:sz w:val="24"/>
          <w:szCs w:val="24"/>
        </w:rPr>
        <w:t>c</w:t>
      </w:r>
      <w:r w:rsidRPr="003E2041">
        <w:rPr>
          <w:sz w:val="24"/>
          <w:szCs w:val="24"/>
        </w:rPr>
        <w:t xml:space="preserve">omplaint in order to prevail.  </w:t>
      </w:r>
      <w:proofErr w:type="gramStart"/>
      <w:r w:rsidRPr="003E2041">
        <w:rPr>
          <w:i/>
          <w:sz w:val="24"/>
          <w:szCs w:val="24"/>
        </w:rPr>
        <w:t xml:space="preserve">Patterson v. Bell Telephone Company of </w:t>
      </w:r>
      <w:r w:rsidR="002F12BD">
        <w:rPr>
          <w:i/>
          <w:sz w:val="24"/>
          <w:szCs w:val="24"/>
        </w:rPr>
        <w:t>Pa.</w:t>
      </w:r>
      <w:r w:rsidRPr="003E2041">
        <w:rPr>
          <w:i/>
          <w:sz w:val="24"/>
          <w:szCs w:val="24"/>
        </w:rPr>
        <w:t>,</w:t>
      </w:r>
      <w:r w:rsidRPr="003E2041">
        <w:rPr>
          <w:sz w:val="24"/>
          <w:szCs w:val="24"/>
        </w:rPr>
        <w:t xml:space="preserve"> 72 Pa. PUC 196 (1990); </w:t>
      </w:r>
      <w:r w:rsidRPr="003E2041">
        <w:rPr>
          <w:i/>
          <w:sz w:val="24"/>
          <w:szCs w:val="24"/>
        </w:rPr>
        <w:t xml:space="preserve">Feinstein v. Philadelphia </w:t>
      </w:r>
      <w:r w:rsidRPr="003E2041">
        <w:rPr>
          <w:i/>
          <w:sz w:val="24"/>
          <w:szCs w:val="24"/>
        </w:rPr>
        <w:lastRenderedPageBreak/>
        <w:t>Suburban Water Company</w:t>
      </w:r>
      <w:r w:rsidRPr="003E2041">
        <w:rPr>
          <w:sz w:val="24"/>
          <w:szCs w:val="24"/>
        </w:rPr>
        <w:t>, 50 Pa. PUC 300 (1976).</w:t>
      </w:r>
      <w:proofErr w:type="gramEnd"/>
      <w:r w:rsidRPr="003E2041">
        <w:rPr>
          <w:sz w:val="24"/>
          <w:szCs w:val="24"/>
        </w:rPr>
        <w:t xml:space="preserve">  </w:t>
      </w:r>
      <w:r w:rsidR="00902E21">
        <w:rPr>
          <w:sz w:val="24"/>
          <w:szCs w:val="24"/>
        </w:rPr>
        <w:t>Complainant must meet this burden</w:t>
      </w:r>
      <w:r w:rsidRPr="003E2041">
        <w:rPr>
          <w:sz w:val="24"/>
          <w:szCs w:val="24"/>
        </w:rPr>
        <w:t xml:space="preserve"> by a preponderance of the evidence.  </w:t>
      </w:r>
      <w:proofErr w:type="gramStart"/>
      <w:r w:rsidRPr="003E2041">
        <w:rPr>
          <w:i/>
          <w:sz w:val="24"/>
          <w:szCs w:val="24"/>
        </w:rPr>
        <w:t xml:space="preserve">Samuel J. </w:t>
      </w:r>
      <w:proofErr w:type="spellStart"/>
      <w:r w:rsidRPr="003E2041">
        <w:rPr>
          <w:i/>
          <w:sz w:val="24"/>
          <w:szCs w:val="24"/>
        </w:rPr>
        <w:t>Lansberry</w:t>
      </w:r>
      <w:proofErr w:type="spellEnd"/>
      <w:r w:rsidRPr="003E2041">
        <w:rPr>
          <w:i/>
          <w:sz w:val="24"/>
          <w:szCs w:val="24"/>
        </w:rPr>
        <w:t xml:space="preserve">, Inc. v. Pa. </w:t>
      </w:r>
      <w:r w:rsidR="00902E21">
        <w:rPr>
          <w:i/>
          <w:sz w:val="24"/>
          <w:szCs w:val="24"/>
        </w:rPr>
        <w:t>Pub.</w:t>
      </w:r>
      <w:proofErr w:type="gramEnd"/>
      <w:r w:rsidRPr="003E2041">
        <w:rPr>
          <w:i/>
          <w:sz w:val="24"/>
          <w:szCs w:val="24"/>
        </w:rPr>
        <w:t xml:space="preserve"> </w:t>
      </w:r>
      <w:proofErr w:type="gramStart"/>
      <w:r w:rsidRPr="003E2041">
        <w:rPr>
          <w:i/>
          <w:sz w:val="24"/>
          <w:szCs w:val="24"/>
        </w:rPr>
        <w:t xml:space="preserve">Util. </w:t>
      </w:r>
      <w:proofErr w:type="spellStart"/>
      <w:r w:rsidRPr="003E2041">
        <w:rPr>
          <w:i/>
          <w:sz w:val="24"/>
          <w:szCs w:val="24"/>
        </w:rPr>
        <w:t>Comm’n</w:t>
      </w:r>
      <w:proofErr w:type="spellEnd"/>
      <w:r w:rsidR="000A49D5">
        <w:rPr>
          <w:sz w:val="24"/>
          <w:szCs w:val="24"/>
        </w:rPr>
        <w:t>, 578 A.2d 600 (</w:t>
      </w:r>
      <w:proofErr w:type="spellStart"/>
      <w:r w:rsidR="000A49D5">
        <w:rPr>
          <w:sz w:val="24"/>
          <w:szCs w:val="24"/>
        </w:rPr>
        <w:t>Pa.</w:t>
      </w:r>
      <w:r w:rsidRPr="003E2041">
        <w:rPr>
          <w:sz w:val="24"/>
          <w:szCs w:val="24"/>
        </w:rPr>
        <w:t>Cmwlth</w:t>
      </w:r>
      <w:proofErr w:type="spellEnd"/>
      <w:r w:rsidRPr="003E2041">
        <w:rPr>
          <w:sz w:val="24"/>
          <w:szCs w:val="24"/>
        </w:rPr>
        <w:t xml:space="preserve">. 1990), </w:t>
      </w:r>
      <w:proofErr w:type="spellStart"/>
      <w:r w:rsidRPr="003E2041">
        <w:rPr>
          <w:i/>
          <w:sz w:val="24"/>
          <w:szCs w:val="24"/>
        </w:rPr>
        <w:t>alloc</w:t>
      </w:r>
      <w:proofErr w:type="spellEnd"/>
      <w:r w:rsidRPr="003E2041">
        <w:rPr>
          <w:i/>
          <w:sz w:val="24"/>
          <w:szCs w:val="24"/>
        </w:rPr>
        <w:t>.</w:t>
      </w:r>
      <w:proofErr w:type="gramEnd"/>
      <w:r w:rsidRPr="003E2041">
        <w:rPr>
          <w:i/>
          <w:sz w:val="24"/>
          <w:szCs w:val="24"/>
        </w:rPr>
        <w:t xml:space="preserve"> </w:t>
      </w:r>
      <w:proofErr w:type="gramStart"/>
      <w:r w:rsidRPr="003E2041">
        <w:rPr>
          <w:i/>
          <w:sz w:val="24"/>
          <w:szCs w:val="24"/>
        </w:rPr>
        <w:t>denied</w:t>
      </w:r>
      <w:proofErr w:type="gramEnd"/>
      <w:r w:rsidRPr="003E2041">
        <w:rPr>
          <w:sz w:val="24"/>
          <w:szCs w:val="24"/>
        </w:rPr>
        <w:t xml:space="preserve">, 529 Pa. 654, 602 A.2d 863 (1992).  That is, by presenting evidence more convincing, by even the smallest amount, than that presented by the other party.  </w:t>
      </w:r>
      <w:proofErr w:type="gramStart"/>
      <w:r w:rsidRPr="003E2041">
        <w:rPr>
          <w:i/>
          <w:sz w:val="24"/>
          <w:szCs w:val="24"/>
        </w:rPr>
        <w:t xml:space="preserve">Se-Ling Hosiery v. </w:t>
      </w:r>
      <w:r w:rsidR="009B3ACF">
        <w:rPr>
          <w:i/>
          <w:sz w:val="24"/>
          <w:szCs w:val="24"/>
        </w:rPr>
        <w:t>Margulies</w:t>
      </w:r>
      <w:r w:rsidRPr="003E2041">
        <w:rPr>
          <w:i/>
          <w:sz w:val="24"/>
          <w:szCs w:val="24"/>
        </w:rPr>
        <w:t>,</w:t>
      </w:r>
      <w:r w:rsidRPr="003E2041">
        <w:rPr>
          <w:sz w:val="24"/>
          <w:szCs w:val="24"/>
        </w:rPr>
        <w:t xml:space="preserve"> 364 Pa. 45, 70 A.2d 854 (1950).</w:t>
      </w:r>
      <w:proofErr w:type="gramEnd"/>
      <w:r w:rsidRPr="003E2041">
        <w:rPr>
          <w:sz w:val="24"/>
          <w:szCs w:val="24"/>
        </w:rPr>
        <w:t xml:space="preserve">  </w:t>
      </w:r>
    </w:p>
    <w:p w:rsidR="002463FB" w:rsidRPr="003E2041" w:rsidRDefault="002463FB"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 xml:space="preserve">Additionally, any finding of fact necessary to support the Commission’s adjudication must be based upon substantial evidence.  </w:t>
      </w:r>
      <w:proofErr w:type="gramStart"/>
      <w:r w:rsidRPr="003E2041">
        <w:rPr>
          <w:i/>
          <w:sz w:val="24"/>
          <w:szCs w:val="24"/>
        </w:rPr>
        <w:t xml:space="preserve">Mill v. Comm., Pa. </w:t>
      </w:r>
      <w:r w:rsidR="00902E21">
        <w:rPr>
          <w:i/>
          <w:sz w:val="24"/>
          <w:szCs w:val="24"/>
        </w:rPr>
        <w:t>Pub.</w:t>
      </w:r>
      <w:proofErr w:type="gramEnd"/>
      <w:r w:rsidRPr="003E2041">
        <w:rPr>
          <w:i/>
          <w:sz w:val="24"/>
          <w:szCs w:val="24"/>
        </w:rPr>
        <w:t xml:space="preserve"> </w:t>
      </w:r>
      <w:proofErr w:type="gramStart"/>
      <w:r w:rsidRPr="003E2041">
        <w:rPr>
          <w:i/>
          <w:sz w:val="24"/>
          <w:szCs w:val="24"/>
        </w:rPr>
        <w:t xml:space="preserve">Util. </w:t>
      </w:r>
      <w:proofErr w:type="spellStart"/>
      <w:r w:rsidRPr="003E2041">
        <w:rPr>
          <w:i/>
          <w:sz w:val="24"/>
          <w:szCs w:val="24"/>
        </w:rPr>
        <w:t>Comm’n</w:t>
      </w:r>
      <w:proofErr w:type="spellEnd"/>
      <w:r w:rsidR="000A49D5">
        <w:rPr>
          <w:sz w:val="24"/>
          <w:szCs w:val="24"/>
        </w:rPr>
        <w:t>, 447 A.2d 1100 (</w:t>
      </w:r>
      <w:proofErr w:type="spellStart"/>
      <w:r w:rsidR="000A49D5">
        <w:rPr>
          <w:sz w:val="24"/>
          <w:szCs w:val="24"/>
        </w:rPr>
        <w:t>Pa.</w:t>
      </w:r>
      <w:r w:rsidRPr="003E2041">
        <w:rPr>
          <w:sz w:val="24"/>
          <w:szCs w:val="24"/>
        </w:rPr>
        <w:t>Cmwlth</w:t>
      </w:r>
      <w:proofErr w:type="spellEnd"/>
      <w:r w:rsidRPr="003E2041">
        <w:rPr>
          <w:sz w:val="24"/>
          <w:szCs w:val="24"/>
        </w:rPr>
        <w:t xml:space="preserve">. 1982); </w:t>
      </w:r>
      <w:proofErr w:type="spellStart"/>
      <w:r w:rsidRPr="003E2041">
        <w:rPr>
          <w:i/>
          <w:sz w:val="24"/>
          <w:szCs w:val="24"/>
        </w:rPr>
        <w:t>Edan</w:t>
      </w:r>
      <w:proofErr w:type="spellEnd"/>
      <w:r w:rsidRPr="003E2041">
        <w:rPr>
          <w:i/>
          <w:sz w:val="24"/>
          <w:szCs w:val="24"/>
        </w:rPr>
        <w:t xml:space="preserve"> Transportation Corp. v. Pa. </w:t>
      </w:r>
      <w:r w:rsidR="00902E21">
        <w:rPr>
          <w:i/>
          <w:sz w:val="24"/>
          <w:szCs w:val="24"/>
        </w:rPr>
        <w:t>Pub.</w:t>
      </w:r>
      <w:proofErr w:type="gramEnd"/>
      <w:r w:rsidRPr="003E2041">
        <w:rPr>
          <w:i/>
          <w:sz w:val="24"/>
          <w:szCs w:val="24"/>
        </w:rPr>
        <w:t xml:space="preserve"> </w:t>
      </w:r>
      <w:proofErr w:type="gramStart"/>
      <w:r w:rsidRPr="003E2041">
        <w:rPr>
          <w:i/>
          <w:sz w:val="24"/>
          <w:szCs w:val="24"/>
        </w:rPr>
        <w:t xml:space="preserve">Util. </w:t>
      </w:r>
      <w:proofErr w:type="spellStart"/>
      <w:r w:rsidRPr="003E2041">
        <w:rPr>
          <w:i/>
          <w:sz w:val="24"/>
          <w:szCs w:val="24"/>
        </w:rPr>
        <w:t>Comm’n</w:t>
      </w:r>
      <w:proofErr w:type="spellEnd"/>
      <w:r w:rsidRPr="003E2041">
        <w:rPr>
          <w:i/>
          <w:sz w:val="24"/>
          <w:szCs w:val="24"/>
        </w:rPr>
        <w:t>,</w:t>
      </w:r>
      <w:r w:rsidR="000A49D5">
        <w:rPr>
          <w:sz w:val="24"/>
          <w:szCs w:val="24"/>
        </w:rPr>
        <w:t xml:space="preserve"> 623 A.2d 6 (</w:t>
      </w:r>
      <w:proofErr w:type="spellStart"/>
      <w:r w:rsidR="000A49D5">
        <w:rPr>
          <w:sz w:val="24"/>
          <w:szCs w:val="24"/>
        </w:rPr>
        <w:t>Pa.Cmwlth</w:t>
      </w:r>
      <w:proofErr w:type="spellEnd"/>
      <w:r w:rsidR="000A49D5">
        <w:rPr>
          <w:sz w:val="24"/>
          <w:szCs w:val="24"/>
        </w:rPr>
        <w:t>. 1993)</w:t>
      </w:r>
      <w:r w:rsidR="002F12BD">
        <w:rPr>
          <w:sz w:val="24"/>
          <w:szCs w:val="24"/>
        </w:rPr>
        <w:t>;</w:t>
      </w:r>
      <w:r w:rsidR="000A49D5">
        <w:rPr>
          <w:sz w:val="24"/>
          <w:szCs w:val="24"/>
        </w:rPr>
        <w:t xml:space="preserve"> 2 </w:t>
      </w:r>
      <w:proofErr w:type="spellStart"/>
      <w:r w:rsidR="000A49D5">
        <w:rPr>
          <w:sz w:val="24"/>
          <w:szCs w:val="24"/>
        </w:rPr>
        <w:t>Pa.</w:t>
      </w:r>
      <w:r w:rsidRPr="003E2041">
        <w:rPr>
          <w:sz w:val="24"/>
          <w:szCs w:val="24"/>
        </w:rPr>
        <w:t>C.S</w:t>
      </w:r>
      <w:proofErr w:type="spellEnd"/>
      <w:r w:rsidRPr="003E2041">
        <w:rPr>
          <w:sz w:val="24"/>
          <w:szCs w:val="24"/>
        </w:rPr>
        <w:t>.</w:t>
      </w:r>
      <w:proofErr w:type="gramEnd"/>
      <w:r w:rsidRPr="003E2041">
        <w:rPr>
          <w:sz w:val="24"/>
          <w:szCs w:val="24"/>
        </w:rPr>
        <w:t xml:space="preserve"> § 704.  More is required than a mere trace of evidence or a suspicion of the existence of a fact sought to be established.  </w:t>
      </w:r>
      <w:r w:rsidRPr="003E2041">
        <w:rPr>
          <w:i/>
          <w:sz w:val="24"/>
          <w:szCs w:val="24"/>
        </w:rPr>
        <w:t xml:space="preserve">Norfolk &amp; Western Ry. </w:t>
      </w:r>
      <w:r w:rsidR="009B3ACF">
        <w:rPr>
          <w:i/>
          <w:sz w:val="24"/>
          <w:szCs w:val="24"/>
        </w:rPr>
        <w:t>v.</w:t>
      </w:r>
      <w:r w:rsidRPr="003E2041">
        <w:rPr>
          <w:i/>
          <w:sz w:val="24"/>
          <w:szCs w:val="24"/>
        </w:rPr>
        <w:t xml:space="preserve"> Pa. </w:t>
      </w:r>
      <w:r w:rsidR="00902E21">
        <w:rPr>
          <w:i/>
          <w:sz w:val="24"/>
          <w:szCs w:val="24"/>
        </w:rPr>
        <w:t>Pub.</w:t>
      </w:r>
      <w:r w:rsidRPr="003E2041">
        <w:rPr>
          <w:i/>
          <w:sz w:val="24"/>
          <w:szCs w:val="24"/>
        </w:rPr>
        <w:t xml:space="preserve"> </w:t>
      </w:r>
      <w:proofErr w:type="gramStart"/>
      <w:r w:rsidRPr="003E2041">
        <w:rPr>
          <w:i/>
          <w:sz w:val="24"/>
          <w:szCs w:val="24"/>
        </w:rPr>
        <w:t xml:space="preserve">Util. </w:t>
      </w:r>
      <w:proofErr w:type="spellStart"/>
      <w:r w:rsidRPr="003E2041">
        <w:rPr>
          <w:i/>
          <w:sz w:val="24"/>
          <w:szCs w:val="24"/>
        </w:rPr>
        <w:t>Comm’n</w:t>
      </w:r>
      <w:proofErr w:type="spellEnd"/>
      <w:r w:rsidRPr="003E2041">
        <w:rPr>
          <w:i/>
          <w:sz w:val="24"/>
          <w:szCs w:val="24"/>
        </w:rPr>
        <w:t xml:space="preserve">, </w:t>
      </w:r>
      <w:r w:rsidRPr="003E2041">
        <w:rPr>
          <w:sz w:val="24"/>
          <w:szCs w:val="24"/>
        </w:rPr>
        <w:t xml:space="preserve">489 Pa. 109, 413 A.2d 1037 (1980); </w:t>
      </w:r>
      <w:r w:rsidRPr="003E2041">
        <w:rPr>
          <w:i/>
          <w:sz w:val="24"/>
          <w:szCs w:val="24"/>
        </w:rPr>
        <w:t xml:space="preserve">Erie Resistor Corp. </w:t>
      </w:r>
      <w:r w:rsidR="009B3ACF">
        <w:rPr>
          <w:i/>
          <w:sz w:val="24"/>
          <w:szCs w:val="24"/>
        </w:rPr>
        <w:t>v.</w:t>
      </w:r>
      <w:r w:rsidRPr="003E2041">
        <w:rPr>
          <w:i/>
          <w:sz w:val="24"/>
          <w:szCs w:val="24"/>
        </w:rPr>
        <w:t xml:space="preserve"> Unemployment Com. Bd.</w:t>
      </w:r>
      <w:proofErr w:type="gramEnd"/>
      <w:r w:rsidRPr="003E2041">
        <w:rPr>
          <w:i/>
          <w:sz w:val="24"/>
          <w:szCs w:val="24"/>
        </w:rPr>
        <w:t xml:space="preserve"> </w:t>
      </w:r>
      <w:proofErr w:type="gramStart"/>
      <w:r w:rsidRPr="003E2041">
        <w:rPr>
          <w:i/>
          <w:sz w:val="24"/>
          <w:szCs w:val="24"/>
        </w:rPr>
        <w:t>Of Review</w:t>
      </w:r>
      <w:r w:rsidR="000A49D5">
        <w:rPr>
          <w:sz w:val="24"/>
          <w:szCs w:val="24"/>
        </w:rPr>
        <w:t>, 166 A.2d 96 (</w:t>
      </w:r>
      <w:proofErr w:type="spellStart"/>
      <w:r w:rsidR="000A49D5">
        <w:rPr>
          <w:sz w:val="24"/>
          <w:szCs w:val="24"/>
        </w:rPr>
        <w:t>Pa.</w:t>
      </w:r>
      <w:r w:rsidRPr="003E2041">
        <w:rPr>
          <w:sz w:val="24"/>
          <w:szCs w:val="24"/>
        </w:rPr>
        <w:t>Super</w:t>
      </w:r>
      <w:proofErr w:type="spellEnd"/>
      <w:r w:rsidRPr="003E2041">
        <w:rPr>
          <w:sz w:val="24"/>
          <w:szCs w:val="24"/>
        </w:rPr>
        <w:t xml:space="preserve">. 1960); </w:t>
      </w:r>
      <w:r w:rsidRPr="003E2041">
        <w:rPr>
          <w:i/>
          <w:sz w:val="24"/>
          <w:szCs w:val="24"/>
        </w:rPr>
        <w:t xml:space="preserve">Murphy v. Comm., Dept. of Public Welfare, White Haven Center, </w:t>
      </w:r>
      <w:r w:rsidR="000A49D5">
        <w:rPr>
          <w:sz w:val="24"/>
          <w:szCs w:val="24"/>
        </w:rPr>
        <w:t>480 A.2d 382 (</w:t>
      </w:r>
      <w:proofErr w:type="spellStart"/>
      <w:r w:rsidR="000A49D5">
        <w:rPr>
          <w:sz w:val="24"/>
          <w:szCs w:val="24"/>
        </w:rPr>
        <w:t>Pa.</w:t>
      </w:r>
      <w:r w:rsidRPr="003E2041">
        <w:rPr>
          <w:sz w:val="24"/>
          <w:szCs w:val="24"/>
        </w:rPr>
        <w:t>Cmwlth</w:t>
      </w:r>
      <w:proofErr w:type="spellEnd"/>
      <w:r w:rsidRPr="003E2041">
        <w:rPr>
          <w:sz w:val="24"/>
          <w:szCs w:val="24"/>
        </w:rPr>
        <w:t>. 1984).</w:t>
      </w:r>
      <w:proofErr w:type="gramEnd"/>
    </w:p>
    <w:p w:rsidR="002463FB" w:rsidRPr="003E2041" w:rsidRDefault="002463FB"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 xml:space="preserve">The Commission is required to provide due process to the parties appearing before them.  This requirement is satisfied when the parties are afforded notice and the opportunity to appear and be heard.  </w:t>
      </w:r>
      <w:proofErr w:type="gramStart"/>
      <w:r w:rsidRPr="003E2041">
        <w:rPr>
          <w:i/>
          <w:sz w:val="24"/>
          <w:szCs w:val="24"/>
        </w:rPr>
        <w:t xml:space="preserve">Schneider v. Pa. </w:t>
      </w:r>
      <w:r w:rsidR="00902E21">
        <w:rPr>
          <w:i/>
          <w:sz w:val="24"/>
          <w:szCs w:val="24"/>
        </w:rPr>
        <w:t>Pub.</w:t>
      </w:r>
      <w:proofErr w:type="gramEnd"/>
      <w:r w:rsidRPr="003E2041">
        <w:rPr>
          <w:i/>
          <w:sz w:val="24"/>
          <w:szCs w:val="24"/>
        </w:rPr>
        <w:t xml:space="preserve"> </w:t>
      </w:r>
      <w:proofErr w:type="gramStart"/>
      <w:r w:rsidRPr="003E2041">
        <w:rPr>
          <w:i/>
          <w:sz w:val="24"/>
          <w:szCs w:val="24"/>
        </w:rPr>
        <w:t xml:space="preserve">Util. </w:t>
      </w:r>
      <w:proofErr w:type="spellStart"/>
      <w:r w:rsidRPr="003E2041">
        <w:rPr>
          <w:i/>
          <w:sz w:val="24"/>
          <w:szCs w:val="24"/>
        </w:rPr>
        <w:t>Comm’n</w:t>
      </w:r>
      <w:proofErr w:type="spellEnd"/>
      <w:r w:rsidR="000A49D5">
        <w:rPr>
          <w:sz w:val="24"/>
          <w:szCs w:val="24"/>
        </w:rPr>
        <w:t>, 479 A.2d 10 (</w:t>
      </w:r>
      <w:proofErr w:type="spellStart"/>
      <w:r w:rsidR="000A49D5">
        <w:rPr>
          <w:sz w:val="24"/>
          <w:szCs w:val="24"/>
        </w:rPr>
        <w:t>Pa.Cmwlth</w:t>
      </w:r>
      <w:proofErr w:type="spellEnd"/>
      <w:r w:rsidR="000A49D5">
        <w:rPr>
          <w:sz w:val="24"/>
          <w:szCs w:val="24"/>
        </w:rPr>
        <w:t xml:space="preserve">. </w:t>
      </w:r>
      <w:r w:rsidRPr="003E2041">
        <w:rPr>
          <w:sz w:val="24"/>
          <w:szCs w:val="24"/>
        </w:rPr>
        <w:t>1984).</w:t>
      </w:r>
      <w:proofErr w:type="gramEnd"/>
      <w:r w:rsidRPr="003E2041">
        <w:rPr>
          <w:sz w:val="24"/>
          <w:szCs w:val="24"/>
        </w:rPr>
        <w:t xml:space="preserve">  Notice mailed to a party’s last known address and not returned by the post office is presumed to have been received.  </w:t>
      </w:r>
      <w:proofErr w:type="spellStart"/>
      <w:proofErr w:type="gramStart"/>
      <w:r w:rsidRPr="003E2041">
        <w:rPr>
          <w:i/>
          <w:sz w:val="24"/>
          <w:szCs w:val="24"/>
        </w:rPr>
        <w:t>Chartiers</w:t>
      </w:r>
      <w:proofErr w:type="spellEnd"/>
      <w:r w:rsidRPr="003E2041">
        <w:rPr>
          <w:i/>
          <w:sz w:val="24"/>
          <w:szCs w:val="24"/>
        </w:rPr>
        <w:t xml:space="preserve"> Ind. </w:t>
      </w:r>
      <w:r w:rsidR="000A49D5">
        <w:rPr>
          <w:i/>
          <w:sz w:val="24"/>
          <w:szCs w:val="24"/>
        </w:rPr>
        <w:t>a</w:t>
      </w:r>
      <w:r w:rsidRPr="003E2041">
        <w:rPr>
          <w:i/>
          <w:sz w:val="24"/>
          <w:szCs w:val="24"/>
        </w:rPr>
        <w:t>nd Com. Dev. Auth. v. Allegheny County Bd.</w:t>
      </w:r>
      <w:proofErr w:type="gramEnd"/>
      <w:r w:rsidRPr="003E2041">
        <w:rPr>
          <w:i/>
          <w:sz w:val="24"/>
          <w:szCs w:val="24"/>
        </w:rPr>
        <w:t xml:space="preserve"> </w:t>
      </w:r>
      <w:proofErr w:type="gramStart"/>
      <w:r w:rsidRPr="003E2041">
        <w:rPr>
          <w:i/>
          <w:sz w:val="24"/>
          <w:szCs w:val="24"/>
        </w:rPr>
        <w:t>Of Property Assessment Appeals and Review</w:t>
      </w:r>
      <w:r w:rsidR="000A49D5">
        <w:rPr>
          <w:sz w:val="24"/>
          <w:szCs w:val="24"/>
        </w:rPr>
        <w:t>, 645 A.2d 944 (</w:t>
      </w:r>
      <w:proofErr w:type="spellStart"/>
      <w:r w:rsidR="000A49D5">
        <w:rPr>
          <w:sz w:val="24"/>
          <w:szCs w:val="24"/>
        </w:rPr>
        <w:t>Pa.</w:t>
      </w:r>
      <w:r w:rsidRPr="003E2041">
        <w:rPr>
          <w:sz w:val="24"/>
          <w:szCs w:val="24"/>
        </w:rPr>
        <w:t>Cmwlth</w:t>
      </w:r>
      <w:proofErr w:type="spellEnd"/>
      <w:r w:rsidRPr="003E2041">
        <w:rPr>
          <w:sz w:val="24"/>
          <w:szCs w:val="24"/>
        </w:rPr>
        <w:t>. 1994).</w:t>
      </w:r>
      <w:proofErr w:type="gramEnd"/>
    </w:p>
    <w:p w:rsidR="006443EC" w:rsidRPr="003E2041" w:rsidRDefault="006443EC" w:rsidP="003E2041">
      <w:pPr>
        <w:spacing w:line="360" w:lineRule="auto"/>
        <w:rPr>
          <w:sz w:val="24"/>
          <w:szCs w:val="24"/>
        </w:rPr>
      </w:pPr>
    </w:p>
    <w:p w:rsidR="00E43A0B" w:rsidRPr="003E2041" w:rsidRDefault="002463FB" w:rsidP="00E43A0B">
      <w:pPr>
        <w:spacing w:line="360" w:lineRule="auto"/>
        <w:rPr>
          <w:sz w:val="24"/>
          <w:szCs w:val="24"/>
        </w:rPr>
      </w:pPr>
      <w:r w:rsidRPr="003E2041">
        <w:rPr>
          <w:sz w:val="24"/>
          <w:szCs w:val="24"/>
        </w:rPr>
        <w:tab/>
      </w:r>
      <w:r w:rsidRPr="003E2041">
        <w:rPr>
          <w:sz w:val="24"/>
          <w:szCs w:val="24"/>
        </w:rPr>
        <w:tab/>
      </w:r>
      <w:r w:rsidR="00E43A0B" w:rsidRPr="003E2041">
        <w:rPr>
          <w:sz w:val="24"/>
          <w:szCs w:val="24"/>
        </w:rPr>
        <w:t xml:space="preserve">On </w:t>
      </w:r>
      <w:r w:rsidR="00E43A0B">
        <w:rPr>
          <w:sz w:val="24"/>
          <w:szCs w:val="24"/>
        </w:rPr>
        <w:t>November 21, 2013</w:t>
      </w:r>
      <w:r w:rsidR="00E43A0B" w:rsidRPr="003E2041">
        <w:rPr>
          <w:sz w:val="24"/>
          <w:szCs w:val="24"/>
        </w:rPr>
        <w:t xml:space="preserve">, a </w:t>
      </w:r>
      <w:r w:rsidR="00E43A0B">
        <w:rPr>
          <w:sz w:val="24"/>
          <w:szCs w:val="24"/>
        </w:rPr>
        <w:t>h</w:t>
      </w:r>
      <w:r w:rsidR="00E43A0B" w:rsidRPr="003E2041">
        <w:rPr>
          <w:sz w:val="24"/>
          <w:szCs w:val="24"/>
        </w:rPr>
        <w:t xml:space="preserve">earing </w:t>
      </w:r>
      <w:r w:rsidR="00E43A0B">
        <w:rPr>
          <w:sz w:val="24"/>
          <w:szCs w:val="24"/>
        </w:rPr>
        <w:t>n</w:t>
      </w:r>
      <w:r w:rsidR="00E43A0B" w:rsidRPr="003E2041">
        <w:rPr>
          <w:sz w:val="24"/>
          <w:szCs w:val="24"/>
        </w:rPr>
        <w:t xml:space="preserve">otice was issued which set the initial </w:t>
      </w:r>
      <w:r w:rsidR="00E43A0B">
        <w:rPr>
          <w:sz w:val="24"/>
          <w:szCs w:val="24"/>
        </w:rPr>
        <w:t xml:space="preserve">in-person </w:t>
      </w:r>
      <w:r w:rsidR="00E43A0B" w:rsidRPr="003E2041">
        <w:rPr>
          <w:sz w:val="24"/>
          <w:szCs w:val="24"/>
        </w:rPr>
        <w:t xml:space="preserve">hearing for </w:t>
      </w:r>
      <w:r w:rsidR="00E43A0B">
        <w:rPr>
          <w:sz w:val="24"/>
          <w:szCs w:val="24"/>
        </w:rPr>
        <w:t xml:space="preserve">Monday, January 6, 2014.  </w:t>
      </w:r>
      <w:r w:rsidR="00E43A0B" w:rsidRPr="003E2041">
        <w:rPr>
          <w:sz w:val="24"/>
          <w:szCs w:val="24"/>
        </w:rPr>
        <w:t xml:space="preserve">On </w:t>
      </w:r>
      <w:r w:rsidR="00E43A0B">
        <w:rPr>
          <w:sz w:val="24"/>
          <w:szCs w:val="24"/>
        </w:rPr>
        <w:t>November 21, 2013</w:t>
      </w:r>
      <w:r w:rsidR="00E43A0B" w:rsidRPr="003E2041">
        <w:rPr>
          <w:sz w:val="24"/>
          <w:szCs w:val="24"/>
        </w:rPr>
        <w:t xml:space="preserve">, </w:t>
      </w:r>
      <w:r w:rsidR="00E43A0B">
        <w:rPr>
          <w:sz w:val="24"/>
          <w:szCs w:val="24"/>
        </w:rPr>
        <w:t xml:space="preserve">the undersigned presiding officer </w:t>
      </w:r>
      <w:r w:rsidR="00E43A0B" w:rsidRPr="003E2041">
        <w:rPr>
          <w:sz w:val="24"/>
          <w:szCs w:val="24"/>
        </w:rPr>
        <w:t xml:space="preserve">issued a prehearing order, which set forth </w:t>
      </w:r>
      <w:r w:rsidR="008054B1">
        <w:rPr>
          <w:sz w:val="24"/>
          <w:szCs w:val="24"/>
        </w:rPr>
        <w:t xml:space="preserve">various </w:t>
      </w:r>
      <w:r w:rsidR="00E43A0B" w:rsidRPr="003E2041">
        <w:rPr>
          <w:sz w:val="24"/>
          <w:szCs w:val="24"/>
        </w:rPr>
        <w:t xml:space="preserve">procedural requirements for a formal hearing before the Commission.  Both the </w:t>
      </w:r>
      <w:r w:rsidR="00E43A0B">
        <w:rPr>
          <w:sz w:val="24"/>
          <w:szCs w:val="24"/>
        </w:rPr>
        <w:t>n</w:t>
      </w:r>
      <w:r w:rsidR="00E43A0B" w:rsidRPr="003E2041">
        <w:rPr>
          <w:sz w:val="24"/>
          <w:szCs w:val="24"/>
        </w:rPr>
        <w:t xml:space="preserve">otice and the prehearing order warned the parties that they must </w:t>
      </w:r>
      <w:r w:rsidR="00E43A0B">
        <w:rPr>
          <w:sz w:val="24"/>
          <w:szCs w:val="24"/>
        </w:rPr>
        <w:t>appear</w:t>
      </w:r>
      <w:r w:rsidR="00E43A0B" w:rsidRPr="003E2041">
        <w:rPr>
          <w:sz w:val="24"/>
          <w:szCs w:val="24"/>
        </w:rPr>
        <w:t xml:space="preserve"> </w:t>
      </w:r>
      <w:r w:rsidR="00E43A0B">
        <w:rPr>
          <w:sz w:val="24"/>
          <w:szCs w:val="24"/>
        </w:rPr>
        <w:t>at the hearing on January 6, 2014 at 10</w:t>
      </w:r>
      <w:r w:rsidR="002F12BD">
        <w:rPr>
          <w:sz w:val="24"/>
          <w:szCs w:val="24"/>
        </w:rPr>
        <w:t>:00</w:t>
      </w:r>
      <w:r w:rsidR="00E43A0B">
        <w:rPr>
          <w:sz w:val="24"/>
          <w:szCs w:val="24"/>
        </w:rPr>
        <w:t xml:space="preserve"> a.m. </w:t>
      </w:r>
      <w:r w:rsidR="00E43A0B" w:rsidRPr="003E2041">
        <w:rPr>
          <w:sz w:val="24"/>
          <w:szCs w:val="24"/>
        </w:rPr>
        <w:t xml:space="preserve">or they could lose the case.  Both </w:t>
      </w:r>
      <w:r w:rsidR="00E43A0B">
        <w:rPr>
          <w:sz w:val="24"/>
          <w:szCs w:val="24"/>
        </w:rPr>
        <w:t xml:space="preserve">were </w:t>
      </w:r>
      <w:r w:rsidR="00E43A0B" w:rsidRPr="003E2041">
        <w:rPr>
          <w:sz w:val="24"/>
          <w:szCs w:val="24"/>
        </w:rPr>
        <w:t>sent to the address provided by Complainant on h</w:t>
      </w:r>
      <w:r w:rsidR="00E43A0B">
        <w:rPr>
          <w:sz w:val="24"/>
          <w:szCs w:val="24"/>
        </w:rPr>
        <w:t xml:space="preserve">er </w:t>
      </w:r>
      <w:r w:rsidR="008054B1">
        <w:rPr>
          <w:sz w:val="24"/>
          <w:szCs w:val="24"/>
        </w:rPr>
        <w:t>c</w:t>
      </w:r>
      <w:r w:rsidR="00E43A0B" w:rsidRPr="003E2041">
        <w:rPr>
          <w:sz w:val="24"/>
          <w:szCs w:val="24"/>
        </w:rPr>
        <w:t>omplaint</w:t>
      </w:r>
      <w:r w:rsidR="00E43A0B">
        <w:rPr>
          <w:sz w:val="24"/>
          <w:szCs w:val="24"/>
        </w:rPr>
        <w:t xml:space="preserve"> and the hearing notice </w:t>
      </w:r>
      <w:r w:rsidR="00E43A0B" w:rsidRPr="003E2041">
        <w:rPr>
          <w:sz w:val="24"/>
          <w:szCs w:val="24"/>
        </w:rPr>
        <w:t>was</w:t>
      </w:r>
      <w:r w:rsidR="00E43A0B">
        <w:rPr>
          <w:sz w:val="24"/>
          <w:szCs w:val="24"/>
        </w:rPr>
        <w:t xml:space="preserve"> not</w:t>
      </w:r>
      <w:r w:rsidR="00E43A0B" w:rsidRPr="003E2041">
        <w:rPr>
          <w:sz w:val="24"/>
          <w:szCs w:val="24"/>
        </w:rPr>
        <w:t xml:space="preserve"> returned as undeliverable.</w:t>
      </w:r>
      <w:r w:rsidR="00E43A0B">
        <w:rPr>
          <w:sz w:val="24"/>
          <w:szCs w:val="24"/>
        </w:rPr>
        <w:t xml:space="preserve">  The </w:t>
      </w:r>
      <w:r w:rsidR="00E43A0B" w:rsidRPr="003E2041">
        <w:rPr>
          <w:sz w:val="24"/>
          <w:szCs w:val="24"/>
        </w:rPr>
        <w:t>prehearing order</w:t>
      </w:r>
      <w:r w:rsidR="00E43A0B">
        <w:rPr>
          <w:sz w:val="24"/>
          <w:szCs w:val="24"/>
        </w:rPr>
        <w:t xml:space="preserve"> was returned </w:t>
      </w:r>
      <w:r w:rsidR="002875AD">
        <w:rPr>
          <w:sz w:val="24"/>
          <w:szCs w:val="24"/>
        </w:rPr>
        <w:t xml:space="preserve">by the postal authority </w:t>
      </w:r>
      <w:r w:rsidR="00E43A0B">
        <w:rPr>
          <w:sz w:val="24"/>
          <w:szCs w:val="24"/>
        </w:rPr>
        <w:t>and provided a new address for Complainant.  On November 26, 2013</w:t>
      </w:r>
      <w:r w:rsidR="000A49D5">
        <w:rPr>
          <w:sz w:val="24"/>
          <w:szCs w:val="24"/>
        </w:rPr>
        <w:t>,</w:t>
      </w:r>
      <w:r w:rsidR="00E43A0B">
        <w:rPr>
          <w:sz w:val="24"/>
          <w:szCs w:val="24"/>
        </w:rPr>
        <w:t xml:space="preserve"> a copy of the </w:t>
      </w:r>
      <w:r w:rsidR="00E43A0B" w:rsidRPr="003E2041">
        <w:rPr>
          <w:sz w:val="24"/>
          <w:szCs w:val="24"/>
        </w:rPr>
        <w:t>prehearing order</w:t>
      </w:r>
      <w:r w:rsidR="00E43A0B">
        <w:rPr>
          <w:sz w:val="24"/>
          <w:szCs w:val="24"/>
        </w:rPr>
        <w:t xml:space="preserve"> was sent to Complainant at the new address provided by the postal authority.  The </w:t>
      </w:r>
      <w:r w:rsidR="00E43A0B" w:rsidRPr="003E2041">
        <w:rPr>
          <w:sz w:val="24"/>
          <w:szCs w:val="24"/>
        </w:rPr>
        <w:lastRenderedPageBreak/>
        <w:t>prehearing order</w:t>
      </w:r>
      <w:r w:rsidR="00E43A0B">
        <w:rPr>
          <w:sz w:val="24"/>
          <w:szCs w:val="24"/>
        </w:rPr>
        <w:t xml:space="preserve"> mailed to Complainant on November 26, 2013 was not</w:t>
      </w:r>
      <w:r w:rsidR="00E43A0B" w:rsidRPr="003E2041">
        <w:rPr>
          <w:sz w:val="24"/>
          <w:szCs w:val="24"/>
        </w:rPr>
        <w:t xml:space="preserve"> returned</w:t>
      </w:r>
      <w:r w:rsidR="002875AD">
        <w:rPr>
          <w:sz w:val="24"/>
          <w:szCs w:val="24"/>
        </w:rPr>
        <w:t xml:space="preserve"> by the postal authority.</w:t>
      </w:r>
      <w:r w:rsidR="00E43A0B">
        <w:rPr>
          <w:sz w:val="24"/>
          <w:szCs w:val="24"/>
        </w:rPr>
        <w:t xml:space="preserve">  </w:t>
      </w:r>
      <w:r w:rsidR="00E43A0B" w:rsidRPr="003E2041">
        <w:rPr>
          <w:sz w:val="24"/>
          <w:szCs w:val="24"/>
        </w:rPr>
        <w:tab/>
      </w:r>
      <w:r w:rsidR="00E43A0B" w:rsidRPr="003E2041">
        <w:rPr>
          <w:sz w:val="24"/>
          <w:szCs w:val="24"/>
        </w:rPr>
        <w:tab/>
      </w:r>
    </w:p>
    <w:p w:rsidR="00E43A0B" w:rsidRPr="003E2041" w:rsidRDefault="00E43A0B" w:rsidP="00E43A0B">
      <w:pPr>
        <w:spacing w:line="360" w:lineRule="auto"/>
        <w:rPr>
          <w:sz w:val="24"/>
          <w:szCs w:val="24"/>
        </w:rPr>
      </w:pPr>
    </w:p>
    <w:p w:rsidR="00E43A0B" w:rsidRDefault="00E43A0B" w:rsidP="00E43A0B">
      <w:pPr>
        <w:spacing w:line="360" w:lineRule="auto"/>
        <w:rPr>
          <w:sz w:val="24"/>
          <w:szCs w:val="24"/>
        </w:rPr>
      </w:pPr>
      <w:r w:rsidRPr="003E2041">
        <w:rPr>
          <w:sz w:val="24"/>
          <w:szCs w:val="24"/>
        </w:rPr>
        <w:tab/>
      </w:r>
      <w:r w:rsidRPr="003E2041">
        <w:rPr>
          <w:sz w:val="24"/>
          <w:szCs w:val="24"/>
        </w:rPr>
        <w:tab/>
        <w:t xml:space="preserve">On </w:t>
      </w:r>
      <w:r>
        <w:rPr>
          <w:sz w:val="24"/>
          <w:szCs w:val="24"/>
        </w:rPr>
        <w:t xml:space="preserve">January 6, 2014 at </w:t>
      </w:r>
      <w:r w:rsidRPr="003E2041">
        <w:rPr>
          <w:sz w:val="24"/>
          <w:szCs w:val="24"/>
        </w:rPr>
        <w:t>10:00 a</w:t>
      </w:r>
      <w:r w:rsidR="000A49D5">
        <w:rPr>
          <w:sz w:val="24"/>
          <w:szCs w:val="24"/>
        </w:rPr>
        <w:t>.</w:t>
      </w:r>
      <w:r w:rsidRPr="003E2041">
        <w:rPr>
          <w:sz w:val="24"/>
          <w:szCs w:val="24"/>
        </w:rPr>
        <w:t>m</w:t>
      </w:r>
      <w:r w:rsidR="000A49D5">
        <w:rPr>
          <w:sz w:val="24"/>
          <w:szCs w:val="24"/>
        </w:rPr>
        <w:t>.</w:t>
      </w:r>
      <w:r w:rsidRPr="003E2041">
        <w:rPr>
          <w:sz w:val="24"/>
          <w:szCs w:val="24"/>
        </w:rPr>
        <w:t>,</w:t>
      </w:r>
      <w:r>
        <w:rPr>
          <w:sz w:val="24"/>
          <w:szCs w:val="24"/>
        </w:rPr>
        <w:t xml:space="preserve"> the hearing was convened and Jennifer Allison, Esquire, counsel for Respondent, appeared along with one witness in order to </w:t>
      </w:r>
      <w:r w:rsidR="00902E21">
        <w:rPr>
          <w:sz w:val="24"/>
          <w:szCs w:val="24"/>
        </w:rPr>
        <w:t>participate in</w:t>
      </w:r>
      <w:r>
        <w:rPr>
          <w:sz w:val="24"/>
          <w:szCs w:val="24"/>
        </w:rPr>
        <w:t xml:space="preserve"> the hearing.</w:t>
      </w:r>
      <w:r w:rsidR="002875AD">
        <w:rPr>
          <w:sz w:val="24"/>
          <w:szCs w:val="24"/>
        </w:rPr>
        <w:t xml:space="preserve">  </w:t>
      </w:r>
      <w:r>
        <w:rPr>
          <w:sz w:val="24"/>
          <w:szCs w:val="24"/>
        </w:rPr>
        <w:t>Complainant did not ap</w:t>
      </w:r>
      <w:r w:rsidR="000A49D5">
        <w:rPr>
          <w:sz w:val="24"/>
          <w:szCs w:val="24"/>
        </w:rPr>
        <w:t xml:space="preserve">pear at the hearing.  I called </w:t>
      </w:r>
      <w:r>
        <w:rPr>
          <w:sz w:val="24"/>
          <w:szCs w:val="24"/>
        </w:rPr>
        <w:t xml:space="preserve">Complainant at the telephone number listed on her formal complaint at approximately 10:20 a.m. </w:t>
      </w:r>
      <w:r w:rsidR="000A49D5">
        <w:rPr>
          <w:sz w:val="24"/>
          <w:szCs w:val="24"/>
        </w:rPr>
        <w:t xml:space="preserve"> </w:t>
      </w:r>
      <w:r>
        <w:rPr>
          <w:sz w:val="24"/>
          <w:szCs w:val="24"/>
        </w:rPr>
        <w:t xml:space="preserve">Complainant did not answer the telephone call and I was unable to leave a message for her. </w:t>
      </w:r>
    </w:p>
    <w:p w:rsidR="00E43A0B" w:rsidRPr="003E2041" w:rsidRDefault="00E43A0B" w:rsidP="00E43A0B">
      <w:pPr>
        <w:spacing w:line="360" w:lineRule="auto"/>
        <w:rPr>
          <w:sz w:val="24"/>
          <w:szCs w:val="24"/>
        </w:rPr>
      </w:pPr>
    </w:p>
    <w:p w:rsidR="002463FB" w:rsidRPr="003E2041" w:rsidRDefault="00E43A0B" w:rsidP="00E43A0B">
      <w:pPr>
        <w:spacing w:line="360" w:lineRule="auto"/>
        <w:rPr>
          <w:sz w:val="24"/>
          <w:szCs w:val="24"/>
        </w:rPr>
      </w:pPr>
      <w:r w:rsidRPr="003E2041">
        <w:rPr>
          <w:sz w:val="24"/>
          <w:szCs w:val="24"/>
        </w:rPr>
        <w:tab/>
      </w:r>
      <w:r w:rsidRPr="003E2041">
        <w:rPr>
          <w:sz w:val="24"/>
          <w:szCs w:val="24"/>
        </w:rPr>
        <w:tab/>
      </w:r>
      <w:r w:rsidR="002463FB" w:rsidRPr="003E2041">
        <w:rPr>
          <w:sz w:val="24"/>
          <w:szCs w:val="24"/>
        </w:rPr>
        <w:t xml:space="preserve">Once notice of a hearing and the opportunity to be heard has been provided, it is the responsibility of the parties to appear and participate in the hearing.  </w:t>
      </w:r>
      <w:proofErr w:type="spellStart"/>
      <w:r w:rsidR="002463FB" w:rsidRPr="003E2041">
        <w:rPr>
          <w:i/>
          <w:sz w:val="24"/>
          <w:szCs w:val="24"/>
        </w:rPr>
        <w:t>Sentner</w:t>
      </w:r>
      <w:proofErr w:type="spellEnd"/>
      <w:r w:rsidR="002463FB" w:rsidRPr="003E2041">
        <w:rPr>
          <w:i/>
          <w:sz w:val="24"/>
          <w:szCs w:val="24"/>
        </w:rPr>
        <w:t xml:space="preserve"> v. Bell Tel. Co. of </w:t>
      </w:r>
      <w:r w:rsidR="002F12BD">
        <w:rPr>
          <w:i/>
          <w:sz w:val="24"/>
          <w:szCs w:val="24"/>
        </w:rPr>
        <w:t>Pa.</w:t>
      </w:r>
      <w:r w:rsidR="000A49D5">
        <w:rPr>
          <w:sz w:val="24"/>
          <w:szCs w:val="24"/>
        </w:rPr>
        <w:t xml:space="preserve">, </w:t>
      </w:r>
      <w:r w:rsidR="002463FB" w:rsidRPr="003E2041">
        <w:rPr>
          <w:sz w:val="24"/>
          <w:szCs w:val="24"/>
        </w:rPr>
        <w:t xml:space="preserve">Docket No. </w:t>
      </w:r>
      <w:proofErr w:type="gramStart"/>
      <w:r w:rsidR="002463FB" w:rsidRPr="003E2041">
        <w:rPr>
          <w:sz w:val="24"/>
          <w:szCs w:val="24"/>
        </w:rPr>
        <w:t>F-00161106 (Opinion and Order entered October 24, 1993).</w:t>
      </w:r>
      <w:proofErr w:type="gramEnd"/>
    </w:p>
    <w:p w:rsidR="002463FB" w:rsidRDefault="002463FB" w:rsidP="003E2041">
      <w:pPr>
        <w:spacing w:line="360" w:lineRule="auto"/>
        <w:rPr>
          <w:sz w:val="24"/>
          <w:szCs w:val="24"/>
        </w:rPr>
      </w:pPr>
    </w:p>
    <w:p w:rsidR="00E43A0B" w:rsidRPr="003E2041" w:rsidRDefault="000A49D5" w:rsidP="00E43A0B">
      <w:pPr>
        <w:spacing w:line="360" w:lineRule="auto"/>
        <w:rPr>
          <w:sz w:val="24"/>
          <w:szCs w:val="24"/>
        </w:rPr>
      </w:pPr>
      <w:r>
        <w:rPr>
          <w:sz w:val="24"/>
          <w:szCs w:val="24"/>
        </w:rPr>
        <w:tab/>
      </w:r>
      <w:r>
        <w:rPr>
          <w:sz w:val="24"/>
          <w:szCs w:val="24"/>
        </w:rPr>
        <w:tab/>
      </w:r>
      <w:r w:rsidR="00E43A0B" w:rsidRPr="003E2041">
        <w:rPr>
          <w:sz w:val="24"/>
          <w:szCs w:val="24"/>
        </w:rPr>
        <w:t xml:space="preserve">Counsel for </w:t>
      </w:r>
      <w:r w:rsidR="00E43A0B">
        <w:rPr>
          <w:sz w:val="24"/>
          <w:szCs w:val="24"/>
        </w:rPr>
        <w:t xml:space="preserve">Respondent, Jennifer Allison, </w:t>
      </w:r>
      <w:r w:rsidR="00E43A0B" w:rsidRPr="003E2041">
        <w:rPr>
          <w:sz w:val="24"/>
          <w:szCs w:val="24"/>
        </w:rPr>
        <w:t>Esq</w:t>
      </w:r>
      <w:r w:rsidR="00E43A0B">
        <w:rPr>
          <w:sz w:val="24"/>
          <w:szCs w:val="24"/>
        </w:rPr>
        <w:t>uire</w:t>
      </w:r>
      <w:r w:rsidR="00E43A0B" w:rsidRPr="003E2041">
        <w:rPr>
          <w:sz w:val="24"/>
          <w:szCs w:val="24"/>
        </w:rPr>
        <w:t>,</w:t>
      </w:r>
      <w:r w:rsidR="00E43A0B">
        <w:rPr>
          <w:sz w:val="24"/>
          <w:szCs w:val="24"/>
        </w:rPr>
        <w:t xml:space="preserve"> indicated that she</w:t>
      </w:r>
      <w:r w:rsidR="00E43A0B" w:rsidRPr="003E2041">
        <w:rPr>
          <w:sz w:val="24"/>
          <w:szCs w:val="24"/>
        </w:rPr>
        <w:t xml:space="preserve"> was prepared for the hearing.  </w:t>
      </w:r>
      <w:r w:rsidR="00E43A0B">
        <w:rPr>
          <w:sz w:val="24"/>
          <w:szCs w:val="24"/>
        </w:rPr>
        <w:t xml:space="preserve">She </w:t>
      </w:r>
      <w:r w:rsidR="00E43A0B" w:rsidRPr="003E2041">
        <w:rPr>
          <w:sz w:val="24"/>
          <w:szCs w:val="24"/>
        </w:rPr>
        <w:t xml:space="preserve">had submitted </w:t>
      </w:r>
      <w:r w:rsidR="00E43A0B">
        <w:rPr>
          <w:sz w:val="24"/>
          <w:szCs w:val="24"/>
        </w:rPr>
        <w:t xml:space="preserve">three </w:t>
      </w:r>
      <w:r w:rsidR="00E43A0B" w:rsidRPr="003E2041">
        <w:rPr>
          <w:sz w:val="24"/>
          <w:szCs w:val="24"/>
        </w:rPr>
        <w:t xml:space="preserve">exhibits </w:t>
      </w:r>
      <w:r w:rsidR="002875AD">
        <w:rPr>
          <w:sz w:val="24"/>
          <w:szCs w:val="24"/>
        </w:rPr>
        <w:t xml:space="preserve">prior to the hearing </w:t>
      </w:r>
      <w:r w:rsidR="00E43A0B" w:rsidRPr="003E2041">
        <w:rPr>
          <w:sz w:val="24"/>
          <w:szCs w:val="24"/>
        </w:rPr>
        <w:t xml:space="preserve">according to the instructions in the prehearing order, and </w:t>
      </w:r>
      <w:r w:rsidR="00E43A0B">
        <w:rPr>
          <w:sz w:val="24"/>
          <w:szCs w:val="24"/>
        </w:rPr>
        <w:t>she indicated</w:t>
      </w:r>
      <w:r w:rsidR="008054B1">
        <w:rPr>
          <w:sz w:val="24"/>
          <w:szCs w:val="24"/>
        </w:rPr>
        <w:t xml:space="preserve"> s</w:t>
      </w:r>
      <w:r w:rsidR="00E43A0B">
        <w:rPr>
          <w:sz w:val="24"/>
          <w:szCs w:val="24"/>
        </w:rPr>
        <w:t>he had</w:t>
      </w:r>
      <w:r w:rsidR="008054B1">
        <w:rPr>
          <w:sz w:val="24"/>
          <w:szCs w:val="24"/>
        </w:rPr>
        <w:t xml:space="preserve"> a</w:t>
      </w:r>
      <w:r w:rsidR="00E43A0B">
        <w:rPr>
          <w:sz w:val="24"/>
          <w:szCs w:val="24"/>
        </w:rPr>
        <w:t xml:space="preserve"> </w:t>
      </w:r>
      <w:r w:rsidR="00E43A0B" w:rsidRPr="003E2041">
        <w:rPr>
          <w:sz w:val="24"/>
          <w:szCs w:val="24"/>
        </w:rPr>
        <w:t>witness</w:t>
      </w:r>
      <w:r w:rsidR="00E43A0B">
        <w:rPr>
          <w:sz w:val="24"/>
          <w:szCs w:val="24"/>
        </w:rPr>
        <w:t xml:space="preserve"> </w:t>
      </w:r>
      <w:r w:rsidR="00E43A0B" w:rsidRPr="003E2041">
        <w:rPr>
          <w:sz w:val="24"/>
          <w:szCs w:val="24"/>
        </w:rPr>
        <w:t>prepared to testify</w:t>
      </w:r>
      <w:r w:rsidR="008054B1">
        <w:rPr>
          <w:sz w:val="24"/>
          <w:szCs w:val="24"/>
        </w:rPr>
        <w:t xml:space="preserve"> on behalf of Respondent</w:t>
      </w:r>
      <w:r w:rsidR="00E43A0B" w:rsidRPr="003E2041">
        <w:rPr>
          <w:sz w:val="24"/>
          <w:szCs w:val="24"/>
        </w:rPr>
        <w:t>.  Counsel moved for dismissal of the case for failure</w:t>
      </w:r>
      <w:r w:rsidR="00E43A0B">
        <w:rPr>
          <w:sz w:val="24"/>
          <w:szCs w:val="24"/>
        </w:rPr>
        <w:t xml:space="preserve"> of Complainant </w:t>
      </w:r>
      <w:r w:rsidR="00E43A0B" w:rsidRPr="003E2041">
        <w:rPr>
          <w:sz w:val="24"/>
          <w:szCs w:val="24"/>
        </w:rPr>
        <w:t xml:space="preserve">to </w:t>
      </w:r>
      <w:r>
        <w:rPr>
          <w:sz w:val="24"/>
          <w:szCs w:val="24"/>
        </w:rPr>
        <w:t xml:space="preserve">appear </w:t>
      </w:r>
      <w:r w:rsidR="008054B1">
        <w:rPr>
          <w:sz w:val="24"/>
          <w:szCs w:val="24"/>
        </w:rPr>
        <w:t>and to prosecute this matter.</w:t>
      </w:r>
    </w:p>
    <w:p w:rsidR="00E43A0B" w:rsidRPr="003E2041" w:rsidRDefault="00E43A0B" w:rsidP="00E43A0B">
      <w:pPr>
        <w:spacing w:line="360" w:lineRule="auto"/>
        <w:rPr>
          <w:sz w:val="24"/>
          <w:szCs w:val="24"/>
        </w:rPr>
      </w:pPr>
    </w:p>
    <w:p w:rsidR="00E43A0B" w:rsidRPr="003E2041" w:rsidRDefault="00E43A0B" w:rsidP="00E43A0B">
      <w:pPr>
        <w:spacing w:line="360" w:lineRule="auto"/>
        <w:rPr>
          <w:sz w:val="24"/>
          <w:szCs w:val="24"/>
        </w:rPr>
      </w:pPr>
      <w:r w:rsidRPr="003E2041">
        <w:rPr>
          <w:sz w:val="24"/>
          <w:szCs w:val="24"/>
        </w:rPr>
        <w:tab/>
      </w:r>
      <w:r w:rsidRPr="003E2041">
        <w:rPr>
          <w:sz w:val="24"/>
          <w:szCs w:val="24"/>
        </w:rPr>
        <w:tab/>
        <w:t xml:space="preserve">The record closed </w:t>
      </w:r>
      <w:r>
        <w:rPr>
          <w:sz w:val="24"/>
          <w:szCs w:val="24"/>
        </w:rPr>
        <w:t xml:space="preserve">upon the issuance of an interim order on January </w:t>
      </w:r>
      <w:r w:rsidR="008054B1">
        <w:rPr>
          <w:sz w:val="24"/>
          <w:szCs w:val="24"/>
        </w:rPr>
        <w:t>9</w:t>
      </w:r>
      <w:r>
        <w:rPr>
          <w:sz w:val="24"/>
          <w:szCs w:val="24"/>
        </w:rPr>
        <w:t>, 2014.</w:t>
      </w:r>
      <w:r w:rsidRPr="003E2041">
        <w:rPr>
          <w:sz w:val="24"/>
          <w:szCs w:val="24"/>
        </w:rPr>
        <w:t xml:space="preserve">  A transcript was generated</w:t>
      </w:r>
      <w:r>
        <w:rPr>
          <w:sz w:val="24"/>
          <w:szCs w:val="24"/>
        </w:rPr>
        <w:t>.</w:t>
      </w:r>
    </w:p>
    <w:p w:rsidR="00E43A0B" w:rsidRPr="003E2041" w:rsidRDefault="00E43A0B" w:rsidP="00E43A0B">
      <w:pPr>
        <w:spacing w:line="360" w:lineRule="auto"/>
        <w:rPr>
          <w:sz w:val="24"/>
          <w:szCs w:val="24"/>
        </w:rPr>
      </w:pPr>
    </w:p>
    <w:p w:rsidR="002463FB" w:rsidRPr="003E2041" w:rsidRDefault="002463FB" w:rsidP="004C37BE">
      <w:pPr>
        <w:spacing w:line="360" w:lineRule="auto"/>
        <w:rPr>
          <w:sz w:val="24"/>
          <w:szCs w:val="24"/>
        </w:rPr>
      </w:pPr>
      <w:r w:rsidRPr="003E2041">
        <w:rPr>
          <w:sz w:val="24"/>
          <w:szCs w:val="24"/>
        </w:rPr>
        <w:tab/>
      </w:r>
      <w:r w:rsidRPr="003E2041">
        <w:rPr>
          <w:sz w:val="24"/>
          <w:szCs w:val="24"/>
        </w:rPr>
        <w:tab/>
        <w:t>By h</w:t>
      </w:r>
      <w:r w:rsidR="00E43A0B">
        <w:rPr>
          <w:sz w:val="24"/>
          <w:szCs w:val="24"/>
        </w:rPr>
        <w:t>er</w:t>
      </w:r>
      <w:r w:rsidRPr="003E2041">
        <w:rPr>
          <w:sz w:val="24"/>
          <w:szCs w:val="24"/>
        </w:rPr>
        <w:t xml:space="preserve"> failure to appear, Co</w:t>
      </w:r>
      <w:r w:rsidR="00614807" w:rsidRPr="003E2041">
        <w:rPr>
          <w:sz w:val="24"/>
          <w:szCs w:val="24"/>
        </w:rPr>
        <w:t>mplainant has failed to carry h</w:t>
      </w:r>
      <w:r w:rsidR="00E43A0B">
        <w:rPr>
          <w:sz w:val="24"/>
          <w:szCs w:val="24"/>
        </w:rPr>
        <w:t>er</w:t>
      </w:r>
      <w:r w:rsidRPr="003E2041">
        <w:rPr>
          <w:sz w:val="24"/>
          <w:szCs w:val="24"/>
        </w:rPr>
        <w:t xml:space="preserve"> burden of proof, and Respondent’s motion to dismiss for failure to </w:t>
      </w:r>
      <w:r w:rsidR="008054B1">
        <w:rPr>
          <w:sz w:val="24"/>
          <w:szCs w:val="24"/>
        </w:rPr>
        <w:t xml:space="preserve">appear and to </w:t>
      </w:r>
      <w:r w:rsidRPr="003E2041">
        <w:rPr>
          <w:sz w:val="24"/>
          <w:szCs w:val="24"/>
        </w:rPr>
        <w:t xml:space="preserve">prosecute </w:t>
      </w:r>
      <w:r w:rsidR="008054B1">
        <w:rPr>
          <w:sz w:val="24"/>
          <w:szCs w:val="24"/>
        </w:rPr>
        <w:t xml:space="preserve">this matter </w:t>
      </w:r>
      <w:r w:rsidRPr="003E2041">
        <w:rPr>
          <w:sz w:val="24"/>
          <w:szCs w:val="24"/>
        </w:rPr>
        <w:t xml:space="preserve">will be granted.  Since the utility was present and ready to proceed, it is unfair to require it to prepare again for the same set of facts.  Therefore, the </w:t>
      </w:r>
      <w:r w:rsidR="002875AD">
        <w:rPr>
          <w:sz w:val="24"/>
          <w:szCs w:val="24"/>
        </w:rPr>
        <w:t>c</w:t>
      </w:r>
      <w:r w:rsidRPr="003E2041">
        <w:rPr>
          <w:sz w:val="24"/>
          <w:szCs w:val="24"/>
        </w:rPr>
        <w:t>omplaint will be dismissed with prejudice.</w:t>
      </w:r>
    </w:p>
    <w:p w:rsidR="002463FB" w:rsidRDefault="002463FB" w:rsidP="004C37BE">
      <w:pPr>
        <w:spacing w:line="360" w:lineRule="auto"/>
        <w:rPr>
          <w:sz w:val="24"/>
          <w:szCs w:val="24"/>
        </w:rPr>
      </w:pPr>
    </w:p>
    <w:p w:rsidR="002463FB" w:rsidRPr="003E2041" w:rsidRDefault="002463FB" w:rsidP="004C37BE">
      <w:pPr>
        <w:spacing w:line="360" w:lineRule="auto"/>
        <w:jc w:val="center"/>
        <w:rPr>
          <w:sz w:val="24"/>
          <w:szCs w:val="24"/>
          <w:u w:val="single"/>
        </w:rPr>
      </w:pPr>
      <w:r w:rsidRPr="003E2041">
        <w:rPr>
          <w:sz w:val="24"/>
          <w:szCs w:val="24"/>
          <w:u w:val="single"/>
        </w:rPr>
        <w:t>CONCLUSIONS OF LAW</w:t>
      </w:r>
    </w:p>
    <w:p w:rsidR="002463FB" w:rsidRPr="003E2041" w:rsidRDefault="002463FB" w:rsidP="004C37BE">
      <w:pPr>
        <w:spacing w:line="360" w:lineRule="auto"/>
        <w:jc w:val="center"/>
        <w:rPr>
          <w:sz w:val="24"/>
          <w:szCs w:val="24"/>
          <w:u w:val="single"/>
        </w:rPr>
      </w:pPr>
    </w:p>
    <w:p w:rsidR="002463FB" w:rsidRPr="003E2041" w:rsidRDefault="002463FB" w:rsidP="004C37BE">
      <w:pPr>
        <w:spacing w:line="360" w:lineRule="auto"/>
        <w:rPr>
          <w:sz w:val="24"/>
          <w:szCs w:val="24"/>
        </w:rPr>
      </w:pPr>
      <w:r w:rsidRPr="003E2041">
        <w:rPr>
          <w:sz w:val="24"/>
          <w:szCs w:val="24"/>
        </w:rPr>
        <w:tab/>
      </w:r>
      <w:r w:rsidRPr="003E2041">
        <w:rPr>
          <w:sz w:val="24"/>
          <w:szCs w:val="24"/>
        </w:rPr>
        <w:tab/>
        <w:t>1.</w:t>
      </w:r>
      <w:r w:rsidRPr="003E2041">
        <w:rPr>
          <w:sz w:val="24"/>
          <w:szCs w:val="24"/>
        </w:rPr>
        <w:tab/>
        <w:t xml:space="preserve">The Commission has jurisdiction over the parties and the subject matter of this proceeding.  </w:t>
      </w:r>
      <w:proofErr w:type="gramStart"/>
      <w:r w:rsidRPr="003E2041">
        <w:rPr>
          <w:sz w:val="24"/>
          <w:szCs w:val="24"/>
        </w:rPr>
        <w:t xml:space="preserve">66 </w:t>
      </w:r>
      <w:proofErr w:type="spellStart"/>
      <w:r w:rsidRPr="003E2041">
        <w:rPr>
          <w:sz w:val="24"/>
          <w:szCs w:val="24"/>
        </w:rPr>
        <w:t>Pa.C.S</w:t>
      </w:r>
      <w:proofErr w:type="spellEnd"/>
      <w:r w:rsidRPr="003E2041">
        <w:rPr>
          <w:sz w:val="24"/>
          <w:szCs w:val="24"/>
        </w:rPr>
        <w:t>.</w:t>
      </w:r>
      <w:proofErr w:type="gramEnd"/>
      <w:r w:rsidRPr="003E2041">
        <w:rPr>
          <w:sz w:val="24"/>
          <w:szCs w:val="24"/>
        </w:rPr>
        <w:t xml:space="preserve"> § 701.</w:t>
      </w:r>
    </w:p>
    <w:p w:rsidR="002463FB" w:rsidRPr="003E2041" w:rsidRDefault="002463FB" w:rsidP="003E2041">
      <w:pPr>
        <w:spacing w:line="360" w:lineRule="auto"/>
        <w:rPr>
          <w:sz w:val="24"/>
          <w:szCs w:val="24"/>
        </w:rPr>
      </w:pPr>
      <w:r w:rsidRPr="003E2041">
        <w:rPr>
          <w:sz w:val="24"/>
          <w:szCs w:val="24"/>
        </w:rPr>
        <w:lastRenderedPageBreak/>
        <w:tab/>
      </w:r>
      <w:r w:rsidRPr="003E2041">
        <w:rPr>
          <w:sz w:val="24"/>
          <w:szCs w:val="24"/>
        </w:rPr>
        <w:tab/>
        <w:t>2.</w:t>
      </w:r>
      <w:r w:rsidRPr="003E2041">
        <w:rPr>
          <w:sz w:val="24"/>
          <w:szCs w:val="24"/>
        </w:rPr>
        <w:tab/>
        <w:t>As the party seeking affirmative relief from the Commission, Complainant bea</w:t>
      </w:r>
      <w:r w:rsidR="000A49D5">
        <w:rPr>
          <w:sz w:val="24"/>
          <w:szCs w:val="24"/>
        </w:rPr>
        <w:t xml:space="preserve">rs the burden of proof.  </w:t>
      </w:r>
      <w:proofErr w:type="gramStart"/>
      <w:r w:rsidR="000A49D5">
        <w:rPr>
          <w:sz w:val="24"/>
          <w:szCs w:val="24"/>
        </w:rPr>
        <w:t xml:space="preserve">66 </w:t>
      </w:r>
      <w:proofErr w:type="spellStart"/>
      <w:r w:rsidR="000A49D5">
        <w:rPr>
          <w:sz w:val="24"/>
          <w:szCs w:val="24"/>
        </w:rPr>
        <w:t>Pa.</w:t>
      </w:r>
      <w:r w:rsidRPr="003E2041">
        <w:rPr>
          <w:sz w:val="24"/>
          <w:szCs w:val="24"/>
        </w:rPr>
        <w:t>C.S</w:t>
      </w:r>
      <w:proofErr w:type="spellEnd"/>
      <w:r w:rsidRPr="003E2041">
        <w:rPr>
          <w:sz w:val="24"/>
          <w:szCs w:val="24"/>
        </w:rPr>
        <w:t>.</w:t>
      </w:r>
      <w:proofErr w:type="gramEnd"/>
      <w:r w:rsidRPr="003E2041">
        <w:rPr>
          <w:sz w:val="24"/>
          <w:szCs w:val="24"/>
        </w:rPr>
        <w:t xml:space="preserve"> § 332(a).</w:t>
      </w:r>
    </w:p>
    <w:p w:rsidR="002463FB" w:rsidRPr="003E2041" w:rsidRDefault="002463FB"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3.</w:t>
      </w:r>
      <w:r w:rsidRPr="003E2041">
        <w:rPr>
          <w:sz w:val="24"/>
          <w:szCs w:val="24"/>
        </w:rPr>
        <w:tab/>
        <w:t xml:space="preserve">To uphold this burden, Complainant must show that the named utility is responsible or accountable for the problem described in the Complaint in order to prevail.  </w:t>
      </w:r>
      <w:proofErr w:type="gramStart"/>
      <w:r w:rsidRPr="003E2041">
        <w:rPr>
          <w:i/>
          <w:sz w:val="24"/>
          <w:szCs w:val="24"/>
        </w:rPr>
        <w:t>Patterson v. Bell Telephone Company of P</w:t>
      </w:r>
      <w:r w:rsidR="002F12BD">
        <w:rPr>
          <w:i/>
          <w:sz w:val="24"/>
          <w:szCs w:val="24"/>
        </w:rPr>
        <w:t>a.</w:t>
      </w:r>
      <w:r w:rsidRPr="003E2041">
        <w:rPr>
          <w:i/>
          <w:sz w:val="24"/>
          <w:szCs w:val="24"/>
        </w:rPr>
        <w:t>,</w:t>
      </w:r>
      <w:r w:rsidRPr="003E2041">
        <w:rPr>
          <w:sz w:val="24"/>
          <w:szCs w:val="24"/>
        </w:rPr>
        <w:t xml:space="preserve"> 72 Pa. PUC 196 (1990); </w:t>
      </w:r>
      <w:r w:rsidRPr="003E2041">
        <w:rPr>
          <w:i/>
          <w:sz w:val="24"/>
          <w:szCs w:val="24"/>
        </w:rPr>
        <w:t>Feinstein v. Philadelphia Suburban Water Company</w:t>
      </w:r>
      <w:r w:rsidRPr="003E2041">
        <w:rPr>
          <w:sz w:val="24"/>
          <w:szCs w:val="24"/>
        </w:rPr>
        <w:t>, 50 Pa. PUC 300 (1976).</w:t>
      </w:r>
      <w:proofErr w:type="gramEnd"/>
      <w:r w:rsidRPr="003E2041">
        <w:rPr>
          <w:sz w:val="24"/>
          <w:szCs w:val="24"/>
        </w:rPr>
        <w:t xml:space="preserve">  </w:t>
      </w:r>
    </w:p>
    <w:p w:rsidR="002463FB" w:rsidRPr="003E2041" w:rsidRDefault="002463FB"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4.</w:t>
      </w:r>
      <w:r w:rsidRPr="003E2041">
        <w:rPr>
          <w:sz w:val="24"/>
          <w:szCs w:val="24"/>
        </w:rPr>
        <w:tab/>
        <w:t xml:space="preserve">The burden of proof must be shown by a preponderance of the evidence.  </w:t>
      </w:r>
      <w:proofErr w:type="gramStart"/>
      <w:r w:rsidRPr="003E2041">
        <w:rPr>
          <w:i/>
          <w:sz w:val="24"/>
          <w:szCs w:val="24"/>
        </w:rPr>
        <w:t xml:space="preserve">Samuel J. </w:t>
      </w:r>
      <w:proofErr w:type="spellStart"/>
      <w:r w:rsidRPr="003E2041">
        <w:rPr>
          <w:i/>
          <w:sz w:val="24"/>
          <w:szCs w:val="24"/>
        </w:rPr>
        <w:t>Lansberry</w:t>
      </w:r>
      <w:proofErr w:type="spellEnd"/>
      <w:r w:rsidRPr="003E2041">
        <w:rPr>
          <w:i/>
          <w:sz w:val="24"/>
          <w:szCs w:val="24"/>
        </w:rPr>
        <w:t xml:space="preserve">, Inc. v. Pa. </w:t>
      </w:r>
      <w:r w:rsidR="00902E21">
        <w:rPr>
          <w:i/>
          <w:sz w:val="24"/>
          <w:szCs w:val="24"/>
        </w:rPr>
        <w:t>Pub.</w:t>
      </w:r>
      <w:proofErr w:type="gramEnd"/>
      <w:r w:rsidRPr="003E2041">
        <w:rPr>
          <w:i/>
          <w:sz w:val="24"/>
          <w:szCs w:val="24"/>
        </w:rPr>
        <w:t xml:space="preserve"> </w:t>
      </w:r>
      <w:proofErr w:type="gramStart"/>
      <w:r w:rsidRPr="003E2041">
        <w:rPr>
          <w:i/>
          <w:sz w:val="24"/>
          <w:szCs w:val="24"/>
        </w:rPr>
        <w:t xml:space="preserve">Util. </w:t>
      </w:r>
      <w:proofErr w:type="spellStart"/>
      <w:r w:rsidRPr="003E2041">
        <w:rPr>
          <w:i/>
          <w:sz w:val="24"/>
          <w:szCs w:val="24"/>
        </w:rPr>
        <w:t>Comm’n</w:t>
      </w:r>
      <w:proofErr w:type="spellEnd"/>
      <w:r w:rsidRPr="003E2041">
        <w:rPr>
          <w:sz w:val="24"/>
          <w:szCs w:val="24"/>
        </w:rPr>
        <w:t>, 578 A.2d</w:t>
      </w:r>
      <w:r w:rsidR="000A49D5">
        <w:rPr>
          <w:sz w:val="24"/>
          <w:szCs w:val="24"/>
        </w:rPr>
        <w:t xml:space="preserve"> 600 (</w:t>
      </w:r>
      <w:proofErr w:type="spellStart"/>
      <w:r w:rsidR="000A49D5">
        <w:rPr>
          <w:sz w:val="24"/>
          <w:szCs w:val="24"/>
        </w:rPr>
        <w:t>Pa.</w:t>
      </w:r>
      <w:r w:rsidRPr="003E2041">
        <w:rPr>
          <w:sz w:val="24"/>
          <w:szCs w:val="24"/>
        </w:rPr>
        <w:t>Cmwlth</w:t>
      </w:r>
      <w:proofErr w:type="spellEnd"/>
      <w:r w:rsidRPr="003E2041">
        <w:rPr>
          <w:sz w:val="24"/>
          <w:szCs w:val="24"/>
        </w:rPr>
        <w:t xml:space="preserve">. 1990), </w:t>
      </w:r>
      <w:proofErr w:type="spellStart"/>
      <w:r w:rsidRPr="003E2041">
        <w:rPr>
          <w:i/>
          <w:sz w:val="24"/>
          <w:szCs w:val="24"/>
        </w:rPr>
        <w:t>alloc</w:t>
      </w:r>
      <w:proofErr w:type="spellEnd"/>
      <w:r w:rsidRPr="003E2041">
        <w:rPr>
          <w:i/>
          <w:sz w:val="24"/>
          <w:szCs w:val="24"/>
        </w:rPr>
        <w:t>.</w:t>
      </w:r>
      <w:proofErr w:type="gramEnd"/>
      <w:r w:rsidRPr="003E2041">
        <w:rPr>
          <w:i/>
          <w:sz w:val="24"/>
          <w:szCs w:val="24"/>
        </w:rPr>
        <w:t xml:space="preserve"> </w:t>
      </w:r>
      <w:proofErr w:type="gramStart"/>
      <w:r w:rsidRPr="003E2041">
        <w:rPr>
          <w:i/>
          <w:sz w:val="24"/>
          <w:szCs w:val="24"/>
        </w:rPr>
        <w:t>denied</w:t>
      </w:r>
      <w:proofErr w:type="gramEnd"/>
      <w:r w:rsidRPr="003E2041">
        <w:rPr>
          <w:sz w:val="24"/>
          <w:szCs w:val="24"/>
        </w:rPr>
        <w:t xml:space="preserve">, 529 Pa. 654, 602 A.2d 863 (1992).  That is, by presenting evidence more convincing, by even the smallest amount, than that presented by the other party.  </w:t>
      </w:r>
      <w:proofErr w:type="gramStart"/>
      <w:r w:rsidRPr="003E2041">
        <w:rPr>
          <w:i/>
          <w:sz w:val="24"/>
          <w:szCs w:val="24"/>
        </w:rPr>
        <w:t>Se-Ling Hosiery v. Margulies,</w:t>
      </w:r>
      <w:r w:rsidRPr="003E2041">
        <w:rPr>
          <w:sz w:val="24"/>
          <w:szCs w:val="24"/>
        </w:rPr>
        <w:t xml:space="preserve"> 364 Pa. 45, 70 A.2d 854 (1950).</w:t>
      </w:r>
      <w:proofErr w:type="gramEnd"/>
      <w:r w:rsidRPr="003E2041">
        <w:rPr>
          <w:sz w:val="24"/>
          <w:szCs w:val="24"/>
        </w:rPr>
        <w:t xml:space="preserve">  </w:t>
      </w:r>
    </w:p>
    <w:p w:rsidR="00E14D25" w:rsidRPr="003E2041" w:rsidRDefault="00E14D25"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5.</w:t>
      </w:r>
      <w:r w:rsidRPr="003E2041">
        <w:rPr>
          <w:sz w:val="24"/>
          <w:szCs w:val="24"/>
        </w:rPr>
        <w:tab/>
        <w:t xml:space="preserve">The Commission is required to provide due process to the parties appearing before them.  This requirement is satisfied when the parties are afforded notice and the opportunity to appear and be heard.  </w:t>
      </w:r>
      <w:proofErr w:type="gramStart"/>
      <w:r w:rsidRPr="003E2041">
        <w:rPr>
          <w:i/>
          <w:sz w:val="24"/>
          <w:szCs w:val="24"/>
        </w:rPr>
        <w:t xml:space="preserve">Schneider v. Pa. </w:t>
      </w:r>
      <w:r w:rsidR="00902E21">
        <w:rPr>
          <w:i/>
          <w:sz w:val="24"/>
          <w:szCs w:val="24"/>
        </w:rPr>
        <w:t>Pub.</w:t>
      </w:r>
      <w:proofErr w:type="gramEnd"/>
      <w:r w:rsidRPr="003E2041">
        <w:rPr>
          <w:i/>
          <w:sz w:val="24"/>
          <w:szCs w:val="24"/>
        </w:rPr>
        <w:t xml:space="preserve"> </w:t>
      </w:r>
      <w:proofErr w:type="gramStart"/>
      <w:r w:rsidRPr="003E2041">
        <w:rPr>
          <w:i/>
          <w:sz w:val="24"/>
          <w:szCs w:val="24"/>
        </w:rPr>
        <w:t xml:space="preserve">Util. </w:t>
      </w:r>
      <w:proofErr w:type="spellStart"/>
      <w:r w:rsidRPr="003E2041">
        <w:rPr>
          <w:i/>
          <w:sz w:val="24"/>
          <w:szCs w:val="24"/>
        </w:rPr>
        <w:t>Comm’n</w:t>
      </w:r>
      <w:proofErr w:type="spellEnd"/>
      <w:r w:rsidRPr="003E2041">
        <w:rPr>
          <w:sz w:val="24"/>
          <w:szCs w:val="24"/>
        </w:rPr>
        <w:t>, 479 A.2d 10 (</w:t>
      </w:r>
      <w:proofErr w:type="spellStart"/>
      <w:r w:rsidRPr="003E2041">
        <w:rPr>
          <w:sz w:val="24"/>
          <w:szCs w:val="24"/>
        </w:rPr>
        <w:t>Pa.Cmwlth</w:t>
      </w:r>
      <w:proofErr w:type="spellEnd"/>
      <w:r w:rsidRPr="003E2041">
        <w:rPr>
          <w:sz w:val="24"/>
          <w:szCs w:val="24"/>
        </w:rPr>
        <w:t>. 1984).</w:t>
      </w:r>
      <w:proofErr w:type="gramEnd"/>
      <w:r w:rsidRPr="003E2041">
        <w:rPr>
          <w:sz w:val="24"/>
          <w:szCs w:val="24"/>
        </w:rPr>
        <w:t xml:space="preserve">  </w:t>
      </w:r>
    </w:p>
    <w:p w:rsidR="002463FB" w:rsidRPr="003E2041" w:rsidRDefault="002463FB" w:rsidP="003E2041">
      <w:pPr>
        <w:spacing w:line="360" w:lineRule="auto"/>
        <w:rPr>
          <w:sz w:val="24"/>
          <w:szCs w:val="24"/>
        </w:rPr>
      </w:pPr>
    </w:p>
    <w:p w:rsidR="002463FB" w:rsidRPr="003E2041" w:rsidRDefault="002463FB" w:rsidP="003E2041">
      <w:pPr>
        <w:spacing w:line="360" w:lineRule="auto"/>
        <w:rPr>
          <w:sz w:val="24"/>
          <w:szCs w:val="24"/>
        </w:rPr>
      </w:pPr>
      <w:r w:rsidRPr="003E2041">
        <w:rPr>
          <w:sz w:val="24"/>
          <w:szCs w:val="24"/>
        </w:rPr>
        <w:tab/>
      </w:r>
      <w:r w:rsidRPr="003E2041">
        <w:rPr>
          <w:sz w:val="24"/>
          <w:szCs w:val="24"/>
        </w:rPr>
        <w:tab/>
        <w:t>6.</w:t>
      </w:r>
      <w:r w:rsidRPr="003E2041">
        <w:rPr>
          <w:sz w:val="24"/>
          <w:szCs w:val="24"/>
        </w:rPr>
        <w:tab/>
        <w:t xml:space="preserve">Notice mailed to a party’s last known address and not returned by the post office is presumed to have been received.  </w:t>
      </w:r>
      <w:proofErr w:type="spellStart"/>
      <w:proofErr w:type="gramStart"/>
      <w:r w:rsidRPr="003E2041">
        <w:rPr>
          <w:i/>
          <w:sz w:val="24"/>
          <w:szCs w:val="24"/>
        </w:rPr>
        <w:t>Chartiers</w:t>
      </w:r>
      <w:proofErr w:type="spellEnd"/>
      <w:r w:rsidRPr="003E2041">
        <w:rPr>
          <w:i/>
          <w:sz w:val="24"/>
          <w:szCs w:val="24"/>
        </w:rPr>
        <w:t xml:space="preserve"> Ind. </w:t>
      </w:r>
      <w:r w:rsidR="000A49D5">
        <w:rPr>
          <w:i/>
          <w:sz w:val="24"/>
          <w:szCs w:val="24"/>
        </w:rPr>
        <w:t>a</w:t>
      </w:r>
      <w:r w:rsidRPr="003E2041">
        <w:rPr>
          <w:i/>
          <w:sz w:val="24"/>
          <w:szCs w:val="24"/>
        </w:rPr>
        <w:t>nd Com. Dev. Auth. v. Allegheny County Bd.</w:t>
      </w:r>
      <w:proofErr w:type="gramEnd"/>
      <w:r w:rsidRPr="003E2041">
        <w:rPr>
          <w:i/>
          <w:sz w:val="24"/>
          <w:szCs w:val="24"/>
        </w:rPr>
        <w:t xml:space="preserve"> </w:t>
      </w:r>
      <w:proofErr w:type="gramStart"/>
      <w:r w:rsidRPr="003E2041">
        <w:rPr>
          <w:i/>
          <w:sz w:val="24"/>
          <w:szCs w:val="24"/>
        </w:rPr>
        <w:t>Of Property Assessment Appeals and Review</w:t>
      </w:r>
      <w:r w:rsidRPr="003E2041">
        <w:rPr>
          <w:sz w:val="24"/>
          <w:szCs w:val="24"/>
        </w:rPr>
        <w:t xml:space="preserve">, </w:t>
      </w:r>
      <w:r w:rsidR="000A49D5">
        <w:rPr>
          <w:sz w:val="24"/>
          <w:szCs w:val="24"/>
        </w:rPr>
        <w:t>645 A.2d 944 (</w:t>
      </w:r>
      <w:proofErr w:type="spellStart"/>
      <w:r w:rsidR="000A49D5">
        <w:rPr>
          <w:sz w:val="24"/>
          <w:szCs w:val="24"/>
        </w:rPr>
        <w:t>Pa.</w:t>
      </w:r>
      <w:r w:rsidRPr="003E2041">
        <w:rPr>
          <w:sz w:val="24"/>
          <w:szCs w:val="24"/>
        </w:rPr>
        <w:t>Cmwlth</w:t>
      </w:r>
      <w:proofErr w:type="spellEnd"/>
      <w:r w:rsidRPr="003E2041">
        <w:rPr>
          <w:sz w:val="24"/>
          <w:szCs w:val="24"/>
        </w:rPr>
        <w:t>. 1994).</w:t>
      </w:r>
      <w:proofErr w:type="gramEnd"/>
    </w:p>
    <w:p w:rsidR="002463FB" w:rsidRPr="003E2041" w:rsidRDefault="002463FB" w:rsidP="003E2041">
      <w:pPr>
        <w:spacing w:line="360" w:lineRule="auto"/>
        <w:rPr>
          <w:sz w:val="24"/>
          <w:szCs w:val="24"/>
        </w:rPr>
      </w:pPr>
    </w:p>
    <w:p w:rsidR="002463FB" w:rsidRPr="009B3ACF" w:rsidRDefault="002463FB" w:rsidP="009B3ACF">
      <w:pPr>
        <w:spacing w:line="360" w:lineRule="auto"/>
        <w:rPr>
          <w:sz w:val="24"/>
          <w:szCs w:val="24"/>
        </w:rPr>
      </w:pPr>
      <w:r w:rsidRPr="003E2041">
        <w:rPr>
          <w:sz w:val="24"/>
          <w:szCs w:val="24"/>
        </w:rPr>
        <w:tab/>
      </w:r>
      <w:r w:rsidRPr="003E2041">
        <w:rPr>
          <w:sz w:val="24"/>
          <w:szCs w:val="24"/>
        </w:rPr>
        <w:tab/>
        <w:t>7.</w:t>
      </w:r>
      <w:r w:rsidRPr="003E2041">
        <w:rPr>
          <w:sz w:val="24"/>
          <w:szCs w:val="24"/>
        </w:rPr>
        <w:tab/>
        <w:t xml:space="preserve">Once notice of a hearing and the opportunity to be heard has been provided, it is the responsibility of the parties to appear and participate in the hearing.  </w:t>
      </w:r>
      <w:proofErr w:type="spellStart"/>
      <w:proofErr w:type="gramStart"/>
      <w:r w:rsidRPr="003E2041">
        <w:rPr>
          <w:i/>
          <w:sz w:val="24"/>
          <w:szCs w:val="24"/>
        </w:rPr>
        <w:t>Sentner</w:t>
      </w:r>
      <w:proofErr w:type="spellEnd"/>
      <w:r w:rsidRPr="003E2041">
        <w:rPr>
          <w:i/>
          <w:sz w:val="24"/>
          <w:szCs w:val="24"/>
        </w:rPr>
        <w:t xml:space="preserve"> v. </w:t>
      </w:r>
      <w:r w:rsidRPr="009B3ACF">
        <w:rPr>
          <w:i/>
          <w:sz w:val="24"/>
          <w:szCs w:val="24"/>
        </w:rPr>
        <w:t>Bell Tel. Co. of P</w:t>
      </w:r>
      <w:r w:rsidR="002F12BD">
        <w:rPr>
          <w:i/>
          <w:sz w:val="24"/>
          <w:szCs w:val="24"/>
        </w:rPr>
        <w:t>a.</w:t>
      </w:r>
      <w:r w:rsidRPr="009B3ACF">
        <w:rPr>
          <w:sz w:val="24"/>
          <w:szCs w:val="24"/>
        </w:rPr>
        <w:t>, PUC Docket No.</w:t>
      </w:r>
      <w:proofErr w:type="gramEnd"/>
      <w:r w:rsidRPr="009B3ACF">
        <w:rPr>
          <w:sz w:val="24"/>
          <w:szCs w:val="24"/>
        </w:rPr>
        <w:t xml:space="preserve"> </w:t>
      </w:r>
      <w:proofErr w:type="gramStart"/>
      <w:r w:rsidRPr="009B3ACF">
        <w:rPr>
          <w:sz w:val="24"/>
          <w:szCs w:val="24"/>
        </w:rPr>
        <w:t>F-00161106 (Opinion and Order entered October 24, 1993).</w:t>
      </w:r>
      <w:proofErr w:type="gramEnd"/>
    </w:p>
    <w:p w:rsidR="002463FB" w:rsidRPr="009B3ACF" w:rsidRDefault="002463FB" w:rsidP="009B3ACF">
      <w:pPr>
        <w:spacing w:line="360" w:lineRule="auto"/>
        <w:rPr>
          <w:sz w:val="24"/>
          <w:szCs w:val="24"/>
        </w:rPr>
      </w:pPr>
    </w:p>
    <w:p w:rsidR="002463FB" w:rsidRPr="009B3ACF" w:rsidRDefault="002463FB" w:rsidP="000A49D5">
      <w:pPr>
        <w:spacing w:line="360" w:lineRule="auto"/>
        <w:rPr>
          <w:sz w:val="24"/>
          <w:szCs w:val="24"/>
        </w:rPr>
      </w:pPr>
      <w:r w:rsidRPr="009B3ACF">
        <w:rPr>
          <w:sz w:val="24"/>
          <w:szCs w:val="24"/>
        </w:rPr>
        <w:tab/>
      </w:r>
      <w:r w:rsidRPr="009B3ACF">
        <w:rPr>
          <w:sz w:val="24"/>
          <w:szCs w:val="24"/>
        </w:rPr>
        <w:tab/>
        <w:t>8.</w:t>
      </w:r>
      <w:r w:rsidRPr="009B3ACF">
        <w:rPr>
          <w:sz w:val="24"/>
          <w:szCs w:val="24"/>
        </w:rPr>
        <w:tab/>
        <w:t>By h</w:t>
      </w:r>
      <w:r w:rsidR="00EA43EF">
        <w:rPr>
          <w:sz w:val="24"/>
          <w:szCs w:val="24"/>
        </w:rPr>
        <w:t>er</w:t>
      </w:r>
      <w:r w:rsidRPr="009B3ACF">
        <w:rPr>
          <w:sz w:val="24"/>
          <w:szCs w:val="24"/>
        </w:rPr>
        <w:t xml:space="preserve"> failure to appear, Complainant has failed to carry h</w:t>
      </w:r>
      <w:r w:rsidR="00E43A0B">
        <w:rPr>
          <w:sz w:val="24"/>
          <w:szCs w:val="24"/>
        </w:rPr>
        <w:t>er</w:t>
      </w:r>
      <w:r w:rsidRPr="009B3ACF">
        <w:rPr>
          <w:sz w:val="24"/>
          <w:szCs w:val="24"/>
        </w:rPr>
        <w:t xml:space="preserve"> burden of proof.  </w:t>
      </w:r>
    </w:p>
    <w:p w:rsidR="002463FB" w:rsidRPr="009B3ACF" w:rsidRDefault="002463FB" w:rsidP="000A49D5">
      <w:pPr>
        <w:spacing w:line="360" w:lineRule="auto"/>
        <w:rPr>
          <w:sz w:val="24"/>
          <w:szCs w:val="24"/>
        </w:rPr>
      </w:pPr>
    </w:p>
    <w:p w:rsidR="00DD47E4" w:rsidRPr="002F12BD" w:rsidRDefault="00DD47E4" w:rsidP="000A49D5">
      <w:pPr>
        <w:spacing w:line="360" w:lineRule="auto"/>
        <w:jc w:val="center"/>
        <w:rPr>
          <w:sz w:val="24"/>
          <w:szCs w:val="24"/>
          <w:u w:val="single"/>
        </w:rPr>
      </w:pPr>
      <w:r w:rsidRPr="002F12BD">
        <w:rPr>
          <w:sz w:val="24"/>
          <w:szCs w:val="24"/>
          <w:u w:val="single"/>
        </w:rPr>
        <w:lastRenderedPageBreak/>
        <w:t>ORDER</w:t>
      </w:r>
    </w:p>
    <w:p w:rsidR="00DD47E4" w:rsidRPr="003E2041" w:rsidRDefault="00DD47E4" w:rsidP="000A49D5">
      <w:pPr>
        <w:spacing w:line="360" w:lineRule="auto"/>
        <w:jc w:val="center"/>
        <w:rPr>
          <w:b/>
          <w:sz w:val="24"/>
          <w:szCs w:val="24"/>
          <w:u w:val="single"/>
        </w:rPr>
      </w:pPr>
    </w:p>
    <w:p w:rsidR="000A49D5" w:rsidRDefault="00DD47E4" w:rsidP="000A49D5">
      <w:pPr>
        <w:spacing w:line="360" w:lineRule="auto"/>
        <w:rPr>
          <w:sz w:val="24"/>
          <w:szCs w:val="24"/>
        </w:rPr>
      </w:pPr>
      <w:r w:rsidRPr="003E2041">
        <w:rPr>
          <w:sz w:val="24"/>
          <w:szCs w:val="24"/>
        </w:rPr>
        <w:tab/>
      </w:r>
    </w:p>
    <w:p w:rsidR="00DD47E4" w:rsidRPr="003E2041" w:rsidRDefault="000A49D5" w:rsidP="000A49D5">
      <w:pPr>
        <w:spacing w:line="360" w:lineRule="auto"/>
        <w:rPr>
          <w:sz w:val="24"/>
          <w:szCs w:val="24"/>
        </w:rPr>
      </w:pPr>
      <w:r>
        <w:rPr>
          <w:sz w:val="24"/>
          <w:szCs w:val="24"/>
        </w:rPr>
        <w:tab/>
      </w:r>
      <w:r w:rsidR="00DD47E4" w:rsidRPr="003E2041">
        <w:rPr>
          <w:sz w:val="24"/>
          <w:szCs w:val="24"/>
        </w:rPr>
        <w:tab/>
        <w:t>THEREFORE,</w:t>
      </w:r>
    </w:p>
    <w:p w:rsidR="00DD47E4" w:rsidRPr="003E2041" w:rsidRDefault="00DD47E4" w:rsidP="000A49D5">
      <w:pPr>
        <w:spacing w:line="360" w:lineRule="auto"/>
        <w:rPr>
          <w:sz w:val="24"/>
          <w:szCs w:val="24"/>
        </w:rPr>
      </w:pPr>
    </w:p>
    <w:p w:rsidR="00DD47E4" w:rsidRPr="003E2041" w:rsidRDefault="00DD47E4" w:rsidP="000A49D5">
      <w:pPr>
        <w:spacing w:line="360" w:lineRule="auto"/>
        <w:rPr>
          <w:sz w:val="24"/>
          <w:szCs w:val="24"/>
        </w:rPr>
      </w:pPr>
      <w:r w:rsidRPr="003E2041">
        <w:rPr>
          <w:sz w:val="24"/>
          <w:szCs w:val="24"/>
        </w:rPr>
        <w:tab/>
      </w:r>
      <w:r w:rsidRPr="003E2041">
        <w:rPr>
          <w:sz w:val="24"/>
          <w:szCs w:val="24"/>
        </w:rPr>
        <w:tab/>
        <w:t>IT IS ORDERED:</w:t>
      </w:r>
    </w:p>
    <w:p w:rsidR="00DD47E4" w:rsidRPr="003E2041" w:rsidRDefault="00DD47E4" w:rsidP="003E2041">
      <w:pPr>
        <w:spacing w:line="360" w:lineRule="auto"/>
        <w:rPr>
          <w:sz w:val="24"/>
          <w:szCs w:val="24"/>
        </w:rPr>
      </w:pPr>
    </w:p>
    <w:p w:rsidR="00DD47E4" w:rsidRPr="003E2041" w:rsidRDefault="00DD47E4" w:rsidP="003E2041">
      <w:pPr>
        <w:spacing w:line="360" w:lineRule="auto"/>
        <w:rPr>
          <w:sz w:val="24"/>
          <w:szCs w:val="24"/>
        </w:rPr>
      </w:pPr>
      <w:r w:rsidRPr="003E2041">
        <w:rPr>
          <w:sz w:val="24"/>
          <w:szCs w:val="24"/>
        </w:rPr>
        <w:tab/>
      </w:r>
      <w:r w:rsidRPr="003E2041">
        <w:rPr>
          <w:sz w:val="24"/>
          <w:szCs w:val="24"/>
        </w:rPr>
        <w:tab/>
        <w:t>1.</w:t>
      </w:r>
      <w:r w:rsidRPr="003E2041">
        <w:rPr>
          <w:sz w:val="24"/>
          <w:szCs w:val="24"/>
        </w:rPr>
        <w:tab/>
        <w:t xml:space="preserve">That the Complaint filed by </w:t>
      </w:r>
      <w:r w:rsidR="00E43A0B">
        <w:rPr>
          <w:sz w:val="24"/>
          <w:szCs w:val="24"/>
        </w:rPr>
        <w:t>Chasity Jones</w:t>
      </w:r>
      <w:r w:rsidRPr="003E2041">
        <w:rPr>
          <w:sz w:val="24"/>
          <w:szCs w:val="24"/>
        </w:rPr>
        <w:t xml:space="preserve"> against </w:t>
      </w:r>
      <w:r w:rsidR="00E43A0B">
        <w:rPr>
          <w:sz w:val="24"/>
          <w:szCs w:val="24"/>
        </w:rPr>
        <w:t>Duquesne Light</w:t>
      </w:r>
      <w:r w:rsidR="00E61B9B" w:rsidRPr="003E2041">
        <w:rPr>
          <w:sz w:val="24"/>
          <w:szCs w:val="24"/>
        </w:rPr>
        <w:t xml:space="preserve"> Company at Docket No. </w:t>
      </w:r>
      <w:r w:rsidR="00E43A0B">
        <w:rPr>
          <w:sz w:val="24"/>
          <w:szCs w:val="24"/>
        </w:rPr>
        <w:t>F</w:t>
      </w:r>
      <w:r w:rsidR="00E61B9B" w:rsidRPr="003E2041">
        <w:rPr>
          <w:sz w:val="24"/>
          <w:szCs w:val="24"/>
        </w:rPr>
        <w:t>-20</w:t>
      </w:r>
      <w:r w:rsidR="004C67EE">
        <w:rPr>
          <w:sz w:val="24"/>
          <w:szCs w:val="24"/>
        </w:rPr>
        <w:t>13-238</w:t>
      </w:r>
      <w:r w:rsidR="00E43A0B">
        <w:rPr>
          <w:sz w:val="24"/>
          <w:szCs w:val="24"/>
        </w:rPr>
        <w:t>8042</w:t>
      </w:r>
      <w:r w:rsidRPr="003E2041">
        <w:rPr>
          <w:sz w:val="24"/>
          <w:szCs w:val="24"/>
        </w:rPr>
        <w:t xml:space="preserve"> is dismissed with prejudice.</w:t>
      </w:r>
    </w:p>
    <w:p w:rsidR="00DD47E4" w:rsidRPr="003E2041" w:rsidRDefault="00DD47E4" w:rsidP="003E2041">
      <w:pPr>
        <w:spacing w:line="360" w:lineRule="auto"/>
        <w:rPr>
          <w:sz w:val="24"/>
          <w:szCs w:val="24"/>
        </w:rPr>
      </w:pPr>
    </w:p>
    <w:p w:rsidR="00DD47E4" w:rsidRPr="003E2041" w:rsidRDefault="00DD47E4" w:rsidP="003E2041">
      <w:pPr>
        <w:spacing w:line="360" w:lineRule="auto"/>
        <w:rPr>
          <w:sz w:val="24"/>
          <w:szCs w:val="24"/>
        </w:rPr>
      </w:pPr>
      <w:r w:rsidRPr="003E2041">
        <w:rPr>
          <w:sz w:val="24"/>
          <w:szCs w:val="24"/>
        </w:rPr>
        <w:tab/>
      </w:r>
      <w:r w:rsidRPr="003E2041">
        <w:rPr>
          <w:sz w:val="24"/>
          <w:szCs w:val="24"/>
        </w:rPr>
        <w:tab/>
        <w:t>2.</w:t>
      </w:r>
      <w:r w:rsidRPr="003E2041">
        <w:rPr>
          <w:sz w:val="24"/>
          <w:szCs w:val="24"/>
        </w:rPr>
        <w:tab/>
        <w:t>That the Secretary</w:t>
      </w:r>
      <w:r w:rsidR="00EA43EF">
        <w:rPr>
          <w:sz w:val="24"/>
          <w:szCs w:val="24"/>
        </w:rPr>
        <w:t xml:space="preserve"> shall</w:t>
      </w:r>
      <w:r w:rsidRPr="003E2041">
        <w:rPr>
          <w:sz w:val="24"/>
          <w:szCs w:val="24"/>
        </w:rPr>
        <w:t xml:space="preserve"> mark th</w:t>
      </w:r>
      <w:r w:rsidR="00EA43EF">
        <w:rPr>
          <w:sz w:val="24"/>
          <w:szCs w:val="24"/>
        </w:rPr>
        <w:t xml:space="preserve">e </w:t>
      </w:r>
      <w:r w:rsidRPr="003E2041">
        <w:rPr>
          <w:sz w:val="24"/>
          <w:szCs w:val="24"/>
        </w:rPr>
        <w:t>docket</w:t>
      </w:r>
      <w:r w:rsidR="00EA43EF">
        <w:rPr>
          <w:sz w:val="24"/>
          <w:szCs w:val="24"/>
        </w:rPr>
        <w:t xml:space="preserve"> in</w:t>
      </w:r>
      <w:bookmarkStart w:id="0" w:name="_GoBack"/>
      <w:bookmarkEnd w:id="0"/>
      <w:r w:rsidR="00EA43EF">
        <w:rPr>
          <w:sz w:val="24"/>
          <w:szCs w:val="24"/>
        </w:rPr>
        <w:t xml:space="preserve"> this matter</w:t>
      </w:r>
      <w:r w:rsidRPr="003E2041">
        <w:rPr>
          <w:sz w:val="24"/>
          <w:szCs w:val="24"/>
        </w:rPr>
        <w:t xml:space="preserve"> closed.</w:t>
      </w:r>
    </w:p>
    <w:p w:rsidR="00DD47E4" w:rsidRPr="003E2041" w:rsidRDefault="00DD47E4" w:rsidP="003E2041">
      <w:pPr>
        <w:spacing w:line="360" w:lineRule="auto"/>
        <w:rPr>
          <w:sz w:val="24"/>
          <w:szCs w:val="24"/>
        </w:rPr>
      </w:pPr>
    </w:p>
    <w:p w:rsidR="002463FB" w:rsidRPr="003E2041" w:rsidRDefault="002463FB" w:rsidP="003E2041">
      <w:pPr>
        <w:spacing w:line="360" w:lineRule="auto"/>
        <w:rPr>
          <w:sz w:val="24"/>
          <w:szCs w:val="24"/>
        </w:rPr>
      </w:pPr>
    </w:p>
    <w:p w:rsidR="00847F7D" w:rsidRPr="00BF5EE7" w:rsidRDefault="00847F7D" w:rsidP="00847F7D">
      <w:pPr>
        <w:tabs>
          <w:tab w:val="left" w:pos="0"/>
        </w:tabs>
        <w:jc w:val="both"/>
        <w:rPr>
          <w:sz w:val="24"/>
          <w:szCs w:val="24"/>
        </w:rPr>
      </w:pPr>
    </w:p>
    <w:p w:rsidR="00847F7D" w:rsidRPr="009E6175" w:rsidRDefault="00847F7D" w:rsidP="00847F7D">
      <w:pPr>
        <w:tabs>
          <w:tab w:val="left" w:pos="0"/>
        </w:tabs>
        <w:jc w:val="both"/>
        <w:rPr>
          <w:sz w:val="24"/>
          <w:szCs w:val="24"/>
          <w:u w:val="single"/>
        </w:rPr>
      </w:pPr>
      <w:r w:rsidRPr="00BF5EE7">
        <w:rPr>
          <w:sz w:val="24"/>
          <w:szCs w:val="24"/>
        </w:rPr>
        <w:t xml:space="preserve">Date:  </w:t>
      </w:r>
      <w:r w:rsidRPr="00BF5EE7">
        <w:rPr>
          <w:sz w:val="24"/>
          <w:szCs w:val="24"/>
          <w:u w:val="single"/>
        </w:rPr>
        <w:t xml:space="preserve">January </w:t>
      </w:r>
      <w:r>
        <w:rPr>
          <w:sz w:val="24"/>
          <w:szCs w:val="24"/>
          <w:u w:val="single"/>
        </w:rPr>
        <w:t>29,</w:t>
      </w:r>
      <w:r w:rsidRPr="00BF5EE7">
        <w:rPr>
          <w:sz w:val="24"/>
          <w:szCs w:val="24"/>
          <w:u w:val="single"/>
        </w:rPr>
        <w:t xml:space="preserve"> 2014</w:t>
      </w:r>
      <w:r w:rsidRPr="00BF5EE7">
        <w:rPr>
          <w:sz w:val="24"/>
          <w:szCs w:val="24"/>
        </w:rPr>
        <w:tab/>
      </w:r>
      <w:r w:rsidRPr="00BF5EE7">
        <w:rPr>
          <w:sz w:val="24"/>
          <w:szCs w:val="24"/>
        </w:rPr>
        <w:tab/>
      </w:r>
      <w:r w:rsidRPr="00BF5EE7">
        <w:rPr>
          <w:sz w:val="24"/>
          <w:szCs w:val="24"/>
        </w:rPr>
        <w:tab/>
      </w:r>
      <w:r w:rsidRPr="00BF5EE7">
        <w:rPr>
          <w:sz w:val="24"/>
          <w:szCs w:val="24"/>
        </w:rPr>
        <w:tab/>
      </w:r>
      <w:r w:rsidRPr="009E6175">
        <w:rPr>
          <w:sz w:val="24"/>
          <w:szCs w:val="24"/>
          <w:u w:val="single"/>
        </w:rPr>
        <w:tab/>
      </w:r>
      <w:r w:rsidRPr="009E6175">
        <w:rPr>
          <w:sz w:val="24"/>
          <w:szCs w:val="24"/>
          <w:u w:val="single"/>
        </w:rPr>
        <w:tab/>
        <w:t>/s/</w:t>
      </w:r>
      <w:r w:rsidRPr="009E6175">
        <w:rPr>
          <w:sz w:val="24"/>
          <w:szCs w:val="24"/>
          <w:u w:val="single"/>
        </w:rPr>
        <w:tab/>
      </w:r>
      <w:r w:rsidRPr="009E6175">
        <w:rPr>
          <w:sz w:val="24"/>
          <w:szCs w:val="24"/>
          <w:u w:val="single"/>
        </w:rPr>
        <w:tab/>
      </w:r>
      <w:r w:rsidRPr="009E6175">
        <w:rPr>
          <w:sz w:val="24"/>
          <w:szCs w:val="24"/>
          <w:u w:val="single"/>
        </w:rPr>
        <w:tab/>
      </w:r>
    </w:p>
    <w:p w:rsidR="00847F7D" w:rsidRPr="009E6175" w:rsidRDefault="00847F7D" w:rsidP="00847F7D">
      <w:pPr>
        <w:tabs>
          <w:tab w:val="left" w:pos="0"/>
        </w:tabs>
        <w:jc w:val="both"/>
        <w:rPr>
          <w:sz w:val="24"/>
          <w:szCs w:val="24"/>
        </w:rPr>
      </w:pP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sidRPr="009E6175">
        <w:rPr>
          <w:sz w:val="24"/>
          <w:szCs w:val="24"/>
        </w:rPr>
        <w:tab/>
      </w:r>
      <w:r>
        <w:rPr>
          <w:sz w:val="24"/>
          <w:szCs w:val="24"/>
        </w:rPr>
        <w:t>Jeffrey A. Watson</w:t>
      </w:r>
    </w:p>
    <w:p w:rsidR="00847F7D" w:rsidRPr="00BF5EE7" w:rsidRDefault="00847F7D" w:rsidP="00847F7D">
      <w:pPr>
        <w:tabs>
          <w:tab w:val="left" w:pos="0"/>
        </w:tabs>
        <w:jc w:val="both"/>
        <w:rPr>
          <w:sz w:val="24"/>
          <w:szCs w:val="24"/>
        </w:rPr>
      </w:pPr>
      <w:r w:rsidRPr="00BF5EE7">
        <w:rPr>
          <w:sz w:val="24"/>
          <w:szCs w:val="24"/>
        </w:rPr>
        <w:tab/>
      </w:r>
      <w:r w:rsidRPr="00BF5EE7">
        <w:rPr>
          <w:sz w:val="24"/>
          <w:szCs w:val="24"/>
        </w:rPr>
        <w:tab/>
      </w:r>
      <w:r w:rsidRPr="00BF5EE7">
        <w:rPr>
          <w:sz w:val="24"/>
          <w:szCs w:val="24"/>
        </w:rPr>
        <w:tab/>
      </w:r>
      <w:r w:rsidRPr="00BF5EE7">
        <w:rPr>
          <w:sz w:val="24"/>
          <w:szCs w:val="24"/>
        </w:rPr>
        <w:tab/>
      </w:r>
      <w:r w:rsidRPr="00BF5EE7">
        <w:rPr>
          <w:sz w:val="24"/>
          <w:szCs w:val="24"/>
        </w:rPr>
        <w:tab/>
      </w:r>
      <w:r w:rsidRPr="00BF5EE7">
        <w:rPr>
          <w:sz w:val="24"/>
          <w:szCs w:val="24"/>
        </w:rPr>
        <w:tab/>
      </w:r>
      <w:r w:rsidRPr="00BF5EE7">
        <w:rPr>
          <w:sz w:val="24"/>
          <w:szCs w:val="24"/>
        </w:rPr>
        <w:tab/>
        <w:t>Administrative Law Judge</w:t>
      </w:r>
    </w:p>
    <w:p w:rsidR="00847F7D" w:rsidRPr="00BF5EE7" w:rsidRDefault="00847F7D" w:rsidP="00847F7D">
      <w:pPr>
        <w:tabs>
          <w:tab w:val="left" w:pos="0"/>
        </w:tabs>
        <w:jc w:val="both"/>
        <w:rPr>
          <w:sz w:val="24"/>
          <w:szCs w:val="24"/>
        </w:rPr>
      </w:pPr>
    </w:p>
    <w:p w:rsidR="007B60CC" w:rsidRPr="003E2041" w:rsidRDefault="007B60CC" w:rsidP="003E2041">
      <w:pPr>
        <w:spacing w:line="360" w:lineRule="auto"/>
        <w:rPr>
          <w:sz w:val="24"/>
          <w:szCs w:val="24"/>
        </w:rPr>
      </w:pPr>
    </w:p>
    <w:p w:rsidR="007B60CC" w:rsidRPr="003E2041" w:rsidRDefault="007B60CC" w:rsidP="003E2041">
      <w:pPr>
        <w:spacing w:line="360" w:lineRule="auto"/>
        <w:rPr>
          <w:sz w:val="24"/>
          <w:szCs w:val="24"/>
        </w:rPr>
      </w:pPr>
    </w:p>
    <w:p w:rsidR="007B60CC" w:rsidRPr="003E2041" w:rsidRDefault="007B60CC" w:rsidP="003E2041">
      <w:pPr>
        <w:rPr>
          <w:sz w:val="24"/>
          <w:szCs w:val="24"/>
        </w:rPr>
      </w:pPr>
    </w:p>
    <w:p w:rsidR="00C04960" w:rsidRPr="003E2041" w:rsidRDefault="00C04960" w:rsidP="003E2041">
      <w:pPr>
        <w:rPr>
          <w:sz w:val="24"/>
          <w:szCs w:val="24"/>
        </w:rPr>
      </w:pPr>
    </w:p>
    <w:sectPr w:rsidR="00C04960" w:rsidRPr="003E2041" w:rsidSect="0002268B">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86A" w:rsidRDefault="0091386A" w:rsidP="00601B35">
      <w:r>
        <w:separator/>
      </w:r>
    </w:p>
  </w:endnote>
  <w:endnote w:type="continuationSeparator" w:id="0">
    <w:p w:rsidR="0091386A" w:rsidRDefault="0091386A" w:rsidP="0060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8F2" w:rsidRDefault="000C7F63" w:rsidP="002218F2">
    <w:pPr>
      <w:pStyle w:val="Footer"/>
      <w:framePr w:wrap="around" w:vAnchor="text" w:hAnchor="margin" w:xAlign="center" w:y="1"/>
      <w:rPr>
        <w:rStyle w:val="PageNumber"/>
      </w:rPr>
    </w:pPr>
    <w:r>
      <w:rPr>
        <w:rStyle w:val="PageNumber"/>
      </w:rPr>
      <w:fldChar w:fldCharType="begin"/>
    </w:r>
    <w:r w:rsidR="008E52BC">
      <w:rPr>
        <w:rStyle w:val="PageNumber"/>
      </w:rPr>
      <w:instrText xml:space="preserve">PAGE  </w:instrText>
    </w:r>
    <w:r>
      <w:rPr>
        <w:rStyle w:val="PageNumber"/>
      </w:rPr>
      <w:fldChar w:fldCharType="end"/>
    </w:r>
  </w:p>
  <w:p w:rsidR="002218F2" w:rsidRDefault="00221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2FE" w:rsidRPr="00273ECB" w:rsidRDefault="00B622FE">
    <w:pPr>
      <w:pStyle w:val="Footer"/>
      <w:jc w:val="center"/>
      <w:rPr>
        <w:sz w:val="20"/>
        <w:szCs w:val="20"/>
      </w:rPr>
    </w:pPr>
    <w:r w:rsidRPr="00273ECB">
      <w:rPr>
        <w:sz w:val="20"/>
        <w:szCs w:val="20"/>
      </w:rPr>
      <w:fldChar w:fldCharType="begin"/>
    </w:r>
    <w:r w:rsidRPr="00273ECB">
      <w:rPr>
        <w:sz w:val="20"/>
        <w:szCs w:val="20"/>
      </w:rPr>
      <w:instrText xml:space="preserve"> PAGE   \* MERGEFORMAT </w:instrText>
    </w:r>
    <w:r w:rsidRPr="00273ECB">
      <w:rPr>
        <w:sz w:val="20"/>
        <w:szCs w:val="20"/>
      </w:rPr>
      <w:fldChar w:fldCharType="separate"/>
    </w:r>
    <w:r w:rsidR="002F12BD">
      <w:rPr>
        <w:noProof/>
        <w:sz w:val="20"/>
        <w:szCs w:val="20"/>
      </w:rPr>
      <w:t>8</w:t>
    </w:r>
    <w:r w:rsidRPr="00273ECB">
      <w:rPr>
        <w:sz w:val="20"/>
        <w:szCs w:val="20"/>
      </w:rPr>
      <w:fldChar w:fldCharType="end"/>
    </w:r>
  </w:p>
  <w:p w:rsidR="002218F2" w:rsidRPr="00813889" w:rsidRDefault="002218F2" w:rsidP="00902C5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7CE" w:rsidRDefault="0002268B" w:rsidP="0002268B">
    <w:pPr>
      <w:pStyle w:val="Footer"/>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86A" w:rsidRDefault="0091386A" w:rsidP="00601B35">
      <w:r>
        <w:separator/>
      </w:r>
    </w:p>
  </w:footnote>
  <w:footnote w:type="continuationSeparator" w:id="0">
    <w:p w:rsidR="0091386A" w:rsidRDefault="0091386A" w:rsidP="00601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8021C"/>
    <w:multiLevelType w:val="hybridMultilevel"/>
    <w:tmpl w:val="A7D2A38C"/>
    <w:lvl w:ilvl="0" w:tplc="8A3810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CC"/>
    <w:rsid w:val="00001E3A"/>
    <w:rsid w:val="00001EF6"/>
    <w:rsid w:val="00003D11"/>
    <w:rsid w:val="000079FE"/>
    <w:rsid w:val="000108B1"/>
    <w:rsid w:val="0001305A"/>
    <w:rsid w:val="0002105C"/>
    <w:rsid w:val="0002268B"/>
    <w:rsid w:val="0002517E"/>
    <w:rsid w:val="00035BB8"/>
    <w:rsid w:val="000404A4"/>
    <w:rsid w:val="000541C0"/>
    <w:rsid w:val="000634EB"/>
    <w:rsid w:val="00063801"/>
    <w:rsid w:val="00067CBC"/>
    <w:rsid w:val="000A49D5"/>
    <w:rsid w:val="000A5969"/>
    <w:rsid w:val="000B339A"/>
    <w:rsid w:val="000C2A2B"/>
    <w:rsid w:val="000C52FB"/>
    <w:rsid w:val="000C6EF0"/>
    <w:rsid w:val="000C7F63"/>
    <w:rsid w:val="000D29BA"/>
    <w:rsid w:val="000E7EF5"/>
    <w:rsid w:val="001021FB"/>
    <w:rsid w:val="0010420D"/>
    <w:rsid w:val="001077F1"/>
    <w:rsid w:val="00115BB6"/>
    <w:rsid w:val="0012035F"/>
    <w:rsid w:val="0014105E"/>
    <w:rsid w:val="00143142"/>
    <w:rsid w:val="00155E87"/>
    <w:rsid w:val="00157E46"/>
    <w:rsid w:val="00162D2F"/>
    <w:rsid w:val="00172E8C"/>
    <w:rsid w:val="00174F7E"/>
    <w:rsid w:val="0017580D"/>
    <w:rsid w:val="0017774A"/>
    <w:rsid w:val="00181AB1"/>
    <w:rsid w:val="00191522"/>
    <w:rsid w:val="00192EB5"/>
    <w:rsid w:val="001966CB"/>
    <w:rsid w:val="001A103D"/>
    <w:rsid w:val="001B3D6F"/>
    <w:rsid w:val="001E2642"/>
    <w:rsid w:val="001E5447"/>
    <w:rsid w:val="001E6837"/>
    <w:rsid w:val="001E79A7"/>
    <w:rsid w:val="001F0835"/>
    <w:rsid w:val="00216F76"/>
    <w:rsid w:val="002218F2"/>
    <w:rsid w:val="002463FB"/>
    <w:rsid w:val="00252DB6"/>
    <w:rsid w:val="00273ECB"/>
    <w:rsid w:val="002875AD"/>
    <w:rsid w:val="0029096F"/>
    <w:rsid w:val="0029353E"/>
    <w:rsid w:val="002A05C6"/>
    <w:rsid w:val="002B754D"/>
    <w:rsid w:val="002E62B3"/>
    <w:rsid w:val="002F12BD"/>
    <w:rsid w:val="00306C33"/>
    <w:rsid w:val="003311C5"/>
    <w:rsid w:val="003A0B9C"/>
    <w:rsid w:val="003A0E5A"/>
    <w:rsid w:val="003B5D19"/>
    <w:rsid w:val="003E2041"/>
    <w:rsid w:val="003E2B14"/>
    <w:rsid w:val="00426474"/>
    <w:rsid w:val="00442254"/>
    <w:rsid w:val="0045300F"/>
    <w:rsid w:val="00454158"/>
    <w:rsid w:val="00460140"/>
    <w:rsid w:val="0046722A"/>
    <w:rsid w:val="00490CD1"/>
    <w:rsid w:val="00495340"/>
    <w:rsid w:val="0049575D"/>
    <w:rsid w:val="004A5318"/>
    <w:rsid w:val="004A741E"/>
    <w:rsid w:val="004B1ADE"/>
    <w:rsid w:val="004C37BE"/>
    <w:rsid w:val="004C67EE"/>
    <w:rsid w:val="004D0BE0"/>
    <w:rsid w:val="004D14F0"/>
    <w:rsid w:val="004E429F"/>
    <w:rsid w:val="004F37CB"/>
    <w:rsid w:val="005078B3"/>
    <w:rsid w:val="005210DA"/>
    <w:rsid w:val="00521B57"/>
    <w:rsid w:val="00523FBA"/>
    <w:rsid w:val="005328F4"/>
    <w:rsid w:val="0054651D"/>
    <w:rsid w:val="00585BD9"/>
    <w:rsid w:val="005A1839"/>
    <w:rsid w:val="005E755A"/>
    <w:rsid w:val="00601B35"/>
    <w:rsid w:val="00603824"/>
    <w:rsid w:val="00614807"/>
    <w:rsid w:val="00624D32"/>
    <w:rsid w:val="006443EC"/>
    <w:rsid w:val="0064750C"/>
    <w:rsid w:val="00662616"/>
    <w:rsid w:val="00695397"/>
    <w:rsid w:val="006C4536"/>
    <w:rsid w:val="006C51E2"/>
    <w:rsid w:val="006C71BB"/>
    <w:rsid w:val="006D1276"/>
    <w:rsid w:val="006F07CE"/>
    <w:rsid w:val="006F3153"/>
    <w:rsid w:val="006F485E"/>
    <w:rsid w:val="00705262"/>
    <w:rsid w:val="00705CA5"/>
    <w:rsid w:val="007306D1"/>
    <w:rsid w:val="00735FEC"/>
    <w:rsid w:val="00744C7C"/>
    <w:rsid w:val="00747C4D"/>
    <w:rsid w:val="0078470A"/>
    <w:rsid w:val="00787AF1"/>
    <w:rsid w:val="007B60CC"/>
    <w:rsid w:val="007C62B7"/>
    <w:rsid w:val="00803D7A"/>
    <w:rsid w:val="00804065"/>
    <w:rsid w:val="008054B1"/>
    <w:rsid w:val="00813889"/>
    <w:rsid w:val="00847F7D"/>
    <w:rsid w:val="0085047D"/>
    <w:rsid w:val="00864B15"/>
    <w:rsid w:val="0086621E"/>
    <w:rsid w:val="00882CB8"/>
    <w:rsid w:val="008C3AE4"/>
    <w:rsid w:val="008D1A57"/>
    <w:rsid w:val="008E52BC"/>
    <w:rsid w:val="008E6FB7"/>
    <w:rsid w:val="008F6396"/>
    <w:rsid w:val="008F63E4"/>
    <w:rsid w:val="00900008"/>
    <w:rsid w:val="00902C55"/>
    <w:rsid w:val="00902E21"/>
    <w:rsid w:val="00902EB1"/>
    <w:rsid w:val="00905F7A"/>
    <w:rsid w:val="00906A31"/>
    <w:rsid w:val="0091386A"/>
    <w:rsid w:val="0091451C"/>
    <w:rsid w:val="00923349"/>
    <w:rsid w:val="00926002"/>
    <w:rsid w:val="00926B1C"/>
    <w:rsid w:val="00930EBA"/>
    <w:rsid w:val="009412D9"/>
    <w:rsid w:val="00942CB3"/>
    <w:rsid w:val="00944730"/>
    <w:rsid w:val="009471B5"/>
    <w:rsid w:val="009557BF"/>
    <w:rsid w:val="0096315B"/>
    <w:rsid w:val="009671DB"/>
    <w:rsid w:val="00972738"/>
    <w:rsid w:val="00996AF2"/>
    <w:rsid w:val="00997443"/>
    <w:rsid w:val="009A68E7"/>
    <w:rsid w:val="009B3ACF"/>
    <w:rsid w:val="009B66C0"/>
    <w:rsid w:val="009D3AAC"/>
    <w:rsid w:val="009D5B63"/>
    <w:rsid w:val="009F768D"/>
    <w:rsid w:val="00A13C95"/>
    <w:rsid w:val="00A249F6"/>
    <w:rsid w:val="00A35AFD"/>
    <w:rsid w:val="00A40731"/>
    <w:rsid w:val="00A52A4E"/>
    <w:rsid w:val="00A7538D"/>
    <w:rsid w:val="00A8008F"/>
    <w:rsid w:val="00A80E74"/>
    <w:rsid w:val="00A851A4"/>
    <w:rsid w:val="00A87EDF"/>
    <w:rsid w:val="00AA1496"/>
    <w:rsid w:val="00AA4899"/>
    <w:rsid w:val="00AB0C8D"/>
    <w:rsid w:val="00AC7DAD"/>
    <w:rsid w:val="00AD1782"/>
    <w:rsid w:val="00AD3D2A"/>
    <w:rsid w:val="00AE4484"/>
    <w:rsid w:val="00AF1CCF"/>
    <w:rsid w:val="00B109BF"/>
    <w:rsid w:val="00B20FAA"/>
    <w:rsid w:val="00B21FBA"/>
    <w:rsid w:val="00B2793E"/>
    <w:rsid w:val="00B569FA"/>
    <w:rsid w:val="00B57711"/>
    <w:rsid w:val="00B622FE"/>
    <w:rsid w:val="00B804C3"/>
    <w:rsid w:val="00B824F8"/>
    <w:rsid w:val="00B86F52"/>
    <w:rsid w:val="00B91893"/>
    <w:rsid w:val="00B93266"/>
    <w:rsid w:val="00BC6C4B"/>
    <w:rsid w:val="00BE304F"/>
    <w:rsid w:val="00BE7640"/>
    <w:rsid w:val="00BF0242"/>
    <w:rsid w:val="00BF449D"/>
    <w:rsid w:val="00C04960"/>
    <w:rsid w:val="00C138A5"/>
    <w:rsid w:val="00C310B8"/>
    <w:rsid w:val="00C31DBD"/>
    <w:rsid w:val="00C53297"/>
    <w:rsid w:val="00C60F19"/>
    <w:rsid w:val="00C95318"/>
    <w:rsid w:val="00CC30C3"/>
    <w:rsid w:val="00CD6D9D"/>
    <w:rsid w:val="00CE047D"/>
    <w:rsid w:val="00CF6A79"/>
    <w:rsid w:val="00D02D5A"/>
    <w:rsid w:val="00D06EE3"/>
    <w:rsid w:val="00D06F2D"/>
    <w:rsid w:val="00D10338"/>
    <w:rsid w:val="00D129FC"/>
    <w:rsid w:val="00D17731"/>
    <w:rsid w:val="00D40E5E"/>
    <w:rsid w:val="00D62214"/>
    <w:rsid w:val="00D65E10"/>
    <w:rsid w:val="00DA0625"/>
    <w:rsid w:val="00DA671A"/>
    <w:rsid w:val="00DB07B8"/>
    <w:rsid w:val="00DB4F49"/>
    <w:rsid w:val="00DC4772"/>
    <w:rsid w:val="00DC6711"/>
    <w:rsid w:val="00DC69A7"/>
    <w:rsid w:val="00DD47E4"/>
    <w:rsid w:val="00DE2759"/>
    <w:rsid w:val="00DE4037"/>
    <w:rsid w:val="00E04E1A"/>
    <w:rsid w:val="00E04EFF"/>
    <w:rsid w:val="00E101A9"/>
    <w:rsid w:val="00E13468"/>
    <w:rsid w:val="00E14D25"/>
    <w:rsid w:val="00E257AB"/>
    <w:rsid w:val="00E333C7"/>
    <w:rsid w:val="00E43A0B"/>
    <w:rsid w:val="00E46E49"/>
    <w:rsid w:val="00E61B9B"/>
    <w:rsid w:val="00E6494D"/>
    <w:rsid w:val="00E80333"/>
    <w:rsid w:val="00E8102C"/>
    <w:rsid w:val="00E9501F"/>
    <w:rsid w:val="00EA43EF"/>
    <w:rsid w:val="00EC05B4"/>
    <w:rsid w:val="00ED1B6C"/>
    <w:rsid w:val="00ED2F8A"/>
    <w:rsid w:val="00EE1EE5"/>
    <w:rsid w:val="00F20E64"/>
    <w:rsid w:val="00F3734D"/>
    <w:rsid w:val="00F5088C"/>
    <w:rsid w:val="00F70887"/>
    <w:rsid w:val="00F831C4"/>
    <w:rsid w:val="00F86FB1"/>
    <w:rsid w:val="00F908E0"/>
    <w:rsid w:val="00F9335A"/>
    <w:rsid w:val="00FB4C6F"/>
    <w:rsid w:val="00FD0BF9"/>
    <w:rsid w:val="00FD36CA"/>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CC"/>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60CC"/>
    <w:pPr>
      <w:tabs>
        <w:tab w:val="center" w:pos="4320"/>
        <w:tab w:val="right" w:pos="8640"/>
      </w:tabs>
    </w:pPr>
  </w:style>
  <w:style w:type="character" w:customStyle="1" w:styleId="FooterChar">
    <w:name w:val="Footer Char"/>
    <w:link w:val="Footer"/>
    <w:uiPriority w:val="99"/>
    <w:rsid w:val="007B60CC"/>
    <w:rPr>
      <w:rFonts w:ascii="Times New Roman" w:eastAsia="Times New Roman" w:hAnsi="Times New Roman" w:cs="Times New Roman"/>
      <w:sz w:val="26"/>
      <w:szCs w:val="26"/>
    </w:rPr>
  </w:style>
  <w:style w:type="character" w:styleId="PageNumber">
    <w:name w:val="page number"/>
    <w:basedOn w:val="DefaultParagraphFont"/>
    <w:rsid w:val="007B60CC"/>
  </w:style>
  <w:style w:type="paragraph" w:styleId="ListParagraph">
    <w:name w:val="List Paragraph"/>
    <w:basedOn w:val="Normal"/>
    <w:uiPriority w:val="34"/>
    <w:qFormat/>
    <w:rsid w:val="006443EC"/>
    <w:pPr>
      <w:ind w:left="720"/>
      <w:contextualSpacing/>
    </w:pPr>
  </w:style>
  <w:style w:type="paragraph" w:styleId="Header">
    <w:name w:val="header"/>
    <w:basedOn w:val="Normal"/>
    <w:link w:val="HeaderChar"/>
    <w:uiPriority w:val="99"/>
    <w:semiHidden/>
    <w:unhideWhenUsed/>
    <w:rsid w:val="00DC69A7"/>
    <w:pPr>
      <w:tabs>
        <w:tab w:val="center" w:pos="4680"/>
        <w:tab w:val="right" w:pos="9360"/>
      </w:tabs>
    </w:pPr>
  </w:style>
  <w:style w:type="character" w:customStyle="1" w:styleId="HeaderChar">
    <w:name w:val="Header Char"/>
    <w:link w:val="Header"/>
    <w:uiPriority w:val="99"/>
    <w:semiHidden/>
    <w:rsid w:val="00DC69A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E46E49"/>
    <w:rPr>
      <w:rFonts w:ascii="Tahoma" w:hAnsi="Tahoma" w:cs="Tahoma"/>
      <w:sz w:val="16"/>
      <w:szCs w:val="16"/>
    </w:rPr>
  </w:style>
  <w:style w:type="character" w:customStyle="1" w:styleId="BalloonTextChar">
    <w:name w:val="Balloon Text Char"/>
    <w:link w:val="BalloonText"/>
    <w:uiPriority w:val="99"/>
    <w:semiHidden/>
    <w:rsid w:val="00E46E4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CC"/>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60CC"/>
    <w:pPr>
      <w:tabs>
        <w:tab w:val="center" w:pos="4320"/>
        <w:tab w:val="right" w:pos="8640"/>
      </w:tabs>
    </w:pPr>
  </w:style>
  <w:style w:type="character" w:customStyle="1" w:styleId="FooterChar">
    <w:name w:val="Footer Char"/>
    <w:link w:val="Footer"/>
    <w:uiPriority w:val="99"/>
    <w:rsid w:val="007B60CC"/>
    <w:rPr>
      <w:rFonts w:ascii="Times New Roman" w:eastAsia="Times New Roman" w:hAnsi="Times New Roman" w:cs="Times New Roman"/>
      <w:sz w:val="26"/>
      <w:szCs w:val="26"/>
    </w:rPr>
  </w:style>
  <w:style w:type="character" w:styleId="PageNumber">
    <w:name w:val="page number"/>
    <w:basedOn w:val="DefaultParagraphFont"/>
    <w:rsid w:val="007B60CC"/>
  </w:style>
  <w:style w:type="paragraph" w:styleId="ListParagraph">
    <w:name w:val="List Paragraph"/>
    <w:basedOn w:val="Normal"/>
    <w:uiPriority w:val="34"/>
    <w:qFormat/>
    <w:rsid w:val="006443EC"/>
    <w:pPr>
      <w:ind w:left="720"/>
      <w:contextualSpacing/>
    </w:pPr>
  </w:style>
  <w:style w:type="paragraph" w:styleId="Header">
    <w:name w:val="header"/>
    <w:basedOn w:val="Normal"/>
    <w:link w:val="HeaderChar"/>
    <w:uiPriority w:val="99"/>
    <w:semiHidden/>
    <w:unhideWhenUsed/>
    <w:rsid w:val="00DC69A7"/>
    <w:pPr>
      <w:tabs>
        <w:tab w:val="center" w:pos="4680"/>
        <w:tab w:val="right" w:pos="9360"/>
      </w:tabs>
    </w:pPr>
  </w:style>
  <w:style w:type="character" w:customStyle="1" w:styleId="HeaderChar">
    <w:name w:val="Header Char"/>
    <w:link w:val="Header"/>
    <w:uiPriority w:val="99"/>
    <w:semiHidden/>
    <w:rsid w:val="00DC69A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E46E49"/>
    <w:rPr>
      <w:rFonts w:ascii="Tahoma" w:hAnsi="Tahoma" w:cs="Tahoma"/>
      <w:sz w:val="16"/>
      <w:szCs w:val="16"/>
    </w:rPr>
  </w:style>
  <w:style w:type="character" w:customStyle="1" w:styleId="BalloonTextChar">
    <w:name w:val="Balloon Text Char"/>
    <w:link w:val="BalloonText"/>
    <w:uiPriority w:val="99"/>
    <w:semiHidden/>
    <w:rsid w:val="00E46E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CC9D5-7B18-4CD2-94BE-BC4BB3DD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bfaccenda</cp:lastModifiedBy>
  <cp:revision>13</cp:revision>
  <cp:lastPrinted>2014-02-05T15:26:00Z</cp:lastPrinted>
  <dcterms:created xsi:type="dcterms:W3CDTF">2014-01-29T14:56:00Z</dcterms:created>
  <dcterms:modified xsi:type="dcterms:W3CDTF">2014-02-05T15:29:00Z</dcterms:modified>
</cp:coreProperties>
</file>