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4D6411" w:rsidRDefault="0044629D" w:rsidP="0044629D">
      <w:pPr>
        <w:pStyle w:val="Heading1"/>
        <w:ind w:right="-720"/>
        <w:jc w:val="center"/>
        <w:rPr>
          <w:color w:val="000000"/>
          <w:szCs w:val="24"/>
        </w:rPr>
      </w:pPr>
      <w:r>
        <w:rPr>
          <w:color w:val="000000"/>
          <w:szCs w:val="24"/>
        </w:rPr>
        <w:t>February 19, 2014</w:t>
      </w:r>
    </w:p>
    <w:p w:rsidR="00C205A2" w:rsidRPr="001122EA" w:rsidRDefault="00C205A2" w:rsidP="003B0713">
      <w:pPr>
        <w:pStyle w:val="Heading1"/>
        <w:ind w:right="-720"/>
        <w:rPr>
          <w:color w:val="000000"/>
          <w:szCs w:val="24"/>
          <w:u w:val="single"/>
        </w:rPr>
      </w:pPr>
      <w:r w:rsidRPr="003B0713">
        <w:rPr>
          <w:color w:val="000000"/>
          <w:szCs w:val="24"/>
        </w:rPr>
        <w:t xml:space="preserve">Docket No. </w:t>
      </w:r>
      <w:r w:rsidR="00F36AF4">
        <w:rPr>
          <w:color w:val="000000"/>
          <w:szCs w:val="24"/>
        </w:rPr>
        <w:t xml:space="preserve"> </w:t>
      </w:r>
      <w:r w:rsidR="0056690F">
        <w:rPr>
          <w:color w:val="000000"/>
          <w:szCs w:val="24"/>
        </w:rPr>
        <w:t>A-2014-2400854</w:t>
      </w:r>
      <w:r w:rsidR="001122EA">
        <w:rPr>
          <w:color w:val="000000"/>
          <w:szCs w:val="24"/>
          <w:u w:val="single"/>
        </w:rPr>
        <w:tab/>
      </w:r>
    </w:p>
    <w:p w:rsidR="0056690F" w:rsidRDefault="0056690F">
      <w:pPr>
        <w:rPr>
          <w:color w:val="000000"/>
          <w:sz w:val="24"/>
          <w:szCs w:val="24"/>
        </w:rPr>
      </w:pPr>
    </w:p>
    <w:p w:rsidR="0056690F" w:rsidRDefault="0056690F">
      <w:pPr>
        <w:rPr>
          <w:color w:val="000000"/>
          <w:sz w:val="24"/>
          <w:szCs w:val="24"/>
        </w:rPr>
      </w:pPr>
      <w:r>
        <w:rPr>
          <w:color w:val="000000"/>
          <w:sz w:val="24"/>
          <w:szCs w:val="24"/>
        </w:rPr>
        <w:t>SKYE LOGAN EXEC DIRECTOR</w:t>
      </w:r>
    </w:p>
    <w:p w:rsidR="0056690F" w:rsidRDefault="0056690F">
      <w:pPr>
        <w:rPr>
          <w:color w:val="000000"/>
          <w:sz w:val="24"/>
          <w:szCs w:val="24"/>
        </w:rPr>
      </w:pPr>
      <w:r>
        <w:rPr>
          <w:color w:val="000000"/>
          <w:sz w:val="24"/>
          <w:szCs w:val="24"/>
        </w:rPr>
        <w:t>AGR GROUP NEVADA LLC</w:t>
      </w:r>
    </w:p>
    <w:p w:rsidR="0056690F" w:rsidRDefault="0056690F">
      <w:pPr>
        <w:rPr>
          <w:color w:val="000000"/>
          <w:sz w:val="24"/>
          <w:szCs w:val="24"/>
        </w:rPr>
      </w:pPr>
      <w:r>
        <w:rPr>
          <w:color w:val="000000"/>
          <w:sz w:val="24"/>
          <w:szCs w:val="24"/>
        </w:rPr>
        <w:t>2725 EAST DESERT INN RD</w:t>
      </w:r>
    </w:p>
    <w:p w:rsidR="0056690F" w:rsidRDefault="0056690F">
      <w:pPr>
        <w:rPr>
          <w:color w:val="000000"/>
          <w:sz w:val="24"/>
          <w:szCs w:val="24"/>
        </w:rPr>
      </w:pPr>
      <w:r>
        <w:rPr>
          <w:color w:val="000000"/>
          <w:sz w:val="24"/>
          <w:szCs w:val="24"/>
        </w:rPr>
        <w:t>STE 200</w:t>
      </w:r>
    </w:p>
    <w:p w:rsidR="00D318E1" w:rsidRPr="003127E3" w:rsidRDefault="0056690F" w:rsidP="0056690F">
      <w:pPr>
        <w:rPr>
          <w:color w:val="000000"/>
          <w:sz w:val="24"/>
          <w:szCs w:val="24"/>
        </w:rPr>
      </w:pPr>
      <w:r>
        <w:rPr>
          <w:color w:val="000000"/>
          <w:sz w:val="24"/>
          <w:szCs w:val="24"/>
        </w:rPr>
        <w:t>LAS VEGAS NV   89121</w:t>
      </w:r>
    </w:p>
    <w:p w:rsidR="00C205A2" w:rsidRPr="003B0713" w:rsidRDefault="00C205A2">
      <w:pPr>
        <w:rPr>
          <w:color w:val="000000"/>
          <w:sz w:val="24"/>
          <w:szCs w:val="24"/>
        </w:rPr>
      </w:pPr>
    </w:p>
    <w:p w:rsidR="001122EA" w:rsidRPr="001122EA" w:rsidRDefault="00C205A2" w:rsidP="001122EA">
      <w:pPr>
        <w:ind w:left="1440" w:hanging="540"/>
        <w:rPr>
          <w:color w:val="000000"/>
          <w:sz w:val="24"/>
          <w:szCs w:val="24"/>
        </w:rPr>
      </w:pPr>
      <w:r w:rsidRPr="003B0713">
        <w:rPr>
          <w:color w:val="000000"/>
          <w:sz w:val="24"/>
          <w:szCs w:val="24"/>
        </w:rPr>
        <w:t>Re:</w:t>
      </w:r>
      <w:r>
        <w:rPr>
          <w:color w:val="000000"/>
          <w:sz w:val="24"/>
          <w:szCs w:val="24"/>
        </w:rPr>
        <w:tab/>
      </w:r>
      <w:r w:rsidR="0056690F">
        <w:rPr>
          <w:color w:val="000000"/>
          <w:sz w:val="24"/>
          <w:szCs w:val="24"/>
        </w:rPr>
        <w:t xml:space="preserve">Natural Gas </w:t>
      </w:r>
      <w:r w:rsidR="001122EA" w:rsidRPr="001122EA">
        <w:rPr>
          <w:color w:val="000000"/>
          <w:sz w:val="24"/>
          <w:szCs w:val="24"/>
        </w:rPr>
        <w:t xml:space="preserve">Supplier </w:t>
      </w:r>
      <w:r w:rsidR="0056690F">
        <w:rPr>
          <w:color w:val="000000"/>
          <w:sz w:val="24"/>
          <w:szCs w:val="24"/>
        </w:rPr>
        <w:t xml:space="preserve">Services </w:t>
      </w:r>
      <w:r w:rsidR="001122EA" w:rsidRPr="001122EA">
        <w:rPr>
          <w:color w:val="000000"/>
          <w:sz w:val="24"/>
          <w:szCs w:val="24"/>
        </w:rPr>
        <w:t>License Application of</w:t>
      </w:r>
    </w:p>
    <w:p w:rsidR="001122EA" w:rsidRDefault="0056690F" w:rsidP="001122EA">
      <w:pPr>
        <w:ind w:left="1440"/>
        <w:rPr>
          <w:color w:val="000000"/>
          <w:sz w:val="24"/>
          <w:szCs w:val="24"/>
        </w:rPr>
      </w:pPr>
      <w:r>
        <w:rPr>
          <w:color w:val="000000"/>
          <w:sz w:val="24"/>
          <w:szCs w:val="24"/>
        </w:rPr>
        <w:t>AGR Group Nevada, LLC</w:t>
      </w:r>
    </w:p>
    <w:p w:rsidR="00C205A2" w:rsidRDefault="00C205A2" w:rsidP="00A771EE">
      <w:pPr>
        <w:ind w:left="1440"/>
        <w:rPr>
          <w:color w:val="000000"/>
          <w:sz w:val="24"/>
          <w:szCs w:val="24"/>
        </w:rPr>
      </w:pPr>
    </w:p>
    <w:p w:rsidR="00C205A2" w:rsidRPr="001122EA" w:rsidRDefault="00C205A2">
      <w:pPr>
        <w:rPr>
          <w:b/>
          <w:color w:val="000000"/>
          <w:sz w:val="24"/>
          <w:szCs w:val="24"/>
          <w:u w:val="single"/>
        </w:rPr>
      </w:pPr>
      <w:r w:rsidRPr="003B0713">
        <w:rPr>
          <w:color w:val="000000"/>
          <w:sz w:val="24"/>
          <w:szCs w:val="24"/>
        </w:rPr>
        <w:t>Dear</w:t>
      </w:r>
      <w:r w:rsidR="0056690F">
        <w:rPr>
          <w:color w:val="000000"/>
          <w:sz w:val="24"/>
          <w:szCs w:val="24"/>
        </w:rPr>
        <w:t xml:space="preserve"> Mr. Logan:</w:t>
      </w:r>
    </w:p>
    <w:p w:rsidR="00C205A2" w:rsidRPr="00F266DC" w:rsidRDefault="00C205A2">
      <w:pPr>
        <w:rPr>
          <w:b/>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 xml:space="preserve">n’s Regulation at 52 Pa. Code </w:t>
      </w:r>
      <w:r w:rsidR="00DE346B">
        <w:rPr>
          <w:sz w:val="24"/>
          <w:szCs w:val="24"/>
        </w:rPr>
        <w:t>62.109(b)</w:t>
      </w:r>
      <w:r w:rsidRPr="003B0713">
        <w:rPr>
          <w:sz w:val="24"/>
          <w:szCs w:val="24"/>
        </w:rPr>
        <w:t xml:space="preserve"> states that:</w:t>
      </w:r>
    </w:p>
    <w:p w:rsidR="00C205A2" w:rsidRPr="003B0713" w:rsidRDefault="003C1B72" w:rsidP="003C1B72">
      <w:pPr>
        <w:tabs>
          <w:tab w:val="left" w:pos="1440"/>
        </w:tabs>
        <w:spacing w:after="240"/>
        <w:rPr>
          <w:sz w:val="24"/>
          <w:szCs w:val="24"/>
        </w:rPr>
      </w:pPr>
      <w:r>
        <w:rPr>
          <w:sz w:val="24"/>
          <w:szCs w:val="24"/>
        </w:rPr>
        <w:tab/>
      </w:r>
      <w:r w:rsidR="00C205A2"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D37D04" w:rsidP="000B106E">
      <w:pPr>
        <w:spacing w:after="240"/>
        <w:ind w:firstLine="1440"/>
        <w:rPr>
          <w:sz w:val="24"/>
          <w:szCs w:val="24"/>
        </w:rPr>
      </w:pPr>
      <w:r w:rsidRPr="00D37D04">
        <w:rPr>
          <w:sz w:val="24"/>
          <w:szCs w:val="24"/>
        </w:rPr>
        <w:t xml:space="preserve">You are hereby notified that the Commission has extended the period for consideration of the application for authority to market </w:t>
      </w:r>
      <w:r>
        <w:rPr>
          <w:sz w:val="24"/>
          <w:szCs w:val="24"/>
        </w:rPr>
        <w:t>gas</w:t>
      </w:r>
      <w:r w:rsidRPr="00D37D04">
        <w:rPr>
          <w:sz w:val="24"/>
          <w:szCs w:val="24"/>
        </w:rPr>
        <w:t xml:space="preserve"> for an additional one hundred twenty (120) days or until further order of the Commission.</w:t>
      </w:r>
      <w:r w:rsidR="00771EAD">
        <w:rPr>
          <w:sz w:val="24"/>
          <w:szCs w:val="24"/>
        </w:rPr>
        <w:t xml:space="preserve"> </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44629D"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390507BF" wp14:editId="1107037B">
            <wp:simplePos x="0" y="0"/>
            <wp:positionH relativeFrom="column">
              <wp:posOffset>2349500</wp:posOffset>
            </wp:positionH>
            <wp:positionV relativeFrom="paragraph">
              <wp:posOffset>438785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F97170">
        <w:rPr>
          <w:sz w:val="24"/>
          <w:szCs w:val="24"/>
        </w:rPr>
        <w:t xml:space="preserve">Marie Intrieri, </w:t>
      </w:r>
      <w:r w:rsidR="00C205A2" w:rsidRPr="003B0713">
        <w:rPr>
          <w:sz w:val="24"/>
          <w:szCs w:val="24"/>
        </w:rPr>
        <w:t>Bureau</w:t>
      </w:r>
      <w:r w:rsidR="00A313BE">
        <w:rPr>
          <w:sz w:val="24"/>
          <w:szCs w:val="24"/>
        </w:rPr>
        <w:t xml:space="preserve"> of Technical</w:t>
      </w:r>
      <w:r w:rsidR="00C205A2" w:rsidRPr="003B0713">
        <w:rPr>
          <w:sz w:val="24"/>
          <w:szCs w:val="24"/>
        </w:rPr>
        <w:t xml:space="preserve"> Utility Services at (717) </w:t>
      </w:r>
      <w:r w:rsidR="00F97170">
        <w:rPr>
          <w:sz w:val="24"/>
          <w:szCs w:val="24"/>
        </w:rPr>
        <w:t>214-9114</w:t>
      </w:r>
      <w:r w:rsidR="00D37D04">
        <w:rPr>
          <w:sz w:val="24"/>
          <w:szCs w:val="24"/>
        </w:rPr>
        <w:t xml:space="preserve"> or </w:t>
      </w:r>
      <w:hyperlink r:id="rId9" w:history="1">
        <w:r w:rsidR="00D37D04" w:rsidRPr="00B74BF8">
          <w:rPr>
            <w:rStyle w:val="Hyperlink"/>
            <w:sz w:val="24"/>
            <w:szCs w:val="24"/>
          </w:rPr>
          <w:t>maintrieri@pa.gov</w:t>
        </w:r>
      </w:hyperlink>
      <w:r w:rsidR="00D37D04">
        <w:rPr>
          <w:sz w:val="24"/>
          <w:szCs w:val="24"/>
        </w:rPr>
        <w:t xml:space="preserve">.  </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56690F" w:rsidRDefault="0056690F" w:rsidP="003127E3">
      <w:pPr>
        <w:tabs>
          <w:tab w:val="left" w:pos="540"/>
          <w:tab w:val="left" w:pos="4320"/>
          <w:tab w:val="left" w:pos="5040"/>
        </w:tabs>
        <w:rPr>
          <w:color w:val="000000"/>
          <w:sz w:val="24"/>
          <w:szCs w:val="24"/>
        </w:rPr>
      </w:pPr>
    </w:p>
    <w:p w:rsidR="00D56794" w:rsidRDefault="00D56794" w:rsidP="003127E3">
      <w:pPr>
        <w:tabs>
          <w:tab w:val="left" w:pos="540"/>
          <w:tab w:val="left" w:pos="4320"/>
          <w:tab w:val="left" w:pos="5040"/>
        </w:tabs>
        <w:rPr>
          <w:color w:val="000000"/>
          <w:sz w:val="24"/>
          <w:szCs w:val="24"/>
        </w:rPr>
      </w:pPr>
    </w:p>
    <w:sectPr w:rsidR="00D56794"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F4" w:rsidRDefault="007571F4">
      <w:r>
        <w:separator/>
      </w:r>
    </w:p>
  </w:endnote>
  <w:endnote w:type="continuationSeparator" w:id="0">
    <w:p w:rsidR="007571F4" w:rsidRDefault="0075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F4" w:rsidRDefault="007571F4">
      <w:r>
        <w:separator/>
      </w:r>
    </w:p>
  </w:footnote>
  <w:footnote w:type="continuationSeparator" w:id="0">
    <w:p w:rsidR="007571F4" w:rsidRDefault="00757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945DD"/>
    <w:rsid w:val="000B106E"/>
    <w:rsid w:val="000C0264"/>
    <w:rsid w:val="0010346D"/>
    <w:rsid w:val="001122EA"/>
    <w:rsid w:val="00156726"/>
    <w:rsid w:val="001D0716"/>
    <w:rsid w:val="0022324E"/>
    <w:rsid w:val="002474BB"/>
    <w:rsid w:val="0030452A"/>
    <w:rsid w:val="003127E3"/>
    <w:rsid w:val="00350081"/>
    <w:rsid w:val="0039670C"/>
    <w:rsid w:val="003B0713"/>
    <w:rsid w:val="003C1B72"/>
    <w:rsid w:val="003F76A7"/>
    <w:rsid w:val="00401465"/>
    <w:rsid w:val="0042433C"/>
    <w:rsid w:val="00437508"/>
    <w:rsid w:val="00443279"/>
    <w:rsid w:val="0044629D"/>
    <w:rsid w:val="004514A4"/>
    <w:rsid w:val="00473C2A"/>
    <w:rsid w:val="004D6411"/>
    <w:rsid w:val="004D7239"/>
    <w:rsid w:val="004F4EE0"/>
    <w:rsid w:val="0056690F"/>
    <w:rsid w:val="005B57E6"/>
    <w:rsid w:val="005C4D2D"/>
    <w:rsid w:val="005F7301"/>
    <w:rsid w:val="00664560"/>
    <w:rsid w:val="006C7890"/>
    <w:rsid w:val="006C7B93"/>
    <w:rsid w:val="007137BE"/>
    <w:rsid w:val="007571F4"/>
    <w:rsid w:val="00771EAD"/>
    <w:rsid w:val="0078010C"/>
    <w:rsid w:val="007A449A"/>
    <w:rsid w:val="007C7E90"/>
    <w:rsid w:val="007F0EE7"/>
    <w:rsid w:val="00837759"/>
    <w:rsid w:val="00871C89"/>
    <w:rsid w:val="00880BA6"/>
    <w:rsid w:val="008961AC"/>
    <w:rsid w:val="008C44B7"/>
    <w:rsid w:val="00913311"/>
    <w:rsid w:val="0095554E"/>
    <w:rsid w:val="00A01C71"/>
    <w:rsid w:val="00A313BE"/>
    <w:rsid w:val="00A771EE"/>
    <w:rsid w:val="00A8084B"/>
    <w:rsid w:val="00AC5F2A"/>
    <w:rsid w:val="00AD613E"/>
    <w:rsid w:val="00AE2BC5"/>
    <w:rsid w:val="00AF3469"/>
    <w:rsid w:val="00B10C93"/>
    <w:rsid w:val="00B2111F"/>
    <w:rsid w:val="00B74F14"/>
    <w:rsid w:val="00B75C5F"/>
    <w:rsid w:val="00C114D6"/>
    <w:rsid w:val="00C132C7"/>
    <w:rsid w:val="00C205A2"/>
    <w:rsid w:val="00C3502F"/>
    <w:rsid w:val="00C515FC"/>
    <w:rsid w:val="00C61987"/>
    <w:rsid w:val="00C6216C"/>
    <w:rsid w:val="00C829F0"/>
    <w:rsid w:val="00CE2CA1"/>
    <w:rsid w:val="00D22CAA"/>
    <w:rsid w:val="00D318E1"/>
    <w:rsid w:val="00D37D04"/>
    <w:rsid w:val="00D56794"/>
    <w:rsid w:val="00DC6733"/>
    <w:rsid w:val="00DE346B"/>
    <w:rsid w:val="00DF551D"/>
    <w:rsid w:val="00E04F26"/>
    <w:rsid w:val="00E07883"/>
    <w:rsid w:val="00E2499B"/>
    <w:rsid w:val="00E9156E"/>
    <w:rsid w:val="00EA34A8"/>
    <w:rsid w:val="00EC48B6"/>
    <w:rsid w:val="00ED1526"/>
    <w:rsid w:val="00ED555D"/>
    <w:rsid w:val="00ED6A73"/>
    <w:rsid w:val="00EE1E0A"/>
    <w:rsid w:val="00EE5C19"/>
    <w:rsid w:val="00F11120"/>
    <w:rsid w:val="00F266DC"/>
    <w:rsid w:val="00F267D6"/>
    <w:rsid w:val="00F36AF4"/>
    <w:rsid w:val="00F52969"/>
    <w:rsid w:val="00F57E3E"/>
    <w:rsid w:val="00F85EAB"/>
    <w:rsid w:val="00F90922"/>
    <w:rsid w:val="00F97170"/>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D37D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D37D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ntrieri@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2014-02-19T12:12:00Z</cp:lastPrinted>
  <dcterms:created xsi:type="dcterms:W3CDTF">2014-02-18T15:20:00Z</dcterms:created>
  <dcterms:modified xsi:type="dcterms:W3CDTF">2014-02-19T12:12:00Z</dcterms:modified>
</cp:coreProperties>
</file>