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B245C8" w:rsidRDefault="00CF4780" w:rsidP="00CF4780">
      <w:pPr>
        <w:jc w:val="center"/>
        <w:rPr>
          <w:b/>
        </w:rPr>
      </w:pPr>
      <w:r w:rsidRPr="00B245C8">
        <w:rPr>
          <w:b/>
        </w:rPr>
        <w:t>BEFORE THE</w:t>
      </w:r>
    </w:p>
    <w:p w:rsidR="00CF4780" w:rsidRPr="00B245C8" w:rsidRDefault="00CF4780" w:rsidP="00CF4780">
      <w:pPr>
        <w:jc w:val="center"/>
        <w:rPr>
          <w:b/>
        </w:rPr>
      </w:pPr>
      <w:r w:rsidRPr="00B245C8">
        <w:rPr>
          <w:b/>
        </w:rPr>
        <w:t>PENNSYLVANIA PUBLIC UTILITY COMMISSION</w:t>
      </w:r>
    </w:p>
    <w:p w:rsidR="00CF4780" w:rsidRDefault="00CF4780" w:rsidP="00CF4780">
      <w:pPr>
        <w:jc w:val="center"/>
        <w:rPr>
          <w:b/>
        </w:rPr>
      </w:pPr>
    </w:p>
    <w:p w:rsidR="00B245C8" w:rsidRPr="00B245C8" w:rsidRDefault="00B245C8" w:rsidP="00CF4780">
      <w:pPr>
        <w:jc w:val="center"/>
        <w:rPr>
          <w:b/>
        </w:rPr>
      </w:pPr>
    </w:p>
    <w:p w:rsidR="00CF4780" w:rsidRPr="00B245C8" w:rsidRDefault="00CF4780" w:rsidP="00CF4780"/>
    <w:p w:rsidR="00601F5F" w:rsidRPr="00B245C8" w:rsidRDefault="00FE4A06" w:rsidP="00CF4780">
      <w:r w:rsidRPr="00B245C8">
        <w:t xml:space="preserve">Pearl </w:t>
      </w:r>
      <w:proofErr w:type="spellStart"/>
      <w:r w:rsidRPr="00B245C8">
        <w:t>Dikens</w:t>
      </w:r>
      <w:proofErr w:type="spellEnd"/>
      <w:r w:rsidRPr="00B245C8">
        <w:tab/>
      </w:r>
      <w:r w:rsidRPr="00B245C8">
        <w:tab/>
      </w:r>
      <w:r w:rsidR="00AA04D1" w:rsidRPr="00B245C8">
        <w:tab/>
      </w:r>
      <w:r w:rsidR="00601F5F" w:rsidRPr="00B245C8">
        <w:tab/>
      </w:r>
      <w:r w:rsidR="00601F5F" w:rsidRPr="00B245C8">
        <w:tab/>
      </w:r>
      <w:r w:rsidR="00B245C8">
        <w:tab/>
      </w:r>
      <w:r w:rsidR="00601F5F" w:rsidRPr="00B245C8">
        <w:t>:</w:t>
      </w:r>
    </w:p>
    <w:p w:rsidR="00CF4780" w:rsidRPr="00B245C8" w:rsidRDefault="00CF4780" w:rsidP="00CF4780">
      <w:r w:rsidRPr="00B245C8">
        <w:tab/>
      </w:r>
      <w:r w:rsidRPr="00B245C8">
        <w:tab/>
      </w:r>
      <w:r w:rsidRPr="00B245C8">
        <w:tab/>
      </w:r>
      <w:r w:rsidRPr="00B245C8">
        <w:tab/>
      </w:r>
      <w:r w:rsidRPr="00B245C8">
        <w:tab/>
      </w:r>
      <w:r w:rsidRPr="00B245C8">
        <w:tab/>
      </w:r>
      <w:r w:rsidR="00B245C8">
        <w:tab/>
      </w:r>
      <w:r w:rsidRPr="00B245C8">
        <w:t>:</w:t>
      </w:r>
    </w:p>
    <w:p w:rsidR="00CF4780" w:rsidRPr="00B245C8" w:rsidRDefault="00CF4780" w:rsidP="00CF4780">
      <w:r w:rsidRPr="00B245C8">
        <w:tab/>
        <w:t>v.</w:t>
      </w:r>
      <w:r w:rsidRPr="00B245C8">
        <w:tab/>
      </w:r>
      <w:r w:rsidRPr="00B245C8">
        <w:tab/>
      </w:r>
      <w:r w:rsidRPr="00B245C8">
        <w:tab/>
      </w:r>
      <w:r w:rsidRPr="00B245C8">
        <w:tab/>
      </w:r>
      <w:r w:rsidRPr="00B245C8">
        <w:tab/>
      </w:r>
      <w:r w:rsidR="00B245C8">
        <w:tab/>
      </w:r>
      <w:r w:rsidRPr="00B245C8">
        <w:t>:</w:t>
      </w:r>
      <w:r w:rsidRPr="00B245C8">
        <w:tab/>
      </w:r>
      <w:r w:rsidRPr="00B245C8">
        <w:tab/>
      </w:r>
      <w:r w:rsidR="000962F2" w:rsidRPr="00B245C8">
        <w:t>C-201</w:t>
      </w:r>
      <w:r w:rsidR="001E5B71" w:rsidRPr="00B245C8">
        <w:t>3</w:t>
      </w:r>
      <w:r w:rsidR="000962F2" w:rsidRPr="00B245C8">
        <w:t>-2</w:t>
      </w:r>
      <w:r w:rsidR="007575B7" w:rsidRPr="00B245C8">
        <w:t>3</w:t>
      </w:r>
      <w:r w:rsidR="00FE4A06" w:rsidRPr="00B245C8">
        <w:t>67268</w:t>
      </w:r>
    </w:p>
    <w:p w:rsidR="00CF4780" w:rsidRPr="00B245C8" w:rsidRDefault="00CF4780" w:rsidP="00CF4780">
      <w:r w:rsidRPr="00B245C8">
        <w:tab/>
      </w:r>
      <w:r w:rsidRPr="00B245C8">
        <w:tab/>
      </w:r>
      <w:r w:rsidRPr="00B245C8">
        <w:tab/>
      </w:r>
      <w:r w:rsidRPr="00B245C8">
        <w:tab/>
      </w:r>
      <w:r w:rsidRPr="00B245C8">
        <w:tab/>
      </w:r>
      <w:r w:rsidRPr="00B245C8">
        <w:tab/>
      </w:r>
      <w:r w:rsidR="00B245C8">
        <w:tab/>
      </w:r>
      <w:r w:rsidRPr="00B245C8">
        <w:t>:</w:t>
      </w:r>
    </w:p>
    <w:p w:rsidR="00CF4780" w:rsidRPr="00B245C8" w:rsidRDefault="00D73441" w:rsidP="00CF4780">
      <w:r w:rsidRPr="00B245C8">
        <w:t>Pennsylvania American Water Company</w:t>
      </w:r>
      <w:r w:rsidR="00CF4780" w:rsidRPr="00B245C8">
        <w:tab/>
      </w:r>
      <w:r w:rsidR="00B245C8">
        <w:tab/>
      </w:r>
      <w:r w:rsidR="00CF4780" w:rsidRPr="00B245C8">
        <w:t>:</w:t>
      </w:r>
    </w:p>
    <w:p w:rsidR="00CF4780" w:rsidRPr="00B245C8" w:rsidRDefault="00CF4780" w:rsidP="00CF4780"/>
    <w:p w:rsidR="00CF4780" w:rsidRPr="00B245C8" w:rsidRDefault="00CF4780" w:rsidP="00CF4780"/>
    <w:p w:rsidR="001E5B71" w:rsidRPr="00B245C8" w:rsidRDefault="001E5B71" w:rsidP="00CF4780"/>
    <w:p w:rsidR="00D60FEC" w:rsidRPr="00B245C8" w:rsidRDefault="00D60FEC" w:rsidP="00D60FEC">
      <w:pPr>
        <w:jc w:val="center"/>
        <w:rPr>
          <w:b/>
          <w:u w:val="single"/>
        </w:rPr>
      </w:pPr>
      <w:r w:rsidRPr="00B245C8">
        <w:rPr>
          <w:b/>
          <w:u w:val="single"/>
        </w:rPr>
        <w:t>INITIAL DECISION</w:t>
      </w:r>
      <w:r w:rsidR="00373CFF" w:rsidRPr="00B245C8">
        <w:rPr>
          <w:b/>
          <w:u w:val="single"/>
        </w:rPr>
        <w:t xml:space="preserve"> DISMISSING COMPLAINT</w:t>
      </w:r>
    </w:p>
    <w:p w:rsidR="00D60FEC" w:rsidRDefault="00D60FEC" w:rsidP="00B245C8">
      <w:pPr>
        <w:rPr>
          <w:b/>
        </w:rPr>
      </w:pPr>
      <w:r w:rsidRPr="00B245C8">
        <w:rPr>
          <w:b/>
        </w:rPr>
        <w:tab/>
      </w:r>
      <w:r w:rsidRPr="00B245C8">
        <w:rPr>
          <w:b/>
        </w:rPr>
        <w:tab/>
      </w:r>
    </w:p>
    <w:p w:rsidR="00B245C8" w:rsidRPr="00B245C8" w:rsidRDefault="00B245C8" w:rsidP="00B245C8">
      <w:pPr>
        <w:rPr>
          <w:b/>
        </w:rPr>
      </w:pPr>
    </w:p>
    <w:p w:rsidR="00D60FEC" w:rsidRPr="00B245C8" w:rsidRDefault="00D60FEC" w:rsidP="00D60FEC">
      <w:pPr>
        <w:autoSpaceDE w:val="0"/>
        <w:autoSpaceDN w:val="0"/>
        <w:jc w:val="center"/>
        <w:rPr>
          <w:bCs/>
        </w:rPr>
      </w:pPr>
      <w:r w:rsidRPr="00B245C8">
        <w:rPr>
          <w:bCs/>
        </w:rPr>
        <w:t>Before</w:t>
      </w:r>
    </w:p>
    <w:p w:rsidR="00D60FEC" w:rsidRPr="00B245C8" w:rsidRDefault="00D60FEC" w:rsidP="00D60FEC">
      <w:pPr>
        <w:autoSpaceDE w:val="0"/>
        <w:autoSpaceDN w:val="0"/>
        <w:jc w:val="center"/>
        <w:rPr>
          <w:bCs/>
        </w:rPr>
      </w:pPr>
      <w:r w:rsidRPr="00B245C8">
        <w:rPr>
          <w:bCs/>
        </w:rPr>
        <w:t>Dennis J. Buckley</w:t>
      </w:r>
    </w:p>
    <w:p w:rsidR="00D60FEC" w:rsidRPr="00B245C8" w:rsidRDefault="00D60FEC" w:rsidP="00D60FEC">
      <w:pPr>
        <w:autoSpaceDE w:val="0"/>
        <w:autoSpaceDN w:val="0"/>
        <w:jc w:val="center"/>
        <w:rPr>
          <w:bCs/>
        </w:rPr>
      </w:pPr>
      <w:r w:rsidRPr="00B245C8">
        <w:rPr>
          <w:bCs/>
        </w:rPr>
        <w:t>Administrative Law Judge</w:t>
      </w:r>
    </w:p>
    <w:p w:rsidR="00D60FEC" w:rsidRPr="00B245C8" w:rsidRDefault="00D60FEC" w:rsidP="00D60FEC">
      <w:pPr>
        <w:autoSpaceDE w:val="0"/>
        <w:autoSpaceDN w:val="0"/>
        <w:rPr>
          <w:bCs/>
        </w:rPr>
      </w:pPr>
    </w:p>
    <w:p w:rsidR="00D60FEC" w:rsidRPr="00B245C8" w:rsidRDefault="00D60FEC" w:rsidP="00D60FEC">
      <w:pPr>
        <w:autoSpaceDE w:val="0"/>
        <w:autoSpaceDN w:val="0"/>
        <w:rPr>
          <w:bCs/>
        </w:rPr>
      </w:pPr>
    </w:p>
    <w:p w:rsidR="00D60FEC" w:rsidRPr="00B245C8" w:rsidRDefault="00D60FEC" w:rsidP="00D60FEC">
      <w:pPr>
        <w:autoSpaceDE w:val="0"/>
        <w:autoSpaceDN w:val="0"/>
        <w:spacing w:line="360" w:lineRule="auto"/>
        <w:rPr>
          <w:bCs/>
        </w:rPr>
      </w:pPr>
      <w:r w:rsidRPr="00B245C8">
        <w:rPr>
          <w:bCs/>
        </w:rPr>
        <w:tab/>
      </w:r>
      <w:r w:rsidRPr="00B245C8">
        <w:rPr>
          <w:bCs/>
        </w:rPr>
        <w:tab/>
        <w:t xml:space="preserve">This decision dismisses the formal Complaint filed by Pearl </w:t>
      </w:r>
      <w:proofErr w:type="spellStart"/>
      <w:r w:rsidRPr="00B245C8">
        <w:rPr>
          <w:bCs/>
        </w:rPr>
        <w:t>Dikens</w:t>
      </w:r>
      <w:proofErr w:type="spellEnd"/>
      <w:r w:rsidRPr="00B245C8">
        <w:rPr>
          <w:bCs/>
        </w:rPr>
        <w:t xml:space="preserve"> (Complainant) against Pennsylvania American Water Company (Respondent or PAWC) alleging that her bills for water service were too high.</w:t>
      </w:r>
      <w:r w:rsidR="00373CFF" w:rsidRPr="00B245C8">
        <w:rPr>
          <w:bCs/>
        </w:rPr>
        <w:t xml:space="preserve">  Complainant passed away before the evidentiary hearing in this case was held</w:t>
      </w:r>
      <w:r w:rsidR="00A81E0A" w:rsidRPr="00B245C8">
        <w:rPr>
          <w:bCs/>
        </w:rPr>
        <w:t>, thus her Complaint has abated</w:t>
      </w:r>
      <w:r w:rsidR="00373CFF" w:rsidRPr="00B245C8">
        <w:rPr>
          <w:bCs/>
        </w:rPr>
        <w:t>.</w:t>
      </w:r>
    </w:p>
    <w:p w:rsidR="00D60FEC" w:rsidRPr="00B245C8" w:rsidRDefault="00D60FEC" w:rsidP="00D60FEC">
      <w:pPr>
        <w:autoSpaceDE w:val="0"/>
        <w:autoSpaceDN w:val="0"/>
        <w:rPr>
          <w:bCs/>
        </w:rPr>
      </w:pPr>
    </w:p>
    <w:p w:rsidR="00D60FEC" w:rsidRPr="00B245C8" w:rsidRDefault="00D60FEC" w:rsidP="00D60FEC">
      <w:pPr>
        <w:autoSpaceDE w:val="0"/>
        <w:autoSpaceDN w:val="0"/>
        <w:rPr>
          <w:bCs/>
        </w:rPr>
      </w:pPr>
    </w:p>
    <w:p w:rsidR="00D60FEC" w:rsidRPr="00B245C8" w:rsidRDefault="00D60FEC" w:rsidP="00D60FEC">
      <w:pPr>
        <w:tabs>
          <w:tab w:val="left" w:pos="-720"/>
        </w:tabs>
        <w:suppressAutoHyphens/>
        <w:autoSpaceDE w:val="0"/>
        <w:autoSpaceDN w:val="0"/>
        <w:spacing w:line="360" w:lineRule="auto"/>
        <w:jc w:val="center"/>
        <w:rPr>
          <w:u w:val="single"/>
        </w:rPr>
      </w:pPr>
      <w:r w:rsidRPr="00B245C8">
        <w:rPr>
          <w:u w:val="single"/>
        </w:rPr>
        <w:t>HISTORY</w:t>
      </w:r>
    </w:p>
    <w:p w:rsidR="00D60FEC" w:rsidRPr="00B245C8" w:rsidRDefault="00D60FEC" w:rsidP="001E5B71">
      <w:pPr>
        <w:tabs>
          <w:tab w:val="left" w:pos="-720"/>
        </w:tabs>
        <w:suppressAutoHyphens/>
        <w:autoSpaceDE w:val="0"/>
        <w:autoSpaceDN w:val="0"/>
        <w:spacing w:line="360" w:lineRule="auto"/>
      </w:pPr>
    </w:p>
    <w:p w:rsidR="001E5B71" w:rsidRPr="00B245C8" w:rsidRDefault="00D60FEC" w:rsidP="001E5B71">
      <w:pPr>
        <w:tabs>
          <w:tab w:val="left" w:pos="-720"/>
        </w:tabs>
        <w:suppressAutoHyphens/>
        <w:autoSpaceDE w:val="0"/>
        <w:autoSpaceDN w:val="0"/>
        <w:spacing w:line="360" w:lineRule="auto"/>
      </w:pPr>
      <w:r w:rsidRPr="00B245C8">
        <w:tab/>
      </w:r>
      <w:r w:rsidRPr="00B245C8">
        <w:tab/>
      </w:r>
      <w:r w:rsidR="00FE4A06" w:rsidRPr="00B245C8">
        <w:t xml:space="preserve">On May 28, 2013, Complainant filed a formal Complaint </w:t>
      </w:r>
      <w:r w:rsidRPr="00B245C8">
        <w:t xml:space="preserve">against </w:t>
      </w:r>
      <w:r w:rsidR="00FE4A06" w:rsidRPr="00B245C8">
        <w:t>PAWC alleging that her bills for water service are too high.  On June 26, 2013, counsel for PAWC timely filed an Answer and New Matter to the Complaint.  Complainant did not file any responsive pleading to the New Matter.</w:t>
      </w:r>
    </w:p>
    <w:p w:rsidR="00FE4A06" w:rsidRPr="00B245C8" w:rsidRDefault="00FE4A06" w:rsidP="001E5B71">
      <w:pPr>
        <w:tabs>
          <w:tab w:val="left" w:pos="-720"/>
        </w:tabs>
        <w:suppressAutoHyphens/>
        <w:autoSpaceDE w:val="0"/>
        <w:autoSpaceDN w:val="0"/>
        <w:spacing w:line="360" w:lineRule="auto"/>
      </w:pPr>
    </w:p>
    <w:p w:rsidR="00FE4A06" w:rsidRPr="00B245C8" w:rsidRDefault="00FE4A06" w:rsidP="001E5B71">
      <w:pPr>
        <w:tabs>
          <w:tab w:val="left" w:pos="-720"/>
        </w:tabs>
        <w:suppressAutoHyphens/>
        <w:autoSpaceDE w:val="0"/>
        <w:autoSpaceDN w:val="0"/>
        <w:spacing w:line="360" w:lineRule="auto"/>
      </w:pPr>
      <w:r w:rsidRPr="00B245C8">
        <w:tab/>
      </w:r>
      <w:r w:rsidRPr="00B245C8">
        <w:tab/>
      </w:r>
      <w:proofErr w:type="gramStart"/>
      <w:r w:rsidRPr="00B245C8">
        <w:t>On August 1, 2013, a hearing Notice was issued setting September 26, 2013, as the date for a telephonic hearing in this case.</w:t>
      </w:r>
      <w:proofErr w:type="gramEnd"/>
    </w:p>
    <w:p w:rsidR="00FD2126" w:rsidRPr="00B245C8" w:rsidRDefault="00FD2126" w:rsidP="001E5B71">
      <w:pPr>
        <w:tabs>
          <w:tab w:val="left" w:pos="-720"/>
        </w:tabs>
        <w:suppressAutoHyphens/>
        <w:autoSpaceDE w:val="0"/>
        <w:autoSpaceDN w:val="0"/>
        <w:spacing w:line="360" w:lineRule="auto"/>
      </w:pPr>
    </w:p>
    <w:p w:rsidR="00FD2126" w:rsidRPr="00B245C8" w:rsidRDefault="00FD2126" w:rsidP="001E5B71">
      <w:pPr>
        <w:tabs>
          <w:tab w:val="left" w:pos="-720"/>
        </w:tabs>
        <w:suppressAutoHyphens/>
        <w:autoSpaceDE w:val="0"/>
        <w:autoSpaceDN w:val="0"/>
        <w:spacing w:line="360" w:lineRule="auto"/>
      </w:pPr>
      <w:r w:rsidRPr="00B245C8">
        <w:tab/>
      </w:r>
      <w:r w:rsidRPr="00B245C8">
        <w:tab/>
        <w:t>On September 6, 2013, a standard form prehearing Order was issued in this case.</w:t>
      </w:r>
    </w:p>
    <w:p w:rsidR="00FE4A06" w:rsidRPr="00B245C8" w:rsidRDefault="00FE4A06" w:rsidP="001E5B71">
      <w:pPr>
        <w:tabs>
          <w:tab w:val="left" w:pos="-720"/>
        </w:tabs>
        <w:suppressAutoHyphens/>
        <w:autoSpaceDE w:val="0"/>
        <w:autoSpaceDN w:val="0"/>
        <w:spacing w:line="360" w:lineRule="auto"/>
      </w:pPr>
    </w:p>
    <w:p w:rsidR="00FE4A06" w:rsidRPr="00B245C8" w:rsidRDefault="00FE4A06" w:rsidP="001E5B71">
      <w:pPr>
        <w:tabs>
          <w:tab w:val="left" w:pos="-720"/>
        </w:tabs>
        <w:suppressAutoHyphens/>
        <w:autoSpaceDE w:val="0"/>
        <w:autoSpaceDN w:val="0"/>
        <w:spacing w:line="360" w:lineRule="auto"/>
      </w:pPr>
      <w:r w:rsidRPr="00B245C8">
        <w:lastRenderedPageBreak/>
        <w:tab/>
      </w:r>
      <w:r w:rsidRPr="00B245C8">
        <w:tab/>
        <w:t xml:space="preserve">On September 24, 2013, counsel for PAWC notified the undersigned that in the process of reaching out to the Complainant to discuss possible settlement of the case, counsel learned from a member of the </w:t>
      </w:r>
      <w:proofErr w:type="spellStart"/>
      <w:r w:rsidRPr="00B245C8">
        <w:t>Dikens</w:t>
      </w:r>
      <w:proofErr w:type="spellEnd"/>
      <w:r w:rsidRPr="00B245C8">
        <w:t xml:space="preserve"> family that Complainant had passed away on Septe</w:t>
      </w:r>
      <w:r w:rsidR="00804E22">
        <w:t>mber 15, </w:t>
      </w:r>
      <w:r w:rsidRPr="00B245C8">
        <w:t xml:space="preserve">2013.  Counsel </w:t>
      </w:r>
      <w:r w:rsidR="00515D19" w:rsidRPr="00B245C8">
        <w:t xml:space="preserve">very graciously </w:t>
      </w:r>
      <w:r w:rsidRPr="00B245C8">
        <w:t>moved for a continuance</w:t>
      </w:r>
      <w:r w:rsidR="00511D48" w:rsidRPr="00B245C8">
        <w:t xml:space="preserve"> of the hearing so as to allow the family of the Complainant </w:t>
      </w:r>
      <w:r w:rsidR="00B444BE" w:rsidRPr="00B245C8">
        <w:t xml:space="preserve">time </w:t>
      </w:r>
      <w:r w:rsidR="00511D48" w:rsidRPr="00B245C8">
        <w:t xml:space="preserve">to determine what to do with respect to the Complaint.  </w:t>
      </w:r>
      <w:r w:rsidR="00B444BE" w:rsidRPr="00B245C8">
        <w:t>Counsel advise</w:t>
      </w:r>
      <w:r w:rsidR="003E5F0D" w:rsidRPr="00B245C8">
        <w:t>d</w:t>
      </w:r>
      <w:r w:rsidR="00B444BE" w:rsidRPr="00B245C8">
        <w:t xml:space="preserve"> </w:t>
      </w:r>
      <w:r w:rsidR="003E5F0D" w:rsidRPr="00B245C8">
        <w:t xml:space="preserve">me that the </w:t>
      </w:r>
      <w:proofErr w:type="spellStart"/>
      <w:r w:rsidR="003E5F0D" w:rsidRPr="00B245C8">
        <w:t>Dikens</w:t>
      </w:r>
      <w:proofErr w:type="spellEnd"/>
      <w:r w:rsidR="003E5F0D" w:rsidRPr="00B245C8">
        <w:t xml:space="preserve"> family had no objection to the requested continuance.  </w:t>
      </w:r>
      <w:r w:rsidR="00511D48" w:rsidRPr="00B245C8">
        <w:t xml:space="preserve">I granted the Motion provisionally, followed by </w:t>
      </w:r>
      <w:r w:rsidR="00D60FEC" w:rsidRPr="00B245C8">
        <w:t xml:space="preserve">an </w:t>
      </w:r>
      <w:r w:rsidR="00511D48" w:rsidRPr="00B245C8">
        <w:t>Order</w:t>
      </w:r>
      <w:r w:rsidR="00D60FEC" w:rsidRPr="00B245C8">
        <w:t xml:space="preserve"> issued October </w:t>
      </w:r>
      <w:r w:rsidR="00B63DD4" w:rsidRPr="00B245C8">
        <w:t>1</w:t>
      </w:r>
      <w:r w:rsidR="00D60FEC" w:rsidRPr="00B245C8">
        <w:t>, 2013</w:t>
      </w:r>
      <w:r w:rsidR="00511D48" w:rsidRPr="00B245C8">
        <w:t xml:space="preserve">, and the hearing </w:t>
      </w:r>
      <w:r w:rsidR="003E5F0D" w:rsidRPr="00B245C8">
        <w:t>w</w:t>
      </w:r>
      <w:r w:rsidR="00511D48" w:rsidRPr="00B245C8">
        <w:t xml:space="preserve">as cancelled.  </w:t>
      </w:r>
      <w:r w:rsidR="00515D19" w:rsidRPr="00B245C8">
        <w:t>By Notice issued September 30, 2013 by the Office of Administrative Law Judge (OALJ) scheduling staff, t</w:t>
      </w:r>
      <w:r w:rsidR="00511D48" w:rsidRPr="00B245C8">
        <w:t xml:space="preserve">he hearing </w:t>
      </w:r>
      <w:r w:rsidR="00D60FEC" w:rsidRPr="00B245C8">
        <w:t>w</w:t>
      </w:r>
      <w:r w:rsidR="00511D48" w:rsidRPr="00B245C8">
        <w:t>as re-scheduled for October 31, 2013.</w:t>
      </w:r>
    </w:p>
    <w:p w:rsidR="00D60FEC" w:rsidRPr="00B245C8" w:rsidRDefault="00D60FEC" w:rsidP="001E5B71">
      <w:pPr>
        <w:tabs>
          <w:tab w:val="left" w:pos="-720"/>
        </w:tabs>
        <w:suppressAutoHyphens/>
        <w:autoSpaceDE w:val="0"/>
        <w:autoSpaceDN w:val="0"/>
        <w:spacing w:line="360" w:lineRule="auto"/>
      </w:pPr>
    </w:p>
    <w:p w:rsidR="00D60FEC" w:rsidRPr="00B245C8" w:rsidRDefault="00D60FEC" w:rsidP="001E5B71">
      <w:pPr>
        <w:tabs>
          <w:tab w:val="left" w:pos="-720"/>
        </w:tabs>
        <w:suppressAutoHyphens/>
        <w:autoSpaceDE w:val="0"/>
        <w:autoSpaceDN w:val="0"/>
        <w:spacing w:line="360" w:lineRule="auto"/>
      </w:pPr>
      <w:r w:rsidRPr="00B245C8">
        <w:tab/>
      </w:r>
      <w:r w:rsidRPr="00B245C8">
        <w:tab/>
        <w:t xml:space="preserve">On October 31, 2013, a telephonic hearing convened at the Commission’s Harrisburg office.  Michael A. Gruin, Esquire, appeared on behalf of PAWC.  </w:t>
      </w:r>
      <w:r w:rsidR="00515D19" w:rsidRPr="00B245C8">
        <w:t xml:space="preserve">I note that the Order continuing the original hearing in this case was not returned by the U.S. Postal Service, nor was the Notice re-scheduling the hearing returned to the OALJ.  </w:t>
      </w:r>
      <w:r w:rsidRPr="00B245C8">
        <w:t xml:space="preserve">Despite </w:t>
      </w:r>
      <w:r w:rsidR="00515D19" w:rsidRPr="00B245C8">
        <w:t xml:space="preserve">this, and despite </w:t>
      </w:r>
      <w:r w:rsidRPr="00B245C8">
        <w:t>attempt</w:t>
      </w:r>
      <w:r w:rsidR="00515D19" w:rsidRPr="00B245C8">
        <w:t>s by counsel for PAWC</w:t>
      </w:r>
      <w:r w:rsidRPr="00B245C8">
        <w:t xml:space="preserve"> to contact members of Ms. </w:t>
      </w:r>
      <w:proofErr w:type="spellStart"/>
      <w:r w:rsidRPr="00B245C8">
        <w:t>Dikens</w:t>
      </w:r>
      <w:proofErr w:type="spellEnd"/>
      <w:r w:rsidRPr="00B245C8">
        <w:t xml:space="preserve"> family, no one appeared on her behalf</w:t>
      </w:r>
      <w:r w:rsidR="00515D19" w:rsidRPr="00B245C8">
        <w:t xml:space="preserve"> at the October 31, 2013 hearing</w:t>
      </w:r>
      <w:r w:rsidRPr="00B245C8">
        <w:t>.</w:t>
      </w:r>
      <w:r w:rsidR="00373CFF" w:rsidRPr="00B245C8">
        <w:t xml:space="preserve">  Therefore, the record in this case consists of the seven page hearing transcript filed with the Secretary of the Commission on November 20, 2013.  The record in this proceeding closed on that date.  Since that time, no survivor or representative of Ms. </w:t>
      </w:r>
      <w:proofErr w:type="spellStart"/>
      <w:r w:rsidR="00373CFF" w:rsidRPr="00B245C8">
        <w:t>Dikens</w:t>
      </w:r>
      <w:proofErr w:type="spellEnd"/>
      <w:r w:rsidR="00515D19" w:rsidRPr="00B245C8">
        <w:t>’ estate</w:t>
      </w:r>
      <w:r w:rsidR="00373CFF" w:rsidRPr="00B245C8">
        <w:t xml:space="preserve"> has contacted </w:t>
      </w:r>
      <w:r w:rsidR="00515D19" w:rsidRPr="00B245C8">
        <w:t xml:space="preserve">the </w:t>
      </w:r>
      <w:r w:rsidR="00373CFF" w:rsidRPr="00B245C8">
        <w:t>OALJ.</w:t>
      </w:r>
    </w:p>
    <w:p w:rsidR="00373CFF" w:rsidRDefault="00373CFF" w:rsidP="00A95E83">
      <w:pPr>
        <w:tabs>
          <w:tab w:val="left" w:pos="-720"/>
        </w:tabs>
        <w:suppressAutoHyphens/>
        <w:autoSpaceDE w:val="0"/>
        <w:autoSpaceDN w:val="0"/>
      </w:pPr>
    </w:p>
    <w:p w:rsidR="00A95E83" w:rsidRPr="00B245C8" w:rsidRDefault="00A95E83" w:rsidP="00A95E83">
      <w:pPr>
        <w:tabs>
          <w:tab w:val="left" w:pos="-720"/>
        </w:tabs>
        <w:suppressAutoHyphens/>
        <w:autoSpaceDE w:val="0"/>
        <w:autoSpaceDN w:val="0"/>
      </w:pPr>
    </w:p>
    <w:p w:rsidR="00373CFF" w:rsidRPr="00B245C8" w:rsidRDefault="00373CFF" w:rsidP="00373CFF">
      <w:pPr>
        <w:tabs>
          <w:tab w:val="left" w:pos="-720"/>
        </w:tabs>
        <w:suppressAutoHyphens/>
        <w:autoSpaceDE w:val="0"/>
        <w:autoSpaceDN w:val="0"/>
        <w:spacing w:line="360" w:lineRule="auto"/>
        <w:jc w:val="center"/>
      </w:pPr>
      <w:r w:rsidRPr="00B245C8">
        <w:rPr>
          <w:u w:val="single"/>
        </w:rPr>
        <w:t>FINDINGS OF FACT</w:t>
      </w:r>
    </w:p>
    <w:p w:rsidR="00373CFF" w:rsidRPr="00B245C8" w:rsidRDefault="00373CFF" w:rsidP="00373CFF">
      <w:pPr>
        <w:tabs>
          <w:tab w:val="left" w:pos="-720"/>
        </w:tabs>
        <w:suppressAutoHyphens/>
        <w:autoSpaceDE w:val="0"/>
        <w:autoSpaceDN w:val="0"/>
        <w:spacing w:line="360" w:lineRule="auto"/>
        <w:jc w:val="center"/>
      </w:pPr>
    </w:p>
    <w:p w:rsidR="00373CFF" w:rsidRPr="00B245C8" w:rsidRDefault="00373CFF" w:rsidP="00373CFF">
      <w:pPr>
        <w:tabs>
          <w:tab w:val="left" w:pos="-720"/>
        </w:tabs>
        <w:suppressAutoHyphens/>
        <w:autoSpaceDE w:val="0"/>
        <w:autoSpaceDN w:val="0"/>
        <w:spacing w:line="360" w:lineRule="auto"/>
      </w:pPr>
      <w:r w:rsidRPr="00B245C8">
        <w:tab/>
      </w:r>
      <w:r w:rsidRPr="00B245C8">
        <w:tab/>
        <w:t>1.</w:t>
      </w:r>
      <w:r w:rsidRPr="00B245C8">
        <w:tab/>
        <w:t xml:space="preserve">Complainant in this matter was Pearl </w:t>
      </w:r>
      <w:proofErr w:type="spellStart"/>
      <w:r w:rsidRPr="00B245C8">
        <w:t>Dikens</w:t>
      </w:r>
      <w:proofErr w:type="spellEnd"/>
      <w:r w:rsidRPr="00B245C8">
        <w:t>.</w:t>
      </w:r>
    </w:p>
    <w:p w:rsidR="00373CFF" w:rsidRPr="00B245C8" w:rsidRDefault="00373CFF" w:rsidP="00373CFF">
      <w:pPr>
        <w:tabs>
          <w:tab w:val="left" w:pos="-720"/>
        </w:tabs>
        <w:suppressAutoHyphens/>
        <w:autoSpaceDE w:val="0"/>
        <w:autoSpaceDN w:val="0"/>
        <w:spacing w:line="360" w:lineRule="auto"/>
      </w:pPr>
    </w:p>
    <w:p w:rsidR="00373CFF" w:rsidRPr="00B245C8" w:rsidRDefault="00373CFF" w:rsidP="00373CFF">
      <w:pPr>
        <w:tabs>
          <w:tab w:val="left" w:pos="-720"/>
        </w:tabs>
        <w:suppressAutoHyphens/>
        <w:autoSpaceDE w:val="0"/>
        <w:autoSpaceDN w:val="0"/>
        <w:spacing w:line="360" w:lineRule="auto"/>
      </w:pPr>
      <w:r w:rsidRPr="00B245C8">
        <w:tab/>
      </w:r>
      <w:r w:rsidRPr="00B245C8">
        <w:tab/>
        <w:t>2.</w:t>
      </w:r>
      <w:r w:rsidRPr="00B245C8">
        <w:tab/>
        <w:t>Pennsylvania American Water Company, a jurisdictional utility, is the Respondent.</w:t>
      </w:r>
    </w:p>
    <w:p w:rsidR="00373CFF" w:rsidRPr="00B245C8" w:rsidRDefault="00373CFF" w:rsidP="00373CFF">
      <w:pPr>
        <w:tabs>
          <w:tab w:val="left" w:pos="-720"/>
        </w:tabs>
        <w:suppressAutoHyphens/>
        <w:autoSpaceDE w:val="0"/>
        <w:autoSpaceDN w:val="0"/>
        <w:spacing w:line="360" w:lineRule="auto"/>
      </w:pPr>
    </w:p>
    <w:p w:rsidR="00373CFF" w:rsidRPr="00B245C8" w:rsidRDefault="00373CFF" w:rsidP="00373CFF">
      <w:pPr>
        <w:tabs>
          <w:tab w:val="left" w:pos="-720"/>
        </w:tabs>
        <w:suppressAutoHyphens/>
        <w:autoSpaceDE w:val="0"/>
        <w:autoSpaceDN w:val="0"/>
        <w:spacing w:line="360" w:lineRule="auto"/>
      </w:pPr>
      <w:r w:rsidRPr="00B245C8">
        <w:tab/>
      </w:r>
      <w:r w:rsidRPr="00B245C8">
        <w:tab/>
        <w:t>3.</w:t>
      </w:r>
      <w:r w:rsidRPr="00B245C8">
        <w:tab/>
        <w:t>On May 28, 2013, Complainant filed a formal Complaint against PAWC alleging that her bills for water service are too high.</w:t>
      </w:r>
    </w:p>
    <w:p w:rsidR="00373CFF" w:rsidRPr="00B245C8" w:rsidRDefault="00373CFF" w:rsidP="00373CFF">
      <w:pPr>
        <w:tabs>
          <w:tab w:val="left" w:pos="-720"/>
        </w:tabs>
        <w:suppressAutoHyphens/>
        <w:autoSpaceDE w:val="0"/>
        <w:autoSpaceDN w:val="0"/>
        <w:spacing w:line="360" w:lineRule="auto"/>
      </w:pPr>
    </w:p>
    <w:p w:rsidR="00373CFF" w:rsidRPr="00B245C8" w:rsidRDefault="00373CFF" w:rsidP="00373CFF">
      <w:pPr>
        <w:tabs>
          <w:tab w:val="left" w:pos="-720"/>
        </w:tabs>
        <w:suppressAutoHyphens/>
        <w:autoSpaceDE w:val="0"/>
        <w:autoSpaceDN w:val="0"/>
        <w:spacing w:line="360" w:lineRule="auto"/>
      </w:pPr>
      <w:r w:rsidRPr="00B245C8">
        <w:lastRenderedPageBreak/>
        <w:tab/>
      </w:r>
      <w:r w:rsidRPr="00B245C8">
        <w:tab/>
        <w:t>4.</w:t>
      </w:r>
      <w:r w:rsidRPr="00B245C8">
        <w:tab/>
        <w:t>On June 26, 2013, counsel for PAWC timely filed an Answer and New Matter to the Complaint.  Complainant did not file any responsive pleading to the New Matter.</w:t>
      </w:r>
    </w:p>
    <w:p w:rsidR="00373CFF" w:rsidRPr="00B245C8" w:rsidRDefault="00373CFF" w:rsidP="00373CFF">
      <w:pPr>
        <w:tabs>
          <w:tab w:val="left" w:pos="-720"/>
        </w:tabs>
        <w:suppressAutoHyphens/>
        <w:autoSpaceDE w:val="0"/>
        <w:autoSpaceDN w:val="0"/>
        <w:spacing w:line="360" w:lineRule="auto"/>
      </w:pPr>
    </w:p>
    <w:p w:rsidR="00373CFF" w:rsidRPr="00B245C8" w:rsidRDefault="00373CFF" w:rsidP="00373CFF">
      <w:pPr>
        <w:tabs>
          <w:tab w:val="left" w:pos="-720"/>
        </w:tabs>
        <w:suppressAutoHyphens/>
        <w:autoSpaceDE w:val="0"/>
        <w:autoSpaceDN w:val="0"/>
        <w:spacing w:line="360" w:lineRule="auto"/>
      </w:pPr>
      <w:r w:rsidRPr="00B245C8">
        <w:tab/>
      </w:r>
      <w:r w:rsidRPr="00B245C8">
        <w:tab/>
        <w:t>5.</w:t>
      </w:r>
      <w:r w:rsidRPr="00B245C8">
        <w:tab/>
        <w:t>Complainant had passed away on September 15, 2013.</w:t>
      </w:r>
    </w:p>
    <w:p w:rsidR="00373CFF" w:rsidRPr="00B245C8" w:rsidRDefault="00373CFF" w:rsidP="00373CFF">
      <w:pPr>
        <w:tabs>
          <w:tab w:val="left" w:pos="-720"/>
        </w:tabs>
        <w:suppressAutoHyphens/>
        <w:autoSpaceDE w:val="0"/>
        <w:autoSpaceDN w:val="0"/>
        <w:spacing w:line="360" w:lineRule="auto"/>
      </w:pPr>
    </w:p>
    <w:p w:rsidR="00373CFF" w:rsidRPr="00B245C8" w:rsidRDefault="00373CFF" w:rsidP="00373CFF">
      <w:pPr>
        <w:tabs>
          <w:tab w:val="left" w:pos="-720"/>
        </w:tabs>
        <w:suppressAutoHyphens/>
        <w:autoSpaceDE w:val="0"/>
        <w:autoSpaceDN w:val="0"/>
        <w:spacing w:line="360" w:lineRule="auto"/>
      </w:pPr>
      <w:r w:rsidRPr="00B245C8">
        <w:tab/>
      </w:r>
      <w:r w:rsidRPr="00B245C8">
        <w:tab/>
        <w:t>6.</w:t>
      </w:r>
      <w:r w:rsidRPr="00B245C8">
        <w:tab/>
        <w:t xml:space="preserve">No survivor or representative of Ms. </w:t>
      </w:r>
      <w:proofErr w:type="spellStart"/>
      <w:r w:rsidRPr="00B245C8">
        <w:t>Dikens</w:t>
      </w:r>
      <w:proofErr w:type="spellEnd"/>
      <w:r w:rsidRPr="00B245C8">
        <w:t xml:space="preserve"> has contacted the Office of Administrative Law Judge</w:t>
      </w:r>
      <w:r w:rsidR="00515D19" w:rsidRPr="00B245C8">
        <w:t xml:space="preserve"> with respect to prosecuting the Complaint</w:t>
      </w:r>
      <w:r w:rsidRPr="00B245C8">
        <w:t>.</w:t>
      </w:r>
    </w:p>
    <w:p w:rsidR="00373CFF" w:rsidRPr="00B245C8" w:rsidRDefault="00373CFF" w:rsidP="00373CFF">
      <w:pPr>
        <w:tabs>
          <w:tab w:val="left" w:pos="-720"/>
        </w:tabs>
        <w:suppressAutoHyphens/>
        <w:autoSpaceDE w:val="0"/>
        <w:autoSpaceDN w:val="0"/>
        <w:spacing w:line="360" w:lineRule="auto"/>
      </w:pPr>
    </w:p>
    <w:p w:rsidR="00373CFF" w:rsidRPr="00B245C8" w:rsidRDefault="00373CFF" w:rsidP="00373CFF">
      <w:pPr>
        <w:tabs>
          <w:tab w:val="left" w:pos="-720"/>
        </w:tabs>
        <w:suppressAutoHyphens/>
        <w:autoSpaceDE w:val="0"/>
        <w:autoSpaceDN w:val="0"/>
        <w:spacing w:line="360" w:lineRule="auto"/>
        <w:jc w:val="center"/>
        <w:rPr>
          <w:u w:val="single"/>
        </w:rPr>
      </w:pPr>
      <w:r w:rsidRPr="00B245C8">
        <w:rPr>
          <w:u w:val="single"/>
        </w:rPr>
        <w:t>DISCUSSION</w:t>
      </w:r>
    </w:p>
    <w:p w:rsidR="00511D48" w:rsidRPr="00B245C8" w:rsidRDefault="00511D48" w:rsidP="001E5B71">
      <w:pPr>
        <w:tabs>
          <w:tab w:val="left" w:pos="-720"/>
        </w:tabs>
        <w:suppressAutoHyphens/>
        <w:autoSpaceDE w:val="0"/>
        <w:autoSpaceDN w:val="0"/>
        <w:spacing w:line="360" w:lineRule="auto"/>
      </w:pPr>
    </w:p>
    <w:p w:rsidR="00503009" w:rsidRPr="00B245C8" w:rsidRDefault="00511D48" w:rsidP="001E5B71">
      <w:pPr>
        <w:tabs>
          <w:tab w:val="left" w:pos="-720"/>
        </w:tabs>
        <w:suppressAutoHyphens/>
        <w:autoSpaceDE w:val="0"/>
        <w:autoSpaceDN w:val="0"/>
        <w:spacing w:line="360" w:lineRule="auto"/>
        <w:rPr>
          <w:spacing w:val="-3"/>
        </w:rPr>
      </w:pPr>
      <w:r w:rsidRPr="00B245C8">
        <w:tab/>
      </w:r>
      <w:r w:rsidRPr="00B245C8">
        <w:tab/>
        <w:t xml:space="preserve">First, I </w:t>
      </w:r>
      <w:r w:rsidR="00D73436" w:rsidRPr="00B245C8">
        <w:t xml:space="preserve">again </w:t>
      </w:r>
      <w:r w:rsidRPr="00B245C8">
        <w:t>ex</w:t>
      </w:r>
      <w:r w:rsidR="003E5F0D" w:rsidRPr="00B245C8">
        <w:t>tend</w:t>
      </w:r>
      <w:r w:rsidRPr="00B245C8">
        <w:t xml:space="preserve"> my condolences to the </w:t>
      </w:r>
      <w:proofErr w:type="spellStart"/>
      <w:r w:rsidRPr="00B245C8">
        <w:t>Dikens</w:t>
      </w:r>
      <w:proofErr w:type="spellEnd"/>
      <w:r w:rsidRPr="00B245C8">
        <w:t xml:space="preserve"> family.  </w:t>
      </w:r>
      <w:r w:rsidR="00373CFF" w:rsidRPr="00B245C8">
        <w:t xml:space="preserve">As I stated in my Order of October 1, 2013 continuing the </w:t>
      </w:r>
      <w:r w:rsidR="00503009" w:rsidRPr="00B245C8">
        <w:t xml:space="preserve">hearing </w:t>
      </w:r>
      <w:r w:rsidR="00515D19" w:rsidRPr="00B245C8">
        <w:t xml:space="preserve">originally scheduled </w:t>
      </w:r>
      <w:r w:rsidR="00503009" w:rsidRPr="00B245C8">
        <w:t>in this case,</w:t>
      </w:r>
      <w:r w:rsidR="00373CFF" w:rsidRPr="00B245C8">
        <w:t xml:space="preserve"> a</w:t>
      </w:r>
      <w:r w:rsidRPr="00B245C8">
        <w:rPr>
          <w:spacing w:val="-3"/>
        </w:rPr>
        <w:t xml:space="preserve">s a general principle causes of action abate upon the death of a complainant, though it is possible that the matter might be revived by survivors.  See </w:t>
      </w:r>
      <w:r w:rsidRPr="00B245C8">
        <w:rPr>
          <w:i/>
          <w:spacing w:val="-3"/>
        </w:rPr>
        <w:t>Freeman v. Giacomo Costa Fu Andrea</w:t>
      </w:r>
      <w:r w:rsidR="00A904E0">
        <w:rPr>
          <w:spacing w:val="-3"/>
        </w:rPr>
        <w:t xml:space="preserve">, </w:t>
      </w:r>
      <w:proofErr w:type="gramStart"/>
      <w:r w:rsidR="00A904E0">
        <w:rPr>
          <w:spacing w:val="-3"/>
        </w:rPr>
        <w:t xml:space="preserve">282 </w:t>
      </w:r>
      <w:proofErr w:type="spellStart"/>
      <w:r w:rsidR="00A904E0">
        <w:rPr>
          <w:spacing w:val="-3"/>
        </w:rPr>
        <w:t>F.Supp</w:t>
      </w:r>
      <w:proofErr w:type="spellEnd"/>
      <w:proofErr w:type="gramEnd"/>
      <w:r w:rsidR="00A904E0">
        <w:rPr>
          <w:spacing w:val="-3"/>
        </w:rPr>
        <w:t>. (E.D. Pa </w:t>
      </w:r>
      <w:r w:rsidRPr="00B245C8">
        <w:rPr>
          <w:spacing w:val="-3"/>
        </w:rPr>
        <w:t xml:space="preserve">1968); </w:t>
      </w:r>
      <w:r w:rsidRPr="00B245C8">
        <w:rPr>
          <w:i/>
          <w:spacing w:val="-3"/>
        </w:rPr>
        <w:t xml:space="preserve">Johnson v. Peoples First Nat’l. </w:t>
      </w:r>
      <w:proofErr w:type="gramStart"/>
      <w:r w:rsidRPr="00B245C8">
        <w:rPr>
          <w:i/>
          <w:spacing w:val="-3"/>
        </w:rPr>
        <w:t>Bank &amp; Trust Co</w:t>
      </w:r>
      <w:r w:rsidRPr="00B245C8">
        <w:rPr>
          <w:spacing w:val="-3"/>
        </w:rPr>
        <w:t>., 394 Pa. 116, 145 A.2d 716 (1958).</w:t>
      </w:r>
      <w:proofErr w:type="gramEnd"/>
      <w:r w:rsidRPr="00B245C8">
        <w:rPr>
          <w:spacing w:val="-3"/>
        </w:rPr>
        <w:t xml:space="preserve">  </w:t>
      </w:r>
      <w:r w:rsidR="00B444BE" w:rsidRPr="00B245C8">
        <w:rPr>
          <w:spacing w:val="-3"/>
        </w:rPr>
        <w:t xml:space="preserve">Therefore, </w:t>
      </w:r>
      <w:r w:rsidRPr="00B245C8">
        <w:rPr>
          <w:spacing w:val="-3"/>
        </w:rPr>
        <w:t xml:space="preserve">Ms. </w:t>
      </w:r>
      <w:proofErr w:type="spellStart"/>
      <w:r w:rsidRPr="00B245C8">
        <w:rPr>
          <w:spacing w:val="-3"/>
        </w:rPr>
        <w:t>Diken’s</w:t>
      </w:r>
      <w:proofErr w:type="spellEnd"/>
      <w:r w:rsidRPr="00B245C8">
        <w:rPr>
          <w:spacing w:val="-3"/>
        </w:rPr>
        <w:t xml:space="preserve"> </w:t>
      </w:r>
      <w:r w:rsidR="00B444BE" w:rsidRPr="00B245C8">
        <w:rPr>
          <w:spacing w:val="-3"/>
        </w:rPr>
        <w:t>survivors</w:t>
      </w:r>
      <w:r w:rsidRPr="00B245C8">
        <w:rPr>
          <w:spacing w:val="-3"/>
        </w:rPr>
        <w:t xml:space="preserve">, preferably </w:t>
      </w:r>
      <w:r w:rsidR="00B444BE" w:rsidRPr="00B245C8">
        <w:rPr>
          <w:spacing w:val="-3"/>
        </w:rPr>
        <w:t xml:space="preserve">through </w:t>
      </w:r>
      <w:r w:rsidR="005D3B69" w:rsidRPr="00B245C8">
        <w:rPr>
          <w:spacing w:val="-3"/>
        </w:rPr>
        <w:t xml:space="preserve">a legal representative or </w:t>
      </w:r>
      <w:r w:rsidRPr="00B245C8">
        <w:rPr>
          <w:spacing w:val="-3"/>
        </w:rPr>
        <w:t xml:space="preserve">the Executor of her estate, </w:t>
      </w:r>
      <w:r w:rsidR="00373CFF" w:rsidRPr="00B245C8">
        <w:rPr>
          <w:spacing w:val="-3"/>
        </w:rPr>
        <w:t xml:space="preserve">could have </w:t>
      </w:r>
      <w:r w:rsidRPr="00B245C8">
        <w:rPr>
          <w:spacing w:val="-3"/>
        </w:rPr>
        <w:t>contact</w:t>
      </w:r>
      <w:r w:rsidR="00373CFF" w:rsidRPr="00B245C8">
        <w:rPr>
          <w:spacing w:val="-3"/>
        </w:rPr>
        <w:t>ed</w:t>
      </w:r>
      <w:r w:rsidRPr="00B245C8">
        <w:rPr>
          <w:spacing w:val="-3"/>
        </w:rPr>
        <w:t xml:space="preserve"> counsel for PAWC and the </w:t>
      </w:r>
      <w:r w:rsidR="00373CFF" w:rsidRPr="00B245C8">
        <w:rPr>
          <w:spacing w:val="-3"/>
        </w:rPr>
        <w:t>Presiding Officer</w:t>
      </w:r>
      <w:r w:rsidRPr="00B245C8">
        <w:rPr>
          <w:spacing w:val="-3"/>
        </w:rPr>
        <w:t xml:space="preserve">, to indicate whether they </w:t>
      </w:r>
      <w:r w:rsidR="00503009" w:rsidRPr="00B245C8">
        <w:rPr>
          <w:spacing w:val="-3"/>
        </w:rPr>
        <w:t>wished</w:t>
      </w:r>
      <w:r w:rsidR="003E5F0D" w:rsidRPr="00B245C8">
        <w:rPr>
          <w:spacing w:val="-3"/>
        </w:rPr>
        <w:t xml:space="preserve"> to pursue this matter</w:t>
      </w:r>
      <w:r w:rsidRPr="00B245C8">
        <w:rPr>
          <w:spacing w:val="-3"/>
        </w:rPr>
        <w:t>.</w:t>
      </w:r>
      <w:r w:rsidR="005D3B69" w:rsidRPr="00B245C8">
        <w:rPr>
          <w:spacing w:val="-3"/>
        </w:rPr>
        <w:t xml:space="preserve">  </w:t>
      </w:r>
      <w:r w:rsidR="00503009" w:rsidRPr="00B245C8">
        <w:rPr>
          <w:spacing w:val="-3"/>
        </w:rPr>
        <w:t xml:space="preserve">As they did not, the </w:t>
      </w:r>
      <w:r w:rsidR="005D3B69" w:rsidRPr="00B245C8">
        <w:rPr>
          <w:spacing w:val="-3"/>
        </w:rPr>
        <w:t>hearing scheduled for October 31, 2013, w</w:t>
      </w:r>
      <w:r w:rsidR="00503009" w:rsidRPr="00B245C8">
        <w:rPr>
          <w:spacing w:val="-3"/>
        </w:rPr>
        <w:t>as held</w:t>
      </w:r>
      <w:r w:rsidR="00515D19" w:rsidRPr="00B245C8">
        <w:rPr>
          <w:spacing w:val="-3"/>
        </w:rPr>
        <w:t>, but no one appeared to prosecute the Complaint</w:t>
      </w:r>
      <w:r w:rsidR="005D3B69" w:rsidRPr="00B245C8">
        <w:rPr>
          <w:spacing w:val="-3"/>
        </w:rPr>
        <w:t>.</w:t>
      </w:r>
      <w:r w:rsidR="00DC12BB" w:rsidRPr="00B245C8">
        <w:rPr>
          <w:rStyle w:val="FootnoteReference"/>
          <w:spacing w:val="-3"/>
        </w:rPr>
        <w:footnoteReference w:id="1"/>
      </w:r>
    </w:p>
    <w:p w:rsidR="00503009" w:rsidRPr="00B245C8" w:rsidRDefault="00503009" w:rsidP="001E5B71">
      <w:pPr>
        <w:tabs>
          <w:tab w:val="left" w:pos="-720"/>
        </w:tabs>
        <w:suppressAutoHyphens/>
        <w:autoSpaceDE w:val="0"/>
        <w:autoSpaceDN w:val="0"/>
        <w:spacing w:line="360" w:lineRule="auto"/>
        <w:rPr>
          <w:spacing w:val="-3"/>
        </w:rPr>
      </w:pPr>
    </w:p>
    <w:p w:rsidR="00503009" w:rsidRPr="00B245C8" w:rsidRDefault="00503009" w:rsidP="001E5B71">
      <w:pPr>
        <w:tabs>
          <w:tab w:val="left" w:pos="-720"/>
        </w:tabs>
        <w:suppressAutoHyphens/>
        <w:autoSpaceDE w:val="0"/>
        <w:autoSpaceDN w:val="0"/>
        <w:spacing w:line="360" w:lineRule="auto"/>
        <w:rPr>
          <w:spacing w:val="-3"/>
        </w:rPr>
      </w:pPr>
      <w:r w:rsidRPr="00B245C8">
        <w:rPr>
          <w:spacing w:val="-3"/>
        </w:rPr>
        <w:tab/>
      </w:r>
      <w:r w:rsidRPr="00B245C8">
        <w:rPr>
          <w:spacing w:val="-3"/>
        </w:rPr>
        <w:tab/>
      </w:r>
      <w:r w:rsidR="00B63DD4" w:rsidRPr="00B245C8">
        <w:rPr>
          <w:spacing w:val="-3"/>
        </w:rPr>
        <w:t>At hearing, counsel for PAWC moved to di</w:t>
      </w:r>
      <w:r w:rsidR="0017685D">
        <w:rPr>
          <w:spacing w:val="-3"/>
        </w:rPr>
        <w:t>s</w:t>
      </w:r>
      <w:r w:rsidR="00B63DD4" w:rsidRPr="00B245C8">
        <w:rPr>
          <w:spacing w:val="-3"/>
        </w:rPr>
        <w:t>miss the Complaint for lack of prosecution, but it is unnecessary to rule on that Motion, because w</w:t>
      </w:r>
      <w:r w:rsidRPr="00B245C8">
        <w:rPr>
          <w:spacing w:val="-3"/>
        </w:rPr>
        <w:t xml:space="preserve">ith the death of the Complainant, and </w:t>
      </w:r>
      <w:r w:rsidR="004247DB" w:rsidRPr="00B245C8">
        <w:rPr>
          <w:spacing w:val="-3"/>
        </w:rPr>
        <w:t xml:space="preserve">with </w:t>
      </w:r>
      <w:r w:rsidRPr="00B245C8">
        <w:rPr>
          <w:spacing w:val="-3"/>
        </w:rPr>
        <w:t>no action on the part of her survivors, her Complaint has abated and must be dismissed.</w:t>
      </w:r>
    </w:p>
    <w:p w:rsidR="00503009" w:rsidRPr="00B245C8" w:rsidRDefault="00503009" w:rsidP="00503009">
      <w:pPr>
        <w:tabs>
          <w:tab w:val="left" w:pos="-720"/>
        </w:tabs>
        <w:suppressAutoHyphens/>
        <w:autoSpaceDE w:val="0"/>
        <w:autoSpaceDN w:val="0"/>
        <w:spacing w:line="360" w:lineRule="auto"/>
        <w:rPr>
          <w:spacing w:val="-3"/>
        </w:rPr>
      </w:pPr>
    </w:p>
    <w:p w:rsidR="00503009" w:rsidRPr="00B245C8" w:rsidRDefault="00503009" w:rsidP="00503009">
      <w:pPr>
        <w:tabs>
          <w:tab w:val="left" w:pos="-720"/>
        </w:tabs>
        <w:suppressAutoHyphens/>
        <w:autoSpaceDE w:val="0"/>
        <w:autoSpaceDN w:val="0"/>
        <w:spacing w:line="360" w:lineRule="auto"/>
        <w:jc w:val="center"/>
        <w:rPr>
          <w:spacing w:val="-3"/>
          <w:u w:val="single"/>
        </w:rPr>
      </w:pPr>
      <w:r w:rsidRPr="00B245C8">
        <w:rPr>
          <w:spacing w:val="-3"/>
          <w:u w:val="single"/>
        </w:rPr>
        <w:t>CONCLUSIONS OF LAW</w:t>
      </w:r>
    </w:p>
    <w:p w:rsidR="00503009" w:rsidRPr="00B245C8" w:rsidRDefault="00503009" w:rsidP="00503009">
      <w:pPr>
        <w:tabs>
          <w:tab w:val="left" w:pos="-720"/>
        </w:tabs>
        <w:suppressAutoHyphens/>
        <w:autoSpaceDE w:val="0"/>
        <w:autoSpaceDN w:val="0"/>
        <w:spacing w:line="360" w:lineRule="auto"/>
        <w:rPr>
          <w:spacing w:val="-3"/>
        </w:rPr>
      </w:pPr>
    </w:p>
    <w:p w:rsidR="00503009" w:rsidRPr="00B245C8" w:rsidRDefault="00503009" w:rsidP="00503009">
      <w:pPr>
        <w:tabs>
          <w:tab w:val="left" w:pos="-720"/>
        </w:tabs>
        <w:suppressAutoHyphens/>
        <w:autoSpaceDE w:val="0"/>
        <w:autoSpaceDN w:val="0"/>
        <w:spacing w:line="360" w:lineRule="auto"/>
        <w:rPr>
          <w:spacing w:val="-3"/>
        </w:rPr>
      </w:pPr>
      <w:r w:rsidRPr="00B245C8">
        <w:rPr>
          <w:spacing w:val="-3"/>
        </w:rPr>
        <w:tab/>
      </w:r>
      <w:r w:rsidRPr="00B245C8">
        <w:rPr>
          <w:spacing w:val="-3"/>
        </w:rPr>
        <w:tab/>
        <w:t>1.</w:t>
      </w:r>
      <w:r w:rsidRPr="00B245C8">
        <w:rPr>
          <w:spacing w:val="-3"/>
        </w:rPr>
        <w:tab/>
        <w:t>The Commission has jurisdiction over the parties and subject matter in this proceeding.</w:t>
      </w:r>
    </w:p>
    <w:p w:rsidR="00503009" w:rsidRPr="00B245C8" w:rsidRDefault="00503009" w:rsidP="00503009">
      <w:pPr>
        <w:tabs>
          <w:tab w:val="left" w:pos="-720"/>
        </w:tabs>
        <w:suppressAutoHyphens/>
        <w:autoSpaceDE w:val="0"/>
        <w:autoSpaceDN w:val="0"/>
        <w:spacing w:line="360" w:lineRule="auto"/>
        <w:rPr>
          <w:spacing w:val="-3"/>
        </w:rPr>
      </w:pPr>
    </w:p>
    <w:p w:rsidR="00503009" w:rsidRPr="00B245C8" w:rsidRDefault="00503009" w:rsidP="00503009">
      <w:pPr>
        <w:tabs>
          <w:tab w:val="left" w:pos="-720"/>
        </w:tabs>
        <w:suppressAutoHyphens/>
        <w:autoSpaceDE w:val="0"/>
        <w:autoSpaceDN w:val="0"/>
        <w:spacing w:line="360" w:lineRule="auto"/>
        <w:rPr>
          <w:spacing w:val="-3"/>
        </w:rPr>
      </w:pPr>
      <w:r w:rsidRPr="00B245C8">
        <w:rPr>
          <w:spacing w:val="-3"/>
        </w:rPr>
        <w:lastRenderedPageBreak/>
        <w:tab/>
      </w:r>
      <w:r w:rsidRPr="00B245C8">
        <w:rPr>
          <w:spacing w:val="-3"/>
        </w:rPr>
        <w:tab/>
        <w:t>2.</w:t>
      </w:r>
      <w:r w:rsidRPr="00B245C8">
        <w:rPr>
          <w:spacing w:val="-3"/>
        </w:rPr>
        <w:tab/>
        <w:t xml:space="preserve">The Complainant, Pearl </w:t>
      </w:r>
      <w:proofErr w:type="spellStart"/>
      <w:r w:rsidRPr="00B245C8">
        <w:rPr>
          <w:spacing w:val="-3"/>
        </w:rPr>
        <w:t>Dikens</w:t>
      </w:r>
      <w:proofErr w:type="spellEnd"/>
      <w:r w:rsidRPr="00B245C8">
        <w:rPr>
          <w:spacing w:val="-3"/>
        </w:rPr>
        <w:t>, had the burden of proof in this</w:t>
      </w:r>
      <w:r w:rsidR="004247DB" w:rsidRPr="00B245C8">
        <w:rPr>
          <w:spacing w:val="-3"/>
        </w:rPr>
        <w:t xml:space="preserve"> case</w:t>
      </w:r>
      <w:r w:rsidR="00DE3BC3">
        <w:rPr>
          <w:spacing w:val="-3"/>
        </w:rPr>
        <w:t xml:space="preserve">. </w:t>
      </w:r>
      <w:proofErr w:type="gramStart"/>
      <w:r w:rsidR="00DE3BC3">
        <w:rPr>
          <w:spacing w:val="-3"/>
        </w:rPr>
        <w:t xml:space="preserve">66 </w:t>
      </w:r>
      <w:proofErr w:type="spellStart"/>
      <w:r w:rsidR="00DE3BC3">
        <w:rPr>
          <w:spacing w:val="-3"/>
        </w:rPr>
        <w:t>Pa.</w:t>
      </w:r>
      <w:r w:rsidRPr="00B245C8">
        <w:rPr>
          <w:spacing w:val="-3"/>
        </w:rPr>
        <w:t>C.S</w:t>
      </w:r>
      <w:proofErr w:type="spellEnd"/>
      <w:r w:rsidRPr="00B245C8">
        <w:rPr>
          <w:spacing w:val="-3"/>
        </w:rPr>
        <w:t>.</w:t>
      </w:r>
      <w:proofErr w:type="gramEnd"/>
      <w:r w:rsidRPr="00B245C8">
        <w:rPr>
          <w:spacing w:val="-3"/>
        </w:rPr>
        <w:t xml:space="preserve"> § 332(a).</w:t>
      </w:r>
    </w:p>
    <w:p w:rsidR="00503009" w:rsidRPr="00B245C8" w:rsidRDefault="00503009" w:rsidP="00503009">
      <w:pPr>
        <w:tabs>
          <w:tab w:val="left" w:pos="-720"/>
        </w:tabs>
        <w:suppressAutoHyphens/>
        <w:autoSpaceDE w:val="0"/>
        <w:autoSpaceDN w:val="0"/>
        <w:spacing w:line="360" w:lineRule="auto"/>
        <w:rPr>
          <w:spacing w:val="-3"/>
        </w:rPr>
      </w:pPr>
    </w:p>
    <w:p w:rsidR="004247DB" w:rsidRPr="00B245C8" w:rsidRDefault="00503009" w:rsidP="00503009">
      <w:pPr>
        <w:tabs>
          <w:tab w:val="left" w:pos="-720"/>
        </w:tabs>
        <w:suppressAutoHyphens/>
        <w:autoSpaceDE w:val="0"/>
        <w:autoSpaceDN w:val="0"/>
        <w:spacing w:line="360" w:lineRule="auto"/>
        <w:rPr>
          <w:spacing w:val="-3"/>
        </w:rPr>
      </w:pPr>
      <w:r w:rsidRPr="00B245C8">
        <w:rPr>
          <w:spacing w:val="-3"/>
        </w:rPr>
        <w:tab/>
      </w:r>
      <w:r w:rsidRPr="00B245C8">
        <w:rPr>
          <w:spacing w:val="-3"/>
        </w:rPr>
        <w:tab/>
      </w:r>
      <w:r w:rsidR="0077429E">
        <w:rPr>
          <w:spacing w:val="-3"/>
        </w:rPr>
        <w:t>3.</w:t>
      </w:r>
      <w:r w:rsidR="0077429E">
        <w:rPr>
          <w:spacing w:val="-3"/>
        </w:rPr>
        <w:tab/>
      </w:r>
      <w:r w:rsidRPr="00B245C8">
        <w:rPr>
          <w:spacing w:val="-3"/>
        </w:rPr>
        <w:t xml:space="preserve">As a general principle, causes of action abate upon the death of a complainant, though it is possible that the matter might be revived by survivors.  See </w:t>
      </w:r>
      <w:r w:rsidRPr="00B245C8">
        <w:rPr>
          <w:i/>
          <w:spacing w:val="-3"/>
        </w:rPr>
        <w:t>Freeman v. Giacomo Costa Fu Andrea</w:t>
      </w:r>
      <w:r w:rsidRPr="00B245C8">
        <w:rPr>
          <w:spacing w:val="-3"/>
        </w:rPr>
        <w:t xml:space="preserve">, </w:t>
      </w:r>
      <w:proofErr w:type="gramStart"/>
      <w:r w:rsidRPr="00B245C8">
        <w:rPr>
          <w:spacing w:val="-3"/>
        </w:rPr>
        <w:t xml:space="preserve">282 </w:t>
      </w:r>
      <w:proofErr w:type="spellStart"/>
      <w:r w:rsidRPr="00B245C8">
        <w:rPr>
          <w:spacing w:val="-3"/>
        </w:rPr>
        <w:t>F.Supp</w:t>
      </w:r>
      <w:proofErr w:type="spellEnd"/>
      <w:proofErr w:type="gramEnd"/>
      <w:r w:rsidRPr="00B245C8">
        <w:rPr>
          <w:spacing w:val="-3"/>
        </w:rPr>
        <w:t xml:space="preserve">. (E.D. Pa 1968); </w:t>
      </w:r>
      <w:r w:rsidRPr="00B245C8">
        <w:rPr>
          <w:i/>
          <w:spacing w:val="-3"/>
        </w:rPr>
        <w:t xml:space="preserve">Johnson v. Peoples First Nat’l. </w:t>
      </w:r>
      <w:proofErr w:type="gramStart"/>
      <w:r w:rsidRPr="00B245C8">
        <w:rPr>
          <w:i/>
          <w:spacing w:val="-3"/>
        </w:rPr>
        <w:t>Bank &amp; Trust Co</w:t>
      </w:r>
      <w:r w:rsidRPr="00B245C8">
        <w:rPr>
          <w:spacing w:val="-3"/>
        </w:rPr>
        <w:t>., 394 Pa. 116, 145 A.2d 716 (1958).</w:t>
      </w:r>
      <w:proofErr w:type="gramEnd"/>
    </w:p>
    <w:p w:rsidR="004247DB" w:rsidRPr="00B245C8" w:rsidRDefault="004247DB" w:rsidP="00503009">
      <w:pPr>
        <w:tabs>
          <w:tab w:val="left" w:pos="-720"/>
        </w:tabs>
        <w:suppressAutoHyphens/>
        <w:autoSpaceDE w:val="0"/>
        <w:autoSpaceDN w:val="0"/>
        <w:spacing w:line="360" w:lineRule="auto"/>
        <w:rPr>
          <w:spacing w:val="-3"/>
        </w:rPr>
      </w:pPr>
    </w:p>
    <w:p w:rsidR="00503009" w:rsidRPr="00B245C8" w:rsidRDefault="004247DB" w:rsidP="00503009">
      <w:pPr>
        <w:tabs>
          <w:tab w:val="left" w:pos="-720"/>
        </w:tabs>
        <w:suppressAutoHyphens/>
        <w:autoSpaceDE w:val="0"/>
        <w:autoSpaceDN w:val="0"/>
        <w:spacing w:line="360" w:lineRule="auto"/>
        <w:rPr>
          <w:spacing w:val="-3"/>
        </w:rPr>
      </w:pPr>
      <w:r w:rsidRPr="00B245C8">
        <w:rPr>
          <w:spacing w:val="-3"/>
        </w:rPr>
        <w:tab/>
      </w:r>
      <w:r w:rsidRPr="00B245C8">
        <w:rPr>
          <w:spacing w:val="-3"/>
        </w:rPr>
        <w:tab/>
        <w:t>4.</w:t>
      </w:r>
      <w:r w:rsidRPr="00B245C8">
        <w:rPr>
          <w:spacing w:val="-3"/>
        </w:rPr>
        <w:tab/>
        <w:t>With the death of the Complainant and no action by her survivors to revive the Complaint, the Complaint h</w:t>
      </w:r>
      <w:bookmarkStart w:id="0" w:name="_GoBack"/>
      <w:bookmarkEnd w:id="0"/>
      <w:r w:rsidRPr="00B245C8">
        <w:rPr>
          <w:spacing w:val="-3"/>
        </w:rPr>
        <w:t>as abated and must be dismissed.</w:t>
      </w:r>
    </w:p>
    <w:p w:rsidR="00503009" w:rsidRPr="00B245C8" w:rsidRDefault="00503009" w:rsidP="00503009">
      <w:pPr>
        <w:tabs>
          <w:tab w:val="left" w:pos="-720"/>
        </w:tabs>
        <w:suppressAutoHyphens/>
        <w:autoSpaceDE w:val="0"/>
        <w:autoSpaceDN w:val="0"/>
        <w:spacing w:line="360" w:lineRule="auto"/>
        <w:rPr>
          <w:spacing w:val="-3"/>
        </w:rPr>
      </w:pPr>
    </w:p>
    <w:p w:rsidR="00503009" w:rsidRPr="00B245C8" w:rsidRDefault="00503009" w:rsidP="00503009">
      <w:pPr>
        <w:tabs>
          <w:tab w:val="left" w:pos="-720"/>
        </w:tabs>
        <w:suppressAutoHyphens/>
        <w:autoSpaceDE w:val="0"/>
        <w:autoSpaceDN w:val="0"/>
        <w:spacing w:line="360" w:lineRule="auto"/>
        <w:jc w:val="center"/>
        <w:rPr>
          <w:spacing w:val="-3"/>
          <w:u w:val="single"/>
        </w:rPr>
      </w:pPr>
      <w:r w:rsidRPr="00B245C8">
        <w:rPr>
          <w:spacing w:val="-3"/>
          <w:u w:val="single"/>
        </w:rPr>
        <w:t>ORDER</w:t>
      </w:r>
    </w:p>
    <w:p w:rsidR="00503009" w:rsidRDefault="00503009" w:rsidP="00503009">
      <w:pPr>
        <w:tabs>
          <w:tab w:val="left" w:pos="-720"/>
        </w:tabs>
        <w:suppressAutoHyphens/>
        <w:autoSpaceDE w:val="0"/>
        <w:autoSpaceDN w:val="0"/>
        <w:spacing w:line="360" w:lineRule="auto"/>
        <w:rPr>
          <w:spacing w:val="-3"/>
        </w:rPr>
      </w:pPr>
    </w:p>
    <w:p w:rsidR="00760E3E" w:rsidRPr="00B245C8" w:rsidRDefault="00760E3E" w:rsidP="00503009">
      <w:pPr>
        <w:tabs>
          <w:tab w:val="left" w:pos="-720"/>
        </w:tabs>
        <w:suppressAutoHyphens/>
        <w:autoSpaceDE w:val="0"/>
        <w:autoSpaceDN w:val="0"/>
        <w:spacing w:line="360" w:lineRule="auto"/>
        <w:rPr>
          <w:spacing w:val="-3"/>
        </w:rPr>
      </w:pPr>
    </w:p>
    <w:p w:rsidR="00503009" w:rsidRPr="00B245C8" w:rsidRDefault="00503009" w:rsidP="00503009">
      <w:pPr>
        <w:tabs>
          <w:tab w:val="left" w:pos="-720"/>
        </w:tabs>
        <w:suppressAutoHyphens/>
        <w:autoSpaceDE w:val="0"/>
        <w:autoSpaceDN w:val="0"/>
        <w:spacing w:line="360" w:lineRule="auto"/>
        <w:rPr>
          <w:spacing w:val="-3"/>
        </w:rPr>
      </w:pPr>
      <w:r w:rsidRPr="00B245C8">
        <w:rPr>
          <w:spacing w:val="-3"/>
        </w:rPr>
        <w:tab/>
      </w:r>
      <w:r w:rsidRPr="00B245C8">
        <w:rPr>
          <w:spacing w:val="-3"/>
        </w:rPr>
        <w:tab/>
        <w:t>THEREFORE,</w:t>
      </w:r>
    </w:p>
    <w:p w:rsidR="00503009" w:rsidRPr="00B245C8" w:rsidRDefault="00503009" w:rsidP="00503009">
      <w:pPr>
        <w:tabs>
          <w:tab w:val="left" w:pos="-720"/>
        </w:tabs>
        <w:suppressAutoHyphens/>
        <w:autoSpaceDE w:val="0"/>
        <w:autoSpaceDN w:val="0"/>
        <w:spacing w:line="360" w:lineRule="auto"/>
        <w:rPr>
          <w:spacing w:val="-3"/>
        </w:rPr>
      </w:pPr>
    </w:p>
    <w:p w:rsidR="00503009" w:rsidRPr="00B245C8" w:rsidRDefault="00503009" w:rsidP="00503009">
      <w:pPr>
        <w:tabs>
          <w:tab w:val="left" w:pos="-720"/>
        </w:tabs>
        <w:suppressAutoHyphens/>
        <w:autoSpaceDE w:val="0"/>
        <w:autoSpaceDN w:val="0"/>
        <w:spacing w:line="360" w:lineRule="auto"/>
        <w:rPr>
          <w:spacing w:val="-3"/>
        </w:rPr>
      </w:pPr>
      <w:r w:rsidRPr="00B245C8">
        <w:rPr>
          <w:spacing w:val="-3"/>
        </w:rPr>
        <w:tab/>
      </w:r>
      <w:r w:rsidRPr="00B245C8">
        <w:rPr>
          <w:spacing w:val="-3"/>
        </w:rPr>
        <w:tab/>
        <w:t>IT IS ORDERED:</w:t>
      </w:r>
    </w:p>
    <w:p w:rsidR="00503009" w:rsidRPr="00B245C8" w:rsidRDefault="00503009" w:rsidP="00503009">
      <w:pPr>
        <w:tabs>
          <w:tab w:val="left" w:pos="-720"/>
        </w:tabs>
        <w:suppressAutoHyphens/>
        <w:autoSpaceDE w:val="0"/>
        <w:autoSpaceDN w:val="0"/>
        <w:spacing w:line="360" w:lineRule="auto"/>
        <w:rPr>
          <w:spacing w:val="-3"/>
        </w:rPr>
      </w:pPr>
    </w:p>
    <w:p w:rsidR="00503009" w:rsidRPr="00B245C8" w:rsidRDefault="00503009" w:rsidP="00503009">
      <w:pPr>
        <w:tabs>
          <w:tab w:val="left" w:pos="-720"/>
        </w:tabs>
        <w:suppressAutoHyphens/>
        <w:autoSpaceDE w:val="0"/>
        <w:autoSpaceDN w:val="0"/>
        <w:spacing w:line="360" w:lineRule="auto"/>
        <w:rPr>
          <w:spacing w:val="-3"/>
        </w:rPr>
      </w:pPr>
      <w:r w:rsidRPr="00B245C8">
        <w:rPr>
          <w:spacing w:val="-3"/>
        </w:rPr>
        <w:tab/>
      </w:r>
      <w:r w:rsidRPr="00B245C8">
        <w:rPr>
          <w:spacing w:val="-3"/>
        </w:rPr>
        <w:tab/>
        <w:t>1.</w:t>
      </w:r>
      <w:r w:rsidRPr="00B245C8">
        <w:rPr>
          <w:spacing w:val="-3"/>
        </w:rPr>
        <w:tab/>
        <w:t xml:space="preserve">That the Complaint filed by Pearl </w:t>
      </w:r>
      <w:proofErr w:type="spellStart"/>
      <w:r w:rsidRPr="00B245C8">
        <w:rPr>
          <w:spacing w:val="-3"/>
        </w:rPr>
        <w:t>Dikens</w:t>
      </w:r>
      <w:proofErr w:type="spellEnd"/>
      <w:r w:rsidRPr="00B245C8">
        <w:rPr>
          <w:spacing w:val="-3"/>
        </w:rPr>
        <w:t xml:space="preserve"> against Pennsylvania American Water Company at Docket No. C-2013-2367268 is dismissed due to the death of the Complainant and the consequent abatement of her claim.</w:t>
      </w:r>
    </w:p>
    <w:p w:rsidR="00503009" w:rsidRPr="00B245C8" w:rsidRDefault="00503009" w:rsidP="00503009">
      <w:pPr>
        <w:tabs>
          <w:tab w:val="left" w:pos="-720"/>
        </w:tabs>
        <w:suppressAutoHyphens/>
        <w:autoSpaceDE w:val="0"/>
        <w:autoSpaceDN w:val="0"/>
        <w:spacing w:line="360" w:lineRule="auto"/>
        <w:rPr>
          <w:spacing w:val="-3"/>
        </w:rPr>
      </w:pPr>
    </w:p>
    <w:p w:rsidR="00503009" w:rsidRPr="00B245C8" w:rsidRDefault="00503009" w:rsidP="00503009">
      <w:pPr>
        <w:tabs>
          <w:tab w:val="left" w:pos="-720"/>
        </w:tabs>
        <w:suppressAutoHyphens/>
        <w:autoSpaceDE w:val="0"/>
        <w:autoSpaceDN w:val="0"/>
        <w:spacing w:line="360" w:lineRule="auto"/>
        <w:rPr>
          <w:spacing w:val="-3"/>
        </w:rPr>
      </w:pPr>
      <w:r w:rsidRPr="00B245C8">
        <w:rPr>
          <w:spacing w:val="-3"/>
        </w:rPr>
        <w:tab/>
      </w:r>
      <w:r w:rsidRPr="00B245C8">
        <w:rPr>
          <w:spacing w:val="-3"/>
        </w:rPr>
        <w:tab/>
        <w:t>2.</w:t>
      </w:r>
      <w:r w:rsidRPr="00B245C8">
        <w:rPr>
          <w:spacing w:val="-3"/>
        </w:rPr>
        <w:tab/>
        <w:t>That the case at Docket No. C-2013-</w:t>
      </w:r>
      <w:proofErr w:type="gramStart"/>
      <w:r w:rsidRPr="00B245C8">
        <w:rPr>
          <w:spacing w:val="-3"/>
        </w:rPr>
        <w:t>2367268  is</w:t>
      </w:r>
      <w:proofErr w:type="gramEnd"/>
      <w:r w:rsidRPr="00B245C8">
        <w:rPr>
          <w:spacing w:val="-3"/>
        </w:rPr>
        <w:t xml:space="preserve"> marked closed.</w:t>
      </w:r>
    </w:p>
    <w:p w:rsidR="00503009" w:rsidRPr="00B245C8" w:rsidRDefault="00503009" w:rsidP="00503009">
      <w:pPr>
        <w:tabs>
          <w:tab w:val="left" w:pos="-720"/>
        </w:tabs>
        <w:suppressAutoHyphens/>
        <w:autoSpaceDE w:val="0"/>
        <w:autoSpaceDN w:val="0"/>
        <w:spacing w:line="360" w:lineRule="auto"/>
        <w:rPr>
          <w:spacing w:val="-3"/>
        </w:rPr>
      </w:pPr>
    </w:p>
    <w:p w:rsidR="00503009" w:rsidRPr="00B245C8" w:rsidRDefault="00503009" w:rsidP="00503009">
      <w:pPr>
        <w:tabs>
          <w:tab w:val="left" w:pos="-720"/>
        </w:tabs>
        <w:suppressAutoHyphens/>
        <w:autoSpaceDE w:val="0"/>
        <w:autoSpaceDN w:val="0"/>
        <w:spacing w:line="360" w:lineRule="auto"/>
        <w:rPr>
          <w:spacing w:val="-3"/>
        </w:rPr>
      </w:pPr>
    </w:p>
    <w:tbl>
      <w:tblPr>
        <w:tblW w:w="0" w:type="auto"/>
        <w:tblLayout w:type="fixed"/>
        <w:tblLook w:val="0000" w:firstRow="0" w:lastRow="0" w:firstColumn="0" w:lastColumn="0" w:noHBand="0" w:noVBand="0"/>
      </w:tblPr>
      <w:tblGrid>
        <w:gridCol w:w="1098"/>
        <w:gridCol w:w="2340"/>
        <w:gridCol w:w="1890"/>
        <w:gridCol w:w="4248"/>
      </w:tblGrid>
      <w:tr w:rsidR="00DA413C" w:rsidRPr="00B245C8" w:rsidTr="003D2627">
        <w:tc>
          <w:tcPr>
            <w:tcW w:w="1098" w:type="dxa"/>
          </w:tcPr>
          <w:p w:rsidR="00DA413C" w:rsidRPr="00B245C8" w:rsidRDefault="00DA413C" w:rsidP="00373572">
            <w:pPr>
              <w:tabs>
                <w:tab w:val="left" w:pos="-720"/>
              </w:tabs>
              <w:suppressAutoHyphens/>
              <w:autoSpaceDE w:val="0"/>
              <w:autoSpaceDN w:val="0"/>
            </w:pPr>
            <w:r w:rsidRPr="00B245C8">
              <w:t>Date:</w:t>
            </w:r>
          </w:p>
        </w:tc>
        <w:tc>
          <w:tcPr>
            <w:tcW w:w="2340" w:type="dxa"/>
          </w:tcPr>
          <w:p w:rsidR="00DA413C" w:rsidRPr="00B245C8" w:rsidRDefault="00503009" w:rsidP="00503009">
            <w:pPr>
              <w:tabs>
                <w:tab w:val="left" w:pos="-720"/>
              </w:tabs>
              <w:suppressAutoHyphens/>
              <w:autoSpaceDE w:val="0"/>
              <w:autoSpaceDN w:val="0"/>
              <w:rPr>
                <w:u w:val="single"/>
              </w:rPr>
            </w:pPr>
            <w:r w:rsidRPr="00B245C8">
              <w:rPr>
                <w:u w:val="single"/>
              </w:rPr>
              <w:t>February 11, 2014</w:t>
            </w:r>
          </w:p>
        </w:tc>
        <w:tc>
          <w:tcPr>
            <w:tcW w:w="1890" w:type="dxa"/>
            <w:tcBorders>
              <w:left w:val="nil"/>
            </w:tcBorders>
          </w:tcPr>
          <w:p w:rsidR="00DA413C" w:rsidRPr="00B245C8" w:rsidRDefault="007E4048" w:rsidP="00373572">
            <w:pPr>
              <w:tabs>
                <w:tab w:val="left" w:pos="-720"/>
              </w:tabs>
              <w:suppressAutoHyphens/>
              <w:autoSpaceDE w:val="0"/>
              <w:autoSpaceDN w:val="0"/>
            </w:pPr>
            <w:r w:rsidRPr="00B245C8">
              <w:t xml:space="preserve">  </w:t>
            </w:r>
          </w:p>
        </w:tc>
        <w:tc>
          <w:tcPr>
            <w:tcW w:w="4248" w:type="dxa"/>
            <w:tcBorders>
              <w:bottom w:val="single" w:sz="6" w:space="0" w:color="auto"/>
            </w:tcBorders>
          </w:tcPr>
          <w:p w:rsidR="00DA413C" w:rsidRPr="00B245C8" w:rsidRDefault="00503009" w:rsidP="00373572">
            <w:pPr>
              <w:tabs>
                <w:tab w:val="left" w:pos="-720"/>
              </w:tabs>
              <w:suppressAutoHyphens/>
              <w:autoSpaceDE w:val="0"/>
              <w:autoSpaceDN w:val="0"/>
            </w:pPr>
            <w:r w:rsidRPr="00B245C8">
              <w:t>/s/</w:t>
            </w:r>
          </w:p>
        </w:tc>
      </w:tr>
      <w:tr w:rsidR="00DA413C" w:rsidRPr="00B245C8" w:rsidTr="003D2627">
        <w:tc>
          <w:tcPr>
            <w:tcW w:w="1098" w:type="dxa"/>
          </w:tcPr>
          <w:p w:rsidR="00DA413C" w:rsidRPr="00B245C8" w:rsidRDefault="00DA413C" w:rsidP="00373572">
            <w:pPr>
              <w:tabs>
                <w:tab w:val="left" w:pos="-720"/>
              </w:tabs>
              <w:suppressAutoHyphens/>
              <w:autoSpaceDE w:val="0"/>
              <w:autoSpaceDN w:val="0"/>
            </w:pPr>
          </w:p>
        </w:tc>
        <w:tc>
          <w:tcPr>
            <w:tcW w:w="2340" w:type="dxa"/>
          </w:tcPr>
          <w:p w:rsidR="00DA413C" w:rsidRPr="00B245C8" w:rsidRDefault="00DA413C" w:rsidP="00373572">
            <w:pPr>
              <w:tabs>
                <w:tab w:val="left" w:pos="-720"/>
              </w:tabs>
              <w:suppressAutoHyphens/>
              <w:autoSpaceDE w:val="0"/>
              <w:autoSpaceDN w:val="0"/>
            </w:pPr>
          </w:p>
        </w:tc>
        <w:tc>
          <w:tcPr>
            <w:tcW w:w="1890" w:type="dxa"/>
          </w:tcPr>
          <w:p w:rsidR="00DA413C" w:rsidRPr="00B245C8" w:rsidRDefault="00DA413C" w:rsidP="00373572">
            <w:pPr>
              <w:tabs>
                <w:tab w:val="left" w:pos="-720"/>
              </w:tabs>
              <w:suppressAutoHyphens/>
              <w:autoSpaceDE w:val="0"/>
              <w:autoSpaceDN w:val="0"/>
            </w:pPr>
          </w:p>
        </w:tc>
        <w:tc>
          <w:tcPr>
            <w:tcW w:w="4248" w:type="dxa"/>
          </w:tcPr>
          <w:p w:rsidR="00DA413C" w:rsidRPr="00B245C8" w:rsidRDefault="00DA413C" w:rsidP="00373572">
            <w:pPr>
              <w:tabs>
                <w:tab w:val="left" w:pos="-720"/>
              </w:tabs>
              <w:suppressAutoHyphens/>
              <w:autoSpaceDE w:val="0"/>
              <w:autoSpaceDN w:val="0"/>
            </w:pPr>
            <w:r w:rsidRPr="00B245C8">
              <w:t>Dennis J. Buckley</w:t>
            </w:r>
          </w:p>
          <w:p w:rsidR="00DA413C" w:rsidRPr="00B245C8" w:rsidRDefault="00DA413C" w:rsidP="00373572">
            <w:pPr>
              <w:tabs>
                <w:tab w:val="left" w:pos="-720"/>
              </w:tabs>
              <w:suppressAutoHyphens/>
              <w:autoSpaceDE w:val="0"/>
              <w:autoSpaceDN w:val="0"/>
            </w:pPr>
            <w:r w:rsidRPr="00B245C8">
              <w:t>Administrative Law Judge</w:t>
            </w:r>
          </w:p>
        </w:tc>
      </w:tr>
    </w:tbl>
    <w:p w:rsidR="00DA413C" w:rsidRPr="00B245C8" w:rsidRDefault="00DA413C" w:rsidP="008B22BE">
      <w:pPr>
        <w:tabs>
          <w:tab w:val="left" w:pos="-720"/>
        </w:tabs>
        <w:suppressAutoHyphens/>
        <w:autoSpaceDE w:val="0"/>
        <w:autoSpaceDN w:val="0"/>
        <w:spacing w:line="360" w:lineRule="auto"/>
      </w:pPr>
    </w:p>
    <w:sectPr w:rsidR="00DA413C" w:rsidRPr="00B245C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8EB" w:rsidRDefault="006B78EB">
      <w:r>
        <w:separator/>
      </w:r>
    </w:p>
  </w:endnote>
  <w:endnote w:type="continuationSeparator" w:id="0">
    <w:p w:rsidR="006B78EB" w:rsidRDefault="006B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Pr="0077429E" w:rsidRDefault="009933ED" w:rsidP="005629D6">
    <w:pPr>
      <w:pStyle w:val="Footer"/>
      <w:framePr w:wrap="around" w:vAnchor="text" w:hAnchor="margin" w:xAlign="center" w:y="1"/>
      <w:rPr>
        <w:rStyle w:val="PageNumber"/>
        <w:sz w:val="20"/>
        <w:szCs w:val="20"/>
      </w:rPr>
    </w:pPr>
    <w:r w:rsidRPr="0077429E">
      <w:rPr>
        <w:rStyle w:val="PageNumber"/>
        <w:sz w:val="20"/>
        <w:szCs w:val="20"/>
      </w:rPr>
      <w:fldChar w:fldCharType="begin"/>
    </w:r>
    <w:r w:rsidR="004E0FB7" w:rsidRPr="0077429E">
      <w:rPr>
        <w:rStyle w:val="PageNumber"/>
        <w:sz w:val="20"/>
        <w:szCs w:val="20"/>
      </w:rPr>
      <w:instrText xml:space="preserve">PAGE  </w:instrText>
    </w:r>
    <w:r w:rsidRPr="0077429E">
      <w:rPr>
        <w:rStyle w:val="PageNumber"/>
        <w:sz w:val="20"/>
        <w:szCs w:val="20"/>
      </w:rPr>
      <w:fldChar w:fldCharType="separate"/>
    </w:r>
    <w:r w:rsidR="00760E3E">
      <w:rPr>
        <w:rStyle w:val="PageNumber"/>
        <w:noProof/>
        <w:sz w:val="20"/>
        <w:szCs w:val="20"/>
      </w:rPr>
      <w:t>4</w:t>
    </w:r>
    <w:r w:rsidRPr="0077429E">
      <w:rPr>
        <w:rStyle w:val="PageNumber"/>
        <w:sz w:val="20"/>
        <w:szCs w:val="20"/>
      </w:rPr>
      <w:fldChar w:fldCharType="end"/>
    </w:r>
  </w:p>
  <w:p w:rsidR="004E0FB7" w:rsidRDefault="004E0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8EB" w:rsidRDefault="006B78EB">
      <w:r>
        <w:separator/>
      </w:r>
    </w:p>
  </w:footnote>
  <w:footnote w:type="continuationSeparator" w:id="0">
    <w:p w:rsidR="006B78EB" w:rsidRDefault="006B78EB">
      <w:r>
        <w:continuationSeparator/>
      </w:r>
    </w:p>
  </w:footnote>
  <w:footnote w:id="1">
    <w:p w:rsidR="00DC12BB" w:rsidRDefault="00DC12BB">
      <w:pPr>
        <w:pStyle w:val="FootnoteText"/>
      </w:pPr>
      <w:r>
        <w:rPr>
          <w:rStyle w:val="FootnoteReference"/>
        </w:rPr>
        <w:footnoteRef/>
      </w:r>
      <w:r>
        <w:t xml:space="preserve"> </w:t>
      </w:r>
      <w:r>
        <w:tab/>
        <w:t>In that Order, I specifically stated that if no one contacted counsel for PAWC or myself in advance of the hearing on October 31, 2013, that hearing would take place, and the Complaint would be subject to dismissal.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24FA9"/>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566E7"/>
    <w:rsid w:val="00061CCC"/>
    <w:rsid w:val="0007460B"/>
    <w:rsid w:val="0007524A"/>
    <w:rsid w:val="000757AD"/>
    <w:rsid w:val="00076C46"/>
    <w:rsid w:val="00077E32"/>
    <w:rsid w:val="000806AD"/>
    <w:rsid w:val="000831AA"/>
    <w:rsid w:val="00085155"/>
    <w:rsid w:val="00085C0D"/>
    <w:rsid w:val="000868D6"/>
    <w:rsid w:val="000901CB"/>
    <w:rsid w:val="000928E5"/>
    <w:rsid w:val="000936AA"/>
    <w:rsid w:val="00093F1C"/>
    <w:rsid w:val="00094A2B"/>
    <w:rsid w:val="000962F2"/>
    <w:rsid w:val="000965CD"/>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287"/>
    <w:rsid w:val="00113B84"/>
    <w:rsid w:val="00114141"/>
    <w:rsid w:val="00115C12"/>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34C"/>
    <w:rsid w:val="001274BA"/>
    <w:rsid w:val="00130550"/>
    <w:rsid w:val="001311DF"/>
    <w:rsid w:val="0013160F"/>
    <w:rsid w:val="00132A1C"/>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685D"/>
    <w:rsid w:val="00177450"/>
    <w:rsid w:val="001825C3"/>
    <w:rsid w:val="00185A40"/>
    <w:rsid w:val="00192956"/>
    <w:rsid w:val="00193B60"/>
    <w:rsid w:val="00193C8F"/>
    <w:rsid w:val="00194532"/>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B71"/>
    <w:rsid w:val="001E5C7B"/>
    <w:rsid w:val="001F2162"/>
    <w:rsid w:val="001F2E47"/>
    <w:rsid w:val="001F38DD"/>
    <w:rsid w:val="001F627F"/>
    <w:rsid w:val="001F6805"/>
    <w:rsid w:val="001F7426"/>
    <w:rsid w:val="002040B2"/>
    <w:rsid w:val="0020452F"/>
    <w:rsid w:val="0020455D"/>
    <w:rsid w:val="002049CE"/>
    <w:rsid w:val="00204E2B"/>
    <w:rsid w:val="00205B61"/>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47836"/>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DF6"/>
    <w:rsid w:val="00291FFF"/>
    <w:rsid w:val="00296273"/>
    <w:rsid w:val="002A60FF"/>
    <w:rsid w:val="002A6EDE"/>
    <w:rsid w:val="002A78AA"/>
    <w:rsid w:val="002A7B2E"/>
    <w:rsid w:val="002B0301"/>
    <w:rsid w:val="002B0A5C"/>
    <w:rsid w:val="002B2612"/>
    <w:rsid w:val="002B2735"/>
    <w:rsid w:val="002B2A86"/>
    <w:rsid w:val="002B2FD2"/>
    <w:rsid w:val="002B406F"/>
    <w:rsid w:val="002B4D3C"/>
    <w:rsid w:val="002B5408"/>
    <w:rsid w:val="002B69F6"/>
    <w:rsid w:val="002B725F"/>
    <w:rsid w:val="002B7335"/>
    <w:rsid w:val="002B78DD"/>
    <w:rsid w:val="002C0106"/>
    <w:rsid w:val="002C0B24"/>
    <w:rsid w:val="002C1729"/>
    <w:rsid w:val="002C34D8"/>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447D"/>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1D84"/>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3572"/>
    <w:rsid w:val="00373CFF"/>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1C3"/>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5F0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7DB"/>
    <w:rsid w:val="0042498C"/>
    <w:rsid w:val="004258F4"/>
    <w:rsid w:val="00426881"/>
    <w:rsid w:val="00426CEB"/>
    <w:rsid w:val="0043010B"/>
    <w:rsid w:val="00430E36"/>
    <w:rsid w:val="00434EFE"/>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1DEB"/>
    <w:rsid w:val="00472CC3"/>
    <w:rsid w:val="00474243"/>
    <w:rsid w:val="00475928"/>
    <w:rsid w:val="00475949"/>
    <w:rsid w:val="00475D83"/>
    <w:rsid w:val="00475F0B"/>
    <w:rsid w:val="00480441"/>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3F84"/>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45"/>
    <w:rsid w:val="005011AF"/>
    <w:rsid w:val="00502443"/>
    <w:rsid w:val="00503009"/>
    <w:rsid w:val="00503B86"/>
    <w:rsid w:val="00503E54"/>
    <w:rsid w:val="00504EB6"/>
    <w:rsid w:val="00505A90"/>
    <w:rsid w:val="00505EEE"/>
    <w:rsid w:val="0050663A"/>
    <w:rsid w:val="0050721B"/>
    <w:rsid w:val="00507EDD"/>
    <w:rsid w:val="00511CE3"/>
    <w:rsid w:val="00511D48"/>
    <w:rsid w:val="00511ECD"/>
    <w:rsid w:val="00515D19"/>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200"/>
    <w:rsid w:val="005675B1"/>
    <w:rsid w:val="00567A3A"/>
    <w:rsid w:val="00572CAC"/>
    <w:rsid w:val="005747F6"/>
    <w:rsid w:val="00574E2F"/>
    <w:rsid w:val="00582597"/>
    <w:rsid w:val="005829ED"/>
    <w:rsid w:val="00582F1E"/>
    <w:rsid w:val="00583043"/>
    <w:rsid w:val="0058421D"/>
    <w:rsid w:val="00586449"/>
    <w:rsid w:val="00586718"/>
    <w:rsid w:val="00586AEE"/>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3B69"/>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3559"/>
    <w:rsid w:val="005F4E63"/>
    <w:rsid w:val="005F6022"/>
    <w:rsid w:val="005F68FF"/>
    <w:rsid w:val="00600512"/>
    <w:rsid w:val="00601F5F"/>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1D3A"/>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E1B"/>
    <w:rsid w:val="00641FBD"/>
    <w:rsid w:val="0064320C"/>
    <w:rsid w:val="00644547"/>
    <w:rsid w:val="00644B43"/>
    <w:rsid w:val="006472F6"/>
    <w:rsid w:val="00647C81"/>
    <w:rsid w:val="0065008E"/>
    <w:rsid w:val="00651754"/>
    <w:rsid w:val="00652798"/>
    <w:rsid w:val="00652BC4"/>
    <w:rsid w:val="00653C1A"/>
    <w:rsid w:val="0065425D"/>
    <w:rsid w:val="00654315"/>
    <w:rsid w:val="006546E3"/>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1EA3"/>
    <w:rsid w:val="006B252A"/>
    <w:rsid w:val="006B3FBF"/>
    <w:rsid w:val="006B4635"/>
    <w:rsid w:val="006B78EB"/>
    <w:rsid w:val="006C06F9"/>
    <w:rsid w:val="006C095B"/>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0E3E"/>
    <w:rsid w:val="0076191C"/>
    <w:rsid w:val="007647B4"/>
    <w:rsid w:val="00766817"/>
    <w:rsid w:val="00766A47"/>
    <w:rsid w:val="00766D16"/>
    <w:rsid w:val="00766E4B"/>
    <w:rsid w:val="00767FA3"/>
    <w:rsid w:val="00770354"/>
    <w:rsid w:val="007705B6"/>
    <w:rsid w:val="00770F9F"/>
    <w:rsid w:val="007712D5"/>
    <w:rsid w:val="00771925"/>
    <w:rsid w:val="0077333C"/>
    <w:rsid w:val="007733E4"/>
    <w:rsid w:val="0077429E"/>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1DC5"/>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048"/>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4E22"/>
    <w:rsid w:val="00805EDC"/>
    <w:rsid w:val="00807663"/>
    <w:rsid w:val="00807959"/>
    <w:rsid w:val="00807D17"/>
    <w:rsid w:val="00812D1B"/>
    <w:rsid w:val="00814C30"/>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1336"/>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2E30"/>
    <w:rsid w:val="008A36CB"/>
    <w:rsid w:val="008A3980"/>
    <w:rsid w:val="008A3ACC"/>
    <w:rsid w:val="008A3F67"/>
    <w:rsid w:val="008A70B4"/>
    <w:rsid w:val="008A7B2B"/>
    <w:rsid w:val="008A7DB0"/>
    <w:rsid w:val="008B1335"/>
    <w:rsid w:val="008B22BE"/>
    <w:rsid w:val="008B56B6"/>
    <w:rsid w:val="008C0E60"/>
    <w:rsid w:val="008C0EE5"/>
    <w:rsid w:val="008C0F6E"/>
    <w:rsid w:val="008C1B33"/>
    <w:rsid w:val="008C20EC"/>
    <w:rsid w:val="008C2807"/>
    <w:rsid w:val="008C290A"/>
    <w:rsid w:val="008C6208"/>
    <w:rsid w:val="008D11BB"/>
    <w:rsid w:val="008D1CD4"/>
    <w:rsid w:val="008D35DF"/>
    <w:rsid w:val="008D4696"/>
    <w:rsid w:val="008D5922"/>
    <w:rsid w:val="008D601F"/>
    <w:rsid w:val="008D7AE4"/>
    <w:rsid w:val="008E30E5"/>
    <w:rsid w:val="008E34FE"/>
    <w:rsid w:val="008E5B6A"/>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26B12"/>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48D0"/>
    <w:rsid w:val="00965150"/>
    <w:rsid w:val="00965596"/>
    <w:rsid w:val="00971270"/>
    <w:rsid w:val="00972005"/>
    <w:rsid w:val="00975481"/>
    <w:rsid w:val="0097747F"/>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066"/>
    <w:rsid w:val="009C6899"/>
    <w:rsid w:val="009D22F4"/>
    <w:rsid w:val="009D315A"/>
    <w:rsid w:val="009E1321"/>
    <w:rsid w:val="009E54F2"/>
    <w:rsid w:val="009F0BEF"/>
    <w:rsid w:val="009F3737"/>
    <w:rsid w:val="009F611D"/>
    <w:rsid w:val="009F6E81"/>
    <w:rsid w:val="009F7E45"/>
    <w:rsid w:val="00A008DB"/>
    <w:rsid w:val="00A00AA7"/>
    <w:rsid w:val="00A00F2D"/>
    <w:rsid w:val="00A011DB"/>
    <w:rsid w:val="00A0260B"/>
    <w:rsid w:val="00A02A5D"/>
    <w:rsid w:val="00A03B08"/>
    <w:rsid w:val="00A056DB"/>
    <w:rsid w:val="00A066B5"/>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55F9"/>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1E0A"/>
    <w:rsid w:val="00A83524"/>
    <w:rsid w:val="00A8564A"/>
    <w:rsid w:val="00A87C77"/>
    <w:rsid w:val="00A904E0"/>
    <w:rsid w:val="00A909C4"/>
    <w:rsid w:val="00A90F08"/>
    <w:rsid w:val="00A92ED9"/>
    <w:rsid w:val="00A93BBB"/>
    <w:rsid w:val="00A93D69"/>
    <w:rsid w:val="00A941FB"/>
    <w:rsid w:val="00A95188"/>
    <w:rsid w:val="00A9559D"/>
    <w:rsid w:val="00A95E83"/>
    <w:rsid w:val="00A961DC"/>
    <w:rsid w:val="00A96A18"/>
    <w:rsid w:val="00AA04D1"/>
    <w:rsid w:val="00AA1646"/>
    <w:rsid w:val="00AA1D53"/>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8EB"/>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AF7F9A"/>
    <w:rsid w:val="00B0780B"/>
    <w:rsid w:val="00B07A6C"/>
    <w:rsid w:val="00B07B2E"/>
    <w:rsid w:val="00B103BF"/>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45C8"/>
    <w:rsid w:val="00B2512F"/>
    <w:rsid w:val="00B3163F"/>
    <w:rsid w:val="00B33CB5"/>
    <w:rsid w:val="00B35C45"/>
    <w:rsid w:val="00B35DA0"/>
    <w:rsid w:val="00B40C92"/>
    <w:rsid w:val="00B41BC3"/>
    <w:rsid w:val="00B420CB"/>
    <w:rsid w:val="00B42D67"/>
    <w:rsid w:val="00B42DBB"/>
    <w:rsid w:val="00B43E27"/>
    <w:rsid w:val="00B444BE"/>
    <w:rsid w:val="00B44BF7"/>
    <w:rsid w:val="00B44BF8"/>
    <w:rsid w:val="00B4523E"/>
    <w:rsid w:val="00B46B86"/>
    <w:rsid w:val="00B46BFF"/>
    <w:rsid w:val="00B51AB1"/>
    <w:rsid w:val="00B51B4D"/>
    <w:rsid w:val="00B521DC"/>
    <w:rsid w:val="00B5348C"/>
    <w:rsid w:val="00B5491E"/>
    <w:rsid w:val="00B54ABC"/>
    <w:rsid w:val="00B5703C"/>
    <w:rsid w:val="00B5707C"/>
    <w:rsid w:val="00B61066"/>
    <w:rsid w:val="00B61F24"/>
    <w:rsid w:val="00B62E3E"/>
    <w:rsid w:val="00B63DD4"/>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9BB"/>
    <w:rsid w:val="00BA6FB4"/>
    <w:rsid w:val="00BB0C9F"/>
    <w:rsid w:val="00BB1285"/>
    <w:rsid w:val="00BB2136"/>
    <w:rsid w:val="00BB515E"/>
    <w:rsid w:val="00BB5DE3"/>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275DF"/>
    <w:rsid w:val="00C3124E"/>
    <w:rsid w:val="00C33327"/>
    <w:rsid w:val="00C334FF"/>
    <w:rsid w:val="00C337E0"/>
    <w:rsid w:val="00C40F59"/>
    <w:rsid w:val="00C4154F"/>
    <w:rsid w:val="00C41C20"/>
    <w:rsid w:val="00C43E8C"/>
    <w:rsid w:val="00C44469"/>
    <w:rsid w:val="00C4555E"/>
    <w:rsid w:val="00C477F6"/>
    <w:rsid w:val="00C50693"/>
    <w:rsid w:val="00C5245D"/>
    <w:rsid w:val="00C525AE"/>
    <w:rsid w:val="00C52CF5"/>
    <w:rsid w:val="00C52EBE"/>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2DC0"/>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214"/>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1FF1"/>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0FEC"/>
    <w:rsid w:val="00D6207A"/>
    <w:rsid w:val="00D62B9A"/>
    <w:rsid w:val="00D63402"/>
    <w:rsid w:val="00D64A38"/>
    <w:rsid w:val="00D65561"/>
    <w:rsid w:val="00D675A5"/>
    <w:rsid w:val="00D733F1"/>
    <w:rsid w:val="00D73436"/>
    <w:rsid w:val="00D7344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13C"/>
    <w:rsid w:val="00DA453A"/>
    <w:rsid w:val="00DA4C57"/>
    <w:rsid w:val="00DA65E9"/>
    <w:rsid w:val="00DA734C"/>
    <w:rsid w:val="00DA7CD3"/>
    <w:rsid w:val="00DB09EB"/>
    <w:rsid w:val="00DB0E1A"/>
    <w:rsid w:val="00DB303E"/>
    <w:rsid w:val="00DB4421"/>
    <w:rsid w:val="00DB6F9D"/>
    <w:rsid w:val="00DC0281"/>
    <w:rsid w:val="00DC058A"/>
    <w:rsid w:val="00DC12BB"/>
    <w:rsid w:val="00DC155E"/>
    <w:rsid w:val="00DC4D37"/>
    <w:rsid w:val="00DC4FF6"/>
    <w:rsid w:val="00DD0566"/>
    <w:rsid w:val="00DD1587"/>
    <w:rsid w:val="00DD4EB0"/>
    <w:rsid w:val="00DD6134"/>
    <w:rsid w:val="00DD7572"/>
    <w:rsid w:val="00DE0176"/>
    <w:rsid w:val="00DE1E09"/>
    <w:rsid w:val="00DE1E33"/>
    <w:rsid w:val="00DE278F"/>
    <w:rsid w:val="00DE3BC3"/>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256FA"/>
    <w:rsid w:val="00E31EC6"/>
    <w:rsid w:val="00E31FEE"/>
    <w:rsid w:val="00E3214D"/>
    <w:rsid w:val="00E347FD"/>
    <w:rsid w:val="00E34978"/>
    <w:rsid w:val="00E37207"/>
    <w:rsid w:val="00E40952"/>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6BC3"/>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A6E21"/>
    <w:rsid w:val="00EB1169"/>
    <w:rsid w:val="00EB3B29"/>
    <w:rsid w:val="00EB6E59"/>
    <w:rsid w:val="00EB782E"/>
    <w:rsid w:val="00EC0DF2"/>
    <w:rsid w:val="00EC283A"/>
    <w:rsid w:val="00EC28DF"/>
    <w:rsid w:val="00EC2942"/>
    <w:rsid w:val="00EC47BC"/>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5EAC"/>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247"/>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16D"/>
    <w:rsid w:val="00FC0303"/>
    <w:rsid w:val="00FC7E81"/>
    <w:rsid w:val="00FD2126"/>
    <w:rsid w:val="00FD3164"/>
    <w:rsid w:val="00FD5B47"/>
    <w:rsid w:val="00FD6AC7"/>
    <w:rsid w:val="00FE14AD"/>
    <w:rsid w:val="00FE153E"/>
    <w:rsid w:val="00FE1D5C"/>
    <w:rsid w:val="00FE2D3A"/>
    <w:rsid w:val="00FE449A"/>
    <w:rsid w:val="00FE4A06"/>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E256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character" w:customStyle="1" w:styleId="Heading1Char">
    <w:name w:val="Heading 1 Char"/>
    <w:basedOn w:val="DefaultParagraphFont"/>
    <w:link w:val="Heading1"/>
    <w:rsid w:val="00E256F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E256FA"/>
    <w:rPr>
      <w:i/>
      <w:iCs/>
    </w:rPr>
  </w:style>
  <w:style w:type="paragraph" w:styleId="Header">
    <w:name w:val="header"/>
    <w:basedOn w:val="Normal"/>
    <w:link w:val="HeaderChar"/>
    <w:rsid w:val="0077429E"/>
    <w:pPr>
      <w:tabs>
        <w:tab w:val="center" w:pos="4680"/>
        <w:tab w:val="right" w:pos="9360"/>
      </w:tabs>
    </w:pPr>
  </w:style>
  <w:style w:type="character" w:customStyle="1" w:styleId="HeaderChar">
    <w:name w:val="Header Char"/>
    <w:basedOn w:val="DefaultParagraphFont"/>
    <w:link w:val="Header"/>
    <w:rsid w:val="007742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E256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character" w:customStyle="1" w:styleId="Heading1Char">
    <w:name w:val="Heading 1 Char"/>
    <w:basedOn w:val="DefaultParagraphFont"/>
    <w:link w:val="Heading1"/>
    <w:rsid w:val="00E256F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E256FA"/>
    <w:rPr>
      <w:i/>
      <w:iCs/>
    </w:rPr>
  </w:style>
  <w:style w:type="paragraph" w:styleId="Header">
    <w:name w:val="header"/>
    <w:basedOn w:val="Normal"/>
    <w:link w:val="HeaderChar"/>
    <w:rsid w:val="0077429E"/>
    <w:pPr>
      <w:tabs>
        <w:tab w:val="center" w:pos="4680"/>
        <w:tab w:val="right" w:pos="9360"/>
      </w:tabs>
    </w:pPr>
  </w:style>
  <w:style w:type="character" w:customStyle="1" w:styleId="HeaderChar">
    <w:name w:val="Header Char"/>
    <w:basedOn w:val="DefaultParagraphFont"/>
    <w:link w:val="Header"/>
    <w:rsid w:val="007742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E9A4F-18F7-435E-AD4C-11DC781C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10</cp:revision>
  <cp:lastPrinted>2014-02-11T21:14:00Z</cp:lastPrinted>
  <dcterms:created xsi:type="dcterms:W3CDTF">2014-02-11T20:47:00Z</dcterms:created>
  <dcterms:modified xsi:type="dcterms:W3CDTF">2014-02-11T21:17:00Z</dcterms:modified>
</cp:coreProperties>
</file>