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776AD2">
      <w:pPr>
        <w:tabs>
          <w:tab w:val="center" w:pos="4680"/>
        </w:tabs>
        <w:suppressAutoHyphens/>
        <w:jc w:val="center"/>
        <w:rPr>
          <w:b/>
          <w:sz w:val="26"/>
          <w:szCs w:val="26"/>
        </w:rPr>
      </w:pPr>
      <w:r w:rsidRPr="00F514FB">
        <w:rPr>
          <w:b/>
          <w:sz w:val="26"/>
          <w:szCs w:val="26"/>
        </w:rPr>
        <w:t>PENNSYLVANIA</w:t>
      </w:r>
    </w:p>
    <w:p w:rsidR="00776AD2" w:rsidRPr="00F514FB" w:rsidRDefault="00776AD2" w:rsidP="00776AD2">
      <w:pPr>
        <w:tabs>
          <w:tab w:val="center" w:pos="4680"/>
        </w:tabs>
        <w:suppressAutoHyphens/>
        <w:jc w:val="center"/>
        <w:rPr>
          <w:sz w:val="26"/>
          <w:szCs w:val="26"/>
        </w:rPr>
      </w:pPr>
      <w:r w:rsidRPr="00F514FB">
        <w:rPr>
          <w:b/>
          <w:sz w:val="26"/>
          <w:szCs w:val="26"/>
        </w:rPr>
        <w:t>PUBLIC UTILITY COMMISSION</w:t>
      </w:r>
    </w:p>
    <w:p w:rsidR="00776AD2" w:rsidRPr="00F514FB" w:rsidRDefault="00776AD2" w:rsidP="00776AD2">
      <w:pPr>
        <w:tabs>
          <w:tab w:val="center" w:pos="4680"/>
        </w:tabs>
        <w:suppressAutoHyphens/>
        <w:jc w:val="center"/>
        <w:rPr>
          <w:sz w:val="26"/>
          <w:szCs w:val="26"/>
        </w:rPr>
      </w:pPr>
      <w:r w:rsidRPr="00F514FB">
        <w:rPr>
          <w:b/>
          <w:sz w:val="26"/>
          <w:szCs w:val="26"/>
        </w:rPr>
        <w:t>Harrisburg, PA 17105-3265</w:t>
      </w:r>
    </w:p>
    <w:p w:rsidR="00776AD2" w:rsidRPr="00F514FB" w:rsidRDefault="00776AD2" w:rsidP="00776AD2">
      <w:pPr>
        <w:tabs>
          <w:tab w:val="left" w:pos="-720"/>
        </w:tabs>
        <w:suppressAutoHyphens/>
        <w:rPr>
          <w:sz w:val="26"/>
          <w:szCs w:val="26"/>
        </w:rPr>
      </w:pPr>
    </w:p>
    <w:p w:rsidR="00776AD2" w:rsidRPr="00F514FB" w:rsidRDefault="00776AD2" w:rsidP="00776AD2">
      <w:pPr>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F04BBF">
            <w:pPr>
              <w:rPr>
                <w:sz w:val="26"/>
                <w:szCs w:val="26"/>
              </w:rPr>
            </w:pPr>
          </w:p>
        </w:tc>
        <w:tc>
          <w:tcPr>
            <w:tcW w:w="4428" w:type="dxa"/>
            <w:shd w:val="clear" w:color="auto" w:fill="auto"/>
          </w:tcPr>
          <w:p w:rsidR="00776AD2" w:rsidRPr="00F04BBF" w:rsidRDefault="00776AD2" w:rsidP="00F04BBF">
            <w:pPr>
              <w:jc w:val="right"/>
              <w:rPr>
                <w:sz w:val="26"/>
                <w:szCs w:val="26"/>
              </w:rPr>
            </w:pPr>
            <w:r w:rsidRPr="00F04BBF">
              <w:rPr>
                <w:sz w:val="26"/>
                <w:szCs w:val="26"/>
              </w:rPr>
              <w:t xml:space="preserve">Public Meeting held </w:t>
            </w:r>
            <w:r w:rsidR="00326C9E">
              <w:rPr>
                <w:sz w:val="26"/>
                <w:szCs w:val="26"/>
              </w:rPr>
              <w:t>February 20, 2014</w:t>
            </w:r>
          </w:p>
          <w:p w:rsidR="00776AD2" w:rsidRPr="00F04BBF" w:rsidRDefault="00776AD2" w:rsidP="00F04BBF">
            <w:pPr>
              <w:jc w:val="right"/>
              <w:rPr>
                <w:sz w:val="26"/>
                <w:szCs w:val="26"/>
              </w:rPr>
            </w:pPr>
          </w:p>
          <w:p w:rsidR="00776AD2" w:rsidRPr="00F04BBF" w:rsidRDefault="00776AD2" w:rsidP="00F04BBF">
            <w:pPr>
              <w:jc w:val="right"/>
              <w:rPr>
                <w:sz w:val="26"/>
                <w:szCs w:val="26"/>
              </w:rPr>
            </w:pPr>
          </w:p>
        </w:tc>
      </w:tr>
      <w:tr w:rsidR="00F9645E" w:rsidRPr="00F514FB" w:rsidTr="001C3CC0">
        <w:tc>
          <w:tcPr>
            <w:tcW w:w="9486" w:type="dxa"/>
            <w:gridSpan w:val="2"/>
            <w:shd w:val="clear" w:color="auto" w:fill="auto"/>
          </w:tcPr>
          <w:p w:rsidR="00F9645E" w:rsidRPr="00F04BBF" w:rsidRDefault="00F9645E" w:rsidP="00F04BBF">
            <w:pPr>
              <w:rPr>
                <w:sz w:val="26"/>
                <w:szCs w:val="26"/>
              </w:rPr>
            </w:pPr>
            <w:r w:rsidRPr="00F04BBF">
              <w:rPr>
                <w:sz w:val="26"/>
                <w:szCs w:val="26"/>
              </w:rPr>
              <w:t>Commissioners Present:</w:t>
            </w:r>
          </w:p>
          <w:p w:rsidR="00F9645E" w:rsidRPr="00F04BBF" w:rsidRDefault="00F9645E" w:rsidP="00F04BBF">
            <w:pPr>
              <w:rPr>
                <w:sz w:val="26"/>
                <w:szCs w:val="26"/>
              </w:rPr>
            </w:pPr>
          </w:p>
          <w:p w:rsidR="00F9645E" w:rsidRPr="00F04BBF" w:rsidRDefault="00F9645E" w:rsidP="00F04BBF">
            <w:pPr>
              <w:tabs>
                <w:tab w:val="left" w:pos="705"/>
              </w:tabs>
              <w:ind w:firstLine="720"/>
              <w:rPr>
                <w:sz w:val="26"/>
                <w:szCs w:val="26"/>
              </w:rPr>
            </w:pPr>
            <w:r w:rsidRPr="00F04BBF">
              <w:rPr>
                <w:sz w:val="26"/>
                <w:szCs w:val="26"/>
              </w:rPr>
              <w:t>Robert F. Powelson, Chairman</w:t>
            </w:r>
          </w:p>
          <w:p w:rsidR="00F9645E" w:rsidRPr="00F04BBF" w:rsidRDefault="00F9645E" w:rsidP="00F04BBF">
            <w:pPr>
              <w:tabs>
                <w:tab w:val="left" w:pos="705"/>
              </w:tabs>
              <w:ind w:firstLine="720"/>
              <w:rPr>
                <w:sz w:val="26"/>
                <w:szCs w:val="26"/>
              </w:rPr>
            </w:pPr>
            <w:r w:rsidRPr="00F04BBF">
              <w:rPr>
                <w:sz w:val="26"/>
                <w:szCs w:val="26"/>
              </w:rPr>
              <w:t>John F. Coleman, Jr., Vice Chairman</w:t>
            </w:r>
          </w:p>
          <w:p w:rsidR="00F9645E" w:rsidRPr="00F04BBF" w:rsidRDefault="00F9645E" w:rsidP="00F04BBF">
            <w:pPr>
              <w:tabs>
                <w:tab w:val="left" w:pos="705"/>
              </w:tabs>
              <w:ind w:firstLine="720"/>
              <w:rPr>
                <w:sz w:val="26"/>
                <w:szCs w:val="26"/>
              </w:rPr>
            </w:pPr>
            <w:r w:rsidRPr="00F04BBF">
              <w:rPr>
                <w:sz w:val="26"/>
                <w:szCs w:val="26"/>
              </w:rPr>
              <w:t>James H. Cawley</w:t>
            </w:r>
          </w:p>
          <w:p w:rsidR="00F9645E" w:rsidRDefault="00F9645E" w:rsidP="00F04BBF">
            <w:pPr>
              <w:tabs>
                <w:tab w:val="left" w:pos="705"/>
              </w:tabs>
              <w:ind w:firstLine="720"/>
              <w:rPr>
                <w:sz w:val="26"/>
                <w:szCs w:val="26"/>
              </w:rPr>
            </w:pPr>
            <w:r w:rsidRPr="00F04BBF">
              <w:rPr>
                <w:sz w:val="26"/>
                <w:szCs w:val="26"/>
              </w:rPr>
              <w:t>Pamela A. Witmer</w:t>
            </w:r>
          </w:p>
          <w:p w:rsidR="00F9645E" w:rsidRPr="00F04BBF" w:rsidRDefault="00F9645E" w:rsidP="00F04BBF">
            <w:pPr>
              <w:tabs>
                <w:tab w:val="left" w:pos="705"/>
              </w:tabs>
              <w:ind w:firstLine="720"/>
              <w:rPr>
                <w:sz w:val="26"/>
                <w:szCs w:val="26"/>
              </w:rPr>
            </w:pPr>
            <w:r>
              <w:rPr>
                <w:sz w:val="26"/>
                <w:szCs w:val="26"/>
              </w:rPr>
              <w:t>Gladys M. Brown, Partial Dissenting Statement</w:t>
            </w:r>
          </w:p>
          <w:p w:rsidR="00F9645E" w:rsidRPr="00F04BBF" w:rsidRDefault="00F9645E" w:rsidP="00F04BBF">
            <w:pPr>
              <w:rPr>
                <w:sz w:val="26"/>
                <w:szCs w:val="26"/>
              </w:rPr>
            </w:pPr>
          </w:p>
          <w:p w:rsidR="00F9645E" w:rsidRPr="00F04BBF" w:rsidRDefault="00F9645E" w:rsidP="00F04BBF">
            <w:pPr>
              <w:jc w:val="right"/>
              <w:rPr>
                <w:sz w:val="26"/>
                <w:szCs w:val="26"/>
              </w:rPr>
            </w:pPr>
          </w:p>
          <w:p w:rsidR="00F9645E" w:rsidRPr="00F04BBF" w:rsidRDefault="00F9645E" w:rsidP="00F04BBF">
            <w:pPr>
              <w:jc w:val="right"/>
              <w:rPr>
                <w:sz w:val="26"/>
                <w:szCs w:val="26"/>
              </w:rPr>
            </w:pPr>
          </w:p>
        </w:tc>
      </w:tr>
      <w:tr w:rsidR="00776AD2" w:rsidRPr="00F514FB" w:rsidTr="00F04BBF">
        <w:tc>
          <w:tcPr>
            <w:tcW w:w="5058" w:type="dxa"/>
            <w:shd w:val="clear" w:color="auto" w:fill="auto"/>
          </w:tcPr>
          <w:p w:rsidR="00776AD2" w:rsidRPr="00F04BBF" w:rsidRDefault="0030543A" w:rsidP="00326C9E">
            <w:pPr>
              <w:tabs>
                <w:tab w:val="left" w:pos="705"/>
              </w:tabs>
              <w:rPr>
                <w:sz w:val="26"/>
                <w:szCs w:val="26"/>
              </w:rPr>
            </w:pPr>
            <w:r w:rsidRPr="0030543A">
              <w:rPr>
                <w:sz w:val="26"/>
                <w:szCs w:val="26"/>
              </w:rPr>
              <w:t>Petition of PECO Energy Company for Approval of its Default Service Plan</w:t>
            </w:r>
          </w:p>
        </w:tc>
        <w:tc>
          <w:tcPr>
            <w:tcW w:w="4428" w:type="dxa"/>
            <w:shd w:val="clear" w:color="auto" w:fill="auto"/>
          </w:tcPr>
          <w:p w:rsidR="00326C9E" w:rsidRPr="00F04BBF" w:rsidRDefault="0030543A" w:rsidP="00326C9E">
            <w:pPr>
              <w:jc w:val="right"/>
              <w:rPr>
                <w:sz w:val="26"/>
                <w:szCs w:val="26"/>
              </w:rPr>
            </w:pPr>
            <w:r w:rsidRPr="0030543A">
              <w:rPr>
                <w:sz w:val="26"/>
                <w:szCs w:val="26"/>
              </w:rPr>
              <w:t>P-2012-2283641</w:t>
            </w:r>
          </w:p>
        </w:tc>
      </w:tr>
    </w:tbl>
    <w:p w:rsidR="00776AD2" w:rsidRPr="00F514FB" w:rsidRDefault="00776AD2" w:rsidP="00776AD2">
      <w:pPr>
        <w:rPr>
          <w:sz w:val="26"/>
          <w:szCs w:val="26"/>
        </w:rPr>
      </w:pPr>
    </w:p>
    <w:p w:rsidR="00776AD2" w:rsidRPr="00F514FB" w:rsidRDefault="00776AD2" w:rsidP="00776AD2">
      <w:pPr>
        <w:rPr>
          <w:sz w:val="26"/>
          <w:szCs w:val="26"/>
        </w:rPr>
      </w:pPr>
    </w:p>
    <w:p w:rsidR="00776AD2" w:rsidRPr="00F514FB" w:rsidRDefault="00776AD2" w:rsidP="00776AD2">
      <w:pPr>
        <w:jc w:val="center"/>
        <w:rPr>
          <w:b/>
          <w:sz w:val="26"/>
          <w:szCs w:val="26"/>
        </w:rPr>
      </w:pPr>
      <w:r w:rsidRPr="00F514FB">
        <w:rPr>
          <w:b/>
          <w:sz w:val="26"/>
          <w:szCs w:val="26"/>
        </w:rPr>
        <w:t>OPINION AND ORDER</w:t>
      </w:r>
    </w:p>
    <w:p w:rsidR="00776AD2" w:rsidRPr="00F514FB" w:rsidRDefault="00776AD2" w:rsidP="00776AD2">
      <w:pPr>
        <w:jc w:val="center"/>
        <w:rPr>
          <w:b/>
          <w:sz w:val="26"/>
          <w:szCs w:val="26"/>
        </w:rPr>
      </w:pPr>
    </w:p>
    <w:p w:rsidR="00776AD2" w:rsidRPr="00F514FB" w:rsidRDefault="00776AD2" w:rsidP="00776AD2">
      <w:pPr>
        <w:jc w:val="center"/>
        <w:rPr>
          <w:b/>
          <w:sz w:val="26"/>
          <w:szCs w:val="26"/>
        </w:rPr>
      </w:pPr>
    </w:p>
    <w:p w:rsidR="00776AD2" w:rsidRPr="00F514FB" w:rsidRDefault="00776AD2" w:rsidP="00776AD2">
      <w:pPr>
        <w:rPr>
          <w:b/>
          <w:sz w:val="26"/>
          <w:szCs w:val="26"/>
        </w:rPr>
      </w:pPr>
      <w:r w:rsidRPr="00F514FB">
        <w:rPr>
          <w:b/>
          <w:sz w:val="26"/>
          <w:szCs w:val="26"/>
        </w:rPr>
        <w:t>BY THE COMMISSION:</w:t>
      </w:r>
    </w:p>
    <w:p w:rsidR="00776AD2" w:rsidRPr="00F514FB" w:rsidRDefault="00776AD2" w:rsidP="00776AD2">
      <w:pPr>
        <w:rPr>
          <w:sz w:val="26"/>
          <w:szCs w:val="26"/>
        </w:rPr>
      </w:pPr>
    </w:p>
    <w:p w:rsidR="00776AD2" w:rsidRPr="00F514FB" w:rsidRDefault="00776AD2" w:rsidP="00776AD2">
      <w:pPr>
        <w:rPr>
          <w:sz w:val="26"/>
          <w:szCs w:val="26"/>
        </w:rPr>
      </w:pPr>
    </w:p>
    <w:p w:rsidR="00EE331E" w:rsidRDefault="000F1318" w:rsidP="003E22CB">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r w:rsidR="0030543A">
        <w:rPr>
          <w:sz w:val="26"/>
        </w:rPr>
        <w:t>are</w:t>
      </w:r>
      <w:r w:rsidR="00F7630F">
        <w:rPr>
          <w:sz w:val="26"/>
        </w:rPr>
        <w:t xml:space="preserve">: </w:t>
      </w:r>
      <w:r w:rsidR="00096991">
        <w:rPr>
          <w:sz w:val="26"/>
        </w:rPr>
        <w:t xml:space="preserve"> </w:t>
      </w:r>
      <w:r w:rsidR="00F7630F">
        <w:rPr>
          <w:sz w:val="26"/>
        </w:rPr>
        <w:t>(1)</w:t>
      </w:r>
      <w:r w:rsidR="00893951">
        <w:rPr>
          <w:sz w:val="26"/>
        </w:rPr>
        <w:t xml:space="preserve"> the</w:t>
      </w:r>
      <w:r w:rsidRPr="00027664">
        <w:rPr>
          <w:sz w:val="26"/>
        </w:rPr>
        <w:t xml:space="preserve"> Petition for Reconsideration </w:t>
      </w:r>
      <w:r w:rsidR="00BD42EC">
        <w:rPr>
          <w:sz w:val="26"/>
        </w:rPr>
        <w:t>and Clarification</w:t>
      </w:r>
      <w:r w:rsidR="00F7630F">
        <w:rPr>
          <w:sz w:val="26"/>
        </w:rPr>
        <w:t xml:space="preserve"> (Petition)</w:t>
      </w:r>
      <w:r w:rsidR="00BD42EC">
        <w:rPr>
          <w:sz w:val="26"/>
        </w:rPr>
        <w:t xml:space="preserve"> </w:t>
      </w:r>
      <w:r w:rsidR="00F7630F">
        <w:rPr>
          <w:sz w:val="26"/>
        </w:rPr>
        <w:t xml:space="preserve">filed </w:t>
      </w:r>
      <w:r w:rsidR="00162C9A">
        <w:rPr>
          <w:sz w:val="26"/>
        </w:rPr>
        <w:t xml:space="preserve">by </w:t>
      </w:r>
      <w:r w:rsidR="00877F17">
        <w:rPr>
          <w:sz w:val="26"/>
        </w:rPr>
        <w:t xml:space="preserve">PECO Energy Company (PECO) on February 10, 2014; (2) the Petition for Reconsideration and Clarification (OCA Petition) filed </w:t>
      </w:r>
      <w:r w:rsidR="00F7630F">
        <w:rPr>
          <w:sz w:val="26"/>
        </w:rPr>
        <w:t xml:space="preserve">by the </w:t>
      </w:r>
      <w:r w:rsidR="00326C9E">
        <w:rPr>
          <w:sz w:val="26"/>
        </w:rPr>
        <w:t>Office of Consumer Advocate</w:t>
      </w:r>
      <w:r w:rsidR="001F76D9">
        <w:rPr>
          <w:sz w:val="26"/>
        </w:rPr>
        <w:t xml:space="preserve"> </w:t>
      </w:r>
      <w:r w:rsidR="004D78EC">
        <w:rPr>
          <w:sz w:val="26"/>
        </w:rPr>
        <w:t>(</w:t>
      </w:r>
      <w:r w:rsidR="00326C9E">
        <w:rPr>
          <w:sz w:val="26"/>
        </w:rPr>
        <w:t>OCA</w:t>
      </w:r>
      <w:r w:rsidR="004D78EC">
        <w:rPr>
          <w:sz w:val="26"/>
        </w:rPr>
        <w:t>)</w:t>
      </w:r>
      <w:r w:rsidR="00F7630F">
        <w:rPr>
          <w:sz w:val="26"/>
        </w:rPr>
        <w:t xml:space="preserve"> on February 10, 2014</w:t>
      </w:r>
      <w:r w:rsidR="0030543A">
        <w:rPr>
          <w:sz w:val="26"/>
        </w:rPr>
        <w:t>; and (</w:t>
      </w:r>
      <w:r w:rsidR="00877F17">
        <w:rPr>
          <w:sz w:val="26"/>
        </w:rPr>
        <w:t>3</w:t>
      </w:r>
      <w:r w:rsidR="0030543A">
        <w:rPr>
          <w:sz w:val="26"/>
        </w:rPr>
        <w:t xml:space="preserve">) </w:t>
      </w:r>
      <w:r w:rsidR="00F7630F">
        <w:rPr>
          <w:sz w:val="26"/>
        </w:rPr>
        <w:t xml:space="preserve">the Joint Petition (Joint Petition) for Reconsideration and/or Clarification filed by the </w:t>
      </w:r>
      <w:r w:rsidR="0030543A" w:rsidRPr="0030543A">
        <w:rPr>
          <w:sz w:val="26"/>
        </w:rPr>
        <w:t>Tenant Union Representative Network</w:t>
      </w:r>
      <w:r w:rsidR="00F7630F">
        <w:rPr>
          <w:sz w:val="26"/>
        </w:rPr>
        <w:t>,</w:t>
      </w:r>
      <w:r w:rsidR="0030543A" w:rsidRPr="0030543A">
        <w:rPr>
          <w:sz w:val="26"/>
        </w:rPr>
        <w:t xml:space="preserve"> Action Alliance of Senior Citizens of Greater Philadelphia</w:t>
      </w:r>
      <w:r w:rsidR="00F7630F">
        <w:rPr>
          <w:sz w:val="26"/>
        </w:rPr>
        <w:t xml:space="preserve">, </w:t>
      </w:r>
      <w:r w:rsidR="0030543A" w:rsidRPr="0030543A">
        <w:rPr>
          <w:sz w:val="26"/>
        </w:rPr>
        <w:t>and the Coalition for Affordable Utility Services and Energy Efficiency in Pennsylvania (</w:t>
      </w:r>
      <w:r w:rsidR="00F7630F">
        <w:rPr>
          <w:sz w:val="26"/>
        </w:rPr>
        <w:t>collectively, the Joint Petitioners</w:t>
      </w:r>
      <w:r w:rsidR="0030543A" w:rsidRPr="0030543A">
        <w:rPr>
          <w:sz w:val="26"/>
        </w:rPr>
        <w:t>)</w:t>
      </w:r>
      <w:r w:rsidRPr="0030543A">
        <w:rPr>
          <w:sz w:val="26"/>
        </w:rPr>
        <w:t>,</w:t>
      </w:r>
      <w:r w:rsidRPr="00027664">
        <w:rPr>
          <w:sz w:val="26"/>
        </w:rPr>
        <w:t xml:space="preserve"> on</w:t>
      </w:r>
      <w:r w:rsidR="003E22CB">
        <w:rPr>
          <w:sz w:val="26"/>
        </w:rPr>
        <w:t xml:space="preserve"> </w:t>
      </w:r>
      <w:r w:rsidR="00326C9E">
        <w:rPr>
          <w:sz w:val="26"/>
        </w:rPr>
        <w:t xml:space="preserve">February </w:t>
      </w:r>
      <w:r w:rsidR="0030543A">
        <w:rPr>
          <w:sz w:val="26"/>
        </w:rPr>
        <w:t>10</w:t>
      </w:r>
      <w:r w:rsidR="00326C9E">
        <w:rPr>
          <w:sz w:val="26"/>
        </w:rPr>
        <w:t>, 2014</w:t>
      </w:r>
      <w:r w:rsidR="00F7630F">
        <w:rPr>
          <w:sz w:val="26"/>
        </w:rPr>
        <w:t>.  These petitions s</w:t>
      </w:r>
      <w:r w:rsidR="00AA548E">
        <w:rPr>
          <w:sz w:val="26"/>
        </w:rPr>
        <w:t xml:space="preserve">eek reconsideration </w:t>
      </w:r>
      <w:r w:rsidR="00F7630F">
        <w:rPr>
          <w:sz w:val="26"/>
        </w:rPr>
        <w:t>and/or clarification o</w:t>
      </w:r>
      <w:r w:rsidR="00AA548E">
        <w:rPr>
          <w:sz w:val="26"/>
        </w:rPr>
        <w:t>f</w:t>
      </w:r>
      <w:r w:rsidR="000505E5">
        <w:rPr>
          <w:sz w:val="26"/>
        </w:rPr>
        <w:t xml:space="preserve"> the </w:t>
      </w:r>
      <w:r w:rsidRPr="00027664">
        <w:rPr>
          <w:sz w:val="26"/>
        </w:rPr>
        <w:t xml:space="preserve">Opinion and Order entered </w:t>
      </w:r>
      <w:r w:rsidR="00EC3BE4">
        <w:rPr>
          <w:sz w:val="26"/>
        </w:rPr>
        <w:t xml:space="preserve">on </w:t>
      </w:r>
      <w:r w:rsidR="00326C9E">
        <w:rPr>
          <w:sz w:val="26"/>
        </w:rPr>
        <w:t>January 2</w:t>
      </w:r>
      <w:r w:rsidR="0030543A">
        <w:rPr>
          <w:sz w:val="26"/>
        </w:rPr>
        <w:t>4</w:t>
      </w:r>
      <w:r w:rsidR="00326C9E">
        <w:rPr>
          <w:sz w:val="26"/>
        </w:rPr>
        <w:t>, 2014</w:t>
      </w:r>
      <w:r w:rsidR="00C67072">
        <w:rPr>
          <w:sz w:val="26"/>
        </w:rPr>
        <w:t xml:space="preserve"> </w:t>
      </w:r>
      <w:r w:rsidR="00C67072">
        <w:rPr>
          <w:sz w:val="26"/>
        </w:rPr>
        <w:lastRenderedPageBreak/>
        <w:t>(</w:t>
      </w:r>
      <w:r w:rsidR="00C67072" w:rsidRPr="00B64437">
        <w:rPr>
          <w:i/>
          <w:sz w:val="26"/>
        </w:rPr>
        <w:t>January 2014 Order</w:t>
      </w:r>
      <w:r w:rsidR="00C67072">
        <w:rPr>
          <w:sz w:val="26"/>
        </w:rPr>
        <w:t>)</w:t>
      </w:r>
      <w:r w:rsidRPr="00027664">
        <w:rPr>
          <w:sz w:val="26"/>
        </w:rPr>
        <w:t>, relative to the above-captioned proceedings.</w:t>
      </w:r>
      <w:r w:rsidR="00F7630F">
        <w:rPr>
          <w:sz w:val="26"/>
        </w:rPr>
        <w:t xml:space="preserve">  In addition, </w:t>
      </w:r>
      <w:r w:rsidR="00A51687">
        <w:rPr>
          <w:sz w:val="26"/>
        </w:rPr>
        <w:t xml:space="preserve">PECO filed an Application for Stay </w:t>
      </w:r>
      <w:r w:rsidR="00B97B16">
        <w:rPr>
          <w:sz w:val="26"/>
        </w:rPr>
        <w:t xml:space="preserve">of the </w:t>
      </w:r>
      <w:r w:rsidR="00B97B16" w:rsidRPr="00F8344E">
        <w:rPr>
          <w:i/>
          <w:sz w:val="26"/>
        </w:rPr>
        <w:t>January 2014 Order</w:t>
      </w:r>
      <w:r w:rsidR="00B97B16">
        <w:rPr>
          <w:sz w:val="26"/>
        </w:rPr>
        <w:t xml:space="preserve"> </w:t>
      </w:r>
      <w:r w:rsidR="00A51687">
        <w:rPr>
          <w:sz w:val="26"/>
        </w:rPr>
        <w:t xml:space="preserve">(Application), supported by affidavit.  The </w:t>
      </w:r>
      <w:r w:rsidR="00F7630F">
        <w:rPr>
          <w:sz w:val="26"/>
        </w:rPr>
        <w:t xml:space="preserve">Joint Petition </w:t>
      </w:r>
      <w:r w:rsidR="00A51687">
        <w:rPr>
          <w:sz w:val="26"/>
        </w:rPr>
        <w:t xml:space="preserve">also </w:t>
      </w:r>
      <w:r w:rsidR="00F7630F">
        <w:rPr>
          <w:sz w:val="26"/>
        </w:rPr>
        <w:t>seek</w:t>
      </w:r>
      <w:r w:rsidR="00A51687">
        <w:rPr>
          <w:sz w:val="26"/>
        </w:rPr>
        <w:t>s</w:t>
      </w:r>
      <w:r w:rsidR="00F7630F">
        <w:rPr>
          <w:sz w:val="26"/>
        </w:rPr>
        <w:t xml:space="preserve"> a stay of the </w:t>
      </w:r>
      <w:r w:rsidR="00F7630F" w:rsidRPr="002B4637">
        <w:rPr>
          <w:i/>
          <w:sz w:val="26"/>
        </w:rPr>
        <w:t>January 2014 Order</w:t>
      </w:r>
      <w:r w:rsidR="00F7630F">
        <w:rPr>
          <w:i/>
          <w:sz w:val="26"/>
        </w:rPr>
        <w:t>.</w:t>
      </w:r>
      <w:r w:rsidR="00CC7313">
        <w:rPr>
          <w:sz w:val="26"/>
        </w:rPr>
        <w:t xml:space="preserve"> </w:t>
      </w:r>
    </w:p>
    <w:p w:rsidR="00EE331E" w:rsidRDefault="00EE331E" w:rsidP="003E22CB">
      <w:pPr>
        <w:widowControl/>
        <w:tabs>
          <w:tab w:val="left" w:pos="-720"/>
        </w:tabs>
        <w:suppressAutoHyphens/>
        <w:spacing w:line="360" w:lineRule="auto"/>
        <w:ind w:firstLine="1440"/>
        <w:rPr>
          <w:sz w:val="26"/>
        </w:rPr>
      </w:pPr>
    </w:p>
    <w:p w:rsidR="000F1318" w:rsidRPr="00CC7313" w:rsidRDefault="00CC7313" w:rsidP="003E22CB">
      <w:pPr>
        <w:widowControl/>
        <w:tabs>
          <w:tab w:val="left" w:pos="-720"/>
        </w:tabs>
        <w:suppressAutoHyphens/>
        <w:spacing w:line="360" w:lineRule="auto"/>
        <w:ind w:firstLine="1440"/>
        <w:rPr>
          <w:b/>
          <w:sz w:val="26"/>
        </w:rPr>
      </w:pPr>
      <w:r>
        <w:rPr>
          <w:sz w:val="26"/>
        </w:rPr>
        <w:t xml:space="preserve"> </w:t>
      </w:r>
      <w:r w:rsidR="00302F39">
        <w:rPr>
          <w:sz w:val="26"/>
        </w:rPr>
        <w:t>On February 18, 2014, PECO filed an Answer</w:t>
      </w:r>
      <w:r w:rsidR="003F1983">
        <w:rPr>
          <w:sz w:val="26"/>
        </w:rPr>
        <w:t xml:space="preserve"> (PECO Answer)</w:t>
      </w:r>
      <w:r w:rsidR="00302F39">
        <w:rPr>
          <w:sz w:val="26"/>
        </w:rPr>
        <w:t xml:space="preserve"> to the OCA Petition and the Joint Petition, including a response to the </w:t>
      </w:r>
      <w:r w:rsidR="003F1983">
        <w:rPr>
          <w:sz w:val="26"/>
        </w:rPr>
        <w:t xml:space="preserve">Joint Petition’s request for stay.  </w:t>
      </w:r>
      <w:r>
        <w:rPr>
          <w:sz w:val="26"/>
        </w:rPr>
        <w:t xml:space="preserve">On February 18, 2014, the OCA filed an </w:t>
      </w:r>
      <w:r w:rsidR="00350FDC">
        <w:rPr>
          <w:sz w:val="26"/>
        </w:rPr>
        <w:t>Answer (</w:t>
      </w:r>
      <w:r>
        <w:rPr>
          <w:sz w:val="26"/>
        </w:rPr>
        <w:t>OCA Answer) to the Application and the Joint Petition’s request</w:t>
      </w:r>
      <w:r w:rsidR="00837E18">
        <w:rPr>
          <w:sz w:val="26"/>
        </w:rPr>
        <w:t>s</w:t>
      </w:r>
      <w:r>
        <w:rPr>
          <w:sz w:val="26"/>
        </w:rPr>
        <w:t xml:space="preserve"> for a stay.</w:t>
      </w:r>
      <w:r w:rsidR="00EE331E">
        <w:rPr>
          <w:sz w:val="26"/>
        </w:rPr>
        <w:t xml:space="preserve">  On February 18, 2014, Direct Energy Services, LLC (Direct) filed an Answer to PECO’s Application and an Answer to the Petition, the OCA Petition and the Joint Petition.  On </w:t>
      </w:r>
      <w:r w:rsidR="00350FDC">
        <w:rPr>
          <w:sz w:val="26"/>
        </w:rPr>
        <w:t>February 18</w:t>
      </w:r>
      <w:r w:rsidR="00EE331E">
        <w:rPr>
          <w:sz w:val="26"/>
        </w:rPr>
        <w:t>, 2014, the Joint Petitioners filed an Answer to the Application</w:t>
      </w:r>
      <w:r w:rsidR="002C7165">
        <w:rPr>
          <w:sz w:val="26"/>
        </w:rPr>
        <w:t xml:space="preserve"> (Joint Petitioners’ Answer)</w:t>
      </w:r>
      <w:r w:rsidR="00EE331E">
        <w:rPr>
          <w:sz w:val="26"/>
        </w:rPr>
        <w:t xml:space="preserve">.  On February 18, 2014, FirstEnergy Solutions Corp. filed an Answer to the Petition, the OCA Petition and the Joint Petition, but did not address either request for a stay of the </w:t>
      </w:r>
      <w:r w:rsidR="00EE331E" w:rsidRPr="00F2097C">
        <w:rPr>
          <w:i/>
          <w:sz w:val="26"/>
        </w:rPr>
        <w:t>January 2014 Order</w:t>
      </w:r>
      <w:r w:rsidR="00EE331E">
        <w:rPr>
          <w:sz w:val="26"/>
        </w:rPr>
        <w:t>.</w:t>
      </w:r>
    </w:p>
    <w:p w:rsidR="000F1318" w:rsidRDefault="000F1318" w:rsidP="000F1318">
      <w:pPr>
        <w:spacing w:line="360" w:lineRule="auto"/>
        <w:ind w:firstLine="1440"/>
        <w:rPr>
          <w:sz w:val="26"/>
          <w:szCs w:val="26"/>
        </w:rPr>
      </w:pPr>
    </w:p>
    <w:p w:rsidR="00C25153" w:rsidRDefault="00C25153" w:rsidP="00B64437">
      <w:pPr>
        <w:widowControl/>
        <w:spacing w:line="360" w:lineRule="auto"/>
        <w:jc w:val="center"/>
        <w:rPr>
          <w:b/>
          <w:sz w:val="26"/>
        </w:rPr>
      </w:pPr>
      <w:r>
        <w:rPr>
          <w:b/>
          <w:sz w:val="26"/>
        </w:rPr>
        <w:t>Discussion</w:t>
      </w:r>
    </w:p>
    <w:p w:rsidR="00C25153" w:rsidRDefault="00C25153" w:rsidP="00B64437">
      <w:pPr>
        <w:widowControl/>
        <w:spacing w:line="360" w:lineRule="auto"/>
        <w:rPr>
          <w:b/>
          <w:sz w:val="26"/>
        </w:rPr>
      </w:pPr>
    </w:p>
    <w:p w:rsidR="00C25153" w:rsidRPr="00B64437" w:rsidRDefault="00C25153" w:rsidP="00B64437">
      <w:pPr>
        <w:widowControl/>
        <w:spacing w:line="360" w:lineRule="auto"/>
        <w:rPr>
          <w:b/>
          <w:sz w:val="26"/>
        </w:rPr>
      </w:pPr>
      <w:r w:rsidRPr="00B64437">
        <w:rPr>
          <w:b/>
          <w:sz w:val="26"/>
        </w:rPr>
        <w:t>Petitions for Reconsideration and/or Clarification</w:t>
      </w:r>
    </w:p>
    <w:p w:rsidR="00C25153" w:rsidRDefault="00C25153" w:rsidP="00326C9E">
      <w:pPr>
        <w:widowControl/>
        <w:spacing w:line="360" w:lineRule="auto"/>
        <w:ind w:firstLine="1440"/>
        <w:rPr>
          <w:sz w:val="26"/>
        </w:rPr>
      </w:pPr>
    </w:p>
    <w:p w:rsidR="00C67072" w:rsidRDefault="003E22CB" w:rsidP="00326C9E">
      <w:pPr>
        <w:widowControl/>
        <w:spacing w:line="360" w:lineRule="auto"/>
        <w:ind w:firstLine="1440"/>
        <w:rPr>
          <w:sz w:val="26"/>
        </w:rPr>
      </w:pPr>
      <w:r>
        <w:rPr>
          <w:sz w:val="26"/>
        </w:rPr>
        <w:t xml:space="preserve">Pursuant to Rule </w:t>
      </w:r>
      <w:r w:rsidR="000F1318" w:rsidRPr="00027664">
        <w:rPr>
          <w:sz w:val="26"/>
        </w:rPr>
        <w:t>1701 of the Pennsylvania Ru</w:t>
      </w:r>
      <w:r>
        <w:rPr>
          <w:sz w:val="26"/>
        </w:rPr>
        <w:t xml:space="preserve">les of Appellate Procedure, Pa. R.A.P. Rule </w:t>
      </w:r>
      <w:r w:rsidR="000F1318" w:rsidRPr="00027664">
        <w:rPr>
          <w:sz w:val="26"/>
        </w:rPr>
        <w:t>1701, the Commission must act to grant a petition for reconsideration within thirty days of the date of entry of the order for which reconsideration is sought, or otherwise lose jurisdiction to do so if a petition for review is timely filed.  The thirty</w:t>
      </w:r>
      <w:r w:rsidR="000F1318" w:rsidRPr="00027664">
        <w:rPr>
          <w:sz w:val="26"/>
        </w:rPr>
        <w:noBreakHyphen/>
        <w:t>day period within which the Commission must act upon th</w:t>
      </w:r>
      <w:r w:rsidR="00C67072">
        <w:rPr>
          <w:sz w:val="26"/>
        </w:rPr>
        <w:t>e</w:t>
      </w:r>
      <w:r w:rsidR="000F1318" w:rsidRPr="00027664">
        <w:rPr>
          <w:sz w:val="26"/>
        </w:rPr>
        <w:t xml:space="preserve"> Petition</w:t>
      </w:r>
      <w:r w:rsidR="00F64E1E">
        <w:rPr>
          <w:sz w:val="26"/>
        </w:rPr>
        <w:t>, the OCA Petition,</w:t>
      </w:r>
      <w:r w:rsidR="00124893">
        <w:rPr>
          <w:sz w:val="26"/>
        </w:rPr>
        <w:t xml:space="preserve"> and the Joint Petition, </w:t>
      </w:r>
      <w:r w:rsidR="000F1318" w:rsidRPr="00027664">
        <w:rPr>
          <w:sz w:val="26"/>
        </w:rPr>
        <w:t>in</w:t>
      </w:r>
      <w:r w:rsidR="006E0927">
        <w:rPr>
          <w:sz w:val="26"/>
        </w:rPr>
        <w:t xml:space="preserve"> order to preserve jurisdiction</w:t>
      </w:r>
      <w:r w:rsidR="00124893">
        <w:rPr>
          <w:sz w:val="26"/>
        </w:rPr>
        <w:t>,</w:t>
      </w:r>
      <w:r w:rsidR="000C0A65">
        <w:rPr>
          <w:sz w:val="26"/>
        </w:rPr>
        <w:t xml:space="preserve"> end</w:t>
      </w:r>
      <w:r w:rsidR="000F1318" w:rsidRPr="00027664">
        <w:rPr>
          <w:sz w:val="26"/>
        </w:rPr>
        <w:t>s</w:t>
      </w:r>
      <w:r w:rsidR="000C0A65">
        <w:rPr>
          <w:sz w:val="26"/>
        </w:rPr>
        <w:t xml:space="preserve"> on</w:t>
      </w:r>
      <w:r w:rsidR="008B6B0E">
        <w:rPr>
          <w:sz w:val="26"/>
        </w:rPr>
        <w:t xml:space="preserve"> </w:t>
      </w:r>
      <w:r w:rsidR="00326C9E">
        <w:rPr>
          <w:sz w:val="26"/>
        </w:rPr>
        <w:t>February 24, 2014</w:t>
      </w:r>
      <w:r w:rsidR="000F1318" w:rsidRPr="00027664">
        <w:rPr>
          <w:sz w:val="26"/>
        </w:rPr>
        <w:t>.  Accordin</w:t>
      </w:r>
      <w:r>
        <w:rPr>
          <w:sz w:val="26"/>
        </w:rPr>
        <w:t xml:space="preserve">gly, we shall grant reconsideration, within the meaning of Pa. R.A.P. Rule </w:t>
      </w:r>
      <w:r w:rsidR="00E57269">
        <w:rPr>
          <w:sz w:val="26"/>
        </w:rPr>
        <w:t>1701(b)</w:t>
      </w:r>
      <w:r w:rsidR="000F1318" w:rsidRPr="00027664">
        <w:rPr>
          <w:sz w:val="26"/>
        </w:rPr>
        <w:t>(3), pending review of, and consideration</w:t>
      </w:r>
      <w:r w:rsidR="00214830">
        <w:rPr>
          <w:sz w:val="26"/>
        </w:rPr>
        <w:t xml:space="preserve"> on, the merits of the </w:t>
      </w:r>
      <w:r w:rsidR="00124893">
        <w:rPr>
          <w:sz w:val="26"/>
        </w:rPr>
        <w:t>P</w:t>
      </w:r>
      <w:r w:rsidR="00214830">
        <w:rPr>
          <w:sz w:val="26"/>
        </w:rPr>
        <w:t>etition</w:t>
      </w:r>
      <w:r w:rsidR="00877F17">
        <w:rPr>
          <w:sz w:val="26"/>
        </w:rPr>
        <w:t>, the OCA Petition</w:t>
      </w:r>
      <w:r w:rsidR="00124893">
        <w:rPr>
          <w:sz w:val="26"/>
        </w:rPr>
        <w:t xml:space="preserve"> and the Joint Petition.</w:t>
      </w:r>
    </w:p>
    <w:p w:rsidR="00C67072" w:rsidRDefault="00C67072" w:rsidP="00326C9E">
      <w:pPr>
        <w:widowControl/>
        <w:spacing w:line="360" w:lineRule="auto"/>
        <w:ind w:firstLine="1440"/>
        <w:rPr>
          <w:sz w:val="26"/>
        </w:rPr>
      </w:pPr>
    </w:p>
    <w:p w:rsidR="00AA7CCF" w:rsidRDefault="00AA7CCF">
      <w:pPr>
        <w:widowControl/>
        <w:rPr>
          <w:b/>
          <w:sz w:val="26"/>
        </w:rPr>
      </w:pPr>
      <w:bookmarkStart w:id="0" w:name="_GoBack"/>
      <w:bookmarkEnd w:id="0"/>
    </w:p>
    <w:p w:rsidR="00C25153" w:rsidRPr="00B64437" w:rsidRDefault="00C25153" w:rsidP="00B64437">
      <w:pPr>
        <w:widowControl/>
        <w:spacing w:line="360" w:lineRule="auto"/>
        <w:rPr>
          <w:b/>
          <w:sz w:val="26"/>
        </w:rPr>
      </w:pPr>
      <w:r>
        <w:rPr>
          <w:b/>
          <w:sz w:val="26"/>
        </w:rPr>
        <w:t>Request</w:t>
      </w:r>
      <w:r w:rsidR="00766287">
        <w:rPr>
          <w:b/>
          <w:sz w:val="26"/>
        </w:rPr>
        <w:t>s</w:t>
      </w:r>
      <w:r>
        <w:rPr>
          <w:b/>
          <w:sz w:val="26"/>
        </w:rPr>
        <w:t xml:space="preserve"> for Stay</w:t>
      </w:r>
    </w:p>
    <w:p w:rsidR="00C25153" w:rsidRDefault="00C25153" w:rsidP="00326C9E">
      <w:pPr>
        <w:widowControl/>
        <w:spacing w:line="360" w:lineRule="auto"/>
        <w:ind w:firstLine="1440"/>
        <w:rPr>
          <w:sz w:val="26"/>
        </w:rPr>
      </w:pPr>
    </w:p>
    <w:p w:rsidR="00766287" w:rsidRDefault="00C67072" w:rsidP="00C25153">
      <w:pPr>
        <w:widowControl/>
        <w:spacing w:line="360" w:lineRule="auto"/>
        <w:ind w:firstLine="1440"/>
        <w:rPr>
          <w:sz w:val="26"/>
        </w:rPr>
      </w:pPr>
      <w:r>
        <w:rPr>
          <w:sz w:val="26"/>
        </w:rPr>
        <w:t>In addition</w:t>
      </w:r>
      <w:r w:rsidR="004A3F0A">
        <w:rPr>
          <w:sz w:val="26"/>
        </w:rPr>
        <w:t xml:space="preserve"> to requesting reconsideration and clarification of the </w:t>
      </w:r>
      <w:r w:rsidR="004A3F0A" w:rsidRPr="002B4637">
        <w:rPr>
          <w:i/>
          <w:sz w:val="26"/>
        </w:rPr>
        <w:t>January 2014 Order</w:t>
      </w:r>
      <w:r>
        <w:rPr>
          <w:sz w:val="26"/>
        </w:rPr>
        <w:t xml:space="preserve">, </w:t>
      </w:r>
      <w:r w:rsidR="00A51687">
        <w:rPr>
          <w:sz w:val="26"/>
        </w:rPr>
        <w:t xml:space="preserve">PECO’s Application and the </w:t>
      </w:r>
      <w:r w:rsidR="00E975B5">
        <w:rPr>
          <w:sz w:val="26"/>
        </w:rPr>
        <w:t xml:space="preserve">Joint </w:t>
      </w:r>
      <w:r>
        <w:rPr>
          <w:sz w:val="26"/>
        </w:rPr>
        <w:t xml:space="preserve">Petition request that implementation of the </w:t>
      </w:r>
      <w:r w:rsidRPr="002B4637">
        <w:rPr>
          <w:i/>
          <w:sz w:val="26"/>
        </w:rPr>
        <w:t>January 2014 Order</w:t>
      </w:r>
      <w:r>
        <w:rPr>
          <w:i/>
          <w:sz w:val="26"/>
        </w:rPr>
        <w:t xml:space="preserve"> </w:t>
      </w:r>
      <w:r>
        <w:rPr>
          <w:sz w:val="26"/>
        </w:rPr>
        <w:t>be stayed pending reconsideration of the issues addressed herein</w:t>
      </w:r>
      <w:r w:rsidR="00A51687">
        <w:rPr>
          <w:sz w:val="26"/>
        </w:rPr>
        <w:t>.</w:t>
      </w:r>
    </w:p>
    <w:p w:rsidR="00DC7B04" w:rsidRDefault="00A51687" w:rsidP="00C25153">
      <w:pPr>
        <w:widowControl/>
        <w:spacing w:line="360" w:lineRule="auto"/>
        <w:ind w:firstLine="1440"/>
        <w:rPr>
          <w:sz w:val="26"/>
        </w:rPr>
      </w:pPr>
      <w:r>
        <w:rPr>
          <w:sz w:val="26"/>
        </w:rPr>
        <w:t xml:space="preserve">  </w:t>
      </w:r>
    </w:p>
    <w:p w:rsidR="00C25153" w:rsidRDefault="00C25153" w:rsidP="00C25153">
      <w:pPr>
        <w:widowControl/>
        <w:spacing w:line="360" w:lineRule="auto"/>
        <w:ind w:firstLine="1440"/>
        <w:rPr>
          <w:sz w:val="26"/>
        </w:rPr>
      </w:pPr>
      <w:r w:rsidRPr="0087198E">
        <w:rPr>
          <w:sz w:val="26"/>
        </w:rPr>
        <w:t>Section 332(a) of the</w:t>
      </w:r>
      <w:r>
        <w:rPr>
          <w:sz w:val="26"/>
        </w:rPr>
        <w:t xml:space="preserve"> Public Utility</w:t>
      </w:r>
      <w:r w:rsidRPr="0087198E">
        <w:rPr>
          <w:sz w:val="26"/>
        </w:rPr>
        <w:t xml:space="preserve"> Code</w:t>
      </w:r>
      <w:r>
        <w:rPr>
          <w:sz w:val="26"/>
        </w:rPr>
        <w:t xml:space="preserve"> (Code)</w:t>
      </w:r>
      <w:r w:rsidRPr="0087198E">
        <w:rPr>
          <w:sz w:val="26"/>
        </w:rPr>
        <w:t>, 66 Pa. C.S. §</w:t>
      </w:r>
      <w:r>
        <w:rPr>
          <w:sz w:val="26"/>
        </w:rPr>
        <w:t xml:space="preserve"> </w:t>
      </w:r>
      <w:r w:rsidRPr="0087198E">
        <w:rPr>
          <w:sz w:val="26"/>
        </w:rPr>
        <w:t xml:space="preserve">332(a), provides that the party seeking a rule or order from the Commission has the burden of proof in that proceeding.  </w:t>
      </w:r>
      <w:r w:rsidR="00E975B5">
        <w:rPr>
          <w:sz w:val="26"/>
        </w:rPr>
        <w:t>As to their reque</w:t>
      </w:r>
      <w:r>
        <w:rPr>
          <w:sz w:val="26"/>
        </w:rPr>
        <w:t>s</w:t>
      </w:r>
      <w:r w:rsidR="00E975B5">
        <w:rPr>
          <w:sz w:val="26"/>
        </w:rPr>
        <w:t>t for a stay</w:t>
      </w:r>
      <w:r>
        <w:rPr>
          <w:sz w:val="26"/>
        </w:rPr>
        <w:t>, the burd</w:t>
      </w:r>
      <w:r w:rsidR="00E44CB8">
        <w:rPr>
          <w:sz w:val="26"/>
        </w:rPr>
        <w:t>en of proof is therefore on</w:t>
      </w:r>
      <w:r w:rsidR="00A51687">
        <w:rPr>
          <w:sz w:val="26"/>
        </w:rPr>
        <w:t xml:space="preserve"> PECO and</w:t>
      </w:r>
      <w:r w:rsidR="00E44CB8">
        <w:rPr>
          <w:sz w:val="26"/>
        </w:rPr>
        <w:t xml:space="preserve"> </w:t>
      </w:r>
      <w:r w:rsidR="00E975B5">
        <w:rPr>
          <w:sz w:val="26"/>
        </w:rPr>
        <w:t>the Joint Petitioners</w:t>
      </w:r>
      <w:r>
        <w:rPr>
          <w:sz w:val="26"/>
        </w:rPr>
        <w:t xml:space="preserve">.  </w:t>
      </w:r>
      <w:r w:rsidRPr="0087198E">
        <w:rPr>
          <w:sz w:val="26"/>
        </w:rPr>
        <w:t xml:space="preserve">It is axiomatic that “[a] litigant’s burden of proof before administrative tribunals as well as before most civil proceedings is satisfied by establishing a preponderance of evidence which is substantial and legally credible.” </w:t>
      </w:r>
      <w:r w:rsidRPr="0087198E">
        <w:rPr>
          <w:i/>
          <w:sz w:val="26"/>
        </w:rPr>
        <w:t>Samuel J. Lansberry, Inc. v. Pa. PUC</w:t>
      </w:r>
      <w:r w:rsidRPr="0087198E">
        <w:rPr>
          <w:sz w:val="26"/>
        </w:rPr>
        <w:t>, 578 A.2d 600, 602 (Pa. Cmwlth. 1990).</w:t>
      </w:r>
    </w:p>
    <w:p w:rsidR="00C25153" w:rsidRDefault="00C25153" w:rsidP="00C25153">
      <w:pPr>
        <w:widowControl/>
        <w:spacing w:line="360" w:lineRule="auto"/>
        <w:rPr>
          <w:sz w:val="26"/>
        </w:rPr>
      </w:pPr>
    </w:p>
    <w:p w:rsidR="0028533E" w:rsidRDefault="00C25153" w:rsidP="00C25153">
      <w:pPr>
        <w:widowControl/>
        <w:spacing w:line="360" w:lineRule="auto"/>
        <w:ind w:firstLine="1440"/>
        <w:rPr>
          <w:sz w:val="26"/>
        </w:rPr>
      </w:pPr>
      <w:r>
        <w:rPr>
          <w:sz w:val="26"/>
        </w:rPr>
        <w:t>In determining whethe</w:t>
      </w:r>
      <w:r w:rsidR="004373F3">
        <w:rPr>
          <w:sz w:val="26"/>
        </w:rPr>
        <w:t>r to grant a stay</w:t>
      </w:r>
      <w:r>
        <w:rPr>
          <w:sz w:val="26"/>
        </w:rPr>
        <w:t xml:space="preserve">, the Commission generally applies the standards set forth in </w:t>
      </w:r>
      <w:r w:rsidRPr="001008CC">
        <w:rPr>
          <w:i/>
          <w:sz w:val="26"/>
        </w:rPr>
        <w:t>Virginia Petroleum Jobbers Association v. Federal Power Commission</w:t>
      </w:r>
      <w:r>
        <w:rPr>
          <w:sz w:val="26"/>
        </w:rPr>
        <w:t>, 259 F.2d 921 (D.C. Cir. </w:t>
      </w:r>
      <w:r w:rsidRPr="001008CC">
        <w:rPr>
          <w:sz w:val="26"/>
        </w:rPr>
        <w:t>1958) (</w:t>
      </w:r>
      <w:r w:rsidRPr="001008CC">
        <w:rPr>
          <w:i/>
          <w:sz w:val="26"/>
        </w:rPr>
        <w:t>Virginia Jobbers</w:t>
      </w:r>
      <w:r w:rsidRPr="001008CC">
        <w:rPr>
          <w:sz w:val="26"/>
        </w:rPr>
        <w:t>)</w:t>
      </w:r>
      <w:r>
        <w:rPr>
          <w:sz w:val="26"/>
        </w:rPr>
        <w:t xml:space="preserve"> and reiterated in </w:t>
      </w:r>
      <w:r w:rsidRPr="001008CC">
        <w:rPr>
          <w:i/>
          <w:sz w:val="26"/>
        </w:rPr>
        <w:t>Pa</w:t>
      </w:r>
      <w:r>
        <w:rPr>
          <w:i/>
          <w:sz w:val="26"/>
        </w:rPr>
        <w:t>.</w:t>
      </w:r>
      <w:r w:rsidRPr="001008CC">
        <w:rPr>
          <w:i/>
          <w:sz w:val="26"/>
        </w:rPr>
        <w:t xml:space="preserve"> PUC v. Process Gas Consumers Group</w:t>
      </w:r>
      <w:r w:rsidRPr="001008CC">
        <w:rPr>
          <w:sz w:val="26"/>
        </w:rPr>
        <w:t>, 502 Pa. 545, 467 A.2d 805 (1983)</w:t>
      </w:r>
      <w:r>
        <w:rPr>
          <w:sz w:val="26"/>
        </w:rPr>
        <w:t xml:space="preserve"> </w:t>
      </w:r>
      <w:r w:rsidRPr="006723BA">
        <w:rPr>
          <w:i/>
          <w:sz w:val="26"/>
        </w:rPr>
        <w:t>rev’d on other grounds</w:t>
      </w:r>
      <w:r>
        <w:rPr>
          <w:i/>
          <w:sz w:val="26"/>
        </w:rPr>
        <w:t xml:space="preserve"> by</w:t>
      </w:r>
      <w:r>
        <w:rPr>
          <w:sz w:val="26"/>
        </w:rPr>
        <w:t xml:space="preserve"> </w:t>
      </w:r>
      <w:r w:rsidRPr="006723BA">
        <w:rPr>
          <w:sz w:val="26"/>
        </w:rPr>
        <w:t>511 Pa. 88, 511 A.2d 1315 (1986)</w:t>
      </w:r>
      <w:r w:rsidR="00A55C8C">
        <w:rPr>
          <w:sz w:val="26"/>
        </w:rPr>
        <w:t xml:space="preserve"> (</w:t>
      </w:r>
      <w:r w:rsidR="00A55C8C" w:rsidRPr="00B64437">
        <w:rPr>
          <w:i/>
          <w:sz w:val="26"/>
        </w:rPr>
        <w:t>Process Gas</w:t>
      </w:r>
      <w:r w:rsidR="00A55C8C">
        <w:rPr>
          <w:sz w:val="26"/>
        </w:rPr>
        <w:t>)</w:t>
      </w:r>
      <w:r>
        <w:rPr>
          <w:sz w:val="26"/>
        </w:rPr>
        <w:t>.</w:t>
      </w:r>
      <w:r w:rsidR="004A3F0A">
        <w:rPr>
          <w:sz w:val="26"/>
        </w:rPr>
        <w:t xml:space="preserve">  Those standards are:</w:t>
      </w:r>
    </w:p>
    <w:p w:rsidR="004A3F0A" w:rsidRDefault="00C25153" w:rsidP="00C25153">
      <w:pPr>
        <w:widowControl/>
        <w:spacing w:line="360" w:lineRule="auto"/>
        <w:ind w:firstLine="1440"/>
        <w:rPr>
          <w:sz w:val="26"/>
        </w:rPr>
      </w:pPr>
      <w:r>
        <w:rPr>
          <w:sz w:val="26"/>
        </w:rPr>
        <w:t xml:space="preserve">  </w:t>
      </w:r>
    </w:p>
    <w:p w:rsidR="004A3F0A" w:rsidRDefault="004A3F0A" w:rsidP="00B64437">
      <w:pPr>
        <w:widowControl/>
        <w:ind w:left="1440" w:right="1440" w:firstLine="720"/>
        <w:rPr>
          <w:sz w:val="26"/>
        </w:rPr>
      </w:pPr>
      <w:r>
        <w:rPr>
          <w:sz w:val="26"/>
        </w:rPr>
        <w:t xml:space="preserve">1.  </w:t>
      </w:r>
      <w:r>
        <w:rPr>
          <w:sz w:val="26"/>
        </w:rPr>
        <w:tab/>
        <w:t>The Petitioner makes a strong showing that he is likely to prevail on the merits.</w:t>
      </w:r>
    </w:p>
    <w:p w:rsidR="004A3F0A" w:rsidRDefault="004A3F0A" w:rsidP="00B64437">
      <w:pPr>
        <w:widowControl/>
        <w:ind w:left="1440" w:right="1440" w:firstLine="720"/>
        <w:rPr>
          <w:sz w:val="26"/>
        </w:rPr>
      </w:pPr>
      <w:r>
        <w:rPr>
          <w:sz w:val="26"/>
        </w:rPr>
        <w:t>2.</w:t>
      </w:r>
      <w:r>
        <w:rPr>
          <w:sz w:val="26"/>
        </w:rPr>
        <w:tab/>
        <w:t>The Petitioner has shown that without the requested relief, he will suffer irreparable harm.</w:t>
      </w:r>
    </w:p>
    <w:p w:rsidR="004A3F0A" w:rsidRDefault="004A3F0A" w:rsidP="00B64437">
      <w:pPr>
        <w:widowControl/>
        <w:ind w:left="1440" w:right="1440" w:firstLine="720"/>
        <w:rPr>
          <w:sz w:val="26"/>
        </w:rPr>
      </w:pPr>
      <w:r>
        <w:rPr>
          <w:sz w:val="26"/>
        </w:rPr>
        <w:t xml:space="preserve">3.  </w:t>
      </w:r>
      <w:r>
        <w:rPr>
          <w:sz w:val="26"/>
        </w:rPr>
        <w:tab/>
        <w:t>The issuance of a stay will not substantially harm other interested parties in the proceedings.</w:t>
      </w:r>
    </w:p>
    <w:p w:rsidR="004A3F0A" w:rsidRDefault="004A3F0A" w:rsidP="00B64437">
      <w:pPr>
        <w:widowControl/>
        <w:ind w:left="1440" w:right="1440" w:firstLine="720"/>
        <w:rPr>
          <w:sz w:val="26"/>
        </w:rPr>
      </w:pPr>
      <w:r>
        <w:rPr>
          <w:sz w:val="26"/>
        </w:rPr>
        <w:t>4.</w:t>
      </w:r>
      <w:r>
        <w:rPr>
          <w:sz w:val="26"/>
        </w:rPr>
        <w:tab/>
        <w:t>The issuance of a stay will not adversely affect the public interest.</w:t>
      </w:r>
    </w:p>
    <w:p w:rsidR="004A3F0A" w:rsidRDefault="004A3F0A" w:rsidP="00C25153">
      <w:pPr>
        <w:widowControl/>
        <w:spacing w:line="360" w:lineRule="auto"/>
        <w:ind w:firstLine="1440"/>
        <w:rPr>
          <w:sz w:val="26"/>
        </w:rPr>
      </w:pPr>
    </w:p>
    <w:p w:rsidR="00EE331E" w:rsidRDefault="00A51687" w:rsidP="00F8344E">
      <w:pPr>
        <w:widowControl/>
        <w:spacing w:line="360" w:lineRule="auto"/>
        <w:ind w:firstLine="90"/>
        <w:rPr>
          <w:sz w:val="26"/>
        </w:rPr>
      </w:pPr>
      <w:r>
        <w:rPr>
          <w:sz w:val="26"/>
        </w:rPr>
        <w:tab/>
      </w:r>
      <w:r>
        <w:rPr>
          <w:sz w:val="26"/>
        </w:rPr>
        <w:tab/>
        <w:t xml:space="preserve">We will address PECO’s Application and the Joint Petition separately.  </w:t>
      </w:r>
    </w:p>
    <w:p w:rsidR="00EE331E" w:rsidRDefault="00EE331E" w:rsidP="00F8344E">
      <w:pPr>
        <w:widowControl/>
        <w:spacing w:line="360" w:lineRule="auto"/>
        <w:ind w:firstLine="90"/>
        <w:rPr>
          <w:sz w:val="26"/>
        </w:rPr>
      </w:pPr>
    </w:p>
    <w:p w:rsidR="003C62B1" w:rsidRDefault="00EE331E" w:rsidP="00F8344E">
      <w:pPr>
        <w:widowControl/>
        <w:spacing w:line="360" w:lineRule="auto"/>
        <w:ind w:firstLine="90"/>
        <w:rPr>
          <w:sz w:val="26"/>
        </w:rPr>
      </w:pPr>
      <w:r>
        <w:rPr>
          <w:sz w:val="26"/>
        </w:rPr>
        <w:lastRenderedPageBreak/>
        <w:tab/>
      </w:r>
      <w:r>
        <w:rPr>
          <w:sz w:val="26"/>
        </w:rPr>
        <w:tab/>
      </w:r>
      <w:r w:rsidR="00C64124">
        <w:rPr>
          <w:sz w:val="26"/>
        </w:rPr>
        <w:t xml:space="preserve">The Joint Petitioners </w:t>
      </w:r>
      <w:r w:rsidR="00A55C8C">
        <w:rPr>
          <w:sz w:val="26"/>
        </w:rPr>
        <w:t xml:space="preserve">do not explicitly address </w:t>
      </w:r>
      <w:r w:rsidR="00A55C8C" w:rsidRPr="001008CC">
        <w:rPr>
          <w:i/>
          <w:sz w:val="26"/>
        </w:rPr>
        <w:t xml:space="preserve">Virginia </w:t>
      </w:r>
      <w:r w:rsidR="00A55C8C">
        <w:rPr>
          <w:i/>
          <w:sz w:val="26"/>
        </w:rPr>
        <w:t>Jobbers</w:t>
      </w:r>
      <w:r w:rsidR="00A55C8C" w:rsidRPr="001008CC">
        <w:rPr>
          <w:i/>
          <w:sz w:val="26"/>
        </w:rPr>
        <w:t xml:space="preserve"> </w:t>
      </w:r>
      <w:r w:rsidR="00A55C8C">
        <w:rPr>
          <w:sz w:val="26"/>
        </w:rPr>
        <w:t xml:space="preserve">and </w:t>
      </w:r>
      <w:r w:rsidR="00A55C8C" w:rsidRPr="001008CC">
        <w:rPr>
          <w:i/>
          <w:sz w:val="26"/>
        </w:rPr>
        <w:t xml:space="preserve">Process Gas </w:t>
      </w:r>
      <w:r w:rsidR="003F6696">
        <w:rPr>
          <w:sz w:val="26"/>
        </w:rPr>
        <w:t>in their Petition.  They contend that low income consumers will be irreparably harmed if a sta</w:t>
      </w:r>
      <w:r w:rsidR="0028533E">
        <w:rPr>
          <w:sz w:val="26"/>
        </w:rPr>
        <w:t>y is not issued</w:t>
      </w:r>
      <w:r w:rsidR="0075507B">
        <w:rPr>
          <w:sz w:val="26"/>
        </w:rPr>
        <w:t xml:space="preserve">.  According to the Joint Petitioners, low income customers are uniquely situated, </w:t>
      </w:r>
      <w:r w:rsidR="003132A8">
        <w:rPr>
          <w:sz w:val="26"/>
        </w:rPr>
        <w:t xml:space="preserve">are </w:t>
      </w:r>
      <w:r w:rsidR="0075507B">
        <w:rPr>
          <w:sz w:val="26"/>
        </w:rPr>
        <w:t xml:space="preserve">economically vulnerable, </w:t>
      </w:r>
      <w:r w:rsidR="003132A8">
        <w:rPr>
          <w:sz w:val="26"/>
        </w:rPr>
        <w:t xml:space="preserve">and </w:t>
      </w:r>
      <w:r w:rsidR="0075507B">
        <w:rPr>
          <w:sz w:val="26"/>
        </w:rPr>
        <w:t xml:space="preserve">require specific assistance to afford their electric bills and to maintain electric service.  Joint Petition at 11.  Joint Petitioners then speculate that low income customers will be subject to the vagaries of the market which, due to inelastic household budgets, would result in irreparable harm.  </w:t>
      </w:r>
      <w:r w:rsidR="0075507B" w:rsidRPr="00F8344E">
        <w:rPr>
          <w:i/>
          <w:sz w:val="26"/>
        </w:rPr>
        <w:t>Id</w:t>
      </w:r>
      <w:r w:rsidR="0075507B">
        <w:rPr>
          <w:sz w:val="26"/>
        </w:rPr>
        <w:t>.</w:t>
      </w:r>
    </w:p>
    <w:p w:rsidR="00EE331E" w:rsidRDefault="0075507B" w:rsidP="00F8344E">
      <w:pPr>
        <w:widowControl/>
        <w:spacing w:line="360" w:lineRule="auto"/>
        <w:ind w:firstLine="90"/>
        <w:rPr>
          <w:sz w:val="26"/>
        </w:rPr>
      </w:pPr>
      <w:r>
        <w:rPr>
          <w:sz w:val="26"/>
        </w:rPr>
        <w:t xml:space="preserve">  </w:t>
      </w:r>
    </w:p>
    <w:p w:rsidR="00EE331E" w:rsidRDefault="00EE331E" w:rsidP="00F8344E">
      <w:pPr>
        <w:widowControl/>
        <w:spacing w:line="360" w:lineRule="auto"/>
        <w:ind w:firstLine="90"/>
        <w:rPr>
          <w:sz w:val="26"/>
        </w:rPr>
      </w:pPr>
      <w:r>
        <w:rPr>
          <w:sz w:val="26"/>
        </w:rPr>
        <w:tab/>
      </w:r>
      <w:r>
        <w:rPr>
          <w:sz w:val="26"/>
        </w:rPr>
        <w:tab/>
        <w:t xml:space="preserve">The OCA’s Answer generally supports the Joint Petition’s request for a stay and adopts the arguments advanced by the Joint Petitioners and PECO in its statement of support.  OCA Answer at 1-2.  Direct did not specifically respond to the Joint Petition’s request for a stay, focusing its arguments on PECO’s Application. </w:t>
      </w:r>
    </w:p>
    <w:p w:rsidR="006714A8" w:rsidRDefault="006714A8" w:rsidP="00F8344E">
      <w:pPr>
        <w:widowControl/>
        <w:spacing w:line="360" w:lineRule="auto"/>
        <w:ind w:firstLine="90"/>
        <w:rPr>
          <w:sz w:val="26"/>
        </w:rPr>
      </w:pPr>
    </w:p>
    <w:p w:rsidR="006714A8" w:rsidRDefault="006714A8" w:rsidP="00F8344E">
      <w:pPr>
        <w:widowControl/>
        <w:spacing w:line="360" w:lineRule="auto"/>
        <w:ind w:firstLine="90"/>
        <w:rPr>
          <w:sz w:val="26"/>
        </w:rPr>
      </w:pPr>
      <w:r>
        <w:rPr>
          <w:sz w:val="26"/>
        </w:rPr>
        <w:tab/>
      </w:r>
      <w:r>
        <w:rPr>
          <w:sz w:val="26"/>
        </w:rPr>
        <w:tab/>
        <w:t xml:space="preserve">PECO responded to the Joint Petition’s request for a stay and supported that request.  PECO reiterates the Joint Petitioners’ concerns that customers will be subject to a compressed education timeframe, </w:t>
      </w:r>
      <w:r w:rsidR="00694700">
        <w:rPr>
          <w:sz w:val="26"/>
        </w:rPr>
        <w:t xml:space="preserve">concerns regarding </w:t>
      </w:r>
      <w:r>
        <w:rPr>
          <w:sz w:val="26"/>
        </w:rPr>
        <w:t>the potential uncertainty among customer</w:t>
      </w:r>
      <w:r w:rsidR="00694700">
        <w:rPr>
          <w:sz w:val="26"/>
        </w:rPr>
        <w:t>s</w:t>
      </w:r>
      <w:r>
        <w:rPr>
          <w:sz w:val="26"/>
        </w:rPr>
        <w:t xml:space="preserve"> and EGSs</w:t>
      </w:r>
      <w:r w:rsidR="00694700">
        <w:rPr>
          <w:sz w:val="26"/>
        </w:rPr>
        <w:t>,</w:t>
      </w:r>
      <w:r>
        <w:rPr>
          <w:sz w:val="26"/>
        </w:rPr>
        <w:t xml:space="preserve"> and concerns that PECO will not be able to integrate CAP customers into PECO’s Standard Offer Program.  PECO Answer at 4.</w:t>
      </w:r>
    </w:p>
    <w:p w:rsidR="0028533E" w:rsidRDefault="0028533E" w:rsidP="00C25153">
      <w:pPr>
        <w:widowControl/>
        <w:spacing w:line="360" w:lineRule="auto"/>
        <w:ind w:firstLine="1440"/>
        <w:rPr>
          <w:sz w:val="26"/>
        </w:rPr>
      </w:pPr>
    </w:p>
    <w:p w:rsidR="003C62B1" w:rsidRDefault="004373F3" w:rsidP="00230C00">
      <w:pPr>
        <w:widowControl/>
        <w:spacing w:line="360" w:lineRule="auto"/>
        <w:ind w:firstLine="1440"/>
        <w:rPr>
          <w:sz w:val="26"/>
          <w:szCs w:val="26"/>
        </w:rPr>
      </w:pPr>
      <w:r>
        <w:rPr>
          <w:sz w:val="26"/>
          <w:szCs w:val="26"/>
        </w:rPr>
        <w:t xml:space="preserve">We will deny the </w:t>
      </w:r>
      <w:r w:rsidR="00A51687">
        <w:rPr>
          <w:sz w:val="26"/>
          <w:szCs w:val="26"/>
        </w:rPr>
        <w:t xml:space="preserve">Joint Petitioners’ </w:t>
      </w:r>
      <w:r>
        <w:rPr>
          <w:sz w:val="26"/>
          <w:szCs w:val="26"/>
        </w:rPr>
        <w:t>request for a</w:t>
      </w:r>
      <w:r w:rsidR="0028533E" w:rsidRPr="0028533E">
        <w:rPr>
          <w:sz w:val="26"/>
          <w:szCs w:val="26"/>
        </w:rPr>
        <w:t xml:space="preserve"> stay.  </w:t>
      </w:r>
      <w:r w:rsidR="00C56E90">
        <w:rPr>
          <w:sz w:val="26"/>
          <w:szCs w:val="26"/>
        </w:rPr>
        <w:t xml:space="preserve">First, </w:t>
      </w:r>
      <w:r w:rsidR="00C64124">
        <w:rPr>
          <w:sz w:val="26"/>
          <w:szCs w:val="26"/>
        </w:rPr>
        <w:t xml:space="preserve">the Joint Petitioners </w:t>
      </w:r>
      <w:r w:rsidR="00C56E90">
        <w:rPr>
          <w:sz w:val="26"/>
          <w:szCs w:val="26"/>
        </w:rPr>
        <w:t>have failed to car</w:t>
      </w:r>
      <w:r w:rsidR="00C64124">
        <w:rPr>
          <w:sz w:val="26"/>
          <w:szCs w:val="26"/>
        </w:rPr>
        <w:t xml:space="preserve">ry their burden of proof.  </w:t>
      </w:r>
      <w:r w:rsidR="003C62B1">
        <w:rPr>
          <w:sz w:val="26"/>
        </w:rPr>
        <w:t xml:space="preserve">The Joint Petitioners completely ignore our discussion of EGS pricing in our </w:t>
      </w:r>
      <w:r w:rsidR="003C62B1" w:rsidRPr="00F8344E">
        <w:rPr>
          <w:i/>
          <w:sz w:val="26"/>
        </w:rPr>
        <w:t xml:space="preserve">January </w:t>
      </w:r>
      <w:r w:rsidR="003C62B1">
        <w:rPr>
          <w:i/>
          <w:sz w:val="26"/>
        </w:rPr>
        <w:t>20</w:t>
      </w:r>
      <w:r w:rsidR="003C62B1" w:rsidRPr="00F8344E">
        <w:rPr>
          <w:i/>
          <w:sz w:val="26"/>
        </w:rPr>
        <w:t>14 Order</w:t>
      </w:r>
      <w:r w:rsidR="003C62B1">
        <w:rPr>
          <w:sz w:val="26"/>
        </w:rPr>
        <w:t xml:space="preserve">.  There, we stated that informed customers will have “opportunities that could provide them with savings or additional benefits over continuing to receive default service from PECO.”  </w:t>
      </w:r>
      <w:r w:rsidR="003C62B1" w:rsidRPr="00F8344E">
        <w:rPr>
          <w:i/>
          <w:sz w:val="26"/>
        </w:rPr>
        <w:t xml:space="preserve">January </w:t>
      </w:r>
      <w:r w:rsidR="003C62B1">
        <w:rPr>
          <w:i/>
          <w:sz w:val="26"/>
        </w:rPr>
        <w:t>20</w:t>
      </w:r>
      <w:r w:rsidR="003C62B1" w:rsidRPr="00F8344E">
        <w:rPr>
          <w:i/>
          <w:sz w:val="26"/>
        </w:rPr>
        <w:t>14 Order</w:t>
      </w:r>
      <w:r w:rsidR="003C62B1">
        <w:rPr>
          <w:sz w:val="26"/>
        </w:rPr>
        <w:t xml:space="preserve"> at 15.  While the Joint Petitioners allege irreparable harm, they fail to satisfy their burden of proof on this issue; t</w:t>
      </w:r>
      <w:r w:rsidR="003C62B1">
        <w:rPr>
          <w:sz w:val="26"/>
          <w:szCs w:val="26"/>
        </w:rPr>
        <w:t>heir argument</w:t>
      </w:r>
      <w:r w:rsidR="00180F94">
        <w:rPr>
          <w:sz w:val="26"/>
          <w:szCs w:val="26"/>
        </w:rPr>
        <w:t xml:space="preserve"> is purely speculative and does not meet the need for a strong showing on this criterion.  </w:t>
      </w:r>
      <w:r w:rsidR="003C62B1">
        <w:rPr>
          <w:sz w:val="26"/>
          <w:szCs w:val="26"/>
        </w:rPr>
        <w:t xml:space="preserve">In addition, </w:t>
      </w:r>
      <w:r w:rsidR="00180F94">
        <w:rPr>
          <w:sz w:val="26"/>
          <w:szCs w:val="26"/>
        </w:rPr>
        <w:t xml:space="preserve">the Joint Petitioners simply fail to address the second and third </w:t>
      </w:r>
      <w:r w:rsidR="00180F94" w:rsidRPr="00F2097C">
        <w:rPr>
          <w:i/>
          <w:sz w:val="26"/>
          <w:szCs w:val="26"/>
        </w:rPr>
        <w:t xml:space="preserve">Process Gas </w:t>
      </w:r>
      <w:r w:rsidR="00180F94">
        <w:rPr>
          <w:sz w:val="26"/>
          <w:szCs w:val="26"/>
        </w:rPr>
        <w:t xml:space="preserve">criteria.  </w:t>
      </w:r>
    </w:p>
    <w:p w:rsidR="003C62B1" w:rsidRDefault="003C62B1" w:rsidP="00230C00">
      <w:pPr>
        <w:widowControl/>
        <w:spacing w:line="360" w:lineRule="auto"/>
        <w:ind w:firstLine="1440"/>
        <w:rPr>
          <w:sz w:val="26"/>
          <w:szCs w:val="26"/>
        </w:rPr>
      </w:pPr>
    </w:p>
    <w:p w:rsidR="0028533E" w:rsidRDefault="00C64124">
      <w:pPr>
        <w:widowControl/>
        <w:spacing w:line="360" w:lineRule="auto"/>
        <w:ind w:firstLine="1440"/>
        <w:rPr>
          <w:sz w:val="26"/>
          <w:szCs w:val="26"/>
        </w:rPr>
      </w:pPr>
      <w:r>
        <w:rPr>
          <w:sz w:val="26"/>
          <w:szCs w:val="26"/>
        </w:rPr>
        <w:lastRenderedPageBreak/>
        <w:t>Second, o</w:t>
      </w:r>
      <w:r w:rsidR="0028533E" w:rsidRPr="0028533E">
        <w:rPr>
          <w:sz w:val="26"/>
          <w:szCs w:val="26"/>
        </w:rPr>
        <w:t xml:space="preserve">ur </w:t>
      </w:r>
      <w:r w:rsidR="0028533E" w:rsidRPr="0028533E">
        <w:rPr>
          <w:i/>
          <w:sz w:val="26"/>
          <w:szCs w:val="26"/>
        </w:rPr>
        <w:t>January 2014 Order</w:t>
      </w:r>
      <w:r w:rsidR="0028533E" w:rsidRPr="0028533E">
        <w:rPr>
          <w:sz w:val="26"/>
          <w:szCs w:val="26"/>
        </w:rPr>
        <w:t xml:space="preserve"> granted PECO </w:t>
      </w:r>
      <w:r w:rsidR="00096991">
        <w:rPr>
          <w:sz w:val="26"/>
          <w:szCs w:val="26"/>
        </w:rPr>
        <w:t>an extension, until April </w:t>
      </w:r>
      <w:r w:rsidR="0028533E" w:rsidRPr="00C56E90">
        <w:rPr>
          <w:sz w:val="26"/>
          <w:szCs w:val="26"/>
        </w:rPr>
        <w:t xml:space="preserve">15, 2014, to implement </w:t>
      </w:r>
      <w:r w:rsidR="0028533E" w:rsidRPr="00B64437">
        <w:rPr>
          <w:sz w:val="26"/>
          <w:szCs w:val="26"/>
        </w:rPr>
        <w:t xml:space="preserve">a plan that enables customers </w:t>
      </w:r>
      <w:r w:rsidR="004373F3">
        <w:rPr>
          <w:sz w:val="26"/>
          <w:szCs w:val="26"/>
        </w:rPr>
        <w:t>participating in PECO’s</w:t>
      </w:r>
      <w:r w:rsidR="00C56E90">
        <w:rPr>
          <w:sz w:val="26"/>
          <w:szCs w:val="26"/>
        </w:rPr>
        <w:t xml:space="preserve"> Customer Assistance Plan (CAP) </w:t>
      </w:r>
      <w:r w:rsidR="0028533E" w:rsidRPr="00B64437">
        <w:rPr>
          <w:sz w:val="26"/>
          <w:szCs w:val="26"/>
        </w:rPr>
        <w:t>to begin shopping in its service territory</w:t>
      </w:r>
      <w:r>
        <w:rPr>
          <w:sz w:val="26"/>
          <w:szCs w:val="26"/>
        </w:rPr>
        <w:t xml:space="preserve">.  </w:t>
      </w:r>
      <w:r w:rsidR="003A7F12">
        <w:rPr>
          <w:sz w:val="26"/>
          <w:szCs w:val="26"/>
        </w:rPr>
        <w:t>As a result, we</w:t>
      </w:r>
      <w:r>
        <w:rPr>
          <w:sz w:val="26"/>
          <w:szCs w:val="26"/>
        </w:rPr>
        <w:t xml:space="preserve"> are not convinced that a stay is necessary at this time.</w:t>
      </w:r>
    </w:p>
    <w:p w:rsidR="00A51687" w:rsidRDefault="00A51687" w:rsidP="00C25153">
      <w:pPr>
        <w:widowControl/>
        <w:spacing w:line="360" w:lineRule="auto"/>
        <w:ind w:firstLine="1440"/>
        <w:rPr>
          <w:sz w:val="26"/>
          <w:szCs w:val="26"/>
        </w:rPr>
      </w:pPr>
    </w:p>
    <w:p w:rsidR="005A6CD0" w:rsidRDefault="00A51687" w:rsidP="00C25153">
      <w:pPr>
        <w:widowControl/>
        <w:spacing w:line="360" w:lineRule="auto"/>
        <w:ind w:firstLine="1440"/>
        <w:rPr>
          <w:sz w:val="26"/>
          <w:szCs w:val="26"/>
        </w:rPr>
      </w:pPr>
      <w:r>
        <w:rPr>
          <w:sz w:val="26"/>
          <w:szCs w:val="26"/>
        </w:rPr>
        <w:t>PECO’s Application does provide specific argument</w:t>
      </w:r>
      <w:r w:rsidR="00B97B16">
        <w:rPr>
          <w:sz w:val="26"/>
          <w:szCs w:val="26"/>
        </w:rPr>
        <w:t>s</w:t>
      </w:r>
      <w:r>
        <w:rPr>
          <w:sz w:val="26"/>
          <w:szCs w:val="26"/>
        </w:rPr>
        <w:t xml:space="preserve"> addressing the above noted criteria for a stay.  The Application is also supported by an Affidavit of PECO’s Director of Customer Financial Operations, the person charged with “managerial oversight of PECO’s universal service programs designed for low-income, residential </w:t>
      </w:r>
      <w:r w:rsidR="002872BF">
        <w:rPr>
          <w:sz w:val="26"/>
          <w:szCs w:val="26"/>
        </w:rPr>
        <w:t>customers who</w:t>
      </w:r>
      <w:r w:rsidR="00B97B16">
        <w:rPr>
          <w:sz w:val="26"/>
          <w:szCs w:val="26"/>
        </w:rPr>
        <w:t xml:space="preserve"> express or demonstrate difficulty paying their energy bills, including PECO’s </w:t>
      </w:r>
      <w:r w:rsidR="005A3802">
        <w:rPr>
          <w:sz w:val="26"/>
          <w:szCs w:val="26"/>
        </w:rPr>
        <w:t>[CAP]</w:t>
      </w:r>
      <w:r w:rsidR="00B97B16">
        <w:rPr>
          <w:sz w:val="26"/>
          <w:szCs w:val="26"/>
        </w:rPr>
        <w:t>.”  Affidavit of Lauren B. Feldhake, ¶ 3.</w:t>
      </w:r>
    </w:p>
    <w:p w:rsidR="005A6CD0" w:rsidRDefault="005A6CD0" w:rsidP="00C25153">
      <w:pPr>
        <w:widowControl/>
        <w:spacing w:line="360" w:lineRule="auto"/>
        <w:ind w:firstLine="1440"/>
        <w:rPr>
          <w:sz w:val="26"/>
          <w:szCs w:val="26"/>
        </w:rPr>
      </w:pPr>
    </w:p>
    <w:p w:rsidR="00693C3D" w:rsidRDefault="005A6CD0" w:rsidP="00C25153">
      <w:pPr>
        <w:widowControl/>
        <w:spacing w:line="360" w:lineRule="auto"/>
        <w:ind w:firstLine="1440"/>
        <w:rPr>
          <w:sz w:val="26"/>
          <w:szCs w:val="26"/>
        </w:rPr>
      </w:pPr>
      <w:r>
        <w:rPr>
          <w:sz w:val="26"/>
          <w:szCs w:val="26"/>
        </w:rPr>
        <w:t xml:space="preserve">PECO asserts that the </w:t>
      </w:r>
      <w:r w:rsidRPr="00F8344E">
        <w:rPr>
          <w:i/>
          <w:sz w:val="26"/>
          <w:szCs w:val="26"/>
        </w:rPr>
        <w:t>January 2014 Order</w:t>
      </w:r>
      <w:r w:rsidR="00693C3D">
        <w:rPr>
          <w:i/>
          <w:sz w:val="26"/>
          <w:szCs w:val="26"/>
        </w:rPr>
        <w:t xml:space="preserve"> </w:t>
      </w:r>
      <w:r w:rsidR="00693C3D">
        <w:rPr>
          <w:sz w:val="26"/>
          <w:szCs w:val="26"/>
        </w:rPr>
        <w:t>provided several deadlines for the implementation of PECO’s CAP customer shopping plan.  Those deadlines include:</w:t>
      </w:r>
    </w:p>
    <w:p w:rsidR="003E7B3C" w:rsidRDefault="003E7B3C" w:rsidP="00F2097C">
      <w:pPr>
        <w:widowControl/>
        <w:ind w:firstLine="1440"/>
        <w:rPr>
          <w:sz w:val="26"/>
          <w:szCs w:val="26"/>
        </w:rPr>
      </w:pPr>
    </w:p>
    <w:p w:rsidR="00693C3D" w:rsidRPr="00F2097C" w:rsidRDefault="00693C3D" w:rsidP="00F2097C">
      <w:pPr>
        <w:pStyle w:val="ListParagraph"/>
        <w:widowControl/>
        <w:numPr>
          <w:ilvl w:val="0"/>
          <w:numId w:val="7"/>
        </w:numPr>
        <w:ind w:left="2160" w:hanging="720"/>
        <w:rPr>
          <w:sz w:val="26"/>
          <w:szCs w:val="26"/>
        </w:rPr>
      </w:pPr>
      <w:r w:rsidRPr="00F2097C">
        <w:rPr>
          <w:sz w:val="26"/>
          <w:szCs w:val="26"/>
        </w:rPr>
        <w:t>February 24, 2014 – PECO is to file both electric and EGS compliance tariffs to implement the Order;</w:t>
      </w:r>
    </w:p>
    <w:p w:rsidR="00693C3D" w:rsidRPr="00F2097C" w:rsidRDefault="00693C3D" w:rsidP="00F2097C">
      <w:pPr>
        <w:pStyle w:val="ListParagraph"/>
        <w:widowControl/>
        <w:numPr>
          <w:ilvl w:val="0"/>
          <w:numId w:val="7"/>
        </w:numPr>
        <w:ind w:left="2160" w:hanging="720"/>
        <w:rPr>
          <w:sz w:val="26"/>
          <w:szCs w:val="26"/>
        </w:rPr>
      </w:pPr>
      <w:r w:rsidRPr="00F2097C">
        <w:rPr>
          <w:sz w:val="26"/>
          <w:szCs w:val="26"/>
        </w:rPr>
        <w:t xml:space="preserve">March 24, 2014 – PECO </w:t>
      </w:r>
      <w:r w:rsidR="00930A0E">
        <w:rPr>
          <w:sz w:val="26"/>
          <w:szCs w:val="26"/>
        </w:rPr>
        <w:t xml:space="preserve">is </w:t>
      </w:r>
      <w:r w:rsidRPr="00F2097C">
        <w:rPr>
          <w:sz w:val="26"/>
          <w:szCs w:val="26"/>
        </w:rPr>
        <w:t xml:space="preserve">to hold </w:t>
      </w:r>
      <w:r w:rsidR="003E7B3C">
        <w:rPr>
          <w:sz w:val="26"/>
          <w:szCs w:val="26"/>
        </w:rPr>
        <w:t xml:space="preserve">a </w:t>
      </w:r>
      <w:r w:rsidRPr="00F2097C">
        <w:rPr>
          <w:sz w:val="26"/>
          <w:szCs w:val="26"/>
        </w:rPr>
        <w:t xml:space="preserve">collaborative of stakeholders and the Commission’s Office of Competitive Market Oversight (OCMO) and the </w:t>
      </w:r>
      <w:r w:rsidR="003E7B3C">
        <w:rPr>
          <w:sz w:val="26"/>
          <w:szCs w:val="26"/>
        </w:rPr>
        <w:t xml:space="preserve">Commission’s </w:t>
      </w:r>
      <w:r w:rsidRPr="00F2097C">
        <w:rPr>
          <w:sz w:val="26"/>
          <w:szCs w:val="26"/>
        </w:rPr>
        <w:t xml:space="preserve">Office of Communications to address specific components of consumer education; </w:t>
      </w:r>
    </w:p>
    <w:p w:rsidR="00A51687" w:rsidRPr="00F2097C" w:rsidRDefault="00693C3D" w:rsidP="00F2097C">
      <w:pPr>
        <w:pStyle w:val="ListParagraph"/>
        <w:widowControl/>
        <w:numPr>
          <w:ilvl w:val="0"/>
          <w:numId w:val="7"/>
        </w:numPr>
        <w:ind w:left="2160" w:hanging="720"/>
        <w:rPr>
          <w:sz w:val="26"/>
          <w:szCs w:val="26"/>
        </w:rPr>
      </w:pPr>
      <w:r w:rsidRPr="00F2097C">
        <w:rPr>
          <w:sz w:val="26"/>
          <w:szCs w:val="26"/>
        </w:rPr>
        <w:t xml:space="preserve">April 15, 2014 – PECO </w:t>
      </w:r>
      <w:r w:rsidR="00930A0E">
        <w:rPr>
          <w:sz w:val="26"/>
          <w:szCs w:val="26"/>
        </w:rPr>
        <w:t xml:space="preserve">is </w:t>
      </w:r>
      <w:r w:rsidRPr="00F2097C">
        <w:rPr>
          <w:sz w:val="26"/>
          <w:szCs w:val="26"/>
        </w:rPr>
        <w:t>to enable its CAP customers to select an EGS and to participate in its Standard Offer Program.</w:t>
      </w:r>
      <w:r w:rsidR="005A6CD0" w:rsidRPr="00F2097C">
        <w:rPr>
          <w:sz w:val="26"/>
          <w:szCs w:val="26"/>
        </w:rPr>
        <w:t xml:space="preserve"> </w:t>
      </w:r>
      <w:r w:rsidR="00B97B16" w:rsidRPr="00F2097C">
        <w:rPr>
          <w:sz w:val="26"/>
          <w:szCs w:val="26"/>
        </w:rPr>
        <w:t xml:space="preserve">  </w:t>
      </w:r>
    </w:p>
    <w:p w:rsidR="00693C3D" w:rsidRDefault="00693C3D" w:rsidP="00693C3D">
      <w:pPr>
        <w:widowControl/>
        <w:spacing w:line="360" w:lineRule="auto"/>
        <w:ind w:firstLine="1440"/>
        <w:rPr>
          <w:sz w:val="26"/>
          <w:szCs w:val="26"/>
        </w:rPr>
      </w:pPr>
    </w:p>
    <w:p w:rsidR="00693C3D" w:rsidRDefault="00693C3D" w:rsidP="00F8344E">
      <w:pPr>
        <w:widowControl/>
        <w:spacing w:line="360" w:lineRule="auto"/>
        <w:rPr>
          <w:sz w:val="26"/>
          <w:szCs w:val="26"/>
        </w:rPr>
      </w:pPr>
      <w:r>
        <w:rPr>
          <w:sz w:val="26"/>
          <w:szCs w:val="26"/>
        </w:rPr>
        <w:t>Application at 2.</w:t>
      </w:r>
    </w:p>
    <w:p w:rsidR="00693C3D" w:rsidRDefault="00693C3D" w:rsidP="00F8344E">
      <w:pPr>
        <w:widowControl/>
        <w:spacing w:line="360" w:lineRule="auto"/>
        <w:rPr>
          <w:sz w:val="26"/>
          <w:szCs w:val="26"/>
        </w:rPr>
      </w:pPr>
    </w:p>
    <w:p w:rsidR="00693C3D" w:rsidRDefault="00693C3D" w:rsidP="00F8344E">
      <w:pPr>
        <w:widowControl/>
        <w:spacing w:line="360" w:lineRule="auto"/>
        <w:rPr>
          <w:sz w:val="26"/>
          <w:szCs w:val="26"/>
        </w:rPr>
      </w:pPr>
      <w:r>
        <w:rPr>
          <w:sz w:val="26"/>
          <w:szCs w:val="26"/>
        </w:rPr>
        <w:tab/>
      </w:r>
      <w:r>
        <w:rPr>
          <w:sz w:val="26"/>
          <w:szCs w:val="26"/>
        </w:rPr>
        <w:tab/>
        <w:t>PECO then describes various actions it believes will have to occur and suggests preparation timelines and milestone dates it will have to achieve in order to meet the above stated deadlines.  Application at 2-3.  PECO asserts that there is insufficient time to complete all of the processes it believes to be necessary in order to achieve the deadlines set forth above.  Two of the more significant allegations include the suggestion</w:t>
      </w:r>
      <w:r w:rsidR="00AD1ECB">
        <w:rPr>
          <w:sz w:val="26"/>
          <w:szCs w:val="26"/>
        </w:rPr>
        <w:t>s</w:t>
      </w:r>
      <w:r>
        <w:rPr>
          <w:sz w:val="26"/>
          <w:szCs w:val="26"/>
        </w:rPr>
        <w:t xml:space="preserve"> that </w:t>
      </w:r>
      <w:r w:rsidR="00AD1ECB">
        <w:rPr>
          <w:sz w:val="26"/>
          <w:szCs w:val="26"/>
        </w:rPr>
        <w:t xml:space="preserve">(a) </w:t>
      </w:r>
      <w:r>
        <w:rPr>
          <w:sz w:val="26"/>
          <w:szCs w:val="26"/>
        </w:rPr>
        <w:t xml:space="preserve">the requirement to meet with Commission staff will substantially </w:t>
      </w:r>
      <w:r>
        <w:rPr>
          <w:sz w:val="26"/>
          <w:szCs w:val="26"/>
        </w:rPr>
        <w:lastRenderedPageBreak/>
        <w:t>compress the time needed to complete educational materials</w:t>
      </w:r>
      <w:r w:rsidR="00E05C35">
        <w:rPr>
          <w:sz w:val="26"/>
          <w:szCs w:val="26"/>
        </w:rPr>
        <w:t>,</w:t>
      </w:r>
      <w:r>
        <w:rPr>
          <w:sz w:val="26"/>
          <w:szCs w:val="26"/>
        </w:rPr>
        <w:t xml:space="preserve"> and </w:t>
      </w:r>
      <w:r w:rsidR="00AD1ECB">
        <w:rPr>
          <w:sz w:val="26"/>
          <w:szCs w:val="26"/>
        </w:rPr>
        <w:t xml:space="preserve">(b) the </w:t>
      </w:r>
      <w:r>
        <w:rPr>
          <w:sz w:val="26"/>
          <w:szCs w:val="26"/>
        </w:rPr>
        <w:t xml:space="preserve">inclusion of CAP customers </w:t>
      </w:r>
      <w:r w:rsidR="00E05C35">
        <w:rPr>
          <w:sz w:val="26"/>
          <w:szCs w:val="26"/>
        </w:rPr>
        <w:t xml:space="preserve">in the Standard Offer Program </w:t>
      </w:r>
      <w:r>
        <w:rPr>
          <w:sz w:val="26"/>
          <w:szCs w:val="26"/>
        </w:rPr>
        <w:t xml:space="preserve">will substantially impact PECO’s information technology organization.  </w:t>
      </w:r>
      <w:r w:rsidRPr="00F8344E">
        <w:rPr>
          <w:i/>
          <w:sz w:val="26"/>
          <w:szCs w:val="26"/>
        </w:rPr>
        <w:t>Id</w:t>
      </w:r>
      <w:r>
        <w:rPr>
          <w:sz w:val="26"/>
          <w:szCs w:val="26"/>
        </w:rPr>
        <w:t xml:space="preserve">. at 3.  According to PECO, the changes which will be required to the Standard Offer Program </w:t>
      </w:r>
      <w:r w:rsidR="00446960">
        <w:rPr>
          <w:sz w:val="26"/>
          <w:szCs w:val="26"/>
        </w:rPr>
        <w:t xml:space="preserve">cannot be “fully tested by April 15, 2014.  As a result, this functionality may not be available or working properly on that date and will be a risk to PECO’s customer information system.”  </w:t>
      </w:r>
      <w:r w:rsidR="00446960" w:rsidRPr="00F8344E">
        <w:rPr>
          <w:i/>
          <w:sz w:val="26"/>
          <w:szCs w:val="26"/>
        </w:rPr>
        <w:t>Id</w:t>
      </w:r>
      <w:r w:rsidR="00446960">
        <w:rPr>
          <w:sz w:val="26"/>
          <w:szCs w:val="26"/>
        </w:rPr>
        <w:t>.</w:t>
      </w:r>
    </w:p>
    <w:p w:rsidR="00446960" w:rsidRDefault="00446960" w:rsidP="00F8344E">
      <w:pPr>
        <w:widowControl/>
        <w:spacing w:line="360" w:lineRule="auto"/>
        <w:rPr>
          <w:sz w:val="26"/>
          <w:szCs w:val="26"/>
        </w:rPr>
      </w:pPr>
    </w:p>
    <w:p w:rsidR="002E5E32" w:rsidRDefault="00851A17" w:rsidP="00F8344E">
      <w:pPr>
        <w:widowControl/>
        <w:spacing w:line="360" w:lineRule="auto"/>
        <w:rPr>
          <w:sz w:val="26"/>
          <w:szCs w:val="26"/>
        </w:rPr>
      </w:pPr>
      <w:r>
        <w:rPr>
          <w:sz w:val="26"/>
          <w:szCs w:val="26"/>
        </w:rPr>
        <w:tab/>
      </w:r>
      <w:r>
        <w:rPr>
          <w:sz w:val="26"/>
          <w:szCs w:val="26"/>
        </w:rPr>
        <w:tab/>
        <w:t>PECO addresses the first criteri</w:t>
      </w:r>
      <w:r w:rsidR="001471F8">
        <w:rPr>
          <w:sz w:val="26"/>
          <w:szCs w:val="26"/>
        </w:rPr>
        <w:t>on</w:t>
      </w:r>
      <w:r>
        <w:rPr>
          <w:sz w:val="26"/>
          <w:szCs w:val="26"/>
        </w:rPr>
        <w:t xml:space="preserve"> under </w:t>
      </w:r>
      <w:r w:rsidRPr="00F8344E">
        <w:rPr>
          <w:i/>
          <w:sz w:val="26"/>
          <w:szCs w:val="26"/>
        </w:rPr>
        <w:t>Process Gas</w:t>
      </w:r>
      <w:r>
        <w:rPr>
          <w:sz w:val="26"/>
          <w:szCs w:val="26"/>
        </w:rPr>
        <w:t xml:space="preserve"> and asserts that</w:t>
      </w:r>
      <w:r w:rsidR="00BD15F2">
        <w:rPr>
          <w:sz w:val="26"/>
          <w:szCs w:val="26"/>
        </w:rPr>
        <w:t>,</w:t>
      </w:r>
      <w:r>
        <w:rPr>
          <w:sz w:val="26"/>
          <w:szCs w:val="26"/>
        </w:rPr>
        <w:t xml:space="preserve"> while that criteri</w:t>
      </w:r>
      <w:r w:rsidR="001471F8">
        <w:rPr>
          <w:sz w:val="26"/>
          <w:szCs w:val="26"/>
        </w:rPr>
        <w:t>on</w:t>
      </w:r>
      <w:r>
        <w:rPr>
          <w:sz w:val="26"/>
          <w:szCs w:val="26"/>
        </w:rPr>
        <w:t xml:space="preserve"> is appropriate when an appellate court is asked to grant a stay pending an appeal of an administrative </w:t>
      </w:r>
      <w:r w:rsidR="002872BF">
        <w:rPr>
          <w:sz w:val="26"/>
          <w:szCs w:val="26"/>
        </w:rPr>
        <w:t>decision</w:t>
      </w:r>
      <w:r w:rsidR="00BD15F2">
        <w:rPr>
          <w:sz w:val="26"/>
          <w:szCs w:val="26"/>
        </w:rPr>
        <w:t>,</w:t>
      </w:r>
      <w:r>
        <w:rPr>
          <w:sz w:val="26"/>
          <w:szCs w:val="26"/>
        </w:rPr>
        <w:t xml:space="preserve"> it is out of place when the request for stay is directed to the agency or court that issued the decision.  Application at 5.  PECO asserts that this Commission has held that the likelihood to prevail on the merits is not applicable to a request for stay directed to this Commission.  </w:t>
      </w:r>
      <w:r w:rsidRPr="00F8344E">
        <w:rPr>
          <w:i/>
          <w:sz w:val="26"/>
          <w:szCs w:val="26"/>
        </w:rPr>
        <w:t>Id</w:t>
      </w:r>
      <w:r>
        <w:rPr>
          <w:sz w:val="26"/>
          <w:szCs w:val="26"/>
        </w:rPr>
        <w:t xml:space="preserve">., citing, </w:t>
      </w:r>
      <w:r w:rsidRPr="00F8344E">
        <w:rPr>
          <w:i/>
          <w:sz w:val="26"/>
          <w:szCs w:val="26"/>
        </w:rPr>
        <w:t>Pa. PUC v. U.G.I. Corp</w:t>
      </w:r>
      <w:r>
        <w:rPr>
          <w:sz w:val="26"/>
          <w:szCs w:val="26"/>
        </w:rPr>
        <w:t>.</w:t>
      </w:r>
      <w:r w:rsidR="00096991">
        <w:rPr>
          <w:sz w:val="26"/>
          <w:szCs w:val="26"/>
        </w:rPr>
        <w:t>, 57 </w:t>
      </w:r>
      <w:r>
        <w:rPr>
          <w:sz w:val="26"/>
          <w:szCs w:val="26"/>
        </w:rPr>
        <w:t>Pa. P.U.C. 83 (1983).</w:t>
      </w:r>
    </w:p>
    <w:p w:rsidR="00851A17" w:rsidRDefault="00851A17" w:rsidP="00F8344E">
      <w:pPr>
        <w:widowControl/>
        <w:spacing w:line="360" w:lineRule="auto"/>
        <w:rPr>
          <w:sz w:val="26"/>
          <w:szCs w:val="26"/>
        </w:rPr>
      </w:pPr>
    </w:p>
    <w:p w:rsidR="000A18CA" w:rsidRDefault="002E5E32" w:rsidP="00F8344E">
      <w:pPr>
        <w:widowControl/>
        <w:spacing w:line="360" w:lineRule="auto"/>
        <w:rPr>
          <w:sz w:val="26"/>
          <w:szCs w:val="26"/>
        </w:rPr>
      </w:pPr>
      <w:r>
        <w:rPr>
          <w:sz w:val="26"/>
          <w:szCs w:val="26"/>
        </w:rPr>
        <w:tab/>
      </w:r>
      <w:r>
        <w:rPr>
          <w:sz w:val="26"/>
          <w:szCs w:val="26"/>
        </w:rPr>
        <w:tab/>
      </w:r>
      <w:r w:rsidR="00446960">
        <w:rPr>
          <w:sz w:val="26"/>
          <w:szCs w:val="26"/>
        </w:rPr>
        <w:t xml:space="preserve">PECO </w:t>
      </w:r>
      <w:r w:rsidR="008E082F">
        <w:rPr>
          <w:sz w:val="26"/>
          <w:szCs w:val="26"/>
        </w:rPr>
        <w:t>next</w:t>
      </w:r>
      <w:r w:rsidR="00446960">
        <w:rPr>
          <w:sz w:val="26"/>
          <w:szCs w:val="26"/>
        </w:rPr>
        <w:t xml:space="preserve"> argues that the allegations </w:t>
      </w:r>
      <w:r w:rsidR="008E082F">
        <w:rPr>
          <w:sz w:val="26"/>
          <w:szCs w:val="26"/>
        </w:rPr>
        <w:t xml:space="preserve">described above </w:t>
      </w:r>
      <w:r w:rsidR="00446960">
        <w:rPr>
          <w:sz w:val="26"/>
          <w:szCs w:val="26"/>
        </w:rPr>
        <w:t xml:space="preserve">satisfy the requirement that PECO show irreparable harm </w:t>
      </w:r>
      <w:r w:rsidR="00021AA2">
        <w:rPr>
          <w:sz w:val="26"/>
          <w:szCs w:val="26"/>
        </w:rPr>
        <w:t xml:space="preserve">to it </w:t>
      </w:r>
      <w:r w:rsidR="00446960">
        <w:rPr>
          <w:sz w:val="26"/>
          <w:szCs w:val="26"/>
        </w:rPr>
        <w:t xml:space="preserve">if a stay is not granted.  According to PECO, a requirement that PECO proceed to implement our </w:t>
      </w:r>
      <w:r w:rsidR="00446960" w:rsidRPr="00F8344E">
        <w:rPr>
          <w:i/>
          <w:sz w:val="26"/>
          <w:szCs w:val="26"/>
        </w:rPr>
        <w:t>January 2014 Order</w:t>
      </w:r>
      <w:r w:rsidR="00446960">
        <w:rPr>
          <w:sz w:val="26"/>
          <w:szCs w:val="26"/>
        </w:rPr>
        <w:t xml:space="preserve"> while its Petition is pending will result in uncertainty and confusion of CAP customers “and the associated loss of customer goodwill by PECO.”  Application at 6.  PECO asserts that it has commenced the preparation of the CAP customer education materials as well as software changes necessary t</w:t>
      </w:r>
      <w:r w:rsidR="00073B1A">
        <w:rPr>
          <w:sz w:val="26"/>
          <w:szCs w:val="26"/>
        </w:rPr>
        <w:t xml:space="preserve">o permit CAP customers to shop.  However, PECO argues that it will be unable to “provide definitive answers to questions of stakeholders regarding key features of PECO’s CAP Shopping Plan until the Commission addresses PECO’s Petition.”  </w:t>
      </w:r>
      <w:r w:rsidR="00073B1A" w:rsidRPr="00F2097C">
        <w:rPr>
          <w:i/>
          <w:sz w:val="26"/>
          <w:szCs w:val="26"/>
        </w:rPr>
        <w:t>Id</w:t>
      </w:r>
      <w:r w:rsidR="00073B1A">
        <w:rPr>
          <w:sz w:val="26"/>
          <w:szCs w:val="26"/>
        </w:rPr>
        <w:t xml:space="preserve">.  </w:t>
      </w:r>
    </w:p>
    <w:p w:rsidR="000A18CA" w:rsidRDefault="000A18CA" w:rsidP="00F8344E">
      <w:pPr>
        <w:widowControl/>
        <w:spacing w:line="360" w:lineRule="auto"/>
        <w:rPr>
          <w:sz w:val="26"/>
          <w:szCs w:val="26"/>
        </w:rPr>
      </w:pPr>
    </w:p>
    <w:p w:rsidR="00446960" w:rsidRDefault="000A18CA" w:rsidP="00F8344E">
      <w:pPr>
        <w:widowControl/>
        <w:spacing w:line="360" w:lineRule="auto"/>
        <w:rPr>
          <w:sz w:val="26"/>
          <w:szCs w:val="26"/>
        </w:rPr>
      </w:pPr>
      <w:r>
        <w:rPr>
          <w:sz w:val="26"/>
          <w:szCs w:val="26"/>
        </w:rPr>
        <w:tab/>
      </w:r>
      <w:r>
        <w:rPr>
          <w:sz w:val="26"/>
          <w:szCs w:val="26"/>
        </w:rPr>
        <w:tab/>
        <w:t>PECO states that</w:t>
      </w:r>
      <w:r w:rsidR="00B56433">
        <w:rPr>
          <w:sz w:val="26"/>
          <w:szCs w:val="26"/>
        </w:rPr>
        <w:t>,</w:t>
      </w:r>
      <w:r>
        <w:rPr>
          <w:sz w:val="26"/>
          <w:szCs w:val="26"/>
        </w:rPr>
        <w:t xml:space="preserve"> in considering the irreparable harm flowing from a denial of the Application, the Commission must consider the harm to low income customers “which is likely to arise from the compressed customer education schedule, inadequate </w:t>
      </w:r>
      <w:r>
        <w:rPr>
          <w:sz w:val="26"/>
          <w:szCs w:val="26"/>
        </w:rPr>
        <w:lastRenderedPageBreak/>
        <w:t>integration with the Standard Offer Program and potential limited EGSs offers, and the associated loss of good will by PECO.</w:t>
      </w:r>
      <w:r w:rsidR="00B56433">
        <w:rPr>
          <w:sz w:val="26"/>
          <w:szCs w:val="26"/>
        </w:rPr>
        <w:t>”</w:t>
      </w:r>
      <w:r>
        <w:rPr>
          <w:sz w:val="26"/>
          <w:szCs w:val="26"/>
        </w:rPr>
        <w:t xml:space="preserve">  Application at 7.  PECO also warns that this harm is likely to be exacerbated to the extent that the Commission makes changes to the </w:t>
      </w:r>
      <w:r w:rsidRPr="00F8344E">
        <w:rPr>
          <w:i/>
          <w:sz w:val="26"/>
          <w:szCs w:val="26"/>
        </w:rPr>
        <w:t>January 2014 Order</w:t>
      </w:r>
      <w:r>
        <w:rPr>
          <w:sz w:val="26"/>
          <w:szCs w:val="26"/>
        </w:rPr>
        <w:t xml:space="preserve"> without a stay in place.  </w:t>
      </w:r>
      <w:r w:rsidRPr="00F8344E">
        <w:rPr>
          <w:i/>
          <w:sz w:val="26"/>
          <w:szCs w:val="26"/>
        </w:rPr>
        <w:t>Id</w:t>
      </w:r>
      <w:r>
        <w:rPr>
          <w:sz w:val="26"/>
          <w:szCs w:val="26"/>
        </w:rPr>
        <w:t xml:space="preserve">. </w:t>
      </w:r>
      <w:r w:rsidR="00446960">
        <w:rPr>
          <w:sz w:val="26"/>
          <w:szCs w:val="26"/>
        </w:rPr>
        <w:t xml:space="preserve"> </w:t>
      </w:r>
      <w:r w:rsidR="00236639">
        <w:rPr>
          <w:sz w:val="26"/>
          <w:szCs w:val="26"/>
        </w:rPr>
        <w:t>PECO argues that</w:t>
      </w:r>
      <w:r w:rsidR="00B56433">
        <w:rPr>
          <w:sz w:val="26"/>
          <w:szCs w:val="26"/>
        </w:rPr>
        <w:t>,</w:t>
      </w:r>
      <w:r w:rsidR="00236639">
        <w:rPr>
          <w:sz w:val="26"/>
          <w:szCs w:val="26"/>
        </w:rPr>
        <w:t xml:space="preserve"> depending on the types of changes directed and when that direction is made, shopping customers and EGSs could be placed in doubt as to whether </w:t>
      </w:r>
      <w:r w:rsidR="00E05C35">
        <w:rPr>
          <w:sz w:val="26"/>
          <w:szCs w:val="26"/>
        </w:rPr>
        <w:t xml:space="preserve">or not </w:t>
      </w:r>
      <w:r w:rsidR="00236639">
        <w:rPr>
          <w:sz w:val="26"/>
          <w:szCs w:val="26"/>
        </w:rPr>
        <w:t xml:space="preserve">they are compliant.  </w:t>
      </w:r>
      <w:r w:rsidR="00236639" w:rsidRPr="00F8344E">
        <w:rPr>
          <w:i/>
          <w:sz w:val="26"/>
          <w:szCs w:val="26"/>
        </w:rPr>
        <w:t>Id</w:t>
      </w:r>
      <w:r w:rsidR="00236639">
        <w:rPr>
          <w:sz w:val="26"/>
          <w:szCs w:val="26"/>
        </w:rPr>
        <w:t>.</w:t>
      </w:r>
    </w:p>
    <w:p w:rsidR="00B97B16" w:rsidRDefault="00B97B16" w:rsidP="00C25153">
      <w:pPr>
        <w:widowControl/>
        <w:spacing w:line="360" w:lineRule="auto"/>
        <w:ind w:firstLine="1440"/>
        <w:rPr>
          <w:sz w:val="26"/>
          <w:szCs w:val="26"/>
        </w:rPr>
      </w:pPr>
    </w:p>
    <w:p w:rsidR="00611F53" w:rsidRDefault="00232D8C" w:rsidP="00C25153">
      <w:pPr>
        <w:widowControl/>
        <w:spacing w:line="360" w:lineRule="auto"/>
        <w:ind w:firstLine="1440"/>
        <w:rPr>
          <w:sz w:val="26"/>
          <w:szCs w:val="26"/>
        </w:rPr>
      </w:pPr>
      <w:r>
        <w:rPr>
          <w:sz w:val="26"/>
          <w:szCs w:val="26"/>
        </w:rPr>
        <w:t>The next criteri</w:t>
      </w:r>
      <w:r w:rsidR="001471F8">
        <w:rPr>
          <w:sz w:val="26"/>
          <w:szCs w:val="26"/>
        </w:rPr>
        <w:t>on</w:t>
      </w:r>
      <w:r>
        <w:rPr>
          <w:sz w:val="26"/>
          <w:szCs w:val="26"/>
        </w:rPr>
        <w:t xml:space="preserve"> is the impact on other interested parties if a stay is granted.  PECO argues that its request for a stay is an effort to maintain</w:t>
      </w:r>
      <w:r w:rsidR="00021AA2">
        <w:rPr>
          <w:sz w:val="26"/>
          <w:szCs w:val="26"/>
        </w:rPr>
        <w:t xml:space="preserve"> the</w:t>
      </w:r>
      <w:r>
        <w:rPr>
          <w:sz w:val="26"/>
          <w:szCs w:val="26"/>
        </w:rPr>
        <w:t xml:space="preserve"> </w:t>
      </w:r>
      <w:r w:rsidRPr="00F8344E">
        <w:rPr>
          <w:i/>
          <w:sz w:val="26"/>
          <w:szCs w:val="26"/>
        </w:rPr>
        <w:t>status quo</w:t>
      </w:r>
      <w:r>
        <w:rPr>
          <w:sz w:val="26"/>
          <w:szCs w:val="26"/>
        </w:rPr>
        <w:t>, which PECO defines as maintaining PECO’s existing CAP program until PECO’s Petition is addressed.  Application at 8.  PECO asserts that this Commission has ruled in the past that “where the status quo will result in adequate service to the public, a stay can be appropriate to prevent public hardships that could result if the Commission acted errone</w:t>
      </w:r>
      <w:r w:rsidR="00BE7328">
        <w:rPr>
          <w:sz w:val="26"/>
          <w:szCs w:val="26"/>
        </w:rPr>
        <w:t xml:space="preserve">ously.”  </w:t>
      </w:r>
      <w:r w:rsidR="00BE7328" w:rsidRPr="00F8344E">
        <w:rPr>
          <w:i/>
          <w:sz w:val="26"/>
          <w:szCs w:val="26"/>
        </w:rPr>
        <w:t>Id</w:t>
      </w:r>
      <w:r w:rsidR="00BE7328">
        <w:rPr>
          <w:sz w:val="26"/>
          <w:szCs w:val="26"/>
        </w:rPr>
        <w:t xml:space="preserve">., citing </w:t>
      </w:r>
      <w:r w:rsidR="00BE7328" w:rsidRPr="00F8344E">
        <w:rPr>
          <w:i/>
          <w:sz w:val="26"/>
          <w:szCs w:val="26"/>
        </w:rPr>
        <w:t>Re Blue Bird Coach Lines, Inc</w:t>
      </w:r>
      <w:r w:rsidR="00BE7328">
        <w:rPr>
          <w:sz w:val="26"/>
          <w:szCs w:val="26"/>
        </w:rPr>
        <w:t>., 72 Pa. P.U.C. 262 (Order entered April 27, 1990).  PECO also argues that</w:t>
      </w:r>
      <w:r w:rsidR="00021AA2">
        <w:rPr>
          <w:sz w:val="26"/>
          <w:szCs w:val="26"/>
        </w:rPr>
        <w:t>,</w:t>
      </w:r>
      <w:r w:rsidR="00BE7328">
        <w:rPr>
          <w:sz w:val="26"/>
          <w:szCs w:val="26"/>
        </w:rPr>
        <w:t xml:space="preserve"> to the extent a stay could result in lost profits to EGSs or lost savings to customers, such losses are highly speculative and would only occur during the anticipated brief period between the grant of the stay and entry of the Commission’s Order on PECO’s Petition.</w:t>
      </w:r>
      <w:r w:rsidR="00611F53">
        <w:rPr>
          <w:sz w:val="26"/>
          <w:szCs w:val="26"/>
        </w:rPr>
        <w:t xml:space="preserve">  </w:t>
      </w:r>
      <w:r w:rsidR="00611F53" w:rsidRPr="00F8344E">
        <w:rPr>
          <w:i/>
          <w:sz w:val="26"/>
          <w:szCs w:val="26"/>
        </w:rPr>
        <w:t>Id</w:t>
      </w:r>
      <w:r w:rsidR="00611F53">
        <w:rPr>
          <w:sz w:val="26"/>
          <w:szCs w:val="26"/>
        </w:rPr>
        <w:t>.</w:t>
      </w:r>
    </w:p>
    <w:p w:rsidR="00611F53" w:rsidRDefault="00611F53" w:rsidP="00C25153">
      <w:pPr>
        <w:widowControl/>
        <w:spacing w:line="360" w:lineRule="auto"/>
        <w:ind w:firstLine="1440"/>
        <w:rPr>
          <w:sz w:val="26"/>
          <w:szCs w:val="26"/>
        </w:rPr>
      </w:pPr>
    </w:p>
    <w:p w:rsidR="00790324" w:rsidRDefault="00611F53" w:rsidP="00C25153">
      <w:pPr>
        <w:widowControl/>
        <w:spacing w:line="360" w:lineRule="auto"/>
        <w:ind w:firstLine="1440"/>
        <w:rPr>
          <w:sz w:val="26"/>
          <w:szCs w:val="26"/>
        </w:rPr>
      </w:pPr>
      <w:r>
        <w:rPr>
          <w:sz w:val="26"/>
          <w:szCs w:val="26"/>
        </w:rPr>
        <w:t>The final criteri</w:t>
      </w:r>
      <w:r w:rsidR="001471F8">
        <w:rPr>
          <w:sz w:val="26"/>
          <w:szCs w:val="26"/>
        </w:rPr>
        <w:t>on</w:t>
      </w:r>
      <w:r>
        <w:rPr>
          <w:sz w:val="26"/>
          <w:szCs w:val="26"/>
        </w:rPr>
        <w:t xml:space="preserve"> PECO addresses is whether a stay will adversely affect the public interest.  PECO argues that the public interest is “closely tied to the interests of, and potential harm suffered by, PECO, low income customers and EGSs in the absence of a stay.”  Application at 9.  PECO also asserts that it is entitled to seek reconsideration of the </w:t>
      </w:r>
      <w:r w:rsidRPr="00F2097C">
        <w:rPr>
          <w:i/>
          <w:sz w:val="26"/>
          <w:szCs w:val="26"/>
        </w:rPr>
        <w:t>January 2014 Order</w:t>
      </w:r>
      <w:r>
        <w:rPr>
          <w:sz w:val="26"/>
          <w:szCs w:val="26"/>
        </w:rPr>
        <w:t xml:space="preserve"> as provided under the Commission’s rules, and the public has a general interest in </w:t>
      </w:r>
      <w:r w:rsidR="002872BF">
        <w:rPr>
          <w:sz w:val="26"/>
          <w:szCs w:val="26"/>
        </w:rPr>
        <w:t>having</w:t>
      </w:r>
      <w:r>
        <w:rPr>
          <w:sz w:val="26"/>
          <w:szCs w:val="26"/>
        </w:rPr>
        <w:t xml:space="preserve"> the legal issues raised by PECO’s Petition decided correctly on the merits.  </w:t>
      </w:r>
      <w:r w:rsidRPr="00F8344E">
        <w:rPr>
          <w:i/>
          <w:sz w:val="26"/>
          <w:szCs w:val="26"/>
        </w:rPr>
        <w:t>Id</w:t>
      </w:r>
      <w:r>
        <w:rPr>
          <w:sz w:val="26"/>
          <w:szCs w:val="26"/>
        </w:rPr>
        <w:t>.</w:t>
      </w:r>
      <w:r w:rsidR="00BE7328">
        <w:rPr>
          <w:sz w:val="26"/>
          <w:szCs w:val="26"/>
        </w:rPr>
        <w:t xml:space="preserve"> </w:t>
      </w:r>
    </w:p>
    <w:p w:rsidR="00790324" w:rsidRDefault="00790324" w:rsidP="00C25153">
      <w:pPr>
        <w:widowControl/>
        <w:spacing w:line="360" w:lineRule="auto"/>
        <w:ind w:firstLine="1440"/>
        <w:rPr>
          <w:sz w:val="26"/>
          <w:szCs w:val="26"/>
        </w:rPr>
      </w:pPr>
    </w:p>
    <w:p w:rsidR="00611F53" w:rsidRDefault="00790324" w:rsidP="00C25153">
      <w:pPr>
        <w:widowControl/>
        <w:spacing w:line="360" w:lineRule="auto"/>
        <w:ind w:firstLine="1440"/>
        <w:rPr>
          <w:sz w:val="26"/>
          <w:szCs w:val="26"/>
        </w:rPr>
      </w:pPr>
      <w:r>
        <w:rPr>
          <w:sz w:val="26"/>
          <w:szCs w:val="26"/>
        </w:rPr>
        <w:t xml:space="preserve">We have noted above that the OCA Answer is general in nature and adopts PECO’s arguments to express its support of the Application.  The Joint Petitioner’s </w:t>
      </w:r>
      <w:r>
        <w:rPr>
          <w:sz w:val="26"/>
          <w:szCs w:val="26"/>
        </w:rPr>
        <w:lastRenderedPageBreak/>
        <w:t xml:space="preserve">Answer also supports the Application.  </w:t>
      </w:r>
      <w:r w:rsidR="002C7165">
        <w:rPr>
          <w:sz w:val="26"/>
          <w:szCs w:val="26"/>
        </w:rPr>
        <w:t xml:space="preserve">The Joint Petitioners simply reiterate PECO’s assertions and arguments regarding the </w:t>
      </w:r>
      <w:r w:rsidR="002C7165" w:rsidRPr="00F2097C">
        <w:rPr>
          <w:i/>
          <w:sz w:val="26"/>
          <w:szCs w:val="26"/>
        </w:rPr>
        <w:t>Process Gas</w:t>
      </w:r>
      <w:r w:rsidR="002C7165">
        <w:rPr>
          <w:sz w:val="26"/>
          <w:szCs w:val="26"/>
        </w:rPr>
        <w:t xml:space="preserve"> criteria and argue that PECO has made a strong showing in support of a stay.  The Joint Petitioners reference PECO’s affidavit in support of the Application and repeat the concerns that customer confusion will occur</w:t>
      </w:r>
      <w:r w:rsidR="00230C00">
        <w:rPr>
          <w:sz w:val="26"/>
          <w:szCs w:val="26"/>
        </w:rPr>
        <w:t>,</w:t>
      </w:r>
      <w:r w:rsidR="002C7165">
        <w:rPr>
          <w:sz w:val="26"/>
          <w:szCs w:val="26"/>
        </w:rPr>
        <w:t xml:space="preserve"> </w:t>
      </w:r>
      <w:r w:rsidR="000975A3">
        <w:rPr>
          <w:sz w:val="26"/>
          <w:szCs w:val="26"/>
        </w:rPr>
        <w:t>Joint Petitioners’ Answer at 3; that there will be technical issues with CAP customer participation in PECO’s Standard</w:t>
      </w:r>
      <w:r w:rsidR="003B0D5E">
        <w:rPr>
          <w:sz w:val="26"/>
          <w:szCs w:val="26"/>
        </w:rPr>
        <w:t xml:space="preserve"> Offer Program</w:t>
      </w:r>
      <w:r w:rsidR="00230C00">
        <w:rPr>
          <w:sz w:val="26"/>
          <w:szCs w:val="26"/>
        </w:rPr>
        <w:t>,</w:t>
      </w:r>
      <w:r w:rsidR="003B0D5E">
        <w:rPr>
          <w:sz w:val="26"/>
          <w:szCs w:val="26"/>
        </w:rPr>
        <w:t xml:space="preserve"> </w:t>
      </w:r>
      <w:r w:rsidR="00230C00">
        <w:rPr>
          <w:i/>
          <w:sz w:val="26"/>
          <w:szCs w:val="26"/>
        </w:rPr>
        <w:t>i</w:t>
      </w:r>
      <w:r w:rsidR="003B0D5E" w:rsidRPr="00F2097C">
        <w:rPr>
          <w:i/>
          <w:sz w:val="26"/>
          <w:szCs w:val="26"/>
        </w:rPr>
        <w:t>d</w:t>
      </w:r>
      <w:r w:rsidR="003B0D5E">
        <w:rPr>
          <w:sz w:val="26"/>
          <w:szCs w:val="26"/>
        </w:rPr>
        <w:t>. at 4; and that further delay will enable PECO to develop appropriate educational materials</w:t>
      </w:r>
      <w:r w:rsidR="00230C00">
        <w:rPr>
          <w:sz w:val="26"/>
          <w:szCs w:val="26"/>
        </w:rPr>
        <w:t>,</w:t>
      </w:r>
      <w:r w:rsidR="003B0D5E">
        <w:rPr>
          <w:sz w:val="26"/>
          <w:szCs w:val="26"/>
        </w:rPr>
        <w:t xml:space="preserve"> </w:t>
      </w:r>
      <w:r w:rsidR="00230C00">
        <w:rPr>
          <w:i/>
          <w:sz w:val="26"/>
          <w:szCs w:val="26"/>
        </w:rPr>
        <w:t>i</w:t>
      </w:r>
      <w:r w:rsidR="003B0D5E" w:rsidRPr="00F2097C">
        <w:rPr>
          <w:i/>
          <w:sz w:val="26"/>
          <w:szCs w:val="26"/>
        </w:rPr>
        <w:t>d</w:t>
      </w:r>
      <w:r w:rsidR="003B0D5E">
        <w:rPr>
          <w:sz w:val="26"/>
          <w:szCs w:val="26"/>
        </w:rPr>
        <w:t xml:space="preserve">. at 5.  </w:t>
      </w:r>
      <w:r w:rsidR="00350FDC">
        <w:rPr>
          <w:sz w:val="26"/>
          <w:szCs w:val="26"/>
        </w:rPr>
        <w:t>The Joint</w:t>
      </w:r>
      <w:r w:rsidR="003B0D5E">
        <w:rPr>
          <w:sz w:val="26"/>
          <w:szCs w:val="26"/>
        </w:rPr>
        <w:t xml:space="preserve"> Petitioners also argue that a stay will permit full consideration of the various Petitions for Reconsideration now before the Commission, which will further the public interest.  </w:t>
      </w:r>
      <w:r w:rsidR="003B0D5E" w:rsidRPr="00F2097C">
        <w:rPr>
          <w:i/>
          <w:sz w:val="26"/>
          <w:szCs w:val="26"/>
        </w:rPr>
        <w:t>Id</w:t>
      </w:r>
      <w:r w:rsidR="00096991">
        <w:rPr>
          <w:sz w:val="26"/>
          <w:szCs w:val="26"/>
        </w:rPr>
        <w:t>. at </w:t>
      </w:r>
      <w:r w:rsidR="003B0D5E">
        <w:rPr>
          <w:sz w:val="26"/>
          <w:szCs w:val="26"/>
        </w:rPr>
        <w:t xml:space="preserve">6.  </w:t>
      </w:r>
    </w:p>
    <w:p w:rsidR="003B0D5E" w:rsidRDefault="003B0D5E" w:rsidP="00C25153">
      <w:pPr>
        <w:widowControl/>
        <w:spacing w:line="360" w:lineRule="auto"/>
        <w:ind w:firstLine="1440"/>
        <w:rPr>
          <w:sz w:val="26"/>
          <w:szCs w:val="26"/>
        </w:rPr>
      </w:pPr>
    </w:p>
    <w:p w:rsidR="003B0D5E" w:rsidRDefault="003B0D5E" w:rsidP="00C25153">
      <w:pPr>
        <w:widowControl/>
        <w:spacing w:line="360" w:lineRule="auto"/>
        <w:ind w:firstLine="1440"/>
        <w:rPr>
          <w:sz w:val="26"/>
          <w:szCs w:val="26"/>
        </w:rPr>
      </w:pPr>
      <w:r>
        <w:rPr>
          <w:sz w:val="26"/>
          <w:szCs w:val="26"/>
        </w:rPr>
        <w:t xml:space="preserve">Direct opposes the Application.  Initially, Direct agrees with PECO that this Commission has held that the first </w:t>
      </w:r>
      <w:r w:rsidRPr="00F2097C">
        <w:rPr>
          <w:i/>
          <w:sz w:val="26"/>
          <w:szCs w:val="26"/>
        </w:rPr>
        <w:t>Process Gas</w:t>
      </w:r>
      <w:r>
        <w:rPr>
          <w:sz w:val="26"/>
          <w:szCs w:val="26"/>
        </w:rPr>
        <w:t xml:space="preserve"> criterion is not applicable in Commission cases.  Direct Answer at 4-5.  However, Direct asserts that the party seeking a stay must make “a ‘strong showing’ under all of the remaining criteria in order to justify the issuance of a stay.</w:t>
      </w:r>
      <w:r w:rsidR="000F2F68">
        <w:rPr>
          <w:sz w:val="26"/>
          <w:szCs w:val="26"/>
        </w:rPr>
        <w:t>”</w:t>
      </w:r>
      <w:r>
        <w:rPr>
          <w:sz w:val="26"/>
          <w:szCs w:val="26"/>
        </w:rPr>
        <w:t xml:space="preserve">  </w:t>
      </w:r>
      <w:r w:rsidRPr="00F2097C">
        <w:rPr>
          <w:i/>
          <w:sz w:val="26"/>
          <w:szCs w:val="26"/>
        </w:rPr>
        <w:t>Id</w:t>
      </w:r>
      <w:r>
        <w:rPr>
          <w:sz w:val="26"/>
          <w:szCs w:val="26"/>
        </w:rPr>
        <w:t xml:space="preserve">. at 5, citing </w:t>
      </w:r>
      <w:r w:rsidRPr="00F2097C">
        <w:rPr>
          <w:i/>
          <w:sz w:val="26"/>
          <w:szCs w:val="26"/>
        </w:rPr>
        <w:t>Process Gas</w:t>
      </w:r>
      <w:r>
        <w:rPr>
          <w:sz w:val="26"/>
          <w:szCs w:val="26"/>
        </w:rPr>
        <w:t>, 465 A.2d at 809.</w:t>
      </w:r>
    </w:p>
    <w:p w:rsidR="003B0D5E" w:rsidRDefault="003B0D5E" w:rsidP="00C25153">
      <w:pPr>
        <w:widowControl/>
        <w:spacing w:line="360" w:lineRule="auto"/>
        <w:ind w:firstLine="1440"/>
        <w:rPr>
          <w:sz w:val="26"/>
          <w:szCs w:val="26"/>
        </w:rPr>
      </w:pPr>
    </w:p>
    <w:p w:rsidR="003B0D5E" w:rsidRDefault="003B0D5E" w:rsidP="00C25153">
      <w:pPr>
        <w:widowControl/>
        <w:spacing w:line="360" w:lineRule="auto"/>
        <w:ind w:firstLine="1440"/>
        <w:rPr>
          <w:sz w:val="26"/>
          <w:szCs w:val="26"/>
        </w:rPr>
      </w:pPr>
      <w:r>
        <w:rPr>
          <w:sz w:val="26"/>
          <w:szCs w:val="26"/>
        </w:rPr>
        <w:t xml:space="preserve">Direct argues that the primary claim to irreparable harm advanced by PECO is “possible customer confusion.”  Direct Answer at 5, quoting the Application at 6.  Direct asserts that PECO’s claim may be possible, but it is “very unlikely.”  </w:t>
      </w:r>
      <w:r w:rsidRPr="00F2097C">
        <w:rPr>
          <w:i/>
          <w:sz w:val="26"/>
          <w:szCs w:val="26"/>
        </w:rPr>
        <w:t>Id</w:t>
      </w:r>
      <w:r>
        <w:rPr>
          <w:sz w:val="26"/>
          <w:szCs w:val="26"/>
        </w:rPr>
        <w:t xml:space="preserve">.  </w:t>
      </w:r>
      <w:r w:rsidR="00B537A5">
        <w:rPr>
          <w:sz w:val="26"/>
          <w:szCs w:val="26"/>
        </w:rPr>
        <w:t>Direct states:</w:t>
      </w:r>
    </w:p>
    <w:p w:rsidR="00B537A5" w:rsidRDefault="00B537A5" w:rsidP="00F2097C">
      <w:pPr>
        <w:widowControl/>
        <w:ind w:left="1440" w:right="1440"/>
        <w:rPr>
          <w:sz w:val="26"/>
          <w:szCs w:val="26"/>
        </w:rPr>
      </w:pPr>
      <w:r>
        <w:rPr>
          <w:sz w:val="26"/>
          <w:szCs w:val="26"/>
        </w:rPr>
        <w:t xml:space="preserve">PECO presents a speculative “could happen” scenario that does not rise to the level of justifying a stay.  Irreparable harm has been characterized as non-speculative harm that cannot be compensated by monetary damages.  If the Commission granted PECO’s Application on the grounds that it might change its mind and there might be confusion, then virtually every other order from the Commission that directly or indirectly affects customers would be a ripe candidate for a stay.  Here, PECO provides no compelling reason to believe that the Commission will change its mind and speculation </w:t>
      </w:r>
      <w:r>
        <w:rPr>
          <w:sz w:val="26"/>
          <w:szCs w:val="26"/>
        </w:rPr>
        <w:lastRenderedPageBreak/>
        <w:t>about “confusion” hardly rises to the level of irreparable harm.</w:t>
      </w:r>
    </w:p>
    <w:p w:rsidR="00B537A5" w:rsidRDefault="00B537A5" w:rsidP="00F2097C">
      <w:pPr>
        <w:widowControl/>
        <w:tabs>
          <w:tab w:val="left" w:pos="9360"/>
        </w:tabs>
        <w:spacing w:line="360" w:lineRule="auto"/>
        <w:ind w:right="1440"/>
        <w:rPr>
          <w:sz w:val="26"/>
          <w:szCs w:val="26"/>
        </w:rPr>
      </w:pPr>
    </w:p>
    <w:p w:rsidR="00B537A5" w:rsidRDefault="00B537A5" w:rsidP="00F2097C">
      <w:pPr>
        <w:widowControl/>
        <w:tabs>
          <w:tab w:val="left" w:pos="9360"/>
        </w:tabs>
        <w:spacing w:line="360" w:lineRule="auto"/>
        <w:ind w:right="1440"/>
        <w:rPr>
          <w:sz w:val="26"/>
          <w:szCs w:val="26"/>
        </w:rPr>
      </w:pPr>
      <w:r>
        <w:rPr>
          <w:sz w:val="26"/>
          <w:szCs w:val="26"/>
        </w:rPr>
        <w:t>Direct Answer at 6</w:t>
      </w:r>
      <w:r w:rsidR="000F2F68">
        <w:rPr>
          <w:sz w:val="26"/>
          <w:szCs w:val="26"/>
        </w:rPr>
        <w:t xml:space="preserve"> (c</w:t>
      </w:r>
      <w:r>
        <w:rPr>
          <w:sz w:val="26"/>
          <w:szCs w:val="26"/>
        </w:rPr>
        <w:t>itations omitted</w:t>
      </w:r>
      <w:r w:rsidR="000F2F68">
        <w:rPr>
          <w:sz w:val="26"/>
          <w:szCs w:val="26"/>
        </w:rPr>
        <w:t>)</w:t>
      </w:r>
      <w:r>
        <w:rPr>
          <w:sz w:val="26"/>
          <w:szCs w:val="26"/>
        </w:rPr>
        <w:t>.</w:t>
      </w:r>
    </w:p>
    <w:p w:rsidR="00B537A5" w:rsidRDefault="00B537A5" w:rsidP="00F2097C">
      <w:pPr>
        <w:widowControl/>
        <w:tabs>
          <w:tab w:val="left" w:pos="9360"/>
        </w:tabs>
        <w:spacing w:line="360" w:lineRule="auto"/>
        <w:ind w:right="1440"/>
        <w:rPr>
          <w:sz w:val="26"/>
          <w:szCs w:val="26"/>
        </w:rPr>
      </w:pPr>
    </w:p>
    <w:p w:rsidR="00B537A5" w:rsidRDefault="00B537A5" w:rsidP="00F2097C">
      <w:pPr>
        <w:widowControl/>
        <w:tabs>
          <w:tab w:val="left" w:pos="9360"/>
        </w:tabs>
        <w:spacing w:line="360" w:lineRule="auto"/>
        <w:ind w:firstLine="1440"/>
        <w:rPr>
          <w:sz w:val="26"/>
          <w:szCs w:val="26"/>
        </w:rPr>
      </w:pPr>
      <w:r>
        <w:rPr>
          <w:sz w:val="26"/>
          <w:szCs w:val="26"/>
        </w:rPr>
        <w:t>Direct also responds to PECO’s arguments relating to customer confusion and loss of good will.  Direct asserts that PECO has not quantified or provided any benchmark by which one could gauge what, if any, good will PECO would lose as a result of customer confusion, particularly since PECO would be complying with Commission orders.  Again, Direct points out that this claim is far too speculative to be considered a strong showing on the merits of irreparable harm.  Direct Answer at 6.</w:t>
      </w:r>
    </w:p>
    <w:p w:rsidR="00B537A5" w:rsidRDefault="00B537A5" w:rsidP="00F2097C">
      <w:pPr>
        <w:widowControl/>
        <w:tabs>
          <w:tab w:val="left" w:pos="9360"/>
        </w:tabs>
        <w:spacing w:line="360" w:lineRule="auto"/>
        <w:ind w:firstLine="1440"/>
        <w:rPr>
          <w:sz w:val="26"/>
          <w:szCs w:val="26"/>
        </w:rPr>
      </w:pPr>
    </w:p>
    <w:p w:rsidR="00B537A5" w:rsidRDefault="00A84113" w:rsidP="00F2097C">
      <w:pPr>
        <w:widowControl/>
        <w:tabs>
          <w:tab w:val="left" w:pos="9360"/>
        </w:tabs>
        <w:spacing w:line="360" w:lineRule="auto"/>
        <w:ind w:firstLine="1440"/>
        <w:rPr>
          <w:sz w:val="26"/>
          <w:szCs w:val="26"/>
        </w:rPr>
      </w:pPr>
      <w:r>
        <w:rPr>
          <w:sz w:val="26"/>
          <w:szCs w:val="26"/>
        </w:rPr>
        <w:t xml:space="preserve">The third </w:t>
      </w:r>
      <w:r w:rsidRPr="00F2097C">
        <w:rPr>
          <w:i/>
          <w:sz w:val="26"/>
          <w:szCs w:val="26"/>
        </w:rPr>
        <w:t>Process Gas</w:t>
      </w:r>
      <w:r>
        <w:rPr>
          <w:sz w:val="26"/>
          <w:szCs w:val="26"/>
        </w:rPr>
        <w:t xml:space="preserve"> criterion is whether a stay will substantially harm other interested parties.  Direct responds to PECO’s Application and argues that a stay will substantially harm other parties by delaying CAP customers their opportunity to obtain benefits from shopping and delaying the opportunity of EGSs to obtain additional customers.  Direct Answer at 7-8.  As to the fourth </w:t>
      </w:r>
      <w:r w:rsidRPr="00F2097C">
        <w:rPr>
          <w:i/>
          <w:sz w:val="26"/>
          <w:szCs w:val="26"/>
        </w:rPr>
        <w:t>Process Gas</w:t>
      </w:r>
      <w:r>
        <w:rPr>
          <w:sz w:val="26"/>
          <w:szCs w:val="26"/>
        </w:rPr>
        <w:t xml:space="preserve"> criterion, whether a stay would harm the public interest, Direct asserts that all of PECO’s customers will be harmed by a stay since a delay in adding customers to PECO’s retail market will be a factor in whether additional EGSs will enter that market or existing EGSs will develop new product offerings.  An addition, Direct argues again that a delay in permitting CAP customers to shop will simply delay their ability to achieve the benefits of the marketplace.  </w:t>
      </w:r>
      <w:r w:rsidRPr="00F2097C">
        <w:rPr>
          <w:i/>
          <w:sz w:val="26"/>
          <w:szCs w:val="26"/>
        </w:rPr>
        <w:t>Id</w:t>
      </w:r>
      <w:r w:rsidR="00350FDC">
        <w:rPr>
          <w:i/>
          <w:sz w:val="26"/>
          <w:szCs w:val="26"/>
        </w:rPr>
        <w:t xml:space="preserve">. </w:t>
      </w:r>
      <w:r>
        <w:rPr>
          <w:sz w:val="26"/>
          <w:szCs w:val="26"/>
        </w:rPr>
        <w:t xml:space="preserve"> at 8.</w:t>
      </w:r>
    </w:p>
    <w:p w:rsidR="00611F53" w:rsidRDefault="00611F53" w:rsidP="00C25153">
      <w:pPr>
        <w:widowControl/>
        <w:spacing w:line="360" w:lineRule="auto"/>
        <w:ind w:firstLine="1440"/>
        <w:rPr>
          <w:sz w:val="26"/>
          <w:szCs w:val="26"/>
        </w:rPr>
      </w:pPr>
    </w:p>
    <w:p w:rsidR="00243A7D" w:rsidRDefault="00611F53" w:rsidP="00C25153">
      <w:pPr>
        <w:widowControl/>
        <w:spacing w:line="360" w:lineRule="auto"/>
        <w:ind w:firstLine="1440"/>
        <w:rPr>
          <w:sz w:val="26"/>
          <w:szCs w:val="26"/>
        </w:rPr>
      </w:pPr>
      <w:r>
        <w:rPr>
          <w:sz w:val="26"/>
          <w:szCs w:val="26"/>
        </w:rPr>
        <w:t>We will deny PECO’s Application.</w:t>
      </w:r>
      <w:r w:rsidR="00851A17">
        <w:rPr>
          <w:sz w:val="26"/>
          <w:szCs w:val="26"/>
        </w:rPr>
        <w:t xml:space="preserve">  With regard to the first criteri</w:t>
      </w:r>
      <w:r w:rsidR="001471F8">
        <w:rPr>
          <w:sz w:val="26"/>
          <w:szCs w:val="26"/>
        </w:rPr>
        <w:t>on</w:t>
      </w:r>
      <w:r w:rsidR="002872BF">
        <w:rPr>
          <w:sz w:val="26"/>
          <w:szCs w:val="26"/>
        </w:rPr>
        <w:t xml:space="preserve">, </w:t>
      </w:r>
      <w:r w:rsidR="002872BF" w:rsidRPr="00F8344E">
        <w:rPr>
          <w:i/>
          <w:sz w:val="26"/>
          <w:szCs w:val="26"/>
        </w:rPr>
        <w:t>Process</w:t>
      </w:r>
      <w:r w:rsidR="00851A17" w:rsidRPr="00F8344E">
        <w:rPr>
          <w:i/>
          <w:sz w:val="26"/>
          <w:szCs w:val="26"/>
        </w:rPr>
        <w:t xml:space="preserve"> Gas</w:t>
      </w:r>
      <w:r w:rsidR="00851A17">
        <w:rPr>
          <w:sz w:val="26"/>
          <w:szCs w:val="26"/>
        </w:rPr>
        <w:t xml:space="preserve"> holds that the first criteri</w:t>
      </w:r>
      <w:r w:rsidR="001471F8">
        <w:rPr>
          <w:sz w:val="26"/>
          <w:szCs w:val="26"/>
        </w:rPr>
        <w:t>on</w:t>
      </w:r>
      <w:r w:rsidR="00851A17">
        <w:rPr>
          <w:sz w:val="26"/>
          <w:szCs w:val="26"/>
        </w:rPr>
        <w:t xml:space="preserve"> should not be an inflexible rule.  </w:t>
      </w:r>
      <w:r w:rsidR="00851A17" w:rsidRPr="00F8344E">
        <w:rPr>
          <w:i/>
          <w:sz w:val="26"/>
          <w:szCs w:val="26"/>
        </w:rPr>
        <w:t>Process Gas</w:t>
      </w:r>
      <w:r w:rsidR="00851A17">
        <w:rPr>
          <w:sz w:val="26"/>
          <w:szCs w:val="26"/>
        </w:rPr>
        <w:t xml:space="preserve"> acknowledged that</w:t>
      </w:r>
      <w:r w:rsidR="00487C90">
        <w:rPr>
          <w:sz w:val="26"/>
          <w:szCs w:val="26"/>
        </w:rPr>
        <w:t>,</w:t>
      </w:r>
      <w:r w:rsidR="00851A17">
        <w:rPr>
          <w:sz w:val="26"/>
          <w:szCs w:val="26"/>
        </w:rPr>
        <w:t xml:space="preserve"> when the request for stay is first presented to the agency which issued the adverse decision</w:t>
      </w:r>
      <w:r w:rsidR="00E426BE">
        <w:rPr>
          <w:sz w:val="26"/>
          <w:szCs w:val="26"/>
        </w:rPr>
        <w:t>,</w:t>
      </w:r>
      <w:r w:rsidR="00851A17">
        <w:rPr>
          <w:sz w:val="26"/>
          <w:szCs w:val="26"/>
        </w:rPr>
        <w:t xml:space="preserve"> inflexible application of the first criteri</w:t>
      </w:r>
      <w:r w:rsidR="001471F8">
        <w:rPr>
          <w:sz w:val="26"/>
          <w:szCs w:val="26"/>
        </w:rPr>
        <w:t>on</w:t>
      </w:r>
      <w:r w:rsidR="00851A17">
        <w:rPr>
          <w:sz w:val="26"/>
          <w:szCs w:val="26"/>
        </w:rPr>
        <w:t xml:space="preserve"> </w:t>
      </w:r>
      <w:r w:rsidR="00E426BE">
        <w:rPr>
          <w:sz w:val="26"/>
          <w:szCs w:val="26"/>
        </w:rPr>
        <w:t>(</w:t>
      </w:r>
      <w:r w:rsidR="00851A17">
        <w:rPr>
          <w:sz w:val="26"/>
          <w:szCs w:val="26"/>
        </w:rPr>
        <w:t xml:space="preserve">likelihood of success on </w:t>
      </w:r>
      <w:r w:rsidR="00851A17">
        <w:rPr>
          <w:sz w:val="26"/>
          <w:szCs w:val="26"/>
        </w:rPr>
        <w:lastRenderedPageBreak/>
        <w:t>the merits</w:t>
      </w:r>
      <w:r w:rsidR="00E426BE">
        <w:rPr>
          <w:sz w:val="26"/>
          <w:szCs w:val="26"/>
        </w:rPr>
        <w:t>)</w:t>
      </w:r>
      <w:r w:rsidR="00851A17">
        <w:rPr>
          <w:sz w:val="26"/>
          <w:szCs w:val="26"/>
        </w:rPr>
        <w:t xml:space="preserve"> would be “a futile gesture.”  </w:t>
      </w:r>
      <w:r w:rsidR="00851A17" w:rsidRPr="00F8344E">
        <w:rPr>
          <w:i/>
          <w:sz w:val="26"/>
          <w:szCs w:val="26"/>
        </w:rPr>
        <w:t>Process Gas</w:t>
      </w:r>
      <w:r w:rsidR="00851A17">
        <w:rPr>
          <w:sz w:val="26"/>
          <w:szCs w:val="26"/>
        </w:rPr>
        <w:t xml:space="preserve">, 467 A.2d at 809, n. 8; Application at 5.  </w:t>
      </w:r>
    </w:p>
    <w:p w:rsidR="00243A7D" w:rsidRDefault="00243A7D" w:rsidP="00C25153">
      <w:pPr>
        <w:widowControl/>
        <w:spacing w:line="360" w:lineRule="auto"/>
        <w:ind w:firstLine="1440"/>
        <w:rPr>
          <w:sz w:val="26"/>
          <w:szCs w:val="26"/>
        </w:rPr>
      </w:pPr>
    </w:p>
    <w:p w:rsidR="00243A7D" w:rsidRDefault="00851A17" w:rsidP="00C25153">
      <w:pPr>
        <w:widowControl/>
        <w:spacing w:line="360" w:lineRule="auto"/>
        <w:ind w:firstLine="1440"/>
        <w:rPr>
          <w:sz w:val="26"/>
          <w:szCs w:val="26"/>
        </w:rPr>
      </w:pPr>
      <w:r>
        <w:rPr>
          <w:sz w:val="26"/>
          <w:szCs w:val="26"/>
        </w:rPr>
        <w:t>This Commission has more recently examined this issue</w:t>
      </w:r>
      <w:r w:rsidR="00E426BE">
        <w:rPr>
          <w:sz w:val="26"/>
          <w:szCs w:val="26"/>
        </w:rPr>
        <w:t xml:space="preserve"> in </w:t>
      </w:r>
      <w:r w:rsidR="00E426BE" w:rsidRPr="00F8344E">
        <w:rPr>
          <w:i/>
          <w:sz w:val="26"/>
          <w:szCs w:val="26"/>
        </w:rPr>
        <w:t>Pa. PUC, et al. v. Pennsylvania Electric Company, et al.</w:t>
      </w:r>
      <w:r w:rsidR="00E426BE">
        <w:rPr>
          <w:sz w:val="26"/>
          <w:szCs w:val="26"/>
        </w:rPr>
        <w:t xml:space="preserve">, </w:t>
      </w:r>
      <w:r w:rsidR="00487C90">
        <w:rPr>
          <w:sz w:val="26"/>
          <w:szCs w:val="26"/>
        </w:rPr>
        <w:t xml:space="preserve">Docket No. </w:t>
      </w:r>
      <w:r w:rsidR="00E426BE">
        <w:rPr>
          <w:sz w:val="26"/>
          <w:szCs w:val="26"/>
        </w:rPr>
        <w:t xml:space="preserve">M-2008-2036188, </w:t>
      </w:r>
      <w:r w:rsidR="00E426BE" w:rsidRPr="00F8344E">
        <w:rPr>
          <w:i/>
          <w:sz w:val="26"/>
          <w:szCs w:val="26"/>
        </w:rPr>
        <w:t xml:space="preserve">2010 Pa. PUC </w:t>
      </w:r>
      <w:r w:rsidR="00E426BE" w:rsidRPr="00096991">
        <w:rPr>
          <w:i/>
          <w:sz w:val="26"/>
          <w:szCs w:val="26"/>
        </w:rPr>
        <w:t>L</w:t>
      </w:r>
      <w:r w:rsidR="00096991" w:rsidRPr="00096991">
        <w:rPr>
          <w:i/>
          <w:sz w:val="26"/>
          <w:szCs w:val="26"/>
        </w:rPr>
        <w:t>EXIS</w:t>
      </w:r>
      <w:r w:rsidR="00E426BE" w:rsidRPr="00F8344E">
        <w:rPr>
          <w:i/>
          <w:sz w:val="26"/>
          <w:szCs w:val="26"/>
        </w:rPr>
        <w:t xml:space="preserve"> 248</w:t>
      </w:r>
      <w:r w:rsidR="00E426BE">
        <w:rPr>
          <w:sz w:val="26"/>
          <w:szCs w:val="26"/>
        </w:rPr>
        <w:t xml:space="preserve"> (Order entered March 25, 2010) (</w:t>
      </w:r>
      <w:r w:rsidR="00E426BE" w:rsidRPr="00F8344E">
        <w:rPr>
          <w:i/>
          <w:sz w:val="26"/>
          <w:szCs w:val="26"/>
        </w:rPr>
        <w:t>Penelec</w:t>
      </w:r>
      <w:r w:rsidR="00E426BE">
        <w:rPr>
          <w:sz w:val="26"/>
          <w:szCs w:val="26"/>
        </w:rPr>
        <w:t>).</w:t>
      </w:r>
      <w:r>
        <w:rPr>
          <w:sz w:val="26"/>
          <w:szCs w:val="26"/>
        </w:rPr>
        <w:t xml:space="preserve"> </w:t>
      </w:r>
      <w:r w:rsidR="00611F53">
        <w:rPr>
          <w:sz w:val="26"/>
          <w:szCs w:val="26"/>
        </w:rPr>
        <w:t xml:space="preserve"> </w:t>
      </w:r>
      <w:r w:rsidR="00E426BE">
        <w:rPr>
          <w:sz w:val="26"/>
          <w:szCs w:val="26"/>
        </w:rPr>
        <w:t xml:space="preserve">In </w:t>
      </w:r>
      <w:r w:rsidR="00E426BE" w:rsidRPr="00F8344E">
        <w:rPr>
          <w:i/>
          <w:sz w:val="26"/>
          <w:szCs w:val="26"/>
        </w:rPr>
        <w:t>Penelec</w:t>
      </w:r>
      <w:r w:rsidR="00E426BE">
        <w:rPr>
          <w:sz w:val="26"/>
          <w:szCs w:val="26"/>
        </w:rPr>
        <w:t xml:space="preserve">, several utility Parties filed a petition seeking a stay of a prior Commission Order.  This Commission discussed the </w:t>
      </w:r>
      <w:r w:rsidR="00E426BE" w:rsidRPr="00F8344E">
        <w:rPr>
          <w:i/>
          <w:sz w:val="26"/>
          <w:szCs w:val="26"/>
        </w:rPr>
        <w:t>Process Gas</w:t>
      </w:r>
      <w:r w:rsidR="00E426BE">
        <w:rPr>
          <w:sz w:val="26"/>
          <w:szCs w:val="26"/>
        </w:rPr>
        <w:t xml:space="preserve"> criteria.  With regard to the first criteri</w:t>
      </w:r>
      <w:r w:rsidR="001471F8">
        <w:rPr>
          <w:sz w:val="26"/>
          <w:szCs w:val="26"/>
        </w:rPr>
        <w:t>on</w:t>
      </w:r>
      <w:r w:rsidR="00E426BE">
        <w:rPr>
          <w:sz w:val="26"/>
          <w:szCs w:val="26"/>
        </w:rPr>
        <w:t xml:space="preserve">, the Commission referred to </w:t>
      </w:r>
      <w:r w:rsidR="00E426BE" w:rsidRPr="00F8344E">
        <w:rPr>
          <w:i/>
          <w:sz w:val="26"/>
          <w:szCs w:val="26"/>
        </w:rPr>
        <w:t>Pa. PUC v. Makovsky Brothers, Inc.</w:t>
      </w:r>
      <w:r w:rsidR="00E426BE">
        <w:rPr>
          <w:sz w:val="26"/>
          <w:szCs w:val="26"/>
        </w:rPr>
        <w:t xml:space="preserve">, 53 Pa. P.U.C. 510 (1979).  In </w:t>
      </w:r>
      <w:r w:rsidR="00E426BE" w:rsidRPr="00F8344E">
        <w:rPr>
          <w:i/>
          <w:sz w:val="26"/>
          <w:szCs w:val="26"/>
        </w:rPr>
        <w:t>Makovsky</w:t>
      </w:r>
      <w:r w:rsidR="00E426BE">
        <w:rPr>
          <w:sz w:val="26"/>
          <w:szCs w:val="26"/>
        </w:rPr>
        <w:t>, the Commission stated</w:t>
      </w:r>
      <w:r w:rsidR="00243A7D">
        <w:rPr>
          <w:sz w:val="26"/>
          <w:szCs w:val="26"/>
        </w:rPr>
        <w:t xml:space="preserve"> in pertinent part</w:t>
      </w:r>
      <w:r w:rsidR="00E426BE">
        <w:rPr>
          <w:sz w:val="26"/>
          <w:szCs w:val="26"/>
        </w:rPr>
        <w:t xml:space="preserve">: </w:t>
      </w:r>
      <w:r w:rsidR="00243A7D">
        <w:rPr>
          <w:sz w:val="26"/>
          <w:szCs w:val="26"/>
        </w:rPr>
        <w:t xml:space="preserve">“[I]n deciding whether to stay one of our orders pending appeal, this Commission should not indulge in a further review of the case.  Rather, this Commission should concentrate solely on the effect our order will have pending appeal.”  </w:t>
      </w:r>
      <w:r w:rsidR="00243A7D" w:rsidRPr="00F8344E">
        <w:rPr>
          <w:i/>
          <w:sz w:val="26"/>
          <w:szCs w:val="26"/>
        </w:rPr>
        <w:t>Makovsky</w:t>
      </w:r>
      <w:r w:rsidR="00243A7D">
        <w:rPr>
          <w:sz w:val="26"/>
          <w:szCs w:val="26"/>
        </w:rPr>
        <w:t xml:space="preserve"> at 511.  In </w:t>
      </w:r>
      <w:r w:rsidR="00243A7D" w:rsidRPr="00F2097C">
        <w:rPr>
          <w:i/>
          <w:sz w:val="26"/>
          <w:szCs w:val="26"/>
        </w:rPr>
        <w:t>Penelec</w:t>
      </w:r>
      <w:r w:rsidR="00243A7D">
        <w:rPr>
          <w:sz w:val="26"/>
          <w:szCs w:val="26"/>
        </w:rPr>
        <w:t xml:space="preserve">, the Commission reaffirmed this treatment of the first </w:t>
      </w:r>
      <w:r w:rsidR="00243A7D" w:rsidRPr="00F2097C">
        <w:rPr>
          <w:i/>
          <w:sz w:val="26"/>
          <w:szCs w:val="26"/>
        </w:rPr>
        <w:t>Process Gas</w:t>
      </w:r>
      <w:r w:rsidR="00243A7D">
        <w:rPr>
          <w:sz w:val="26"/>
          <w:szCs w:val="26"/>
        </w:rPr>
        <w:t xml:space="preserve"> criteri</w:t>
      </w:r>
      <w:r w:rsidR="001471F8">
        <w:rPr>
          <w:sz w:val="26"/>
          <w:szCs w:val="26"/>
        </w:rPr>
        <w:t>on</w:t>
      </w:r>
      <w:r w:rsidR="00243A7D">
        <w:rPr>
          <w:sz w:val="26"/>
          <w:szCs w:val="26"/>
        </w:rPr>
        <w:t>, stating:</w:t>
      </w:r>
    </w:p>
    <w:p w:rsidR="00AA7CCF" w:rsidRDefault="00AA7CCF" w:rsidP="00F2097C">
      <w:pPr>
        <w:widowControl/>
        <w:ind w:firstLine="1440"/>
        <w:rPr>
          <w:sz w:val="26"/>
          <w:szCs w:val="26"/>
        </w:rPr>
      </w:pPr>
    </w:p>
    <w:p w:rsidR="00611F53" w:rsidRDefault="00243A7D" w:rsidP="00F8344E">
      <w:pPr>
        <w:widowControl/>
        <w:ind w:left="1440" w:right="1440"/>
        <w:rPr>
          <w:sz w:val="26"/>
          <w:szCs w:val="26"/>
        </w:rPr>
      </w:pPr>
      <w:r>
        <w:rPr>
          <w:sz w:val="26"/>
          <w:szCs w:val="26"/>
        </w:rPr>
        <w:t xml:space="preserve">. . . the Companies seek to have us perform a review of the case, the very action that </w:t>
      </w:r>
      <w:r w:rsidR="00AA7CCF" w:rsidRPr="00F2097C">
        <w:rPr>
          <w:sz w:val="26"/>
          <w:szCs w:val="26"/>
        </w:rPr>
        <w:t>we</w:t>
      </w:r>
      <w:r w:rsidR="00AA7CCF">
        <w:rPr>
          <w:sz w:val="26"/>
          <w:szCs w:val="26"/>
        </w:rPr>
        <w:t xml:space="preserve"> </w:t>
      </w:r>
      <w:r>
        <w:rPr>
          <w:sz w:val="26"/>
          <w:szCs w:val="26"/>
        </w:rPr>
        <w:t xml:space="preserve">sought to discourage by our ruling in </w:t>
      </w:r>
      <w:r w:rsidRPr="00F8344E">
        <w:rPr>
          <w:i/>
          <w:sz w:val="26"/>
          <w:szCs w:val="26"/>
        </w:rPr>
        <w:t>Makovsky</w:t>
      </w:r>
      <w:r>
        <w:rPr>
          <w:sz w:val="26"/>
          <w:szCs w:val="26"/>
        </w:rPr>
        <w:t>.  In granting this Petition, we decline to engage in a review of the case as well as any further review of substantive determinations underlying our March 3 Order.</w:t>
      </w:r>
    </w:p>
    <w:p w:rsidR="00243A7D" w:rsidRDefault="00243A7D" w:rsidP="00F8344E">
      <w:pPr>
        <w:widowControl/>
        <w:spacing w:line="360" w:lineRule="auto"/>
        <w:ind w:left="1440" w:right="1440"/>
        <w:rPr>
          <w:sz w:val="26"/>
          <w:szCs w:val="26"/>
        </w:rPr>
      </w:pPr>
    </w:p>
    <w:p w:rsidR="00243A7D" w:rsidRDefault="00243A7D" w:rsidP="00F8344E">
      <w:pPr>
        <w:widowControl/>
        <w:spacing w:line="360" w:lineRule="auto"/>
        <w:ind w:right="1440"/>
        <w:rPr>
          <w:sz w:val="26"/>
          <w:szCs w:val="26"/>
        </w:rPr>
      </w:pPr>
      <w:r w:rsidRPr="00F8344E">
        <w:rPr>
          <w:i/>
          <w:sz w:val="26"/>
          <w:szCs w:val="26"/>
        </w:rPr>
        <w:t>Penelec</w:t>
      </w:r>
      <w:r w:rsidRPr="00243A7D">
        <w:rPr>
          <w:sz w:val="26"/>
          <w:szCs w:val="26"/>
        </w:rPr>
        <w:t xml:space="preserve"> at 16</w:t>
      </w:r>
      <w:r>
        <w:rPr>
          <w:sz w:val="26"/>
          <w:szCs w:val="26"/>
        </w:rPr>
        <w:t>.</w:t>
      </w:r>
    </w:p>
    <w:p w:rsidR="00243A7D" w:rsidRDefault="00243A7D" w:rsidP="00F8344E">
      <w:pPr>
        <w:widowControl/>
        <w:spacing w:line="360" w:lineRule="auto"/>
        <w:ind w:right="1440"/>
        <w:rPr>
          <w:sz w:val="26"/>
          <w:szCs w:val="26"/>
        </w:rPr>
      </w:pPr>
    </w:p>
    <w:p w:rsidR="00243A7D" w:rsidRDefault="00243A7D" w:rsidP="00F2097C">
      <w:pPr>
        <w:widowControl/>
        <w:spacing w:line="360" w:lineRule="auto"/>
        <w:rPr>
          <w:sz w:val="26"/>
          <w:szCs w:val="26"/>
        </w:rPr>
      </w:pPr>
      <w:r>
        <w:rPr>
          <w:sz w:val="26"/>
          <w:szCs w:val="26"/>
        </w:rPr>
        <w:tab/>
      </w:r>
      <w:r>
        <w:rPr>
          <w:sz w:val="26"/>
          <w:szCs w:val="26"/>
        </w:rPr>
        <w:tab/>
        <w:t>Based on the foregoing, we find that PECO has correctly described our current treatment of the first criteri</w:t>
      </w:r>
      <w:r w:rsidR="001471F8">
        <w:rPr>
          <w:sz w:val="26"/>
          <w:szCs w:val="26"/>
        </w:rPr>
        <w:t>on</w:t>
      </w:r>
      <w:r>
        <w:rPr>
          <w:sz w:val="26"/>
          <w:szCs w:val="26"/>
        </w:rPr>
        <w:t xml:space="preserve"> under </w:t>
      </w:r>
      <w:r w:rsidRPr="00F8344E">
        <w:rPr>
          <w:i/>
          <w:sz w:val="26"/>
          <w:szCs w:val="26"/>
        </w:rPr>
        <w:t>Process Gas</w:t>
      </w:r>
      <w:r>
        <w:rPr>
          <w:sz w:val="26"/>
          <w:szCs w:val="26"/>
        </w:rPr>
        <w:t xml:space="preserve">. </w:t>
      </w:r>
    </w:p>
    <w:p w:rsidR="00611F53" w:rsidRDefault="00611F53" w:rsidP="00C25153">
      <w:pPr>
        <w:widowControl/>
        <w:spacing w:line="360" w:lineRule="auto"/>
        <w:ind w:firstLine="1440"/>
        <w:rPr>
          <w:sz w:val="26"/>
          <w:szCs w:val="26"/>
        </w:rPr>
      </w:pPr>
    </w:p>
    <w:p w:rsidR="00220958" w:rsidRDefault="00243A7D" w:rsidP="00C25153">
      <w:pPr>
        <w:widowControl/>
        <w:spacing w:line="360" w:lineRule="auto"/>
        <w:ind w:firstLine="1440"/>
        <w:rPr>
          <w:sz w:val="26"/>
          <w:szCs w:val="26"/>
        </w:rPr>
      </w:pPr>
      <w:r>
        <w:rPr>
          <w:sz w:val="26"/>
          <w:szCs w:val="26"/>
        </w:rPr>
        <w:t>However, w</w:t>
      </w:r>
      <w:r w:rsidR="00611F53">
        <w:rPr>
          <w:sz w:val="26"/>
          <w:szCs w:val="26"/>
        </w:rPr>
        <w:t xml:space="preserve">e are unpersuaded by PECO’s arguments relating to irreparable harm.  As we noted above in our disposition of the Joint Petition’s request for a stay, we have already provided an extension to April </w:t>
      </w:r>
      <w:r w:rsidR="00220958">
        <w:rPr>
          <w:sz w:val="26"/>
          <w:szCs w:val="26"/>
        </w:rPr>
        <w:t xml:space="preserve">15, 2014, to enable PECO to comply with the changes directed in the </w:t>
      </w:r>
      <w:r w:rsidR="00220958" w:rsidRPr="00F8344E">
        <w:rPr>
          <w:i/>
          <w:sz w:val="26"/>
          <w:szCs w:val="26"/>
        </w:rPr>
        <w:t>January 2014 Order</w:t>
      </w:r>
      <w:r w:rsidR="00220958">
        <w:rPr>
          <w:sz w:val="26"/>
          <w:szCs w:val="26"/>
        </w:rPr>
        <w:t xml:space="preserve">.  PECO’s discussion of implementation dates does present an ambitious time frame.  </w:t>
      </w:r>
      <w:r w:rsidR="008F7487">
        <w:rPr>
          <w:sz w:val="26"/>
          <w:szCs w:val="26"/>
        </w:rPr>
        <w:t xml:space="preserve">But </w:t>
      </w:r>
      <w:r w:rsidR="00220958">
        <w:rPr>
          <w:sz w:val="26"/>
          <w:szCs w:val="26"/>
        </w:rPr>
        <w:t xml:space="preserve">the harm PECO alleges is highly </w:t>
      </w:r>
      <w:r w:rsidR="00220958">
        <w:rPr>
          <w:sz w:val="26"/>
          <w:szCs w:val="26"/>
        </w:rPr>
        <w:lastRenderedPageBreak/>
        <w:t>speculative</w:t>
      </w:r>
      <w:r w:rsidR="008F7487">
        <w:rPr>
          <w:sz w:val="26"/>
          <w:szCs w:val="26"/>
        </w:rPr>
        <w:t xml:space="preserve"> and certainly not irreparable</w:t>
      </w:r>
      <w:r w:rsidR="00220958">
        <w:rPr>
          <w:sz w:val="26"/>
          <w:szCs w:val="26"/>
        </w:rPr>
        <w:t>.  PECO’s arguments are primarily founded on the proposition that this Commission has imposed ambitious time frames and</w:t>
      </w:r>
      <w:r w:rsidR="000D7BF5">
        <w:rPr>
          <w:sz w:val="26"/>
          <w:szCs w:val="26"/>
        </w:rPr>
        <w:t>,</w:t>
      </w:r>
      <w:r w:rsidR="00220958">
        <w:rPr>
          <w:sz w:val="26"/>
          <w:szCs w:val="26"/>
        </w:rPr>
        <w:t xml:space="preserve"> </w:t>
      </w:r>
      <w:r w:rsidR="00220958" w:rsidRPr="00F8344E">
        <w:rPr>
          <w:i/>
          <w:sz w:val="26"/>
          <w:szCs w:val="26"/>
        </w:rPr>
        <w:t>if</w:t>
      </w:r>
      <w:r w:rsidR="00220958">
        <w:rPr>
          <w:sz w:val="26"/>
          <w:szCs w:val="26"/>
        </w:rPr>
        <w:t xml:space="preserve"> any changes are directed on reconsideration, then a great deal of harm may ensue, depending on when those changes are directed and what types of changes are</w:t>
      </w:r>
      <w:r w:rsidR="000D7BF5">
        <w:rPr>
          <w:sz w:val="26"/>
          <w:szCs w:val="26"/>
        </w:rPr>
        <w:t xml:space="preserve"> directed</w:t>
      </w:r>
      <w:r w:rsidR="00220958">
        <w:rPr>
          <w:sz w:val="26"/>
          <w:szCs w:val="26"/>
        </w:rPr>
        <w:t xml:space="preserve">.  This hardly meets PECO’s burden to show irreparable harm.  </w:t>
      </w:r>
      <w:r w:rsidR="00A84113">
        <w:rPr>
          <w:sz w:val="26"/>
          <w:szCs w:val="26"/>
        </w:rPr>
        <w:t xml:space="preserve">We agree with Direct that a </w:t>
      </w:r>
      <w:r w:rsidR="00EF30DD">
        <w:rPr>
          <w:sz w:val="26"/>
          <w:szCs w:val="26"/>
        </w:rPr>
        <w:t xml:space="preserve">strong </w:t>
      </w:r>
      <w:r w:rsidR="00A84113">
        <w:rPr>
          <w:sz w:val="26"/>
          <w:szCs w:val="26"/>
        </w:rPr>
        <w:t>showing of irreparable harm must</w:t>
      </w:r>
      <w:r w:rsidR="00EF30DD">
        <w:rPr>
          <w:sz w:val="26"/>
          <w:szCs w:val="26"/>
        </w:rPr>
        <w:t xml:space="preserve"> be non-speculative harm that cannot be compensated by monetary damages.  </w:t>
      </w:r>
      <w:r w:rsidR="00EF30DD" w:rsidRPr="00F2097C">
        <w:rPr>
          <w:i/>
          <w:sz w:val="26"/>
          <w:szCs w:val="26"/>
        </w:rPr>
        <w:t>See</w:t>
      </w:r>
      <w:r w:rsidR="00EF30DD">
        <w:rPr>
          <w:sz w:val="26"/>
          <w:szCs w:val="26"/>
        </w:rPr>
        <w:t xml:space="preserve">, </w:t>
      </w:r>
      <w:r w:rsidR="00EF30DD" w:rsidRPr="00F2097C">
        <w:rPr>
          <w:i/>
          <w:sz w:val="26"/>
          <w:szCs w:val="26"/>
        </w:rPr>
        <w:t>e.g</w:t>
      </w:r>
      <w:r w:rsidR="00EF30DD">
        <w:rPr>
          <w:sz w:val="26"/>
          <w:szCs w:val="26"/>
        </w:rPr>
        <w:t xml:space="preserve">., </w:t>
      </w:r>
      <w:r w:rsidR="00EF30DD" w:rsidRPr="00F2097C">
        <w:rPr>
          <w:i/>
          <w:sz w:val="26"/>
          <w:szCs w:val="26"/>
        </w:rPr>
        <w:t>Re Service Electric Telephone Company, LLC</w:t>
      </w:r>
      <w:r w:rsidR="00EF30DD">
        <w:rPr>
          <w:sz w:val="26"/>
          <w:szCs w:val="26"/>
        </w:rPr>
        <w:t>, Docket No. P-2013-2349801 (Order entered April 4, 2013)</w:t>
      </w:r>
      <w:r w:rsidR="00AA7CCF">
        <w:rPr>
          <w:sz w:val="26"/>
          <w:szCs w:val="26"/>
        </w:rPr>
        <w:t xml:space="preserve"> at 15</w:t>
      </w:r>
      <w:r w:rsidR="00EF30DD">
        <w:rPr>
          <w:sz w:val="26"/>
          <w:szCs w:val="26"/>
        </w:rPr>
        <w:t xml:space="preserve">; </w:t>
      </w:r>
      <w:r w:rsidR="00096991">
        <w:rPr>
          <w:i/>
          <w:sz w:val="26"/>
          <w:szCs w:val="26"/>
        </w:rPr>
        <w:t>Core Communications, Inc.</w:t>
      </w:r>
      <w:r w:rsidR="00EF30DD" w:rsidRPr="00F2097C">
        <w:rPr>
          <w:i/>
          <w:sz w:val="26"/>
          <w:szCs w:val="26"/>
        </w:rPr>
        <w:t xml:space="preserve"> v. Verizon Pennsylvania, Inc. and Verizon North, LLC</w:t>
      </w:r>
      <w:r w:rsidR="00EF30DD">
        <w:rPr>
          <w:sz w:val="26"/>
          <w:szCs w:val="26"/>
        </w:rPr>
        <w:t xml:space="preserve">, Docket No. P-2011-2253650 (Order entered September 23, 2011); </w:t>
      </w:r>
      <w:r w:rsidR="00EF30DD" w:rsidRPr="00F2097C">
        <w:rPr>
          <w:i/>
          <w:sz w:val="26"/>
          <w:szCs w:val="26"/>
        </w:rPr>
        <w:t>Americus Centre, Inc. v. PPL Electric Utilities</w:t>
      </w:r>
      <w:r w:rsidR="00096991">
        <w:rPr>
          <w:i/>
          <w:sz w:val="26"/>
          <w:szCs w:val="26"/>
        </w:rPr>
        <w:t xml:space="preserve"> Corp.</w:t>
      </w:r>
      <w:r w:rsidR="00EF30DD">
        <w:rPr>
          <w:sz w:val="26"/>
          <w:szCs w:val="26"/>
        </w:rPr>
        <w:t xml:space="preserve">, Docket No. C-20077427 (Order entered </w:t>
      </w:r>
      <w:r w:rsidR="00AA7CCF">
        <w:rPr>
          <w:sz w:val="26"/>
          <w:szCs w:val="26"/>
        </w:rPr>
        <w:t>M</w:t>
      </w:r>
      <w:r w:rsidR="00EF30DD">
        <w:rPr>
          <w:sz w:val="26"/>
          <w:szCs w:val="26"/>
        </w:rPr>
        <w:t>ay 15, 2007).  In our view, PECO’s entire discussion regarding irreparable harm is nothing but speculati</w:t>
      </w:r>
      <w:r w:rsidR="00AA7CCF">
        <w:rPr>
          <w:sz w:val="26"/>
          <w:szCs w:val="26"/>
        </w:rPr>
        <w:t>on</w:t>
      </w:r>
      <w:r w:rsidR="00EF30DD">
        <w:rPr>
          <w:sz w:val="26"/>
          <w:szCs w:val="26"/>
        </w:rPr>
        <w:t xml:space="preserve">. </w:t>
      </w:r>
      <w:r w:rsidR="00A84113">
        <w:rPr>
          <w:sz w:val="26"/>
          <w:szCs w:val="26"/>
        </w:rPr>
        <w:t xml:space="preserve"> </w:t>
      </w:r>
      <w:r w:rsidR="00220958">
        <w:rPr>
          <w:sz w:val="26"/>
          <w:szCs w:val="26"/>
        </w:rPr>
        <w:t xml:space="preserve">It most certainly does not </w:t>
      </w:r>
      <w:r w:rsidR="008C4A12">
        <w:rPr>
          <w:sz w:val="26"/>
          <w:szCs w:val="26"/>
        </w:rPr>
        <w:t>persuade</w:t>
      </w:r>
      <w:r w:rsidR="00220958">
        <w:rPr>
          <w:sz w:val="26"/>
          <w:szCs w:val="26"/>
        </w:rPr>
        <w:t xml:space="preserve"> us that a stay of our </w:t>
      </w:r>
      <w:r w:rsidR="00220958" w:rsidRPr="00F8344E">
        <w:rPr>
          <w:i/>
          <w:sz w:val="26"/>
          <w:szCs w:val="26"/>
        </w:rPr>
        <w:t>January 2014 Order</w:t>
      </w:r>
      <w:r w:rsidR="00220958">
        <w:rPr>
          <w:sz w:val="26"/>
          <w:szCs w:val="26"/>
        </w:rPr>
        <w:t xml:space="preserve"> is warranted.</w:t>
      </w:r>
    </w:p>
    <w:p w:rsidR="00220958" w:rsidRDefault="00220958" w:rsidP="00C25153">
      <w:pPr>
        <w:widowControl/>
        <w:spacing w:line="360" w:lineRule="auto"/>
        <w:ind w:firstLine="1440"/>
        <w:rPr>
          <w:sz w:val="26"/>
          <w:szCs w:val="26"/>
        </w:rPr>
      </w:pPr>
    </w:p>
    <w:p w:rsidR="00220958" w:rsidRDefault="00EF30DD" w:rsidP="00C25153">
      <w:pPr>
        <w:widowControl/>
        <w:spacing w:line="360" w:lineRule="auto"/>
        <w:ind w:firstLine="1440"/>
        <w:rPr>
          <w:sz w:val="26"/>
          <w:szCs w:val="26"/>
        </w:rPr>
      </w:pPr>
      <w:r>
        <w:rPr>
          <w:sz w:val="26"/>
          <w:szCs w:val="26"/>
        </w:rPr>
        <w:t>We also agree with Direct that</w:t>
      </w:r>
      <w:r w:rsidR="00220958">
        <w:rPr>
          <w:sz w:val="26"/>
          <w:szCs w:val="26"/>
        </w:rPr>
        <w:t xml:space="preserve"> a grant of a stay at this juncture would harm the very customer sector we are intent on benefitting.  A grant of a stay now will only serve to ensure that PECO will be unable to meet the deadlines established in our </w:t>
      </w:r>
      <w:r w:rsidR="00220958" w:rsidRPr="00F8344E">
        <w:rPr>
          <w:i/>
          <w:sz w:val="26"/>
          <w:szCs w:val="26"/>
        </w:rPr>
        <w:t>January 2014 Order</w:t>
      </w:r>
      <w:r w:rsidR="00220958">
        <w:rPr>
          <w:sz w:val="26"/>
          <w:szCs w:val="26"/>
        </w:rPr>
        <w:t>.  In that event, the benefits to CAP customers will only be delayed without any concomitant benefit.</w:t>
      </w:r>
    </w:p>
    <w:p w:rsidR="00220958" w:rsidRDefault="00220958" w:rsidP="00C25153">
      <w:pPr>
        <w:widowControl/>
        <w:spacing w:line="360" w:lineRule="auto"/>
        <w:ind w:firstLine="1440"/>
        <w:rPr>
          <w:sz w:val="26"/>
          <w:szCs w:val="26"/>
        </w:rPr>
      </w:pPr>
    </w:p>
    <w:p w:rsidR="00260535" w:rsidRDefault="00220958" w:rsidP="00C25153">
      <w:pPr>
        <w:widowControl/>
        <w:spacing w:line="360" w:lineRule="auto"/>
        <w:ind w:firstLine="1440"/>
        <w:rPr>
          <w:sz w:val="26"/>
          <w:szCs w:val="26"/>
        </w:rPr>
      </w:pPr>
      <w:r>
        <w:rPr>
          <w:sz w:val="26"/>
          <w:szCs w:val="26"/>
        </w:rPr>
        <w:t xml:space="preserve">Similarly, we find that PECO has failed to persuade us that other interested parties will not be harmed by a stay.  PECO cavalierly dismisses potential profits for EGSs and savings for CAP customers as speculative.  PECO asserts that, in any event, such losses will be </w:t>
      </w:r>
      <w:r w:rsidR="008C4A12">
        <w:rPr>
          <w:sz w:val="26"/>
          <w:szCs w:val="26"/>
        </w:rPr>
        <w:t>short-lived</w:t>
      </w:r>
      <w:r>
        <w:rPr>
          <w:sz w:val="26"/>
          <w:szCs w:val="26"/>
        </w:rPr>
        <w:t xml:space="preserve">.  However, the program directed in our </w:t>
      </w:r>
      <w:r w:rsidRPr="00F2097C">
        <w:rPr>
          <w:i/>
          <w:sz w:val="26"/>
          <w:szCs w:val="26"/>
        </w:rPr>
        <w:t>January 2014 Order</w:t>
      </w:r>
      <w:r>
        <w:rPr>
          <w:sz w:val="26"/>
          <w:szCs w:val="26"/>
        </w:rPr>
        <w:t xml:space="preserve"> is designed to provide those benefits as soon as possible.  As we state</w:t>
      </w:r>
      <w:r w:rsidR="000D7BF5">
        <w:rPr>
          <w:sz w:val="26"/>
          <w:szCs w:val="26"/>
        </w:rPr>
        <w:t>d</w:t>
      </w:r>
      <w:r>
        <w:rPr>
          <w:sz w:val="26"/>
          <w:szCs w:val="26"/>
        </w:rPr>
        <w:t xml:space="preserve"> above, the grant of a stay here will merely delay the implementation of our </w:t>
      </w:r>
      <w:r w:rsidRPr="00F8344E">
        <w:rPr>
          <w:i/>
          <w:sz w:val="26"/>
          <w:szCs w:val="26"/>
        </w:rPr>
        <w:t>January 2014 Order</w:t>
      </w:r>
      <w:r w:rsidR="00260535">
        <w:rPr>
          <w:i/>
          <w:sz w:val="26"/>
          <w:szCs w:val="26"/>
        </w:rPr>
        <w:t xml:space="preserve"> </w:t>
      </w:r>
      <w:r w:rsidR="00260535">
        <w:rPr>
          <w:sz w:val="26"/>
          <w:szCs w:val="26"/>
        </w:rPr>
        <w:t>without any concomitant benefit to CAP customers or EGSs.  On that basis, it cannot be argued that other interested parties will not be harmed by approval of a stay here.</w:t>
      </w:r>
    </w:p>
    <w:p w:rsidR="00260535" w:rsidRDefault="00260535" w:rsidP="00C25153">
      <w:pPr>
        <w:widowControl/>
        <w:spacing w:line="360" w:lineRule="auto"/>
        <w:ind w:firstLine="1440"/>
        <w:rPr>
          <w:sz w:val="26"/>
          <w:szCs w:val="26"/>
        </w:rPr>
      </w:pPr>
    </w:p>
    <w:p w:rsidR="00611F53" w:rsidRPr="00F8344E" w:rsidRDefault="00260535" w:rsidP="00C25153">
      <w:pPr>
        <w:widowControl/>
        <w:spacing w:line="360" w:lineRule="auto"/>
        <w:ind w:firstLine="1440"/>
        <w:rPr>
          <w:sz w:val="26"/>
          <w:szCs w:val="26"/>
        </w:rPr>
      </w:pPr>
      <w:r>
        <w:rPr>
          <w:sz w:val="26"/>
          <w:szCs w:val="26"/>
        </w:rPr>
        <w:lastRenderedPageBreak/>
        <w:t>Finally, PECO states that the public interest will not be adversely affected if a stay is approved.  Here, PECO attempts to tie the public interest into the irreparable harm argument PECO raised and which we have rejected</w:t>
      </w:r>
      <w:r w:rsidR="00EF30DD">
        <w:rPr>
          <w:sz w:val="26"/>
          <w:szCs w:val="26"/>
        </w:rPr>
        <w:t xml:space="preserve"> above</w:t>
      </w:r>
      <w:r>
        <w:rPr>
          <w:sz w:val="26"/>
          <w:szCs w:val="26"/>
        </w:rPr>
        <w:t>.  For the same reasons, we find that PECO has failed to show that the public interest will not be harmed if a stay is granted.  PECO</w:t>
      </w:r>
      <w:r w:rsidR="00483449">
        <w:rPr>
          <w:sz w:val="26"/>
          <w:szCs w:val="26"/>
        </w:rPr>
        <w:t xml:space="preserve">’s argument </w:t>
      </w:r>
      <w:r>
        <w:rPr>
          <w:sz w:val="26"/>
          <w:szCs w:val="26"/>
        </w:rPr>
        <w:t>is</w:t>
      </w:r>
      <w:r w:rsidR="00EF30DD">
        <w:rPr>
          <w:sz w:val="26"/>
          <w:szCs w:val="26"/>
        </w:rPr>
        <w:t>, again,</w:t>
      </w:r>
      <w:r>
        <w:rPr>
          <w:sz w:val="26"/>
          <w:szCs w:val="26"/>
        </w:rPr>
        <w:t xml:space="preserve"> entirely speculative.  </w:t>
      </w:r>
      <w:r w:rsidR="00483449">
        <w:rPr>
          <w:sz w:val="26"/>
          <w:szCs w:val="26"/>
        </w:rPr>
        <w:t>In contrast, t</w:t>
      </w:r>
      <w:r>
        <w:rPr>
          <w:sz w:val="26"/>
          <w:szCs w:val="26"/>
        </w:rPr>
        <w:t>he benefits</w:t>
      </w:r>
      <w:r w:rsidR="00483449">
        <w:rPr>
          <w:sz w:val="26"/>
          <w:szCs w:val="26"/>
        </w:rPr>
        <w:t xml:space="preserve"> </w:t>
      </w:r>
      <w:r>
        <w:rPr>
          <w:sz w:val="26"/>
          <w:szCs w:val="26"/>
        </w:rPr>
        <w:t xml:space="preserve">to the CAP customers and Pennsylvania’s retail electric market </w:t>
      </w:r>
      <w:r w:rsidR="00483449">
        <w:rPr>
          <w:sz w:val="26"/>
          <w:szCs w:val="26"/>
        </w:rPr>
        <w:t xml:space="preserve">from implementing the </w:t>
      </w:r>
      <w:r w:rsidR="00483449" w:rsidRPr="00F8344E">
        <w:rPr>
          <w:i/>
          <w:sz w:val="26"/>
          <w:szCs w:val="26"/>
        </w:rPr>
        <w:t>January 2014 Order</w:t>
      </w:r>
      <w:r w:rsidR="00483449">
        <w:rPr>
          <w:sz w:val="26"/>
          <w:szCs w:val="26"/>
        </w:rPr>
        <w:t xml:space="preserve"> </w:t>
      </w:r>
      <w:r>
        <w:rPr>
          <w:sz w:val="26"/>
          <w:szCs w:val="26"/>
        </w:rPr>
        <w:t xml:space="preserve">are concrete.  To the extent those benefits are delayed, the public interest </w:t>
      </w:r>
      <w:r w:rsidRPr="00F8344E">
        <w:rPr>
          <w:i/>
          <w:sz w:val="26"/>
          <w:szCs w:val="26"/>
        </w:rPr>
        <w:t>is</w:t>
      </w:r>
      <w:r>
        <w:rPr>
          <w:sz w:val="26"/>
          <w:szCs w:val="26"/>
        </w:rPr>
        <w:t xml:space="preserve"> adversely affected.  </w:t>
      </w:r>
    </w:p>
    <w:p w:rsidR="00611F53" w:rsidRDefault="00611F53" w:rsidP="00C25153">
      <w:pPr>
        <w:widowControl/>
        <w:spacing w:line="360" w:lineRule="auto"/>
        <w:ind w:firstLine="1440"/>
        <w:rPr>
          <w:b/>
          <w:sz w:val="26"/>
          <w:szCs w:val="26"/>
        </w:rPr>
      </w:pPr>
    </w:p>
    <w:p w:rsidR="00C25153" w:rsidRPr="00CC370A" w:rsidRDefault="00C25153" w:rsidP="00C25153">
      <w:pPr>
        <w:keepNext/>
        <w:widowControl/>
        <w:spacing w:line="360" w:lineRule="auto"/>
        <w:jc w:val="center"/>
        <w:rPr>
          <w:b/>
          <w:sz w:val="26"/>
        </w:rPr>
      </w:pPr>
      <w:r>
        <w:rPr>
          <w:b/>
          <w:sz w:val="26"/>
        </w:rPr>
        <w:t>Conclusion</w:t>
      </w:r>
    </w:p>
    <w:p w:rsidR="00C25153" w:rsidRDefault="00C25153" w:rsidP="00C25153">
      <w:pPr>
        <w:keepNext/>
        <w:widowControl/>
        <w:spacing w:line="360" w:lineRule="auto"/>
        <w:ind w:firstLine="1440"/>
        <w:rPr>
          <w:sz w:val="26"/>
        </w:rPr>
      </w:pPr>
    </w:p>
    <w:p w:rsidR="000F1318" w:rsidRPr="00027664" w:rsidRDefault="00C25153" w:rsidP="00B64437">
      <w:pPr>
        <w:keepNext/>
        <w:widowControl/>
        <w:spacing w:line="360" w:lineRule="auto"/>
        <w:ind w:firstLine="1440"/>
        <w:rPr>
          <w:sz w:val="26"/>
          <w:szCs w:val="26"/>
        </w:rPr>
      </w:pPr>
      <w:r>
        <w:rPr>
          <w:sz w:val="26"/>
        </w:rPr>
        <w:t xml:space="preserve">For the reasons set forth above, we will </w:t>
      </w:r>
      <w:r w:rsidR="0025670B">
        <w:rPr>
          <w:sz w:val="26"/>
        </w:rPr>
        <w:t>deny the Joint Petitioners’ request for a stay</w:t>
      </w:r>
      <w:r w:rsidR="00BD042C">
        <w:rPr>
          <w:sz w:val="26"/>
        </w:rPr>
        <w:t xml:space="preserve"> and PECO’s Application for a Stay</w:t>
      </w:r>
      <w:r w:rsidR="006A3FDE">
        <w:rPr>
          <w:sz w:val="26"/>
        </w:rPr>
        <w:t>.  In all other respects,</w:t>
      </w:r>
      <w:r w:rsidR="0025670B">
        <w:rPr>
          <w:sz w:val="26"/>
        </w:rPr>
        <w:t xml:space="preserve"> we will grant </w:t>
      </w:r>
      <w:r w:rsidR="00C64124">
        <w:rPr>
          <w:sz w:val="26"/>
        </w:rPr>
        <w:t xml:space="preserve">the </w:t>
      </w:r>
      <w:r w:rsidR="00BD042C">
        <w:rPr>
          <w:sz w:val="26"/>
        </w:rPr>
        <w:t xml:space="preserve">Petition, the </w:t>
      </w:r>
      <w:r w:rsidR="003A7F12">
        <w:rPr>
          <w:sz w:val="26"/>
        </w:rPr>
        <w:t xml:space="preserve">Joint </w:t>
      </w:r>
      <w:r w:rsidR="008C4A12" w:rsidRPr="00027664">
        <w:rPr>
          <w:sz w:val="26"/>
        </w:rPr>
        <w:t>Petition and</w:t>
      </w:r>
      <w:r w:rsidR="003A7F12">
        <w:rPr>
          <w:sz w:val="26"/>
        </w:rPr>
        <w:t xml:space="preserve"> the</w:t>
      </w:r>
      <w:r w:rsidR="00BD042C">
        <w:rPr>
          <w:sz w:val="26"/>
        </w:rPr>
        <w:t xml:space="preserve"> OCA</w:t>
      </w:r>
      <w:r w:rsidR="003A7F12">
        <w:rPr>
          <w:sz w:val="26"/>
        </w:rPr>
        <w:t xml:space="preserve"> Petition</w:t>
      </w:r>
      <w:r w:rsidR="0025670B">
        <w:rPr>
          <w:sz w:val="26"/>
        </w:rPr>
        <w:t>, pending review of and consideration on the merits</w:t>
      </w:r>
      <w:r w:rsidR="00002CE4">
        <w:rPr>
          <w:sz w:val="26"/>
        </w:rPr>
        <w:t xml:space="preserve">; </w:t>
      </w:r>
      <w:r w:rsidR="000F1318" w:rsidRPr="00027664">
        <w:rPr>
          <w:b/>
          <w:sz w:val="26"/>
        </w:rPr>
        <w:t>THEREFORE,</w:t>
      </w:r>
    </w:p>
    <w:p w:rsidR="000F1318" w:rsidRPr="00027664" w:rsidRDefault="000F1318" w:rsidP="000F1318">
      <w:pPr>
        <w:spacing w:line="360" w:lineRule="auto"/>
        <w:ind w:firstLine="1440"/>
        <w:rPr>
          <w:sz w:val="26"/>
          <w:szCs w:val="26"/>
        </w:rPr>
      </w:pPr>
    </w:p>
    <w:p w:rsidR="00C64124" w:rsidRDefault="000F1318" w:rsidP="000F1318">
      <w:pPr>
        <w:spacing w:line="360" w:lineRule="auto"/>
        <w:ind w:firstLine="1440"/>
        <w:rPr>
          <w:sz w:val="26"/>
        </w:rPr>
      </w:pPr>
      <w:r w:rsidRPr="00027664">
        <w:rPr>
          <w:b/>
          <w:sz w:val="26"/>
          <w:szCs w:val="26"/>
        </w:rPr>
        <w:t>IT IS ORDERED:</w:t>
      </w:r>
      <w:r>
        <w:rPr>
          <w:sz w:val="26"/>
        </w:rPr>
        <w:t xml:space="preserve">  </w:t>
      </w:r>
    </w:p>
    <w:p w:rsidR="00C64124" w:rsidRDefault="00C64124" w:rsidP="000F1318">
      <w:pPr>
        <w:spacing w:line="360" w:lineRule="auto"/>
        <w:ind w:firstLine="1440"/>
        <w:rPr>
          <w:sz w:val="26"/>
        </w:rPr>
      </w:pPr>
    </w:p>
    <w:p w:rsidR="006A3FDE" w:rsidRDefault="00C64124" w:rsidP="000F1318">
      <w:pPr>
        <w:spacing w:line="360" w:lineRule="auto"/>
        <w:ind w:firstLine="1440"/>
        <w:rPr>
          <w:sz w:val="26"/>
        </w:rPr>
      </w:pPr>
      <w:r>
        <w:rPr>
          <w:sz w:val="26"/>
        </w:rPr>
        <w:t xml:space="preserve">(1) </w:t>
      </w:r>
      <w:r>
        <w:rPr>
          <w:sz w:val="26"/>
        </w:rPr>
        <w:tab/>
      </w:r>
      <w:r w:rsidR="000F1318" w:rsidRPr="00027664">
        <w:rPr>
          <w:sz w:val="26"/>
          <w:szCs w:val="26"/>
        </w:rPr>
        <w:t xml:space="preserve">That the Petition for Reconsideration </w:t>
      </w:r>
      <w:r w:rsidR="006A3FDE">
        <w:rPr>
          <w:sz w:val="26"/>
          <w:szCs w:val="26"/>
        </w:rPr>
        <w:t xml:space="preserve">and Clarification </w:t>
      </w:r>
      <w:r w:rsidR="000F1318" w:rsidRPr="00027664">
        <w:rPr>
          <w:sz w:val="26"/>
          <w:szCs w:val="26"/>
        </w:rPr>
        <w:t>filed on</w:t>
      </w:r>
      <w:r w:rsidR="00641F38">
        <w:rPr>
          <w:sz w:val="26"/>
          <w:szCs w:val="26"/>
        </w:rPr>
        <w:t xml:space="preserve"> </w:t>
      </w:r>
      <w:r w:rsidR="0030543A">
        <w:rPr>
          <w:sz w:val="26"/>
          <w:szCs w:val="26"/>
        </w:rPr>
        <w:t>February 10</w:t>
      </w:r>
      <w:r w:rsidR="00326C9E">
        <w:rPr>
          <w:sz w:val="26"/>
          <w:szCs w:val="26"/>
        </w:rPr>
        <w:t>, 2014</w:t>
      </w:r>
      <w:r w:rsidR="00214830">
        <w:rPr>
          <w:sz w:val="26"/>
          <w:szCs w:val="26"/>
        </w:rPr>
        <w:t xml:space="preserve">, </w:t>
      </w:r>
      <w:r w:rsidR="000F1318" w:rsidRPr="00027664">
        <w:rPr>
          <w:sz w:val="26"/>
          <w:szCs w:val="26"/>
        </w:rPr>
        <w:t>by</w:t>
      </w:r>
      <w:r w:rsidR="006A3FDE">
        <w:rPr>
          <w:sz w:val="26"/>
          <w:szCs w:val="26"/>
        </w:rPr>
        <w:t xml:space="preserve"> </w:t>
      </w:r>
      <w:r w:rsidR="0030543A">
        <w:rPr>
          <w:sz w:val="26"/>
        </w:rPr>
        <w:t>the Office of Consumer Advocate</w:t>
      </w:r>
      <w:r w:rsidR="006A3FDE">
        <w:rPr>
          <w:sz w:val="26"/>
        </w:rPr>
        <w:t xml:space="preserve"> is granted, pending review of and consideration on the merits.</w:t>
      </w:r>
    </w:p>
    <w:p w:rsidR="006A3FDE" w:rsidRDefault="006A3FDE" w:rsidP="000F1318">
      <w:pPr>
        <w:spacing w:line="360" w:lineRule="auto"/>
        <w:ind w:firstLine="1440"/>
        <w:rPr>
          <w:sz w:val="26"/>
        </w:rPr>
      </w:pPr>
    </w:p>
    <w:p w:rsidR="000F1318" w:rsidRDefault="006A3FDE" w:rsidP="000F1318">
      <w:pPr>
        <w:spacing w:line="360" w:lineRule="auto"/>
        <w:ind w:firstLine="1440"/>
        <w:rPr>
          <w:sz w:val="26"/>
          <w:szCs w:val="26"/>
        </w:rPr>
      </w:pPr>
      <w:r>
        <w:rPr>
          <w:sz w:val="26"/>
        </w:rPr>
        <w:t>(2)</w:t>
      </w:r>
      <w:r>
        <w:rPr>
          <w:sz w:val="26"/>
        </w:rPr>
        <w:tab/>
        <w:t>That the Petition for Reconsideration and/or Clarification filed on February 10, 2014</w:t>
      </w:r>
      <w:r w:rsidR="008931DB">
        <w:rPr>
          <w:sz w:val="26"/>
        </w:rPr>
        <w:t>,</w:t>
      </w:r>
      <w:r>
        <w:rPr>
          <w:sz w:val="26"/>
        </w:rPr>
        <w:t xml:space="preserve"> by </w:t>
      </w:r>
      <w:r w:rsidR="008931DB">
        <w:rPr>
          <w:sz w:val="26"/>
        </w:rPr>
        <w:t>the</w:t>
      </w:r>
      <w:r w:rsidR="0030543A">
        <w:rPr>
          <w:sz w:val="26"/>
        </w:rPr>
        <w:t xml:space="preserve"> </w:t>
      </w:r>
      <w:r w:rsidR="0030543A" w:rsidRPr="0030543A">
        <w:rPr>
          <w:sz w:val="26"/>
        </w:rPr>
        <w:t>Tenant Union Representative Network</w:t>
      </w:r>
      <w:r>
        <w:rPr>
          <w:sz w:val="26"/>
        </w:rPr>
        <w:t>,</w:t>
      </w:r>
      <w:r w:rsidR="0030543A" w:rsidRPr="0030543A">
        <w:rPr>
          <w:sz w:val="26"/>
        </w:rPr>
        <w:t xml:space="preserve"> Action Alliance of Senior Citizens of Greater Philadelphia</w:t>
      </w:r>
      <w:r>
        <w:rPr>
          <w:sz w:val="26"/>
        </w:rPr>
        <w:t>,</w:t>
      </w:r>
      <w:r w:rsidR="0030543A" w:rsidRPr="0030543A">
        <w:rPr>
          <w:sz w:val="26"/>
        </w:rPr>
        <w:t xml:space="preserve"> and the Coalition for Affordable Utility Services and Ene</w:t>
      </w:r>
      <w:r w:rsidR="0030543A">
        <w:rPr>
          <w:sz w:val="26"/>
        </w:rPr>
        <w:t>rgy Efficiency in Pennsylvania</w:t>
      </w:r>
      <w:r>
        <w:rPr>
          <w:sz w:val="26"/>
        </w:rPr>
        <w:t>,</w:t>
      </w:r>
      <w:r w:rsidR="0030543A">
        <w:rPr>
          <w:sz w:val="26"/>
        </w:rPr>
        <w:t xml:space="preserve"> </w:t>
      </w:r>
      <w:r w:rsidR="000F1318" w:rsidRPr="00027664">
        <w:rPr>
          <w:sz w:val="26"/>
          <w:szCs w:val="26"/>
        </w:rPr>
        <w:t xml:space="preserve">is </w:t>
      </w:r>
      <w:r>
        <w:rPr>
          <w:sz w:val="26"/>
          <w:szCs w:val="26"/>
        </w:rPr>
        <w:t xml:space="preserve">denied to the extent that it requests a stay, but is otherwise </w:t>
      </w:r>
      <w:r w:rsidR="000F1318" w:rsidRPr="00027664">
        <w:rPr>
          <w:sz w:val="26"/>
          <w:szCs w:val="26"/>
        </w:rPr>
        <w:t>granted, pending further review of</w:t>
      </w:r>
      <w:r w:rsidR="00641F38">
        <w:rPr>
          <w:sz w:val="26"/>
          <w:szCs w:val="26"/>
        </w:rPr>
        <w:t>,</w:t>
      </w:r>
      <w:r w:rsidR="000F1318" w:rsidRPr="00027664">
        <w:rPr>
          <w:sz w:val="26"/>
          <w:szCs w:val="26"/>
        </w:rPr>
        <w:t xml:space="preserve"> and consideration on, the merits.</w:t>
      </w:r>
    </w:p>
    <w:p w:rsidR="00BD042C" w:rsidRDefault="00BD042C" w:rsidP="000F1318">
      <w:pPr>
        <w:spacing w:line="360" w:lineRule="auto"/>
        <w:ind w:firstLine="1440"/>
        <w:rPr>
          <w:sz w:val="26"/>
          <w:szCs w:val="26"/>
        </w:rPr>
      </w:pPr>
    </w:p>
    <w:p w:rsidR="00AA7CCF" w:rsidRDefault="00AA7CCF">
      <w:pPr>
        <w:widowControl/>
        <w:rPr>
          <w:sz w:val="26"/>
          <w:szCs w:val="26"/>
        </w:rPr>
      </w:pPr>
      <w:r>
        <w:rPr>
          <w:sz w:val="26"/>
          <w:szCs w:val="26"/>
        </w:rPr>
        <w:br w:type="page"/>
      </w:r>
    </w:p>
    <w:p w:rsidR="00BD042C" w:rsidRDefault="00BD042C" w:rsidP="000F1318">
      <w:pPr>
        <w:spacing w:line="360" w:lineRule="auto"/>
        <w:ind w:firstLine="1440"/>
        <w:rPr>
          <w:sz w:val="26"/>
          <w:szCs w:val="26"/>
        </w:rPr>
      </w:pPr>
      <w:r>
        <w:rPr>
          <w:sz w:val="26"/>
          <w:szCs w:val="26"/>
        </w:rPr>
        <w:lastRenderedPageBreak/>
        <w:t>(3)</w:t>
      </w:r>
      <w:r>
        <w:rPr>
          <w:sz w:val="26"/>
          <w:szCs w:val="26"/>
        </w:rPr>
        <w:tab/>
        <w:t>That the Petition for Reconsideration and/or Clarifi</w:t>
      </w:r>
      <w:r w:rsidR="008C4A12">
        <w:rPr>
          <w:sz w:val="26"/>
          <w:szCs w:val="26"/>
        </w:rPr>
        <w:t>ca</w:t>
      </w:r>
      <w:r>
        <w:rPr>
          <w:sz w:val="26"/>
          <w:szCs w:val="26"/>
        </w:rPr>
        <w:t>tion filed on February 10, 2014, by PECO Energy Company is granted</w:t>
      </w:r>
      <w:r w:rsidR="005A28FD">
        <w:rPr>
          <w:sz w:val="26"/>
          <w:szCs w:val="26"/>
        </w:rPr>
        <w:t>,</w:t>
      </w:r>
      <w:r>
        <w:rPr>
          <w:sz w:val="26"/>
          <w:szCs w:val="26"/>
        </w:rPr>
        <w:t xml:space="preserve"> pending further review of, and consideration on, the merits.</w:t>
      </w:r>
    </w:p>
    <w:p w:rsidR="00BD042C" w:rsidRDefault="00BD042C" w:rsidP="000F1318">
      <w:pPr>
        <w:spacing w:line="360" w:lineRule="auto"/>
        <w:ind w:firstLine="1440"/>
        <w:rPr>
          <w:sz w:val="26"/>
          <w:szCs w:val="26"/>
        </w:rPr>
      </w:pPr>
    </w:p>
    <w:p w:rsidR="00BD042C" w:rsidRPr="00027664" w:rsidRDefault="00BD042C" w:rsidP="000F1318">
      <w:pPr>
        <w:spacing w:line="360" w:lineRule="auto"/>
        <w:ind w:firstLine="1440"/>
        <w:rPr>
          <w:b/>
          <w:sz w:val="26"/>
          <w:szCs w:val="26"/>
        </w:rPr>
      </w:pPr>
      <w:r>
        <w:rPr>
          <w:sz w:val="26"/>
          <w:szCs w:val="26"/>
        </w:rPr>
        <w:t>(4)</w:t>
      </w:r>
      <w:r>
        <w:rPr>
          <w:sz w:val="26"/>
          <w:szCs w:val="26"/>
        </w:rPr>
        <w:tab/>
        <w:t>That the Application for Stay filed on February 10, 2014, by PECO Energy Company is denied.</w:t>
      </w:r>
    </w:p>
    <w:p w:rsidR="000F1318" w:rsidRPr="00027664" w:rsidRDefault="000F1318" w:rsidP="000F1318">
      <w:pPr>
        <w:rPr>
          <w:sz w:val="26"/>
          <w:szCs w:val="26"/>
        </w:rPr>
      </w:pPr>
    </w:p>
    <w:p w:rsidR="000F1318" w:rsidRPr="00027664" w:rsidRDefault="00F9645E" w:rsidP="00600F6F">
      <w:pPr>
        <w:spacing w:line="360" w:lineRule="auto"/>
        <w:ind w:firstLine="5760"/>
        <w:rPr>
          <w:sz w:val="26"/>
          <w:szCs w:val="26"/>
        </w:rPr>
      </w:pPr>
      <w:r>
        <w:rPr>
          <w:noProof/>
        </w:rPr>
        <w:drawing>
          <wp:anchor distT="0" distB="0" distL="114300" distR="114300" simplePos="0" relativeHeight="251658240" behindDoc="1" locked="0" layoutInCell="1" allowOverlap="1" wp14:anchorId="6F5C62CC" wp14:editId="464726B1">
            <wp:simplePos x="0" y="0"/>
            <wp:positionH relativeFrom="column">
              <wp:posOffset>3346450</wp:posOffset>
            </wp:positionH>
            <wp:positionV relativeFrom="paragraph">
              <wp:posOffset>114300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776AD2">
        <w:rPr>
          <w:sz w:val="26"/>
          <w:szCs w:val="26"/>
        </w:rPr>
        <w:t xml:space="preserve">  </w:t>
      </w:r>
      <w:r w:rsidR="00326C9E">
        <w:rPr>
          <w:sz w:val="26"/>
          <w:szCs w:val="26"/>
        </w:rPr>
        <w:t>February 20, 2014</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F9645E">
        <w:rPr>
          <w:sz w:val="26"/>
          <w:szCs w:val="26"/>
        </w:rPr>
        <w:t>February 20, 2014</w:t>
      </w:r>
    </w:p>
    <w:p w:rsidR="000F1318" w:rsidRPr="00027664" w:rsidRDefault="000F1318" w:rsidP="000F1318">
      <w:pPr>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B51" w:rsidRDefault="009F4B51">
      <w:r>
        <w:separator/>
      </w:r>
    </w:p>
  </w:endnote>
  <w:endnote w:type="continuationSeparator" w:id="0">
    <w:p w:rsidR="009F4B51" w:rsidRDefault="009F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E1482">
      <w:rPr>
        <w:rStyle w:val="PageNumber"/>
        <w:noProof/>
        <w:sz w:val="26"/>
      </w:rPr>
      <w:t>12</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B51" w:rsidRDefault="009F4B51">
      <w:r>
        <w:separator/>
      </w:r>
    </w:p>
  </w:footnote>
  <w:footnote w:type="continuationSeparator" w:id="0">
    <w:p w:rsidR="009F4B51" w:rsidRDefault="009F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7A6540"/>
    <w:multiLevelType w:val="hybridMultilevel"/>
    <w:tmpl w:val="2CD2D7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1AA2"/>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3B1A"/>
    <w:rsid w:val="00075210"/>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8A6"/>
    <w:rsid w:val="00096991"/>
    <w:rsid w:val="00096F18"/>
    <w:rsid w:val="000975A3"/>
    <w:rsid w:val="0009781B"/>
    <w:rsid w:val="000A0D32"/>
    <w:rsid w:val="000A18CA"/>
    <w:rsid w:val="000A1B73"/>
    <w:rsid w:val="000A1EF2"/>
    <w:rsid w:val="000A35F4"/>
    <w:rsid w:val="000A4770"/>
    <w:rsid w:val="000A748C"/>
    <w:rsid w:val="000A7DDC"/>
    <w:rsid w:val="000A7F96"/>
    <w:rsid w:val="000B2B80"/>
    <w:rsid w:val="000B465F"/>
    <w:rsid w:val="000B729D"/>
    <w:rsid w:val="000C0702"/>
    <w:rsid w:val="000C0A65"/>
    <w:rsid w:val="000C742F"/>
    <w:rsid w:val="000D03DD"/>
    <w:rsid w:val="000D2456"/>
    <w:rsid w:val="000D7483"/>
    <w:rsid w:val="000D7BF5"/>
    <w:rsid w:val="000E3D4C"/>
    <w:rsid w:val="000E4BED"/>
    <w:rsid w:val="000E515B"/>
    <w:rsid w:val="000E570C"/>
    <w:rsid w:val="000E5BCD"/>
    <w:rsid w:val="000F1318"/>
    <w:rsid w:val="000F22DA"/>
    <w:rsid w:val="000F2540"/>
    <w:rsid w:val="000F2F68"/>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4893"/>
    <w:rsid w:val="001260A0"/>
    <w:rsid w:val="0012697D"/>
    <w:rsid w:val="00131517"/>
    <w:rsid w:val="00131A77"/>
    <w:rsid w:val="00131B43"/>
    <w:rsid w:val="00132C3A"/>
    <w:rsid w:val="00133684"/>
    <w:rsid w:val="00134C35"/>
    <w:rsid w:val="00134D3A"/>
    <w:rsid w:val="00141760"/>
    <w:rsid w:val="001437B9"/>
    <w:rsid w:val="001471F8"/>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2C9A"/>
    <w:rsid w:val="00163AA3"/>
    <w:rsid w:val="00165945"/>
    <w:rsid w:val="00167F11"/>
    <w:rsid w:val="00172C4A"/>
    <w:rsid w:val="001730AD"/>
    <w:rsid w:val="001738D5"/>
    <w:rsid w:val="00175B2F"/>
    <w:rsid w:val="00177A43"/>
    <w:rsid w:val="00180F94"/>
    <w:rsid w:val="001827DB"/>
    <w:rsid w:val="0018304A"/>
    <w:rsid w:val="00185B5E"/>
    <w:rsid w:val="00186183"/>
    <w:rsid w:val="00186887"/>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E44"/>
    <w:rsid w:val="001C167C"/>
    <w:rsid w:val="001C3135"/>
    <w:rsid w:val="001C53B1"/>
    <w:rsid w:val="001C730F"/>
    <w:rsid w:val="001C7C12"/>
    <w:rsid w:val="001D11B8"/>
    <w:rsid w:val="001D266F"/>
    <w:rsid w:val="001D2BAD"/>
    <w:rsid w:val="001D6EB2"/>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6D9"/>
    <w:rsid w:val="001F794B"/>
    <w:rsid w:val="001F7B55"/>
    <w:rsid w:val="002001D7"/>
    <w:rsid w:val="002013B2"/>
    <w:rsid w:val="00201CF3"/>
    <w:rsid w:val="00201F63"/>
    <w:rsid w:val="00205839"/>
    <w:rsid w:val="00206720"/>
    <w:rsid w:val="00206C74"/>
    <w:rsid w:val="00210B26"/>
    <w:rsid w:val="00211405"/>
    <w:rsid w:val="00211442"/>
    <w:rsid w:val="00211B98"/>
    <w:rsid w:val="00213024"/>
    <w:rsid w:val="00213B95"/>
    <w:rsid w:val="00213E15"/>
    <w:rsid w:val="00214830"/>
    <w:rsid w:val="002158D0"/>
    <w:rsid w:val="0021645F"/>
    <w:rsid w:val="00217C4E"/>
    <w:rsid w:val="00217E3D"/>
    <w:rsid w:val="00220958"/>
    <w:rsid w:val="00220CE0"/>
    <w:rsid w:val="00221C10"/>
    <w:rsid w:val="002234B5"/>
    <w:rsid w:val="002235CE"/>
    <w:rsid w:val="002242F7"/>
    <w:rsid w:val="00224B35"/>
    <w:rsid w:val="00225BD2"/>
    <w:rsid w:val="0022734C"/>
    <w:rsid w:val="00230396"/>
    <w:rsid w:val="00230BAB"/>
    <w:rsid w:val="00230C00"/>
    <w:rsid w:val="00230C0B"/>
    <w:rsid w:val="00232D8C"/>
    <w:rsid w:val="00233E2F"/>
    <w:rsid w:val="0023535F"/>
    <w:rsid w:val="00236639"/>
    <w:rsid w:val="00237CB3"/>
    <w:rsid w:val="002405B5"/>
    <w:rsid w:val="00241B87"/>
    <w:rsid w:val="00243A7D"/>
    <w:rsid w:val="00247BB1"/>
    <w:rsid w:val="00252D9D"/>
    <w:rsid w:val="00252E14"/>
    <w:rsid w:val="00253F56"/>
    <w:rsid w:val="00253FD2"/>
    <w:rsid w:val="00255A6D"/>
    <w:rsid w:val="0025670B"/>
    <w:rsid w:val="0025691E"/>
    <w:rsid w:val="00256A4C"/>
    <w:rsid w:val="00260041"/>
    <w:rsid w:val="00260535"/>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33E"/>
    <w:rsid w:val="00285550"/>
    <w:rsid w:val="00285919"/>
    <w:rsid w:val="0028615A"/>
    <w:rsid w:val="00286F7C"/>
    <w:rsid w:val="002872BF"/>
    <w:rsid w:val="00287BE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3492"/>
    <w:rsid w:val="002C4BF6"/>
    <w:rsid w:val="002C5EE0"/>
    <w:rsid w:val="002C6BD7"/>
    <w:rsid w:val="002C6E17"/>
    <w:rsid w:val="002C7165"/>
    <w:rsid w:val="002D1465"/>
    <w:rsid w:val="002D1892"/>
    <w:rsid w:val="002D2D30"/>
    <w:rsid w:val="002D43F8"/>
    <w:rsid w:val="002D5A50"/>
    <w:rsid w:val="002D5C5B"/>
    <w:rsid w:val="002D6210"/>
    <w:rsid w:val="002D650D"/>
    <w:rsid w:val="002E035D"/>
    <w:rsid w:val="002E0503"/>
    <w:rsid w:val="002E1177"/>
    <w:rsid w:val="002E16FC"/>
    <w:rsid w:val="002E5790"/>
    <w:rsid w:val="002E5E32"/>
    <w:rsid w:val="002E6E40"/>
    <w:rsid w:val="002E6EE9"/>
    <w:rsid w:val="002F0636"/>
    <w:rsid w:val="002F0ADE"/>
    <w:rsid w:val="002F0CED"/>
    <w:rsid w:val="002F1870"/>
    <w:rsid w:val="002F2CEF"/>
    <w:rsid w:val="002F5424"/>
    <w:rsid w:val="002F5D1D"/>
    <w:rsid w:val="002F714D"/>
    <w:rsid w:val="00301039"/>
    <w:rsid w:val="00301857"/>
    <w:rsid w:val="00302000"/>
    <w:rsid w:val="00302F39"/>
    <w:rsid w:val="00303C9B"/>
    <w:rsid w:val="00304ABF"/>
    <w:rsid w:val="00304E14"/>
    <w:rsid w:val="0030541E"/>
    <w:rsid w:val="0030543A"/>
    <w:rsid w:val="0030758B"/>
    <w:rsid w:val="0031153E"/>
    <w:rsid w:val="00312E08"/>
    <w:rsid w:val="003132A8"/>
    <w:rsid w:val="003143DF"/>
    <w:rsid w:val="003158CE"/>
    <w:rsid w:val="00316BFA"/>
    <w:rsid w:val="003177A0"/>
    <w:rsid w:val="003211A5"/>
    <w:rsid w:val="003218DD"/>
    <w:rsid w:val="00322A65"/>
    <w:rsid w:val="00324FDF"/>
    <w:rsid w:val="003255BF"/>
    <w:rsid w:val="00326A17"/>
    <w:rsid w:val="00326C9E"/>
    <w:rsid w:val="003336F9"/>
    <w:rsid w:val="00337DFD"/>
    <w:rsid w:val="00340C45"/>
    <w:rsid w:val="00343BD1"/>
    <w:rsid w:val="00345135"/>
    <w:rsid w:val="00350145"/>
    <w:rsid w:val="00350FDC"/>
    <w:rsid w:val="00352A06"/>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4901"/>
    <w:rsid w:val="00396E0C"/>
    <w:rsid w:val="00397A8B"/>
    <w:rsid w:val="00397DE1"/>
    <w:rsid w:val="003A0289"/>
    <w:rsid w:val="003A05A4"/>
    <w:rsid w:val="003A1BF7"/>
    <w:rsid w:val="003A3888"/>
    <w:rsid w:val="003A4F76"/>
    <w:rsid w:val="003A50AE"/>
    <w:rsid w:val="003A5385"/>
    <w:rsid w:val="003A79A7"/>
    <w:rsid w:val="003A7F12"/>
    <w:rsid w:val="003B0D5E"/>
    <w:rsid w:val="003B1460"/>
    <w:rsid w:val="003B3893"/>
    <w:rsid w:val="003B3CEA"/>
    <w:rsid w:val="003B55BA"/>
    <w:rsid w:val="003B561F"/>
    <w:rsid w:val="003B6A0D"/>
    <w:rsid w:val="003B6F63"/>
    <w:rsid w:val="003C042A"/>
    <w:rsid w:val="003C0DCF"/>
    <w:rsid w:val="003C0F72"/>
    <w:rsid w:val="003C135E"/>
    <w:rsid w:val="003C1736"/>
    <w:rsid w:val="003C4355"/>
    <w:rsid w:val="003C5CBD"/>
    <w:rsid w:val="003C61AD"/>
    <w:rsid w:val="003C62B1"/>
    <w:rsid w:val="003D1299"/>
    <w:rsid w:val="003D234C"/>
    <w:rsid w:val="003D35E7"/>
    <w:rsid w:val="003D4436"/>
    <w:rsid w:val="003D4638"/>
    <w:rsid w:val="003D509A"/>
    <w:rsid w:val="003D7A8D"/>
    <w:rsid w:val="003E22CB"/>
    <w:rsid w:val="003E3836"/>
    <w:rsid w:val="003E6544"/>
    <w:rsid w:val="003E771C"/>
    <w:rsid w:val="003E784C"/>
    <w:rsid w:val="003E7B3C"/>
    <w:rsid w:val="003F07AF"/>
    <w:rsid w:val="003F08B3"/>
    <w:rsid w:val="003F1983"/>
    <w:rsid w:val="003F27D1"/>
    <w:rsid w:val="003F287E"/>
    <w:rsid w:val="003F6696"/>
    <w:rsid w:val="003F7000"/>
    <w:rsid w:val="00400A85"/>
    <w:rsid w:val="004023F4"/>
    <w:rsid w:val="00402479"/>
    <w:rsid w:val="00404D47"/>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73F3"/>
    <w:rsid w:val="0043748F"/>
    <w:rsid w:val="00437F57"/>
    <w:rsid w:val="00442A6D"/>
    <w:rsid w:val="00442CCD"/>
    <w:rsid w:val="00446960"/>
    <w:rsid w:val="00446BF2"/>
    <w:rsid w:val="0044738E"/>
    <w:rsid w:val="00450B3B"/>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449"/>
    <w:rsid w:val="00483C56"/>
    <w:rsid w:val="004840C2"/>
    <w:rsid w:val="004870D9"/>
    <w:rsid w:val="0048747D"/>
    <w:rsid w:val="00487C90"/>
    <w:rsid w:val="004920D8"/>
    <w:rsid w:val="004938FA"/>
    <w:rsid w:val="00493EA2"/>
    <w:rsid w:val="004949D0"/>
    <w:rsid w:val="00496DAA"/>
    <w:rsid w:val="0049745E"/>
    <w:rsid w:val="0049771B"/>
    <w:rsid w:val="004A34D5"/>
    <w:rsid w:val="004A3F0A"/>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11AC"/>
    <w:rsid w:val="004E1482"/>
    <w:rsid w:val="004E5323"/>
    <w:rsid w:val="004E58C3"/>
    <w:rsid w:val="004F2383"/>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A1D"/>
    <w:rsid w:val="00536217"/>
    <w:rsid w:val="00536591"/>
    <w:rsid w:val="00536A6E"/>
    <w:rsid w:val="005406D3"/>
    <w:rsid w:val="005417B5"/>
    <w:rsid w:val="005429B4"/>
    <w:rsid w:val="00542BE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0079"/>
    <w:rsid w:val="005823D7"/>
    <w:rsid w:val="0058331B"/>
    <w:rsid w:val="00583807"/>
    <w:rsid w:val="00584BB2"/>
    <w:rsid w:val="0058529B"/>
    <w:rsid w:val="00592CAB"/>
    <w:rsid w:val="0059626E"/>
    <w:rsid w:val="005A08BE"/>
    <w:rsid w:val="005A0CF6"/>
    <w:rsid w:val="005A28FD"/>
    <w:rsid w:val="005A2D70"/>
    <w:rsid w:val="005A3802"/>
    <w:rsid w:val="005A4358"/>
    <w:rsid w:val="005A4418"/>
    <w:rsid w:val="005A4D2D"/>
    <w:rsid w:val="005A6378"/>
    <w:rsid w:val="005A6CD0"/>
    <w:rsid w:val="005A6DEC"/>
    <w:rsid w:val="005B01F2"/>
    <w:rsid w:val="005B03B1"/>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37D2"/>
    <w:rsid w:val="005F4E1B"/>
    <w:rsid w:val="005F5031"/>
    <w:rsid w:val="005F5398"/>
    <w:rsid w:val="005F6FFE"/>
    <w:rsid w:val="005F777A"/>
    <w:rsid w:val="005F7A1F"/>
    <w:rsid w:val="0060012F"/>
    <w:rsid w:val="00600E98"/>
    <w:rsid w:val="00600F6F"/>
    <w:rsid w:val="0060108D"/>
    <w:rsid w:val="00601D83"/>
    <w:rsid w:val="0060382E"/>
    <w:rsid w:val="00604966"/>
    <w:rsid w:val="006049C5"/>
    <w:rsid w:val="006054D5"/>
    <w:rsid w:val="00605D8F"/>
    <w:rsid w:val="00605DED"/>
    <w:rsid w:val="00607554"/>
    <w:rsid w:val="00610A49"/>
    <w:rsid w:val="006114D8"/>
    <w:rsid w:val="00611F53"/>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43E9"/>
    <w:rsid w:val="00664FE3"/>
    <w:rsid w:val="00667DA0"/>
    <w:rsid w:val="0067116A"/>
    <w:rsid w:val="006714A8"/>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3C3D"/>
    <w:rsid w:val="00694612"/>
    <w:rsid w:val="00694700"/>
    <w:rsid w:val="006A0106"/>
    <w:rsid w:val="006A0550"/>
    <w:rsid w:val="006A0B82"/>
    <w:rsid w:val="006A15A1"/>
    <w:rsid w:val="006A29BE"/>
    <w:rsid w:val="006A3FDE"/>
    <w:rsid w:val="006A41E2"/>
    <w:rsid w:val="006A5D48"/>
    <w:rsid w:val="006A780B"/>
    <w:rsid w:val="006A78FD"/>
    <w:rsid w:val="006B1632"/>
    <w:rsid w:val="006B2529"/>
    <w:rsid w:val="006B2CA4"/>
    <w:rsid w:val="006B2D7F"/>
    <w:rsid w:val="006B54BB"/>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507B"/>
    <w:rsid w:val="0075784D"/>
    <w:rsid w:val="00757B89"/>
    <w:rsid w:val="00757C4B"/>
    <w:rsid w:val="00760C68"/>
    <w:rsid w:val="007631E0"/>
    <w:rsid w:val="007655B1"/>
    <w:rsid w:val="007655F8"/>
    <w:rsid w:val="00765FB5"/>
    <w:rsid w:val="00766287"/>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3778"/>
    <w:rsid w:val="007840BB"/>
    <w:rsid w:val="00785E2E"/>
    <w:rsid w:val="00790164"/>
    <w:rsid w:val="00790324"/>
    <w:rsid w:val="007908C5"/>
    <w:rsid w:val="00791772"/>
    <w:rsid w:val="00794A1F"/>
    <w:rsid w:val="00795F22"/>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9E2"/>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37E18"/>
    <w:rsid w:val="00841DAA"/>
    <w:rsid w:val="00842834"/>
    <w:rsid w:val="008445D4"/>
    <w:rsid w:val="008446F1"/>
    <w:rsid w:val="00846FF0"/>
    <w:rsid w:val="00847435"/>
    <w:rsid w:val="00851A17"/>
    <w:rsid w:val="0085298A"/>
    <w:rsid w:val="00855458"/>
    <w:rsid w:val="0085728C"/>
    <w:rsid w:val="0086134D"/>
    <w:rsid w:val="00861FD7"/>
    <w:rsid w:val="00865057"/>
    <w:rsid w:val="00865472"/>
    <w:rsid w:val="00867D53"/>
    <w:rsid w:val="0087080C"/>
    <w:rsid w:val="00870E37"/>
    <w:rsid w:val="00874671"/>
    <w:rsid w:val="0087635E"/>
    <w:rsid w:val="00876921"/>
    <w:rsid w:val="00876B68"/>
    <w:rsid w:val="00877F17"/>
    <w:rsid w:val="0088013C"/>
    <w:rsid w:val="008821C7"/>
    <w:rsid w:val="0088286F"/>
    <w:rsid w:val="00883EAF"/>
    <w:rsid w:val="00884452"/>
    <w:rsid w:val="008905D7"/>
    <w:rsid w:val="00890679"/>
    <w:rsid w:val="0089068F"/>
    <w:rsid w:val="008926C3"/>
    <w:rsid w:val="008931DB"/>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1FFE"/>
    <w:rsid w:val="008B30B7"/>
    <w:rsid w:val="008B562E"/>
    <w:rsid w:val="008B5748"/>
    <w:rsid w:val="008B5B9D"/>
    <w:rsid w:val="008B6355"/>
    <w:rsid w:val="008B6A22"/>
    <w:rsid w:val="008B6B0E"/>
    <w:rsid w:val="008B6E1A"/>
    <w:rsid w:val="008C1B0A"/>
    <w:rsid w:val="008C2078"/>
    <w:rsid w:val="008C4A12"/>
    <w:rsid w:val="008C4D02"/>
    <w:rsid w:val="008C520E"/>
    <w:rsid w:val="008C5CA5"/>
    <w:rsid w:val="008C7368"/>
    <w:rsid w:val="008C73D6"/>
    <w:rsid w:val="008D0C62"/>
    <w:rsid w:val="008D2528"/>
    <w:rsid w:val="008D2CD6"/>
    <w:rsid w:val="008D39B0"/>
    <w:rsid w:val="008D462B"/>
    <w:rsid w:val="008D4939"/>
    <w:rsid w:val="008D4F0B"/>
    <w:rsid w:val="008E0465"/>
    <w:rsid w:val="008E082F"/>
    <w:rsid w:val="008E1195"/>
    <w:rsid w:val="008E28E4"/>
    <w:rsid w:val="008E3AEA"/>
    <w:rsid w:val="008E3D60"/>
    <w:rsid w:val="008E6B68"/>
    <w:rsid w:val="008E7390"/>
    <w:rsid w:val="008E762D"/>
    <w:rsid w:val="008F000D"/>
    <w:rsid w:val="008F1F00"/>
    <w:rsid w:val="008F32A1"/>
    <w:rsid w:val="008F6E84"/>
    <w:rsid w:val="008F7487"/>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0A0E"/>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71077"/>
    <w:rsid w:val="00971B25"/>
    <w:rsid w:val="00973FD3"/>
    <w:rsid w:val="00973FE6"/>
    <w:rsid w:val="009740C4"/>
    <w:rsid w:val="00976F69"/>
    <w:rsid w:val="00981F79"/>
    <w:rsid w:val="009825C9"/>
    <w:rsid w:val="009850EF"/>
    <w:rsid w:val="00985278"/>
    <w:rsid w:val="009868FC"/>
    <w:rsid w:val="0099086E"/>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B51"/>
    <w:rsid w:val="009F4D28"/>
    <w:rsid w:val="009F6110"/>
    <w:rsid w:val="009F615E"/>
    <w:rsid w:val="009F69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1687"/>
    <w:rsid w:val="00A5275D"/>
    <w:rsid w:val="00A52A12"/>
    <w:rsid w:val="00A52ED5"/>
    <w:rsid w:val="00A5372E"/>
    <w:rsid w:val="00A54194"/>
    <w:rsid w:val="00A54E6E"/>
    <w:rsid w:val="00A5515B"/>
    <w:rsid w:val="00A55C8C"/>
    <w:rsid w:val="00A578D4"/>
    <w:rsid w:val="00A61015"/>
    <w:rsid w:val="00A61D6F"/>
    <w:rsid w:val="00A61D7A"/>
    <w:rsid w:val="00A64735"/>
    <w:rsid w:val="00A64A5F"/>
    <w:rsid w:val="00A653BF"/>
    <w:rsid w:val="00A654E5"/>
    <w:rsid w:val="00A659E2"/>
    <w:rsid w:val="00A72F5E"/>
    <w:rsid w:val="00A7322E"/>
    <w:rsid w:val="00A73857"/>
    <w:rsid w:val="00A73FFB"/>
    <w:rsid w:val="00A766F9"/>
    <w:rsid w:val="00A81E2E"/>
    <w:rsid w:val="00A8265A"/>
    <w:rsid w:val="00A83F16"/>
    <w:rsid w:val="00A84113"/>
    <w:rsid w:val="00A84303"/>
    <w:rsid w:val="00A84D22"/>
    <w:rsid w:val="00A8510A"/>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A7CCF"/>
    <w:rsid w:val="00AB2251"/>
    <w:rsid w:val="00AB2C4F"/>
    <w:rsid w:val="00AB5F73"/>
    <w:rsid w:val="00AB6968"/>
    <w:rsid w:val="00AC014D"/>
    <w:rsid w:val="00AC409E"/>
    <w:rsid w:val="00AC43E5"/>
    <w:rsid w:val="00AC4FFA"/>
    <w:rsid w:val="00AC7204"/>
    <w:rsid w:val="00AC7EA1"/>
    <w:rsid w:val="00AD07F3"/>
    <w:rsid w:val="00AD0B76"/>
    <w:rsid w:val="00AD12A0"/>
    <w:rsid w:val="00AD1ECB"/>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4D8B"/>
    <w:rsid w:val="00B068F4"/>
    <w:rsid w:val="00B075DE"/>
    <w:rsid w:val="00B07E37"/>
    <w:rsid w:val="00B10716"/>
    <w:rsid w:val="00B11D1A"/>
    <w:rsid w:val="00B11E5B"/>
    <w:rsid w:val="00B12DA9"/>
    <w:rsid w:val="00B12E10"/>
    <w:rsid w:val="00B146AF"/>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37A5"/>
    <w:rsid w:val="00B54027"/>
    <w:rsid w:val="00B55F29"/>
    <w:rsid w:val="00B562F0"/>
    <w:rsid w:val="00B56433"/>
    <w:rsid w:val="00B56E5D"/>
    <w:rsid w:val="00B60F8C"/>
    <w:rsid w:val="00B6365C"/>
    <w:rsid w:val="00B64437"/>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97B16"/>
    <w:rsid w:val="00B97C93"/>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42C"/>
    <w:rsid w:val="00BD0BDE"/>
    <w:rsid w:val="00BD15F2"/>
    <w:rsid w:val="00BD1988"/>
    <w:rsid w:val="00BD42EC"/>
    <w:rsid w:val="00BD4AA6"/>
    <w:rsid w:val="00BD4FD8"/>
    <w:rsid w:val="00BE17D6"/>
    <w:rsid w:val="00BE1981"/>
    <w:rsid w:val="00BE25C9"/>
    <w:rsid w:val="00BE37E1"/>
    <w:rsid w:val="00BE6BBF"/>
    <w:rsid w:val="00BE7328"/>
    <w:rsid w:val="00BE78A4"/>
    <w:rsid w:val="00BF1182"/>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5153"/>
    <w:rsid w:val="00C26422"/>
    <w:rsid w:val="00C26C7C"/>
    <w:rsid w:val="00C3269F"/>
    <w:rsid w:val="00C3288D"/>
    <w:rsid w:val="00C342DB"/>
    <w:rsid w:val="00C40EF8"/>
    <w:rsid w:val="00C42785"/>
    <w:rsid w:val="00C45243"/>
    <w:rsid w:val="00C4681F"/>
    <w:rsid w:val="00C52184"/>
    <w:rsid w:val="00C5255F"/>
    <w:rsid w:val="00C53234"/>
    <w:rsid w:val="00C53989"/>
    <w:rsid w:val="00C53E83"/>
    <w:rsid w:val="00C54F52"/>
    <w:rsid w:val="00C553B7"/>
    <w:rsid w:val="00C56E90"/>
    <w:rsid w:val="00C5798E"/>
    <w:rsid w:val="00C57D4A"/>
    <w:rsid w:val="00C60A09"/>
    <w:rsid w:val="00C64124"/>
    <w:rsid w:val="00C65356"/>
    <w:rsid w:val="00C65A41"/>
    <w:rsid w:val="00C67072"/>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321"/>
    <w:rsid w:val="00C869F3"/>
    <w:rsid w:val="00C87B7D"/>
    <w:rsid w:val="00C91119"/>
    <w:rsid w:val="00C91249"/>
    <w:rsid w:val="00C93339"/>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C7313"/>
    <w:rsid w:val="00CD1C68"/>
    <w:rsid w:val="00CD32A8"/>
    <w:rsid w:val="00CD5FC3"/>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651D9"/>
    <w:rsid w:val="00D7066E"/>
    <w:rsid w:val="00D7078F"/>
    <w:rsid w:val="00D72BC6"/>
    <w:rsid w:val="00D74447"/>
    <w:rsid w:val="00D75DD0"/>
    <w:rsid w:val="00D76EF3"/>
    <w:rsid w:val="00D76F5F"/>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C7B04"/>
    <w:rsid w:val="00DD035E"/>
    <w:rsid w:val="00DD1C92"/>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3674"/>
    <w:rsid w:val="00E04231"/>
    <w:rsid w:val="00E0486D"/>
    <w:rsid w:val="00E05419"/>
    <w:rsid w:val="00E05C35"/>
    <w:rsid w:val="00E05C7D"/>
    <w:rsid w:val="00E05EB1"/>
    <w:rsid w:val="00E05F8B"/>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2464"/>
    <w:rsid w:val="00E426BE"/>
    <w:rsid w:val="00E42CB1"/>
    <w:rsid w:val="00E4428D"/>
    <w:rsid w:val="00E44BCD"/>
    <w:rsid w:val="00E44CB8"/>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975B5"/>
    <w:rsid w:val="00EA12AE"/>
    <w:rsid w:val="00EA1B47"/>
    <w:rsid w:val="00EA1C91"/>
    <w:rsid w:val="00EA4B71"/>
    <w:rsid w:val="00EA4EBA"/>
    <w:rsid w:val="00EA6567"/>
    <w:rsid w:val="00EA79E3"/>
    <w:rsid w:val="00EB24BD"/>
    <w:rsid w:val="00EB40AE"/>
    <w:rsid w:val="00EB51CF"/>
    <w:rsid w:val="00EC0156"/>
    <w:rsid w:val="00EC18D0"/>
    <w:rsid w:val="00EC3BE4"/>
    <w:rsid w:val="00EC4AB0"/>
    <w:rsid w:val="00EC56D6"/>
    <w:rsid w:val="00EC5EF0"/>
    <w:rsid w:val="00EC7841"/>
    <w:rsid w:val="00ED1ED0"/>
    <w:rsid w:val="00ED250C"/>
    <w:rsid w:val="00ED3C7F"/>
    <w:rsid w:val="00ED46F3"/>
    <w:rsid w:val="00ED76C6"/>
    <w:rsid w:val="00ED785A"/>
    <w:rsid w:val="00ED7D8E"/>
    <w:rsid w:val="00ED7F27"/>
    <w:rsid w:val="00EE2AE6"/>
    <w:rsid w:val="00EE331E"/>
    <w:rsid w:val="00EE7916"/>
    <w:rsid w:val="00EE7A1F"/>
    <w:rsid w:val="00EE7F74"/>
    <w:rsid w:val="00EF1579"/>
    <w:rsid w:val="00EF25C0"/>
    <w:rsid w:val="00EF30DD"/>
    <w:rsid w:val="00EF311A"/>
    <w:rsid w:val="00EF41B6"/>
    <w:rsid w:val="00EF56AC"/>
    <w:rsid w:val="00EF67D7"/>
    <w:rsid w:val="00EF70EB"/>
    <w:rsid w:val="00EF77F3"/>
    <w:rsid w:val="00F014A8"/>
    <w:rsid w:val="00F0266A"/>
    <w:rsid w:val="00F02BCC"/>
    <w:rsid w:val="00F04BBF"/>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97C"/>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691"/>
    <w:rsid w:val="00F4477B"/>
    <w:rsid w:val="00F50C10"/>
    <w:rsid w:val="00F52C7E"/>
    <w:rsid w:val="00F52E7A"/>
    <w:rsid w:val="00F53844"/>
    <w:rsid w:val="00F546F3"/>
    <w:rsid w:val="00F5537D"/>
    <w:rsid w:val="00F55602"/>
    <w:rsid w:val="00F55C05"/>
    <w:rsid w:val="00F5729E"/>
    <w:rsid w:val="00F622E2"/>
    <w:rsid w:val="00F6311D"/>
    <w:rsid w:val="00F63B9D"/>
    <w:rsid w:val="00F64418"/>
    <w:rsid w:val="00F64E1E"/>
    <w:rsid w:val="00F64FAE"/>
    <w:rsid w:val="00F65F60"/>
    <w:rsid w:val="00F67F35"/>
    <w:rsid w:val="00F7068C"/>
    <w:rsid w:val="00F72200"/>
    <w:rsid w:val="00F755DA"/>
    <w:rsid w:val="00F7630F"/>
    <w:rsid w:val="00F80010"/>
    <w:rsid w:val="00F805B1"/>
    <w:rsid w:val="00F814EE"/>
    <w:rsid w:val="00F8156C"/>
    <w:rsid w:val="00F8344E"/>
    <w:rsid w:val="00F8487F"/>
    <w:rsid w:val="00F86AFF"/>
    <w:rsid w:val="00F9099C"/>
    <w:rsid w:val="00F9223A"/>
    <w:rsid w:val="00F93027"/>
    <w:rsid w:val="00F9451F"/>
    <w:rsid w:val="00F96208"/>
    <w:rsid w:val="00F9645E"/>
    <w:rsid w:val="00F9654A"/>
    <w:rsid w:val="00F979DB"/>
    <w:rsid w:val="00FA1E4A"/>
    <w:rsid w:val="00FA2770"/>
    <w:rsid w:val="00FA4180"/>
    <w:rsid w:val="00FA4F12"/>
    <w:rsid w:val="00FA5D6D"/>
    <w:rsid w:val="00FB0722"/>
    <w:rsid w:val="00FB434F"/>
    <w:rsid w:val="00FB4C38"/>
    <w:rsid w:val="00FB62C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FB3"/>
    <w:rsid w:val="00FD5776"/>
    <w:rsid w:val="00FD5BB3"/>
    <w:rsid w:val="00FE0C89"/>
    <w:rsid w:val="00FE3446"/>
    <w:rsid w:val="00FE4072"/>
    <w:rsid w:val="00FE4AD9"/>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ListParagraph">
    <w:name w:val="List Paragraph"/>
    <w:basedOn w:val="Normal"/>
    <w:uiPriority w:val="34"/>
    <w:qFormat/>
    <w:rsid w:val="00930A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paragraph" w:styleId="ListParagraph">
    <w:name w:val="List Paragraph"/>
    <w:basedOn w:val="Normal"/>
    <w:uiPriority w:val="34"/>
    <w:qFormat/>
    <w:rsid w:val="00930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67F1-3D89-4C8D-8D2C-DBC7221F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5</cp:revision>
  <cp:lastPrinted>2014-02-20T15:40:00Z</cp:lastPrinted>
  <dcterms:created xsi:type="dcterms:W3CDTF">2014-02-19T15:45:00Z</dcterms:created>
  <dcterms:modified xsi:type="dcterms:W3CDTF">2014-02-20T16:00:00Z</dcterms:modified>
</cp:coreProperties>
</file>