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047C87">
            <w:pPr>
              <w:ind w:left="720"/>
              <w:rPr>
                <w:color w:val="auto"/>
                <w:sz w:val="26"/>
                <w:szCs w:val="26"/>
              </w:rPr>
            </w:pPr>
            <w:r w:rsidRPr="00BA16B1">
              <w:rPr>
                <w:color w:val="auto"/>
                <w:sz w:val="26"/>
                <w:szCs w:val="26"/>
              </w:rPr>
              <w:t xml:space="preserve">Public Meeting held </w:t>
            </w:r>
            <w:r w:rsidR="00047C87">
              <w:rPr>
                <w:color w:val="auto"/>
                <w:sz w:val="26"/>
                <w:szCs w:val="26"/>
              </w:rPr>
              <w:t>February 20, 2014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ED20E4">
              <w:rPr>
                <w:color w:val="auto"/>
                <w:sz w:val="26"/>
              </w:rPr>
              <w:t>James H. Cawley</w:t>
            </w:r>
          </w:p>
          <w:p w:rsidR="00875EFD" w:rsidRPr="00BA16B1" w:rsidRDefault="00ED20E4"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ED20E4" w:rsidP="00ED20E4">
            <w:pPr>
              <w:tabs>
                <w:tab w:val="left" w:pos="0"/>
              </w:tabs>
              <w:suppressAutoHyphens/>
              <w:ind w:left="720"/>
              <w:rPr>
                <w:color w:val="auto"/>
                <w:sz w:val="26"/>
              </w:rPr>
            </w:pPr>
            <w:r>
              <w:rPr>
                <w:color w:val="auto"/>
                <w:sz w:val="26"/>
              </w:rPr>
              <w:t>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B8654D">
            <w:pPr>
              <w:rPr>
                <w:color w:val="auto"/>
                <w:sz w:val="26"/>
                <w:szCs w:val="26"/>
              </w:rPr>
            </w:pPr>
            <w:r w:rsidRPr="00BA16B1">
              <w:rPr>
                <w:color w:val="auto"/>
                <w:sz w:val="26"/>
                <w:szCs w:val="26"/>
              </w:rPr>
              <w:t>License Ap</w:t>
            </w:r>
            <w:r>
              <w:rPr>
                <w:color w:val="auto"/>
                <w:sz w:val="26"/>
                <w:szCs w:val="26"/>
              </w:rPr>
              <w:t xml:space="preserve">plication of </w:t>
            </w:r>
            <w:r w:rsidR="00B8654D">
              <w:rPr>
                <w:color w:val="auto"/>
                <w:sz w:val="26"/>
                <w:szCs w:val="26"/>
              </w:rPr>
              <w:t>Avion Energy Group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F904F8">
            <w:pPr>
              <w:pStyle w:val="BodyTextIndent2"/>
              <w:ind w:left="1440"/>
              <w:jc w:val="left"/>
              <w:rPr>
                <w:color w:val="auto"/>
                <w:szCs w:val="26"/>
              </w:rPr>
            </w:pPr>
            <w:r>
              <w:rPr>
                <w:color w:val="auto"/>
              </w:rPr>
              <w:t>Docket Number:</w:t>
            </w:r>
            <w:r w:rsidRPr="00BA16B1">
              <w:rPr>
                <w:color w:val="auto"/>
              </w:rPr>
              <w:t xml:space="preserve">           </w:t>
            </w:r>
            <w:r w:rsidR="00B8654D" w:rsidRPr="00B8654D">
              <w:rPr>
                <w:color w:val="auto"/>
              </w:rPr>
              <w:t>A-2013-2396660</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A19B9">
        <w:rPr>
          <w:color w:val="auto"/>
          <w:sz w:val="26"/>
          <w:szCs w:val="26"/>
        </w:rPr>
        <w:t>December 6</w:t>
      </w:r>
      <w:r w:rsidRPr="00BA16B1">
        <w:rPr>
          <w:color w:val="auto"/>
          <w:sz w:val="26"/>
          <w:szCs w:val="26"/>
        </w:rPr>
        <w:t>, 20</w:t>
      </w:r>
      <w:r>
        <w:rPr>
          <w:color w:val="auto"/>
          <w:sz w:val="26"/>
          <w:szCs w:val="26"/>
        </w:rPr>
        <w:t>1</w:t>
      </w:r>
      <w:r w:rsidR="00FC2A13">
        <w:rPr>
          <w:color w:val="auto"/>
          <w:sz w:val="26"/>
          <w:szCs w:val="26"/>
        </w:rPr>
        <w:t>3</w:t>
      </w:r>
      <w:r w:rsidRPr="00BA16B1">
        <w:rPr>
          <w:color w:val="auto"/>
          <w:sz w:val="26"/>
          <w:szCs w:val="26"/>
        </w:rPr>
        <w:t>,</w:t>
      </w:r>
      <w:r>
        <w:rPr>
          <w:color w:val="auto"/>
          <w:sz w:val="26"/>
          <w:szCs w:val="26"/>
        </w:rPr>
        <w:t xml:space="preserve"> </w:t>
      </w:r>
      <w:r w:rsidR="00B8654D" w:rsidRPr="00B8654D">
        <w:rPr>
          <w:color w:val="auto"/>
          <w:sz w:val="26"/>
          <w:szCs w:val="26"/>
        </w:rPr>
        <w:t>Avion Energy Group LLC</w:t>
      </w:r>
      <w:r>
        <w:rPr>
          <w:color w:val="auto"/>
          <w:sz w:val="26"/>
          <w:szCs w:val="26"/>
        </w:rPr>
        <w:t xml:space="preserve"> (</w:t>
      </w:r>
      <w:r w:rsidR="00B8654D">
        <w:rPr>
          <w:color w:val="auto"/>
          <w:sz w:val="26"/>
          <w:szCs w:val="26"/>
        </w:rPr>
        <w:t>Avion</w:t>
      </w:r>
      <w:r w:rsidRPr="00BA16B1">
        <w:rPr>
          <w:color w:val="auto"/>
          <w:sz w:val="26"/>
          <w:szCs w:val="26"/>
        </w:rPr>
        <w:t xml:space="preserve">) filed an application seeking to become a licensed electric generation supplier (EGS) </w:t>
      </w:r>
      <w:r w:rsidR="00C17099">
        <w:rPr>
          <w:color w:val="auto"/>
          <w:sz w:val="26"/>
          <w:szCs w:val="26"/>
        </w:rPr>
        <w:t xml:space="preserve">as a broker/marketer </w:t>
      </w:r>
      <w:r w:rsidR="002A228C" w:rsidRPr="00224F41">
        <w:rPr>
          <w:color w:val="auto"/>
          <w:sz w:val="26"/>
          <w:szCs w:val="26"/>
        </w:rPr>
        <w:t xml:space="preserve">in </w:t>
      </w:r>
      <w:r w:rsidR="00AE6761">
        <w:rPr>
          <w:color w:val="auto"/>
          <w:sz w:val="26"/>
          <w:szCs w:val="26"/>
        </w:rPr>
        <w:t xml:space="preserve">all of </w:t>
      </w:r>
      <w:r w:rsidR="002A228C" w:rsidRPr="00224F41">
        <w:rPr>
          <w:color w:val="auto"/>
          <w:sz w:val="26"/>
          <w:szCs w:val="26"/>
        </w:rPr>
        <w:t>the electric distribution company</w:t>
      </w:r>
      <w:r w:rsidR="00B52C43">
        <w:rPr>
          <w:color w:val="auto"/>
          <w:sz w:val="26"/>
          <w:szCs w:val="26"/>
        </w:rPr>
        <w:t xml:space="preserve"> (EDC</w:t>
      </w:r>
      <w:r w:rsidR="002A228C">
        <w:rPr>
          <w:color w:val="auto"/>
          <w:sz w:val="26"/>
          <w:szCs w:val="26"/>
        </w:rPr>
        <w:t>)</w:t>
      </w:r>
      <w:r w:rsidR="002A228C" w:rsidRPr="00224F41">
        <w:rPr>
          <w:color w:val="auto"/>
          <w:sz w:val="26"/>
          <w:szCs w:val="26"/>
        </w:rPr>
        <w:t xml:space="preserve"> service territories </w:t>
      </w:r>
      <w:r w:rsidR="00AE6761">
        <w:rPr>
          <w:color w:val="auto"/>
          <w:sz w:val="26"/>
          <w:szCs w:val="26"/>
        </w:rPr>
        <w:t>with</w:t>
      </w:r>
      <w:r w:rsidR="002A228C">
        <w:rPr>
          <w:color w:val="auto"/>
          <w:sz w:val="26"/>
          <w:szCs w:val="26"/>
        </w:rPr>
        <w:t>in the Commonwealth of Pennsylvania</w:t>
      </w:r>
      <w:r w:rsidR="00F03F5A">
        <w:rPr>
          <w:color w:val="auto"/>
          <w:sz w:val="26"/>
          <w:szCs w:val="26"/>
        </w:rPr>
        <w:t xml:space="preserve">.  </w:t>
      </w:r>
      <w:r w:rsidRPr="00BA16B1">
        <w:rPr>
          <w:color w:val="auto"/>
          <w:sz w:val="26"/>
          <w:szCs w:val="26"/>
        </w:rPr>
        <w:t>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591396" w:rsidP="00875EFD">
      <w:pPr>
        <w:tabs>
          <w:tab w:val="left" w:pos="0"/>
        </w:tabs>
        <w:suppressAutoHyphens/>
        <w:spacing w:line="360" w:lineRule="auto"/>
        <w:ind w:firstLine="1440"/>
        <w:rPr>
          <w:color w:val="auto"/>
          <w:sz w:val="26"/>
          <w:szCs w:val="26"/>
        </w:rPr>
      </w:pPr>
      <w:r>
        <w:rPr>
          <w:color w:val="auto"/>
          <w:sz w:val="26"/>
          <w:szCs w:val="26"/>
        </w:rPr>
        <w:t>Avion</w:t>
      </w:r>
      <w:r w:rsidR="00875EFD">
        <w:rPr>
          <w:color w:val="auto"/>
          <w:sz w:val="26"/>
          <w:szCs w:val="26"/>
        </w:rPr>
        <w:t xml:space="preserve"> </w:t>
      </w:r>
      <w:r w:rsidR="00875EFD" w:rsidRPr="00BA16B1">
        <w:rPr>
          <w:color w:val="auto"/>
          <w:sz w:val="26"/>
          <w:szCs w:val="26"/>
        </w:rPr>
        <w:t xml:space="preserve">is a </w:t>
      </w:r>
      <w:r w:rsidR="0089796B">
        <w:rPr>
          <w:color w:val="auto"/>
          <w:sz w:val="26"/>
          <w:szCs w:val="26"/>
        </w:rPr>
        <w:t>foreign</w:t>
      </w:r>
      <w:r w:rsidR="00875EFD" w:rsidRPr="00BA16B1">
        <w:rPr>
          <w:color w:val="auto"/>
          <w:sz w:val="26"/>
          <w:szCs w:val="26"/>
        </w:rPr>
        <w:t xml:space="preserve"> </w:t>
      </w:r>
      <w:r w:rsidR="00875EFD">
        <w:rPr>
          <w:color w:val="auto"/>
          <w:sz w:val="26"/>
          <w:szCs w:val="26"/>
        </w:rPr>
        <w:t>limited liability company,</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the State of </w:t>
      </w:r>
      <w:r w:rsidR="00682BE0">
        <w:rPr>
          <w:color w:val="auto"/>
          <w:sz w:val="26"/>
          <w:szCs w:val="26"/>
        </w:rPr>
        <w:t>Georgia</w:t>
      </w:r>
      <w:r w:rsidR="002167E0">
        <w:rPr>
          <w:color w:val="auto"/>
          <w:sz w:val="26"/>
          <w:szCs w:val="26"/>
        </w:rPr>
        <w:t xml:space="preserve"> on</w:t>
      </w:r>
      <w:r w:rsidR="00875EFD" w:rsidRPr="00BA16B1">
        <w:rPr>
          <w:color w:val="auto"/>
          <w:sz w:val="26"/>
          <w:szCs w:val="26"/>
        </w:rPr>
        <w:t xml:space="preserve"> </w:t>
      </w:r>
      <w:r w:rsidR="0089796B">
        <w:rPr>
          <w:color w:val="auto"/>
          <w:sz w:val="26"/>
          <w:szCs w:val="26"/>
        </w:rPr>
        <w:t xml:space="preserve">July </w:t>
      </w:r>
      <w:r w:rsidR="00682BE0">
        <w:rPr>
          <w:color w:val="auto"/>
          <w:sz w:val="26"/>
          <w:szCs w:val="26"/>
        </w:rPr>
        <w:t>22</w:t>
      </w:r>
      <w:r w:rsidR="00875EFD">
        <w:rPr>
          <w:color w:val="auto"/>
          <w:sz w:val="26"/>
          <w:szCs w:val="26"/>
        </w:rPr>
        <w:t>, 201</w:t>
      </w:r>
      <w:r w:rsidR="00682BE0">
        <w:rPr>
          <w:color w:val="auto"/>
          <w:sz w:val="26"/>
          <w:szCs w:val="26"/>
        </w:rPr>
        <w:t>0</w:t>
      </w:r>
      <w:r w:rsidR="002A21BE">
        <w:rPr>
          <w:color w:val="auto"/>
          <w:sz w:val="26"/>
          <w:szCs w:val="26"/>
        </w:rPr>
        <w:t>,</w:t>
      </w:r>
      <w:r w:rsidR="0089796B">
        <w:rPr>
          <w:color w:val="auto"/>
          <w:sz w:val="26"/>
          <w:szCs w:val="26"/>
        </w:rPr>
        <w:t xml:space="preserve"> and registered to do business in the Commonwealth of Pennsylvania on </w:t>
      </w:r>
      <w:r w:rsidR="00682BE0">
        <w:rPr>
          <w:color w:val="auto"/>
          <w:sz w:val="26"/>
          <w:szCs w:val="26"/>
        </w:rPr>
        <w:t>June 25</w:t>
      </w:r>
      <w:r w:rsidR="0089796B">
        <w:rPr>
          <w:color w:val="auto"/>
          <w:sz w:val="26"/>
          <w:szCs w:val="26"/>
        </w:rPr>
        <w:t>, 2013</w:t>
      </w:r>
      <w:r w:rsidR="00875EFD" w:rsidRPr="00BA16B1">
        <w:rPr>
          <w:color w:val="auto"/>
          <w:sz w:val="26"/>
          <w:szCs w:val="26"/>
        </w:rPr>
        <w:t xml:space="preserve">.  </w:t>
      </w:r>
      <w:r w:rsidR="00682BE0" w:rsidRPr="00682BE0">
        <w:rPr>
          <w:color w:val="auto"/>
          <w:sz w:val="26"/>
          <w:szCs w:val="26"/>
        </w:rPr>
        <w:t>Avion</w:t>
      </w:r>
      <w:r w:rsidR="00875EFD">
        <w:rPr>
          <w:color w:val="auto"/>
          <w:sz w:val="26"/>
          <w:szCs w:val="26"/>
        </w:rPr>
        <w:t xml:space="preserve"> </w:t>
      </w:r>
      <w:r w:rsidR="00502DCB">
        <w:rPr>
          <w:color w:val="auto"/>
          <w:sz w:val="26"/>
          <w:szCs w:val="26"/>
        </w:rPr>
        <w:t>proposes to act as a broker/marketer</w:t>
      </w:r>
      <w:r w:rsidR="00AB36E0">
        <w:rPr>
          <w:color w:val="auto"/>
          <w:sz w:val="26"/>
          <w:szCs w:val="26"/>
        </w:rPr>
        <w:t xml:space="preserve"> of retail electric power to</w:t>
      </w:r>
      <w:r w:rsidR="00875EFD">
        <w:rPr>
          <w:color w:val="auto"/>
          <w:sz w:val="26"/>
          <w:szCs w:val="26"/>
        </w:rPr>
        <w:t xml:space="preserve"> </w:t>
      </w:r>
      <w:r w:rsidR="00AB36E0">
        <w:rPr>
          <w:color w:val="auto"/>
          <w:sz w:val="26"/>
          <w:szCs w:val="26"/>
        </w:rPr>
        <w:t xml:space="preserve">small </w:t>
      </w:r>
      <w:r w:rsidR="00AB36E0" w:rsidRPr="00BA16B1">
        <w:rPr>
          <w:color w:val="auto"/>
          <w:sz w:val="26"/>
          <w:szCs w:val="26"/>
        </w:rPr>
        <w:t>commercial</w:t>
      </w:r>
      <w:r w:rsidR="00AB36E0">
        <w:rPr>
          <w:color w:val="auto"/>
          <w:sz w:val="26"/>
          <w:szCs w:val="26"/>
        </w:rPr>
        <w:t xml:space="preserve"> (25 kw and under demand)</w:t>
      </w:r>
      <w:r w:rsidR="00AB36E0" w:rsidRPr="00BA16B1">
        <w:rPr>
          <w:color w:val="auto"/>
          <w:sz w:val="26"/>
          <w:szCs w:val="26"/>
        </w:rPr>
        <w:t xml:space="preserve">, </w:t>
      </w:r>
      <w:r w:rsidR="00875EFD">
        <w:rPr>
          <w:color w:val="auto"/>
          <w:sz w:val="26"/>
          <w:szCs w:val="26"/>
        </w:rPr>
        <w:t xml:space="preserve">large commercial (over 25 kw demand), </w:t>
      </w:r>
      <w:r w:rsidR="00875EFD" w:rsidRPr="00BA16B1">
        <w:rPr>
          <w:color w:val="auto"/>
          <w:sz w:val="26"/>
          <w:szCs w:val="26"/>
        </w:rPr>
        <w:t xml:space="preserve">industrial and governmental customers in </w:t>
      </w:r>
      <w:r w:rsidR="00682BE0">
        <w:rPr>
          <w:color w:val="auto"/>
          <w:sz w:val="26"/>
          <w:szCs w:val="26"/>
        </w:rPr>
        <w:t xml:space="preserve">all of </w:t>
      </w:r>
      <w:r w:rsidR="00875EFD" w:rsidRPr="00BA16B1">
        <w:rPr>
          <w:color w:val="auto"/>
          <w:sz w:val="26"/>
          <w:szCs w:val="26"/>
        </w:rPr>
        <w:t xml:space="preserve">the </w:t>
      </w:r>
      <w:r w:rsidR="00682BE0">
        <w:rPr>
          <w:color w:val="auto"/>
          <w:sz w:val="26"/>
          <w:szCs w:val="26"/>
        </w:rPr>
        <w:t xml:space="preserve">EDC </w:t>
      </w:r>
      <w:r w:rsidR="00875EFD" w:rsidRPr="00BA16B1">
        <w:rPr>
          <w:color w:val="auto"/>
          <w:sz w:val="26"/>
          <w:szCs w:val="26"/>
        </w:rPr>
        <w:t xml:space="preserve">service </w:t>
      </w:r>
      <w:r w:rsidR="00AB36E0" w:rsidRPr="00224F41">
        <w:rPr>
          <w:color w:val="auto"/>
          <w:sz w:val="26"/>
          <w:szCs w:val="26"/>
        </w:rPr>
        <w:t xml:space="preserve">territories </w:t>
      </w:r>
      <w:r w:rsidR="00682BE0">
        <w:rPr>
          <w:color w:val="auto"/>
          <w:sz w:val="26"/>
          <w:szCs w:val="26"/>
        </w:rPr>
        <w:t>with</w:t>
      </w:r>
      <w:r w:rsidR="00AB36E0">
        <w:rPr>
          <w:color w:val="auto"/>
          <w:sz w:val="26"/>
          <w:szCs w:val="26"/>
        </w:rPr>
        <w:t xml:space="preserve">in the Commonwealth of Pennsylvania.  </w:t>
      </w:r>
      <w:r w:rsidR="00682BE0" w:rsidRPr="00682BE0">
        <w:rPr>
          <w:color w:val="auto"/>
          <w:sz w:val="26"/>
          <w:szCs w:val="26"/>
        </w:rPr>
        <w:t>Avion</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2A21BE">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682BE0" w:rsidRPr="00682BE0">
        <w:rPr>
          <w:color w:val="auto"/>
          <w:spacing w:val="-3"/>
          <w:kern w:val="2"/>
          <w:sz w:val="26"/>
        </w:rPr>
        <w:t xml:space="preserve">Currently, </w:t>
      </w:r>
      <w:r w:rsidR="00682BE0">
        <w:rPr>
          <w:color w:val="auto"/>
          <w:spacing w:val="-3"/>
          <w:kern w:val="2"/>
          <w:sz w:val="26"/>
        </w:rPr>
        <w:t>Avion</w:t>
      </w:r>
      <w:r w:rsidR="00682BE0" w:rsidRPr="00682BE0">
        <w:rPr>
          <w:color w:val="auto"/>
          <w:spacing w:val="-3"/>
          <w:kern w:val="2"/>
          <w:sz w:val="26"/>
        </w:rPr>
        <w:t xml:space="preserve"> does not intend to provide these services to residential customers.  Therefore, Chapter 56 residential service regulations do not apply.</w:t>
      </w:r>
      <w:r w:rsidR="002A21BE">
        <w:rPr>
          <w:color w:val="auto"/>
          <w:spacing w:val="-3"/>
          <w:kern w:val="2"/>
          <w:sz w:val="26"/>
        </w:rPr>
        <w:t xml:space="preserve">  </w:t>
      </w:r>
      <w:r w:rsidR="00682BE0" w:rsidRPr="00682BE0">
        <w:rPr>
          <w:color w:val="auto"/>
          <w:spacing w:val="-3"/>
          <w:kern w:val="2"/>
          <w:sz w:val="26"/>
        </w:rPr>
        <w:t xml:space="preserve">If </w:t>
      </w:r>
      <w:r w:rsidR="00682BE0">
        <w:rPr>
          <w:color w:val="auto"/>
          <w:spacing w:val="-3"/>
          <w:kern w:val="2"/>
          <w:sz w:val="26"/>
        </w:rPr>
        <w:t>Avion</w:t>
      </w:r>
      <w:r w:rsidR="00682BE0" w:rsidRPr="00682BE0">
        <w:rPr>
          <w:color w:val="auto"/>
          <w:spacing w:val="-3"/>
          <w:kern w:val="2"/>
          <w:sz w:val="26"/>
        </w:rPr>
        <w:t xml:space="preserve"> chooses to provide broker/marketer services to residential customers in the future, however, </w:t>
      </w:r>
      <w:r w:rsidR="00682BE0">
        <w:rPr>
          <w:color w:val="auto"/>
          <w:spacing w:val="-3"/>
          <w:kern w:val="2"/>
          <w:sz w:val="26"/>
        </w:rPr>
        <w:t>Avion</w:t>
      </w:r>
      <w:r w:rsidR="00682BE0" w:rsidRPr="00682BE0">
        <w:rPr>
          <w:color w:val="auto"/>
          <w:spacing w:val="-3"/>
          <w:kern w:val="2"/>
          <w:sz w:val="26"/>
        </w:rPr>
        <w:t xml:space="preserve"> must file a request for a license modification with the Commission Secretary by letter immediately and shall be required to comply with, and be governed by, applicable Chapter 56 residential service regulations as set forth in the Commission Order Guidelines for Maintaining Customer Service at the Same Level of Quality Pursuant to 66 Pa. </w:t>
      </w:r>
      <w:r w:rsidR="00682BE0" w:rsidRPr="00682BE0">
        <w:rPr>
          <w:color w:val="auto"/>
          <w:spacing w:val="-3"/>
          <w:kern w:val="2"/>
          <w:sz w:val="26"/>
        </w:rPr>
        <w:lastRenderedPageBreak/>
        <w:t>C.S.</w:t>
      </w:r>
      <w:r w:rsidR="002A21BE">
        <w:rPr>
          <w:color w:val="auto"/>
          <w:spacing w:val="-3"/>
          <w:kern w:val="2"/>
          <w:sz w:val="26"/>
        </w:rPr>
        <w:t> </w:t>
      </w:r>
      <w:r w:rsidR="00682BE0" w:rsidRPr="00682BE0">
        <w:rPr>
          <w:color w:val="auto"/>
          <w:spacing w:val="-3"/>
          <w:kern w:val="2"/>
          <w:sz w:val="26"/>
        </w:rPr>
        <w:t>§</w:t>
      </w:r>
      <w:r w:rsidR="002A21BE">
        <w:rPr>
          <w:color w:val="auto"/>
          <w:spacing w:val="-3"/>
          <w:kern w:val="2"/>
          <w:sz w:val="26"/>
        </w:rPr>
        <w:t> </w:t>
      </w:r>
      <w:r w:rsidR="00682BE0" w:rsidRPr="00682BE0">
        <w:rPr>
          <w:color w:val="auto"/>
          <w:spacing w:val="-3"/>
          <w:kern w:val="2"/>
          <w:sz w:val="26"/>
        </w:rPr>
        <w:t>2807(d), and Assuring Conformance with 52 P</w:t>
      </w:r>
      <w:r w:rsidR="002A21BE">
        <w:rPr>
          <w:color w:val="auto"/>
          <w:spacing w:val="-3"/>
          <w:kern w:val="2"/>
          <w:sz w:val="26"/>
        </w:rPr>
        <w:t xml:space="preserve">a. Code Chapter 56 Pursuant to </w:t>
      </w:r>
      <w:r w:rsidR="00682BE0" w:rsidRPr="00682BE0">
        <w:rPr>
          <w:color w:val="auto"/>
          <w:spacing w:val="-3"/>
          <w:kern w:val="2"/>
          <w:sz w:val="26"/>
        </w:rPr>
        <w:t>66</w:t>
      </w:r>
      <w:r w:rsidR="002A21BE">
        <w:rPr>
          <w:color w:val="auto"/>
          <w:spacing w:val="-3"/>
          <w:kern w:val="2"/>
          <w:sz w:val="26"/>
        </w:rPr>
        <w:t> </w:t>
      </w:r>
      <w:r w:rsidR="00682BE0" w:rsidRPr="00682BE0">
        <w:rPr>
          <w:color w:val="auto"/>
          <w:spacing w:val="-3"/>
          <w:kern w:val="2"/>
          <w:sz w:val="26"/>
        </w:rPr>
        <w:t>Pa. C.S. § 2809(e) and (f)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w:t>
      </w:r>
      <w:r w:rsidR="002A21BE">
        <w:rPr>
          <w:color w:val="auto"/>
          <w:spacing w:val="-3"/>
          <w:kern w:val="2"/>
          <w:sz w:val="26"/>
        </w:rPr>
        <w:t>tions under section 2807(e), 66 </w:t>
      </w:r>
      <w:r w:rsidR="00682BE0" w:rsidRPr="00682BE0">
        <w:rPr>
          <w:color w:val="auto"/>
          <w:spacing w:val="-3"/>
          <w:kern w:val="2"/>
          <w:sz w:val="26"/>
        </w:rPr>
        <w:t>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w:t>
      </w:r>
      <w:r w:rsidRPr="00BA16B1">
        <w:rPr>
          <w:color w:val="auto"/>
          <w:spacing w:val="-3"/>
          <w:kern w:val="1"/>
          <w:sz w:val="26"/>
          <w:szCs w:val="26"/>
        </w:rPr>
        <w:lastRenderedPageBreak/>
        <w:t>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EE3839" w:rsidP="006F4BC7">
      <w:pPr>
        <w:tabs>
          <w:tab w:val="left" w:pos="0"/>
        </w:tabs>
        <w:suppressAutoHyphens/>
        <w:spacing w:line="360" w:lineRule="auto"/>
        <w:ind w:firstLine="1440"/>
        <w:rPr>
          <w:color w:val="auto"/>
          <w:kern w:val="1"/>
          <w:sz w:val="26"/>
          <w:szCs w:val="26"/>
        </w:rPr>
      </w:pPr>
      <w:r w:rsidRPr="00EE3839">
        <w:rPr>
          <w:color w:val="auto"/>
          <w:sz w:val="26"/>
          <w:szCs w:val="26"/>
        </w:rPr>
        <w:t>Avion</w:t>
      </w:r>
      <w:r w:rsidR="006F4BC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B06B4D">
        <w:rPr>
          <w:color w:val="auto"/>
          <w:kern w:val="1"/>
          <w:sz w:val="26"/>
          <w:szCs w:val="26"/>
        </w:rPr>
        <w:t>s</w:t>
      </w:r>
      <w:r w:rsidR="00502DCB">
        <w:rPr>
          <w:color w:val="auto"/>
          <w:kern w:val="1"/>
          <w:sz w:val="26"/>
          <w:szCs w:val="26"/>
        </w:rPr>
        <w:t xml:space="preserve"> </w:t>
      </w:r>
      <w:r w:rsidR="006F4BC7"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6F4BC7" w:rsidRPr="00BA16B1" w:rsidRDefault="006F4BC7" w:rsidP="006F4BC7">
      <w:pPr>
        <w:tabs>
          <w:tab w:val="left" w:pos="0"/>
        </w:tabs>
        <w:suppressAutoHyphens/>
        <w:spacing w:line="360" w:lineRule="auto"/>
        <w:ind w:firstLine="1440"/>
        <w:rPr>
          <w:color w:val="auto"/>
          <w:spacing w:val="-3"/>
          <w:kern w:val="1"/>
          <w:sz w:val="26"/>
          <w:szCs w:val="26"/>
        </w:rPr>
      </w:pPr>
      <w:r w:rsidRPr="00442EDA">
        <w:rPr>
          <w:color w:val="auto"/>
          <w:kern w:val="1"/>
          <w:sz w:val="26"/>
          <w:szCs w:val="26"/>
        </w:rPr>
        <w:t xml:space="preserve">Regarding the financial and technical requirements of the license application, </w:t>
      </w:r>
      <w:r w:rsidR="00EE3839" w:rsidRPr="00EE3839">
        <w:rPr>
          <w:color w:val="auto"/>
          <w:kern w:val="1"/>
          <w:sz w:val="26"/>
          <w:szCs w:val="26"/>
        </w:rPr>
        <w:t>Avion</w:t>
      </w:r>
      <w:r w:rsidRPr="00442EDA">
        <w:rPr>
          <w:color w:val="auto"/>
          <w:kern w:val="1"/>
          <w:sz w:val="26"/>
          <w:szCs w:val="26"/>
        </w:rPr>
        <w:t xml:space="preserve"> has provided </w:t>
      </w:r>
      <w:r w:rsidR="00EE3839">
        <w:rPr>
          <w:color w:val="auto"/>
          <w:kern w:val="1"/>
          <w:sz w:val="26"/>
          <w:szCs w:val="26"/>
        </w:rPr>
        <w:t>accounting</w:t>
      </w:r>
      <w:r w:rsidR="008B65A8">
        <w:rPr>
          <w:color w:val="auto"/>
          <w:kern w:val="1"/>
          <w:sz w:val="26"/>
          <w:szCs w:val="26"/>
        </w:rPr>
        <w:t xml:space="preserve"> statements</w:t>
      </w:r>
      <w:r w:rsidR="00EE3839">
        <w:rPr>
          <w:color w:val="auto"/>
          <w:kern w:val="1"/>
          <w:sz w:val="26"/>
          <w:szCs w:val="26"/>
        </w:rPr>
        <w:t xml:space="preserve"> for two years</w:t>
      </w:r>
      <w:r w:rsidR="00B53C96" w:rsidRPr="00442EDA">
        <w:rPr>
          <w:color w:val="auto"/>
          <w:kern w:val="1"/>
          <w:sz w:val="26"/>
          <w:szCs w:val="26"/>
        </w:rPr>
        <w:t xml:space="preserve">, as well as the company’s </w:t>
      </w:r>
      <w:r w:rsidR="00EE3839">
        <w:rPr>
          <w:color w:val="auto"/>
          <w:kern w:val="1"/>
          <w:sz w:val="26"/>
          <w:szCs w:val="26"/>
        </w:rPr>
        <w:t>corporate structure and credit files with the credit agencies</w:t>
      </w:r>
      <w:r w:rsidR="00B53C96" w:rsidRPr="00442EDA">
        <w:rPr>
          <w:color w:val="auto"/>
          <w:kern w:val="1"/>
          <w:sz w:val="26"/>
          <w:szCs w:val="26"/>
        </w:rPr>
        <w:t xml:space="preserve">.  </w:t>
      </w:r>
      <w:r w:rsidR="00EE3839" w:rsidRPr="00EE3839">
        <w:rPr>
          <w:color w:val="auto"/>
          <w:kern w:val="1"/>
          <w:sz w:val="26"/>
          <w:szCs w:val="26"/>
        </w:rPr>
        <w:t>Avion</w:t>
      </w:r>
      <w:r w:rsidR="00C442B8" w:rsidRPr="00442EDA">
        <w:rPr>
          <w:color w:val="auto"/>
          <w:kern w:val="1"/>
          <w:sz w:val="26"/>
          <w:szCs w:val="26"/>
        </w:rPr>
        <w:t xml:space="preserve"> has also</w:t>
      </w:r>
      <w:r w:rsidR="008B65A8">
        <w:rPr>
          <w:color w:val="auto"/>
          <w:kern w:val="1"/>
          <w:sz w:val="26"/>
          <w:szCs w:val="26"/>
        </w:rPr>
        <w:t xml:space="preserve"> submitted</w:t>
      </w:r>
      <w:r w:rsidR="00C442B8" w:rsidRPr="00442EDA">
        <w:rPr>
          <w:color w:val="auto"/>
          <w:kern w:val="1"/>
          <w:sz w:val="26"/>
          <w:szCs w:val="26"/>
        </w:rPr>
        <w:t xml:space="preserve"> </w:t>
      </w:r>
      <w:r w:rsidRPr="00442EDA">
        <w:rPr>
          <w:color w:val="auto"/>
          <w:kern w:val="1"/>
          <w:sz w:val="26"/>
          <w:szCs w:val="26"/>
        </w:rPr>
        <w:t xml:space="preserve">extensive </w:t>
      </w:r>
      <w:r w:rsidR="00C442B8" w:rsidRPr="00442EDA">
        <w:rPr>
          <w:color w:val="auto"/>
          <w:kern w:val="1"/>
          <w:sz w:val="26"/>
          <w:szCs w:val="26"/>
        </w:rPr>
        <w:t>resume</w:t>
      </w:r>
      <w:r w:rsidR="008B65A8">
        <w:rPr>
          <w:color w:val="auto"/>
          <w:kern w:val="1"/>
          <w:sz w:val="26"/>
          <w:szCs w:val="26"/>
        </w:rPr>
        <w:t>s</w:t>
      </w:r>
      <w:r w:rsidRPr="00442EDA">
        <w:rPr>
          <w:color w:val="auto"/>
          <w:kern w:val="1"/>
          <w:sz w:val="26"/>
          <w:szCs w:val="26"/>
        </w:rPr>
        <w:t xml:space="preserve"> for its </w:t>
      </w:r>
      <w:r w:rsidR="008B65A8">
        <w:rPr>
          <w:color w:val="auto"/>
          <w:kern w:val="1"/>
          <w:sz w:val="26"/>
          <w:szCs w:val="26"/>
        </w:rPr>
        <w:t>officers</w:t>
      </w:r>
      <w:r w:rsidR="00EE3839">
        <w:rPr>
          <w:color w:val="auto"/>
          <w:kern w:val="1"/>
          <w:sz w:val="26"/>
          <w:szCs w:val="26"/>
        </w:rPr>
        <w:t>, as well as their license</w:t>
      </w:r>
      <w:r w:rsidR="00BC5CBB">
        <w:rPr>
          <w:color w:val="auto"/>
          <w:kern w:val="1"/>
          <w:sz w:val="26"/>
          <w:szCs w:val="26"/>
        </w:rPr>
        <w:t>s</w:t>
      </w:r>
      <w:r w:rsidR="00B3295A">
        <w:rPr>
          <w:color w:val="auto"/>
          <w:kern w:val="1"/>
          <w:sz w:val="26"/>
          <w:szCs w:val="26"/>
        </w:rPr>
        <w:t xml:space="preserve"> to operate in </w:t>
      </w:r>
      <w:r w:rsidR="00EE3839">
        <w:rPr>
          <w:color w:val="auto"/>
          <w:kern w:val="1"/>
          <w:sz w:val="26"/>
          <w:szCs w:val="26"/>
        </w:rPr>
        <w:t>the following electric markets:</w:t>
      </w:r>
      <w:r w:rsidR="002A21BE">
        <w:rPr>
          <w:color w:val="auto"/>
          <w:kern w:val="1"/>
          <w:sz w:val="26"/>
          <w:szCs w:val="26"/>
        </w:rPr>
        <w:t xml:space="preserve"> </w:t>
      </w:r>
      <w:r w:rsidR="00EE3839">
        <w:rPr>
          <w:color w:val="auto"/>
          <w:kern w:val="1"/>
          <w:sz w:val="26"/>
          <w:szCs w:val="26"/>
        </w:rPr>
        <w:t xml:space="preserve"> </w:t>
      </w:r>
      <w:r w:rsidR="00B3295A">
        <w:rPr>
          <w:color w:val="auto"/>
          <w:kern w:val="1"/>
          <w:sz w:val="26"/>
          <w:szCs w:val="26"/>
        </w:rPr>
        <w:t>Ohio</w:t>
      </w:r>
      <w:r w:rsidR="00EE3839">
        <w:rPr>
          <w:color w:val="auto"/>
          <w:kern w:val="1"/>
          <w:sz w:val="26"/>
          <w:szCs w:val="26"/>
        </w:rPr>
        <w:t>, New Jersey, Maryland, Illinois, Maine, and Delaware</w:t>
      </w:r>
      <w:r w:rsidR="00B3295A">
        <w:rPr>
          <w:color w:val="auto"/>
          <w:kern w:val="1"/>
          <w:sz w:val="26"/>
          <w:szCs w:val="26"/>
        </w:rPr>
        <w:t>.</w:t>
      </w:r>
      <w:r w:rsidRPr="00442EDA">
        <w:rPr>
          <w:color w:val="auto"/>
          <w:kern w:val="1"/>
          <w:sz w:val="26"/>
          <w:szCs w:val="26"/>
        </w:rPr>
        <w:t xml:space="preserve">  Sufficient information has been provided by </w:t>
      </w:r>
      <w:r w:rsidR="00EE3839" w:rsidRPr="00EE3839">
        <w:rPr>
          <w:color w:val="auto"/>
          <w:kern w:val="1"/>
          <w:sz w:val="26"/>
          <w:szCs w:val="26"/>
        </w:rPr>
        <w:t>Avion</w:t>
      </w:r>
      <w:r w:rsidRPr="00442EDA">
        <w:rPr>
          <w:color w:val="auto"/>
          <w:kern w:val="1"/>
          <w:sz w:val="26"/>
          <w:szCs w:val="26"/>
        </w:rPr>
        <w:t xml:space="preserve"> to demonstrate its financial and technical fitness in order to be licensed as a </w:t>
      </w:r>
      <w:r w:rsidR="00F80A9F">
        <w:rPr>
          <w:color w:val="auto"/>
          <w:kern w:val="1"/>
          <w:sz w:val="26"/>
          <w:szCs w:val="26"/>
        </w:rPr>
        <w:t>broker/marketer</w:t>
      </w:r>
      <w:r w:rsidRPr="00442EDA">
        <w:rPr>
          <w:color w:val="auto"/>
          <w:kern w:val="1"/>
          <w:sz w:val="26"/>
          <w:szCs w:val="26"/>
        </w:rPr>
        <w:t xml:space="preserve"> of retail electric power in the Commonwealth of Pennsylvania.</w:t>
      </w:r>
    </w:p>
    <w:p w:rsidR="00875EFD" w:rsidRDefault="00875EFD" w:rsidP="00875EFD">
      <w:pPr>
        <w:tabs>
          <w:tab w:val="left" w:pos="0"/>
        </w:tabs>
        <w:suppressAutoHyphens/>
        <w:spacing w:line="360" w:lineRule="auto"/>
        <w:rPr>
          <w:color w:val="auto"/>
          <w:spacing w:val="-3"/>
          <w:kern w:val="1"/>
          <w:sz w:val="26"/>
          <w:szCs w:val="26"/>
        </w:rPr>
      </w:pPr>
    </w:p>
    <w:p w:rsidR="00875EFD" w:rsidRPr="00267FA7" w:rsidRDefault="00EE3839" w:rsidP="00875EFD">
      <w:pPr>
        <w:tabs>
          <w:tab w:val="left" w:pos="0"/>
        </w:tabs>
        <w:suppressAutoHyphens/>
        <w:spacing w:line="360" w:lineRule="auto"/>
        <w:ind w:firstLine="1440"/>
        <w:rPr>
          <w:color w:val="auto"/>
          <w:sz w:val="26"/>
          <w:szCs w:val="26"/>
        </w:rPr>
      </w:pPr>
      <w:r w:rsidRPr="00EE3839">
        <w:rPr>
          <w:color w:val="auto"/>
          <w:sz w:val="26"/>
          <w:szCs w:val="26"/>
        </w:rPr>
        <w:t>Avion</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sidRPr="00EE3839">
        <w:rPr>
          <w:color w:val="auto"/>
          <w:sz w:val="26"/>
          <w:szCs w:val="26"/>
        </w:rPr>
        <w:t>Avion</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EE3839" w:rsidRPr="00EE3839">
        <w:rPr>
          <w:color w:val="auto"/>
          <w:szCs w:val="26"/>
        </w:rPr>
        <w:t>Avion</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       No. </w:t>
      </w:r>
      <w:r w:rsidR="00EE3839">
        <w:rPr>
          <w:color w:val="auto"/>
          <w:szCs w:val="26"/>
        </w:rPr>
        <w:t>A</w:t>
      </w:r>
      <w:r w:rsidR="00EE3839">
        <w:rPr>
          <w:color w:val="auto"/>
          <w:szCs w:val="26"/>
        </w:rPr>
        <w:noBreakHyphen/>
      </w:r>
      <w:r w:rsidRPr="00267FA7">
        <w:rPr>
          <w:color w:val="auto"/>
          <w:szCs w:val="26"/>
        </w:rPr>
        <w:t xml:space="preserve">110170, whose request was granted July 26, 2006.  </w:t>
      </w:r>
      <w:r w:rsidRPr="00267FA7">
        <w:rPr>
          <w:color w:val="auto"/>
        </w:rPr>
        <w:t xml:space="preserve">In the case of Co-eX, the </w:t>
      </w:r>
      <w:r w:rsidRPr="00267FA7">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 xml:space="preserve">The Commission believes that </w:t>
      </w:r>
      <w:r w:rsidR="00EE3839" w:rsidRPr="00EE3839">
        <w:rPr>
          <w:color w:val="auto"/>
          <w:szCs w:val="26"/>
        </w:rPr>
        <w:t>Avion</w:t>
      </w:r>
      <w:r w:rsidRPr="00267FA7">
        <w:rPr>
          <w:color w:val="auto"/>
          <w:szCs w:val="26"/>
        </w:rPr>
        <w:t xml:space="preserve"> operates in a similar manner and therefore should be granted similar relief and be permitted to provide a bond or other approved security in the reduced amount of $10,000.  However, </w:t>
      </w:r>
      <w:r w:rsidR="00EE3839" w:rsidRPr="00EE3839">
        <w:rPr>
          <w:color w:val="auto"/>
          <w:szCs w:val="26"/>
        </w:rPr>
        <w:t>Avion</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576114">
        <w:rPr>
          <w:color w:val="auto"/>
          <w:szCs w:val="26"/>
        </w:rPr>
        <w:t>BCE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047C87" w:rsidRPr="00047C87">
        <w:rPr>
          <w:color w:val="auto"/>
          <w:szCs w:val="26"/>
        </w:rPr>
        <w:t>Avion</w:t>
      </w:r>
      <w:r w:rsidRPr="00267FA7">
        <w:rPr>
          <w:color w:val="auto"/>
          <w:szCs w:val="26"/>
        </w:rPr>
        <w:t xml:space="preserve"> to notify the Commission 45 days prior to a change in its business model, whereby </w:t>
      </w:r>
      <w:r w:rsidR="00047C87" w:rsidRPr="00047C87">
        <w:rPr>
          <w:color w:val="auto"/>
          <w:szCs w:val="26"/>
        </w:rPr>
        <w:t>Avion</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047C87" w:rsidRPr="00047C87">
        <w:rPr>
          <w:color w:val="auto"/>
          <w:szCs w:val="26"/>
        </w:rPr>
        <w:t>Avion</w:t>
      </w:r>
      <w:r w:rsidRPr="00267FA7">
        <w:rPr>
          <w:color w:val="auto"/>
          <w:szCs w:val="26"/>
        </w:rPr>
        <w:t>’</w:t>
      </w:r>
      <w:r>
        <w:rPr>
          <w:color w:val="auto"/>
          <w:szCs w:val="26"/>
        </w:rPr>
        <w:t>s</w:t>
      </w:r>
      <w:r w:rsidRPr="00267FA7">
        <w:rPr>
          <w:color w:val="auto"/>
          <w:szCs w:val="26"/>
        </w:rPr>
        <w:t xml:space="preserve"> approved bonding level prior to </w:t>
      </w:r>
      <w:r w:rsidR="00047C87" w:rsidRPr="00047C87">
        <w:rPr>
          <w:color w:val="auto"/>
          <w:szCs w:val="26"/>
        </w:rPr>
        <w:t>Avion</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047C87">
        <w:rPr>
          <w:color w:val="auto"/>
          <w:sz w:val="26"/>
          <w:szCs w:val="26"/>
        </w:rPr>
        <w:t>February 10, 2014</w:t>
      </w:r>
      <w:r w:rsidR="002A21BE">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 xml:space="preserve">conformance with applicable provisions of the Public Utility Code and lawful Commission orders and regulations, specifically </w:t>
      </w:r>
      <w:r w:rsidRPr="00267FA7">
        <w:rPr>
          <w:color w:val="auto"/>
          <w:sz w:val="26"/>
          <w:szCs w:val="26"/>
        </w:rPr>
        <w:lastRenderedPageBreak/>
        <w:t>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047C87" w:rsidRPr="00047C87">
        <w:rPr>
          <w:color w:val="auto"/>
          <w:szCs w:val="26"/>
        </w:rPr>
        <w:t>Avion Energy Group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047C87" w:rsidRPr="00047C87">
        <w:rPr>
          <w:color w:val="auto"/>
          <w:sz w:val="26"/>
          <w:szCs w:val="26"/>
        </w:rPr>
        <w:t>Avion Energy Group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047C87" w:rsidRPr="00047C87">
        <w:rPr>
          <w:color w:val="auto"/>
          <w:sz w:val="26"/>
          <w:szCs w:val="26"/>
        </w:rPr>
        <w:t>Avion Energy Group LLC</w:t>
      </w:r>
      <w:r w:rsidRPr="00267FA7">
        <w:rPr>
          <w:color w:val="auto"/>
          <w:sz w:val="26"/>
          <w:szCs w:val="26"/>
        </w:rPr>
        <w:t xml:space="preserve"> as long as </w:t>
      </w:r>
      <w:r w:rsidR="00047C87" w:rsidRPr="00047C87">
        <w:rPr>
          <w:color w:val="auto"/>
          <w:sz w:val="26"/>
          <w:szCs w:val="26"/>
        </w:rPr>
        <w:t>Avion Energy Group LLC</w:t>
      </w:r>
      <w:r w:rsidRPr="00267FA7">
        <w:rPr>
          <w:color w:val="auto"/>
          <w:sz w:val="26"/>
          <w:szCs w:val="26"/>
        </w:rPr>
        <w:t xml:space="preserve"> does not make a change to its </w:t>
      </w:r>
      <w:r w:rsidRPr="00267FA7">
        <w:rPr>
          <w:color w:val="auto"/>
          <w:sz w:val="26"/>
          <w:szCs w:val="26"/>
        </w:rPr>
        <w:lastRenderedPageBreak/>
        <w:t>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047C87" w:rsidRPr="00047C87">
        <w:rPr>
          <w:color w:val="auto"/>
          <w:sz w:val="26"/>
          <w:szCs w:val="26"/>
        </w:rPr>
        <w:t>Avion Energy Group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small commercial (25 kw and under demand), large commercial (over 25 </w:t>
      </w:r>
      <w:r w:rsidR="002872E3">
        <w:rPr>
          <w:color w:val="auto"/>
          <w:sz w:val="26"/>
          <w:szCs w:val="26"/>
        </w:rPr>
        <w:t>kw demand), industrial</w:t>
      </w:r>
      <w:r>
        <w:rPr>
          <w:color w:val="auto"/>
          <w:sz w:val="26"/>
          <w:szCs w:val="26"/>
        </w:rPr>
        <w:t xml:space="preserve">, and governmental customers </w:t>
      </w:r>
      <w:r w:rsidRPr="00267FA7">
        <w:rPr>
          <w:color w:val="auto"/>
          <w:sz w:val="26"/>
          <w:szCs w:val="26"/>
        </w:rPr>
        <w:t>in</w:t>
      </w:r>
      <w:r w:rsidR="00047C87">
        <w:rPr>
          <w:color w:val="auto"/>
          <w:sz w:val="26"/>
          <w:szCs w:val="26"/>
        </w:rPr>
        <w:t xml:space="preserve"> all of</w:t>
      </w:r>
      <w:r w:rsidRPr="00267FA7">
        <w:rPr>
          <w:color w:val="auto"/>
          <w:sz w:val="26"/>
          <w:szCs w:val="26"/>
        </w:rPr>
        <w:t xml:space="preserve"> the</w:t>
      </w:r>
      <w:r>
        <w:rPr>
          <w:color w:val="auto"/>
          <w:sz w:val="26"/>
          <w:szCs w:val="26"/>
        </w:rPr>
        <w:t xml:space="preserve"> </w:t>
      </w:r>
      <w:r w:rsidR="00E10653">
        <w:rPr>
          <w:color w:val="auto"/>
          <w:sz w:val="26"/>
          <w:szCs w:val="26"/>
        </w:rPr>
        <w:t xml:space="preserve">electric distribution company </w:t>
      </w:r>
      <w:r w:rsidR="00E10653" w:rsidRPr="00224F41">
        <w:rPr>
          <w:color w:val="auto"/>
          <w:sz w:val="26"/>
          <w:szCs w:val="26"/>
        </w:rPr>
        <w:t xml:space="preserve">service territories </w:t>
      </w:r>
      <w:r w:rsidR="00047C87">
        <w:rPr>
          <w:color w:val="auto"/>
          <w:sz w:val="26"/>
          <w:szCs w:val="26"/>
        </w:rPr>
        <w:t>with</w:t>
      </w:r>
      <w:r w:rsidR="00E10653">
        <w:rPr>
          <w:color w:val="auto"/>
          <w:sz w:val="26"/>
          <w:szCs w:val="26"/>
        </w:rPr>
        <w:t xml:space="preserve">in the Commonwealth of Pennsylvania, </w:t>
      </w:r>
      <w:r w:rsidRPr="00267FA7">
        <w:rPr>
          <w:color w:val="auto"/>
          <w:sz w:val="26"/>
          <w:szCs w:val="26"/>
        </w:rPr>
        <w:t>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047C87" w:rsidRPr="00047C87">
        <w:rPr>
          <w:color w:val="auto"/>
          <w:sz w:val="26"/>
          <w:szCs w:val="26"/>
        </w:rPr>
        <w:t>Avion Energy Group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w:t>
      </w:r>
      <w:r w:rsidR="001E0022">
        <w:rPr>
          <w:color w:val="auto"/>
          <w:sz w:val="26"/>
          <w:szCs w:val="26"/>
        </w:rPr>
        <w:t xml:space="preserve"> notify the Commission at least </w:t>
      </w:r>
      <w:r w:rsidRPr="00267FA7">
        <w:rPr>
          <w:color w:val="auto"/>
          <w:sz w:val="26"/>
          <w:szCs w:val="26"/>
        </w:rPr>
        <w:t>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047C87" w:rsidRPr="00047C87">
        <w:rPr>
          <w:color w:val="auto"/>
          <w:sz w:val="26"/>
          <w:szCs w:val="26"/>
        </w:rPr>
        <w:t>Avion Energy Group LLC</w:t>
      </w:r>
      <w:r w:rsidRPr="00267FA7">
        <w:rPr>
          <w:color w:val="auto"/>
          <w:sz w:val="26"/>
          <w:szCs w:val="26"/>
        </w:rPr>
        <w:t xml:space="preserve">’s bonding level and adjust as appropriate, prior to </w:t>
      </w:r>
      <w:r w:rsidR="00047C87" w:rsidRPr="00047C87">
        <w:rPr>
          <w:color w:val="auto"/>
          <w:sz w:val="26"/>
          <w:szCs w:val="26"/>
        </w:rPr>
        <w:t>Avion Energy Group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047C87" w:rsidRPr="00047C87">
        <w:rPr>
          <w:color w:val="auto"/>
          <w:sz w:val="26"/>
          <w:szCs w:val="26"/>
        </w:rPr>
        <w:t>Avion Energy Group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490104">
        <w:rPr>
          <w:color w:val="auto"/>
          <w:sz w:val="26"/>
          <w:szCs w:val="26"/>
        </w:rPr>
        <w:t> </w:t>
      </w:r>
      <w:r w:rsidRPr="00267FA7">
        <w:rPr>
          <w:color w:val="auto"/>
          <w:sz w:val="26"/>
          <w:szCs w:val="26"/>
        </w:rPr>
        <w:t>§</w:t>
      </w:r>
      <w:r w:rsidR="00490104">
        <w:rPr>
          <w:color w:val="auto"/>
          <w:sz w:val="26"/>
          <w:szCs w:val="26"/>
        </w:rPr>
        <w:t> </w:t>
      </w:r>
      <w:r w:rsidRPr="00267FA7">
        <w:rPr>
          <w:color w:val="auto"/>
          <w:sz w:val="26"/>
          <w:szCs w:val="26"/>
        </w:rPr>
        <w:t>54.40, whichever is greater.</w:t>
      </w:r>
    </w:p>
    <w:p w:rsidR="00490104" w:rsidRDefault="00490104">
      <w:pPr>
        <w:spacing w:after="200" w:line="276" w:lineRule="auto"/>
        <w:rPr>
          <w:color w:val="auto"/>
          <w:sz w:val="26"/>
          <w:szCs w:val="26"/>
        </w:rPr>
      </w:pPr>
      <w:r>
        <w:rPr>
          <w:color w:val="auto"/>
          <w:sz w:val="26"/>
          <w:szCs w:val="26"/>
        </w:rPr>
        <w:br w:type="page"/>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w:t>
      </w:r>
      <w:r w:rsidR="00047C87" w:rsidRPr="00047C87">
        <w:rPr>
          <w:color w:val="auto"/>
          <w:sz w:val="26"/>
          <w:szCs w:val="26"/>
        </w:rPr>
        <w:t>A-2013-</w:t>
      </w:r>
      <w:r w:rsidR="007C2E36" w:rsidRPr="00047C87">
        <w:rPr>
          <w:color w:val="auto"/>
          <w:sz w:val="26"/>
          <w:szCs w:val="26"/>
        </w:rPr>
        <w:t>2396660</w:t>
      </w:r>
      <w:r w:rsidR="007C2E36">
        <w:rPr>
          <w:color w:val="auto"/>
          <w:sz w:val="26"/>
          <w:szCs w:val="26"/>
        </w:rPr>
        <w:t xml:space="preserve"> </w:t>
      </w:r>
      <w:r w:rsidR="007C2E36" w:rsidRPr="00267FA7">
        <w:rPr>
          <w:color w:val="auto"/>
          <w:sz w:val="26"/>
          <w:szCs w:val="26"/>
        </w:rPr>
        <w:t>be</w:t>
      </w:r>
      <w:r w:rsidRPr="00267FA7">
        <w:rPr>
          <w:color w:val="auto"/>
          <w:sz w:val="26"/>
          <w:szCs w:val="26"/>
        </w:rPr>
        <w:t xml:space="preserve"> closed.</w:t>
      </w:r>
    </w:p>
    <w:p w:rsidR="00875EFD" w:rsidRPr="00267FA7" w:rsidRDefault="00875EFD" w:rsidP="00875EFD">
      <w:pPr>
        <w:tabs>
          <w:tab w:val="left" w:pos="0"/>
        </w:tabs>
        <w:suppressAutoHyphens/>
        <w:spacing w:line="360" w:lineRule="auto"/>
        <w:jc w:val="both"/>
        <w:rPr>
          <w:color w:val="auto"/>
          <w:spacing w:val="-3"/>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sidRPr="00267FA7">
        <w:rPr>
          <w:b/>
          <w:color w:val="auto"/>
          <w:sz w:val="26"/>
          <w:szCs w:val="26"/>
        </w:rPr>
        <w:t>BY THE COMMISSION,</w:t>
      </w:r>
    </w:p>
    <w:p w:rsidR="00875EFD" w:rsidRPr="00267FA7" w:rsidRDefault="00DC520B" w:rsidP="00875EFD">
      <w:pPr>
        <w:tabs>
          <w:tab w:val="left" w:pos="5040"/>
        </w:tabs>
        <w:rPr>
          <w:color w:val="auto"/>
          <w:sz w:val="26"/>
          <w:szCs w:val="26"/>
        </w:rPr>
      </w:pPr>
      <w:r>
        <w:rPr>
          <w:noProof/>
        </w:rPr>
        <w:drawing>
          <wp:anchor distT="0" distB="0" distL="114300" distR="114300" simplePos="0" relativeHeight="251658240" behindDoc="1" locked="0" layoutInCell="1" allowOverlap="1" wp14:anchorId="7A9330AF" wp14:editId="7BBFB337">
            <wp:simplePos x="0" y="0"/>
            <wp:positionH relativeFrom="column">
              <wp:posOffset>2717800</wp:posOffset>
            </wp:positionH>
            <wp:positionV relativeFrom="paragraph">
              <wp:posOffset>15240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75EFD" w:rsidRDefault="00875EFD" w:rsidP="00875EFD">
      <w:pPr>
        <w:tabs>
          <w:tab w:val="left" w:pos="5040"/>
        </w:tabs>
        <w:rPr>
          <w:color w:val="auto"/>
          <w:sz w:val="26"/>
          <w:szCs w:val="26"/>
        </w:rPr>
      </w:pPr>
    </w:p>
    <w:p w:rsidR="00490104" w:rsidRDefault="00490104" w:rsidP="00875EFD">
      <w:pPr>
        <w:tabs>
          <w:tab w:val="left" w:pos="5040"/>
        </w:tabs>
        <w:rPr>
          <w:color w:val="auto"/>
          <w:sz w:val="26"/>
          <w:szCs w:val="26"/>
        </w:rPr>
      </w:pPr>
    </w:p>
    <w:p w:rsidR="00490104" w:rsidRPr="00267FA7" w:rsidRDefault="00490104"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047C87">
        <w:rPr>
          <w:color w:val="auto"/>
          <w:sz w:val="26"/>
          <w:szCs w:val="26"/>
        </w:rPr>
        <w:t>February 20, 2014</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DC520B">
        <w:rPr>
          <w:color w:val="auto"/>
          <w:sz w:val="26"/>
          <w:szCs w:val="26"/>
        </w:rPr>
        <w:t>February 20, 2014</w:t>
      </w:r>
      <w:bookmarkStart w:id="0" w:name="_GoBack"/>
      <w:bookmarkEnd w:id="0"/>
    </w:p>
    <w:sectPr w:rsidR="008673FC" w:rsidSect="002A21B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E9" w:rsidRDefault="00E060E9" w:rsidP="00875EFD">
      <w:r>
        <w:separator/>
      </w:r>
    </w:p>
    <w:p w:rsidR="00E060E9" w:rsidRDefault="00E060E9"/>
  </w:endnote>
  <w:endnote w:type="continuationSeparator" w:id="0">
    <w:p w:rsidR="00E060E9" w:rsidRDefault="00E060E9" w:rsidP="00875EFD">
      <w:r>
        <w:continuationSeparator/>
      </w:r>
    </w:p>
    <w:p w:rsidR="00E060E9" w:rsidRDefault="00E06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DC520B">
          <w:rPr>
            <w:noProof/>
          </w:rPr>
          <w:t>8</w:t>
        </w:r>
        <w:r>
          <w:rPr>
            <w:noProof/>
          </w:rPr>
          <w:fldChar w:fldCharType="end"/>
        </w:r>
      </w:p>
    </w:sdtContent>
  </w:sdt>
  <w:p w:rsidR="00875EFD" w:rsidRDefault="00875EFD">
    <w:pPr>
      <w:pStyle w:val="Footer"/>
    </w:pPr>
  </w:p>
  <w:p w:rsidR="00584D02" w:rsidRDefault="00584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E9" w:rsidRDefault="00E060E9" w:rsidP="00875EFD">
      <w:r>
        <w:separator/>
      </w:r>
    </w:p>
    <w:p w:rsidR="00E060E9" w:rsidRDefault="00E060E9"/>
  </w:footnote>
  <w:footnote w:type="continuationSeparator" w:id="0">
    <w:p w:rsidR="00E060E9" w:rsidRDefault="00E060E9" w:rsidP="00875EFD">
      <w:r>
        <w:continuationSeparator/>
      </w:r>
    </w:p>
    <w:p w:rsidR="00E060E9" w:rsidRDefault="00E060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47C87"/>
    <w:rsid w:val="000A7872"/>
    <w:rsid w:val="000B4B66"/>
    <w:rsid w:val="000C2F6F"/>
    <w:rsid w:val="000C3618"/>
    <w:rsid w:val="00166217"/>
    <w:rsid w:val="001E0022"/>
    <w:rsid w:val="001E617D"/>
    <w:rsid w:val="00206D39"/>
    <w:rsid w:val="002167E0"/>
    <w:rsid w:val="002872E3"/>
    <w:rsid w:val="002A21BE"/>
    <w:rsid w:val="002A228C"/>
    <w:rsid w:val="0034704D"/>
    <w:rsid w:val="003616B3"/>
    <w:rsid w:val="003A1451"/>
    <w:rsid w:val="003C3507"/>
    <w:rsid w:val="00442EDA"/>
    <w:rsid w:val="00490104"/>
    <w:rsid w:val="00501576"/>
    <w:rsid w:val="00502DCB"/>
    <w:rsid w:val="0052150F"/>
    <w:rsid w:val="00552EE6"/>
    <w:rsid w:val="00576114"/>
    <w:rsid w:val="00584D02"/>
    <w:rsid w:val="00591396"/>
    <w:rsid w:val="005B495E"/>
    <w:rsid w:val="0060432A"/>
    <w:rsid w:val="006626D3"/>
    <w:rsid w:val="00682BE0"/>
    <w:rsid w:val="006A3956"/>
    <w:rsid w:val="006B7F98"/>
    <w:rsid w:val="006F4BC7"/>
    <w:rsid w:val="007446C5"/>
    <w:rsid w:val="0077644F"/>
    <w:rsid w:val="007C2E36"/>
    <w:rsid w:val="00810A4A"/>
    <w:rsid w:val="0084669E"/>
    <w:rsid w:val="00864D66"/>
    <w:rsid w:val="00875EFD"/>
    <w:rsid w:val="0089796B"/>
    <w:rsid w:val="008B0CAE"/>
    <w:rsid w:val="008B65A8"/>
    <w:rsid w:val="008D7436"/>
    <w:rsid w:val="00900451"/>
    <w:rsid w:val="00914F9D"/>
    <w:rsid w:val="00946895"/>
    <w:rsid w:val="009B3FEF"/>
    <w:rsid w:val="009D4162"/>
    <w:rsid w:val="009D5AEE"/>
    <w:rsid w:val="00AA58B4"/>
    <w:rsid w:val="00AB36E0"/>
    <w:rsid w:val="00AE6761"/>
    <w:rsid w:val="00B06B4D"/>
    <w:rsid w:val="00B3295A"/>
    <w:rsid w:val="00B52C43"/>
    <w:rsid w:val="00B53C96"/>
    <w:rsid w:val="00B71F9D"/>
    <w:rsid w:val="00B84E07"/>
    <w:rsid w:val="00B8654D"/>
    <w:rsid w:val="00BA21C7"/>
    <w:rsid w:val="00BC5CBB"/>
    <w:rsid w:val="00C17099"/>
    <w:rsid w:val="00C37004"/>
    <w:rsid w:val="00C442B8"/>
    <w:rsid w:val="00C56C7E"/>
    <w:rsid w:val="00C91FA7"/>
    <w:rsid w:val="00CC322C"/>
    <w:rsid w:val="00CF4B97"/>
    <w:rsid w:val="00D90CF6"/>
    <w:rsid w:val="00DA19B9"/>
    <w:rsid w:val="00DC520B"/>
    <w:rsid w:val="00DE0735"/>
    <w:rsid w:val="00E060E9"/>
    <w:rsid w:val="00E10653"/>
    <w:rsid w:val="00E66F07"/>
    <w:rsid w:val="00E92AAD"/>
    <w:rsid w:val="00E970E9"/>
    <w:rsid w:val="00ED20E4"/>
    <w:rsid w:val="00EE3839"/>
    <w:rsid w:val="00F03F5A"/>
    <w:rsid w:val="00F80A9F"/>
    <w:rsid w:val="00F83C6C"/>
    <w:rsid w:val="00F8520E"/>
    <w:rsid w:val="00F904F8"/>
    <w:rsid w:val="00FC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8</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8</cp:revision>
  <cp:lastPrinted>2014-02-20T12:42:00Z</cp:lastPrinted>
  <dcterms:created xsi:type="dcterms:W3CDTF">2014-01-30T18:38:00Z</dcterms:created>
  <dcterms:modified xsi:type="dcterms:W3CDTF">2014-02-20T12:43:00Z</dcterms:modified>
</cp:coreProperties>
</file>